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C550720" w14:textId="77777777" w:rsidTr="005E4BB2">
        <w:tc>
          <w:tcPr>
            <w:tcW w:w="10423" w:type="dxa"/>
            <w:gridSpan w:val="2"/>
            <w:shd w:val="clear" w:color="auto" w:fill="auto"/>
          </w:tcPr>
          <w:p w14:paraId="6C55071F" w14:textId="2D7BBFEA" w:rsidR="004F0988" w:rsidRPr="000C243E" w:rsidRDefault="004F0988" w:rsidP="001D7A99">
            <w:pPr>
              <w:pStyle w:val="ZA"/>
              <w:framePr w:w="0" w:hRule="auto" w:wrap="auto" w:vAnchor="margin" w:hAnchor="text" w:yAlign="inline"/>
            </w:pPr>
            <w:bookmarkStart w:id="0" w:name="page1"/>
            <w:r w:rsidRPr="000C243E">
              <w:rPr>
                <w:sz w:val="64"/>
              </w:rPr>
              <w:t xml:space="preserve">3GPP </w:t>
            </w:r>
            <w:bookmarkStart w:id="1" w:name="specType1"/>
            <w:r w:rsidRPr="000C243E">
              <w:rPr>
                <w:sz w:val="64"/>
              </w:rPr>
              <w:t>TS</w:t>
            </w:r>
            <w:bookmarkEnd w:id="1"/>
            <w:r w:rsidRPr="000C243E">
              <w:rPr>
                <w:sz w:val="64"/>
              </w:rPr>
              <w:t xml:space="preserve"> </w:t>
            </w:r>
            <w:bookmarkStart w:id="2" w:name="specNumber"/>
            <w:r w:rsidR="001D7A99" w:rsidRPr="000C243E">
              <w:rPr>
                <w:rFonts w:hint="eastAsia"/>
                <w:sz w:val="64"/>
                <w:lang w:eastAsia="zh-CN"/>
              </w:rPr>
              <w:t>38</w:t>
            </w:r>
            <w:r w:rsidRPr="000C243E">
              <w:rPr>
                <w:sz w:val="64"/>
              </w:rPr>
              <w:t>.</w:t>
            </w:r>
            <w:bookmarkEnd w:id="2"/>
            <w:r w:rsidR="001D7A99" w:rsidRPr="000C243E">
              <w:rPr>
                <w:rFonts w:hint="eastAsia"/>
                <w:sz w:val="64"/>
                <w:lang w:eastAsia="zh-CN"/>
              </w:rPr>
              <w:t>106</w:t>
            </w:r>
            <w:r w:rsidRPr="000C243E">
              <w:rPr>
                <w:sz w:val="64"/>
              </w:rPr>
              <w:t xml:space="preserve"> </w:t>
            </w:r>
            <w:bookmarkStart w:id="3" w:name="specVersion"/>
            <w:r w:rsidR="0093082E" w:rsidRPr="000C243E">
              <w:t>V</w:t>
            </w:r>
            <w:r w:rsidR="0093082E">
              <w:rPr>
                <w:rFonts w:hint="eastAsia"/>
                <w:lang w:eastAsia="zh-CN"/>
              </w:rPr>
              <w:t>1</w:t>
            </w:r>
            <w:r w:rsidR="0093082E">
              <w:rPr>
                <w:lang w:eastAsia="zh-CN"/>
              </w:rPr>
              <w:t>8</w:t>
            </w:r>
            <w:r w:rsidR="00470BBF">
              <w:rPr>
                <w:rFonts w:hint="eastAsia"/>
                <w:lang w:eastAsia="zh-CN"/>
              </w:rPr>
              <w:t>.</w:t>
            </w:r>
            <w:r w:rsidR="0079510C">
              <w:rPr>
                <w:lang w:eastAsia="zh-CN"/>
              </w:rPr>
              <w:t>5</w:t>
            </w:r>
            <w:r w:rsidRPr="000C243E">
              <w:t>.</w:t>
            </w:r>
            <w:bookmarkEnd w:id="3"/>
            <w:r w:rsidR="00694D92">
              <w:rPr>
                <w:rFonts w:hint="eastAsia"/>
                <w:lang w:eastAsia="zh-CN"/>
              </w:rPr>
              <w:t>0</w:t>
            </w:r>
            <w:r w:rsidRPr="000C243E">
              <w:t xml:space="preserve"> </w:t>
            </w:r>
            <w:r w:rsidRPr="000C243E">
              <w:rPr>
                <w:sz w:val="32"/>
              </w:rPr>
              <w:t>(</w:t>
            </w:r>
            <w:bookmarkStart w:id="4" w:name="issueDate"/>
            <w:r w:rsidR="00C95A7D">
              <w:rPr>
                <w:rFonts w:hint="eastAsia"/>
                <w:sz w:val="32"/>
                <w:lang w:eastAsia="zh-CN"/>
              </w:rPr>
              <w:t>202</w:t>
            </w:r>
            <w:r w:rsidR="00C95A7D">
              <w:rPr>
                <w:sz w:val="32"/>
                <w:lang w:eastAsia="zh-CN"/>
              </w:rPr>
              <w:t>4</w:t>
            </w:r>
            <w:r w:rsidRPr="000C243E">
              <w:rPr>
                <w:sz w:val="32"/>
              </w:rPr>
              <w:t>-</w:t>
            </w:r>
            <w:bookmarkEnd w:id="4"/>
            <w:r w:rsidR="0079510C">
              <w:rPr>
                <w:sz w:val="32"/>
                <w:lang w:eastAsia="zh-CN"/>
              </w:rPr>
              <w:t>06</w:t>
            </w:r>
            <w:r w:rsidRPr="000C243E">
              <w:rPr>
                <w:sz w:val="32"/>
              </w:rPr>
              <w:t>)</w:t>
            </w:r>
          </w:p>
        </w:tc>
      </w:tr>
      <w:tr w:rsidR="004F0988" w14:paraId="6C550723" w14:textId="77777777" w:rsidTr="005E4BB2">
        <w:trPr>
          <w:trHeight w:hRule="exact" w:val="1134"/>
        </w:trPr>
        <w:tc>
          <w:tcPr>
            <w:tcW w:w="10423" w:type="dxa"/>
            <w:gridSpan w:val="2"/>
            <w:shd w:val="clear" w:color="auto" w:fill="auto"/>
          </w:tcPr>
          <w:p w14:paraId="6C550721" w14:textId="77777777" w:rsidR="004F0988" w:rsidRPr="000C243E" w:rsidRDefault="004F0988" w:rsidP="00133525">
            <w:pPr>
              <w:pStyle w:val="ZB"/>
              <w:framePr w:w="0" w:hRule="auto" w:wrap="auto" w:vAnchor="margin" w:hAnchor="text" w:yAlign="inline"/>
              <w:rPr>
                <w:lang w:eastAsia="zh-CN"/>
              </w:rPr>
            </w:pPr>
            <w:r w:rsidRPr="000C243E">
              <w:t xml:space="preserve">Technical </w:t>
            </w:r>
            <w:bookmarkStart w:id="5" w:name="spectype2"/>
            <w:r w:rsidRPr="000C243E">
              <w:t>Specification</w:t>
            </w:r>
            <w:bookmarkEnd w:id="5"/>
          </w:p>
          <w:p w14:paraId="6C550722" w14:textId="77777777" w:rsidR="00BA4B8D" w:rsidRPr="000C243E" w:rsidRDefault="00BA4B8D" w:rsidP="00BA4B8D">
            <w:pPr>
              <w:pStyle w:val="Guidance"/>
            </w:pPr>
            <w:r w:rsidRPr="000C243E">
              <w:br/>
            </w:r>
            <w:r w:rsidRPr="000C243E">
              <w:br/>
            </w:r>
          </w:p>
        </w:tc>
      </w:tr>
      <w:tr w:rsidR="004F0988" w14:paraId="6C550729" w14:textId="77777777" w:rsidTr="005E4BB2">
        <w:trPr>
          <w:trHeight w:hRule="exact" w:val="3686"/>
        </w:trPr>
        <w:tc>
          <w:tcPr>
            <w:tcW w:w="10423" w:type="dxa"/>
            <w:gridSpan w:val="2"/>
            <w:shd w:val="clear" w:color="auto" w:fill="auto"/>
          </w:tcPr>
          <w:p w14:paraId="6C550724" w14:textId="77777777" w:rsidR="004F0988" w:rsidRPr="000C243E" w:rsidRDefault="004F0988" w:rsidP="00133525">
            <w:pPr>
              <w:pStyle w:val="ZT"/>
              <w:framePr w:wrap="auto" w:hAnchor="text" w:yAlign="inline"/>
            </w:pPr>
            <w:r w:rsidRPr="000C243E">
              <w:t>3rd Generation Partnership Project;</w:t>
            </w:r>
          </w:p>
          <w:p w14:paraId="6C550725" w14:textId="77777777" w:rsidR="004F0988" w:rsidRPr="000C243E" w:rsidRDefault="004F0988" w:rsidP="001D7A99">
            <w:pPr>
              <w:pStyle w:val="ZT"/>
              <w:framePr w:wrap="auto" w:hAnchor="text" w:yAlign="inline"/>
              <w:wordWrap w:val="0"/>
            </w:pPr>
            <w:r w:rsidRPr="000C243E">
              <w:t xml:space="preserve">Technical Specification Group </w:t>
            </w:r>
            <w:bookmarkStart w:id="6" w:name="specTitle"/>
            <w:r w:rsidR="001D7A99" w:rsidRPr="000C243E">
              <w:rPr>
                <w:rFonts w:hint="eastAsia"/>
                <w:lang w:eastAsia="zh-CN"/>
              </w:rPr>
              <w:t>Radio Access Network</w:t>
            </w:r>
            <w:r w:rsidRPr="000C243E">
              <w:t>;</w:t>
            </w:r>
          </w:p>
          <w:p w14:paraId="6C550726" w14:textId="77777777" w:rsidR="004F0988" w:rsidRPr="000C243E" w:rsidRDefault="00AF462F" w:rsidP="00133525">
            <w:pPr>
              <w:pStyle w:val="ZT"/>
              <w:framePr w:wrap="auto" w:hAnchor="text" w:yAlign="inline"/>
            </w:pPr>
            <w:r w:rsidRPr="000C243E">
              <w:rPr>
                <w:rFonts w:hint="eastAsia"/>
                <w:lang w:eastAsia="zh-CN"/>
              </w:rPr>
              <w:t>NR</w:t>
            </w:r>
            <w:r w:rsidR="004F0988" w:rsidRPr="000C243E">
              <w:t>;</w:t>
            </w:r>
          </w:p>
          <w:p w14:paraId="6C550727" w14:textId="77777777" w:rsidR="00062023" w:rsidRPr="000C243E" w:rsidRDefault="00AF462F" w:rsidP="00133525">
            <w:pPr>
              <w:pStyle w:val="ZT"/>
              <w:framePr w:wrap="auto" w:hAnchor="text" w:yAlign="inline"/>
              <w:rPr>
                <w:lang w:eastAsia="zh-CN"/>
              </w:rPr>
            </w:pPr>
            <w:r w:rsidRPr="000C243E">
              <w:rPr>
                <w:lang w:eastAsia="zh-CN"/>
              </w:rPr>
              <w:t xml:space="preserve">NR </w:t>
            </w:r>
            <w:r w:rsidR="002843F3" w:rsidRPr="000C243E">
              <w:rPr>
                <w:rFonts w:hint="eastAsia"/>
                <w:lang w:eastAsia="zh-CN"/>
              </w:rPr>
              <w:t>R</w:t>
            </w:r>
            <w:r w:rsidR="002843F3" w:rsidRPr="000C243E">
              <w:rPr>
                <w:lang w:eastAsia="zh-CN"/>
              </w:rPr>
              <w:t xml:space="preserve">epeater </w:t>
            </w:r>
            <w:r w:rsidR="002843F3" w:rsidRPr="000C243E">
              <w:rPr>
                <w:rFonts w:hint="eastAsia"/>
                <w:lang w:eastAsia="zh-CN"/>
              </w:rPr>
              <w:t>R</w:t>
            </w:r>
            <w:r w:rsidR="002843F3" w:rsidRPr="000C243E">
              <w:rPr>
                <w:lang w:eastAsia="zh-CN"/>
              </w:rPr>
              <w:t xml:space="preserve">adio </w:t>
            </w:r>
            <w:r w:rsidR="002843F3" w:rsidRPr="000C243E">
              <w:rPr>
                <w:rFonts w:hint="eastAsia"/>
                <w:lang w:eastAsia="zh-CN"/>
              </w:rPr>
              <w:t>T</w:t>
            </w:r>
            <w:r w:rsidR="002843F3" w:rsidRPr="000C243E">
              <w:rPr>
                <w:lang w:eastAsia="zh-CN"/>
              </w:rPr>
              <w:t xml:space="preserve">ransmission and </w:t>
            </w:r>
            <w:r w:rsidR="002843F3" w:rsidRPr="000C243E">
              <w:rPr>
                <w:rFonts w:hint="eastAsia"/>
                <w:lang w:eastAsia="zh-CN"/>
              </w:rPr>
              <w:t>R</w:t>
            </w:r>
            <w:r w:rsidRPr="000C243E">
              <w:rPr>
                <w:lang w:eastAsia="zh-CN"/>
              </w:rPr>
              <w:t>eception</w:t>
            </w:r>
          </w:p>
          <w:bookmarkEnd w:id="6"/>
          <w:p w14:paraId="6C550728" w14:textId="3092395A" w:rsidR="004F0988" w:rsidRPr="000C243E" w:rsidRDefault="004F0988" w:rsidP="00AF462F">
            <w:pPr>
              <w:pStyle w:val="ZT"/>
              <w:framePr w:wrap="auto" w:hAnchor="text" w:yAlign="inline"/>
              <w:rPr>
                <w:i/>
                <w:sz w:val="28"/>
              </w:rPr>
            </w:pPr>
            <w:r w:rsidRPr="000C243E">
              <w:t>(</w:t>
            </w:r>
            <w:r w:rsidRPr="000C243E">
              <w:rPr>
                <w:rStyle w:val="ZGSM"/>
              </w:rPr>
              <w:t xml:space="preserve">Release </w:t>
            </w:r>
            <w:r w:rsidR="0093082E">
              <w:rPr>
                <w:rStyle w:val="ZGSM"/>
              </w:rPr>
              <w:t>18</w:t>
            </w:r>
            <w:r w:rsidRPr="000C243E">
              <w:t>)</w:t>
            </w:r>
          </w:p>
        </w:tc>
      </w:tr>
      <w:tr w:rsidR="00BF128E" w14:paraId="6C55072B" w14:textId="77777777" w:rsidTr="005E4BB2">
        <w:tc>
          <w:tcPr>
            <w:tcW w:w="10423" w:type="dxa"/>
            <w:gridSpan w:val="2"/>
            <w:shd w:val="clear" w:color="auto" w:fill="auto"/>
          </w:tcPr>
          <w:p w14:paraId="6C55072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C55072E" w14:textId="77777777" w:rsidTr="005E4BB2">
        <w:trPr>
          <w:trHeight w:hRule="exact" w:val="1531"/>
        </w:trPr>
        <w:tc>
          <w:tcPr>
            <w:tcW w:w="4883" w:type="dxa"/>
            <w:shd w:val="clear" w:color="auto" w:fill="auto"/>
          </w:tcPr>
          <w:p w14:paraId="6C55072C" w14:textId="6F26BB5F" w:rsidR="00D57972" w:rsidRDefault="0093082E">
            <w: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82163414" r:id="rId10"/>
              </w:object>
            </w:r>
          </w:p>
        </w:tc>
        <w:tc>
          <w:tcPr>
            <w:tcW w:w="5540" w:type="dxa"/>
            <w:shd w:val="clear" w:color="auto" w:fill="auto"/>
          </w:tcPr>
          <w:p w14:paraId="6C55072D" w14:textId="77777777" w:rsidR="00D57972" w:rsidRDefault="000C7C5A" w:rsidP="00133525">
            <w:pPr>
              <w:jc w:val="right"/>
            </w:pPr>
            <w:bookmarkStart w:id="8" w:name="logos"/>
            <w:r>
              <w:rPr>
                <w:noProof/>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C074DD" w14:paraId="6C550730" w14:textId="77777777" w:rsidTr="005E4BB2">
        <w:trPr>
          <w:trHeight w:hRule="exact" w:val="5783"/>
        </w:trPr>
        <w:tc>
          <w:tcPr>
            <w:tcW w:w="10423" w:type="dxa"/>
            <w:gridSpan w:val="2"/>
            <w:shd w:val="clear" w:color="auto" w:fill="auto"/>
          </w:tcPr>
          <w:p w14:paraId="6C55072F" w14:textId="77777777" w:rsidR="00C074DD" w:rsidRPr="00C074DD" w:rsidRDefault="00C074DD" w:rsidP="00C074DD">
            <w:pPr>
              <w:pStyle w:val="Guidance"/>
              <w:rPr>
                <w:b/>
                <w:lang w:eastAsia="zh-CN"/>
              </w:rPr>
            </w:pPr>
          </w:p>
        </w:tc>
      </w:tr>
      <w:tr w:rsidR="00C074DD" w14:paraId="6C550734" w14:textId="77777777" w:rsidTr="005E4BB2">
        <w:trPr>
          <w:cantSplit/>
          <w:trHeight w:hRule="exact" w:val="964"/>
        </w:trPr>
        <w:tc>
          <w:tcPr>
            <w:tcW w:w="10423" w:type="dxa"/>
            <w:gridSpan w:val="2"/>
            <w:shd w:val="clear" w:color="auto" w:fill="auto"/>
          </w:tcPr>
          <w:p w14:paraId="6C55073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C550732" w14:textId="77777777" w:rsidR="00C074DD" w:rsidRPr="004D3578" w:rsidRDefault="00C074DD" w:rsidP="00C074DD">
            <w:pPr>
              <w:pStyle w:val="ZV"/>
              <w:framePr w:w="0" w:wrap="auto" w:vAnchor="margin" w:hAnchor="text" w:yAlign="inline"/>
            </w:pPr>
          </w:p>
          <w:p w14:paraId="6C550733" w14:textId="77777777" w:rsidR="00C074DD" w:rsidRPr="00133525" w:rsidRDefault="00C074DD" w:rsidP="00C074DD">
            <w:pPr>
              <w:rPr>
                <w:sz w:val="16"/>
              </w:rPr>
            </w:pPr>
          </w:p>
        </w:tc>
      </w:tr>
      <w:bookmarkEnd w:id="0"/>
    </w:tbl>
    <w:p w14:paraId="6C550735" w14:textId="77777777" w:rsidR="00080512" w:rsidRPr="004D3578" w:rsidRDefault="00080512">
      <w:pPr>
        <w:sectPr w:rsidR="00080512" w:rsidRPr="004D3578"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550737" w14:textId="77777777" w:rsidTr="00133525">
        <w:trPr>
          <w:trHeight w:hRule="exact" w:val="5670"/>
        </w:trPr>
        <w:tc>
          <w:tcPr>
            <w:tcW w:w="10423" w:type="dxa"/>
            <w:shd w:val="clear" w:color="auto" w:fill="auto"/>
          </w:tcPr>
          <w:p w14:paraId="6C550736" w14:textId="77777777" w:rsidR="00E16509" w:rsidRDefault="00E16509" w:rsidP="00E16509">
            <w:pPr>
              <w:pStyle w:val="Guidance"/>
            </w:pPr>
            <w:bookmarkStart w:id="10" w:name="page2"/>
          </w:p>
        </w:tc>
      </w:tr>
      <w:tr w:rsidR="00E16509" w14:paraId="6C550742" w14:textId="77777777" w:rsidTr="00C074DD">
        <w:trPr>
          <w:trHeight w:hRule="exact" w:val="5387"/>
        </w:trPr>
        <w:tc>
          <w:tcPr>
            <w:tcW w:w="10423" w:type="dxa"/>
            <w:shd w:val="clear" w:color="auto" w:fill="auto"/>
          </w:tcPr>
          <w:p w14:paraId="6C55073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C550739" w14:textId="77777777" w:rsidR="00E16509" w:rsidRPr="004D3578" w:rsidRDefault="00E16509" w:rsidP="00133525">
            <w:pPr>
              <w:pStyle w:val="FP"/>
              <w:pBdr>
                <w:bottom w:val="single" w:sz="6" w:space="1" w:color="auto"/>
              </w:pBdr>
              <w:ind w:left="2835" w:right="2835"/>
              <w:jc w:val="center"/>
            </w:pPr>
            <w:r w:rsidRPr="004D3578">
              <w:t>Postal address</w:t>
            </w:r>
          </w:p>
          <w:p w14:paraId="6C55073A" w14:textId="77777777" w:rsidR="00E16509" w:rsidRPr="00133525" w:rsidRDefault="00E16509" w:rsidP="00133525">
            <w:pPr>
              <w:pStyle w:val="FP"/>
              <w:ind w:left="2835" w:right="2835"/>
              <w:jc w:val="center"/>
              <w:rPr>
                <w:rFonts w:ascii="Arial" w:hAnsi="Arial"/>
                <w:sz w:val="18"/>
              </w:rPr>
            </w:pPr>
          </w:p>
          <w:p w14:paraId="6C55073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55073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C55073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55073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5507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C550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C550741" w14:textId="77777777" w:rsidR="00E16509" w:rsidRDefault="00E16509" w:rsidP="00133525"/>
        </w:tc>
      </w:tr>
      <w:tr w:rsidR="00E16509" w14:paraId="6C55074D" w14:textId="77777777" w:rsidTr="00C074DD">
        <w:tc>
          <w:tcPr>
            <w:tcW w:w="10423" w:type="dxa"/>
            <w:shd w:val="clear" w:color="auto" w:fill="auto"/>
            <w:vAlign w:val="bottom"/>
          </w:tcPr>
          <w:p w14:paraId="6C550743"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55074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550745" w14:textId="77777777" w:rsidR="00E16509" w:rsidRPr="004D3578" w:rsidRDefault="00E16509" w:rsidP="00133525">
            <w:pPr>
              <w:pStyle w:val="FP"/>
              <w:jc w:val="center"/>
              <w:rPr>
                <w:noProof/>
              </w:rPr>
            </w:pPr>
          </w:p>
          <w:p w14:paraId="6C550746" w14:textId="7D932599" w:rsidR="00E16509" w:rsidRPr="00133525" w:rsidRDefault="00E16509" w:rsidP="00133525">
            <w:pPr>
              <w:pStyle w:val="FP"/>
              <w:jc w:val="center"/>
              <w:rPr>
                <w:noProof/>
                <w:sz w:val="18"/>
              </w:rPr>
            </w:pPr>
            <w:r w:rsidRPr="00133525">
              <w:rPr>
                <w:noProof/>
                <w:sz w:val="18"/>
              </w:rPr>
              <w:t xml:space="preserve">© </w:t>
            </w:r>
            <w:r w:rsidR="00C95A7D" w:rsidRPr="00224CEF">
              <w:rPr>
                <w:noProof/>
                <w:sz w:val="18"/>
              </w:rPr>
              <w:t>20</w:t>
            </w:r>
            <w:r w:rsidR="00C95A7D">
              <w:rPr>
                <w:rFonts w:hint="eastAsia"/>
                <w:noProof/>
                <w:sz w:val="18"/>
              </w:rPr>
              <w:t>2</w:t>
            </w:r>
            <w:r w:rsidR="00C95A7D">
              <w:rPr>
                <w:noProof/>
                <w:sz w:val="18"/>
                <w:lang w:eastAsia="zh-CN"/>
              </w:rPr>
              <w:t>4</w:t>
            </w:r>
            <w:r w:rsidRPr="00133525">
              <w:rPr>
                <w:noProof/>
                <w:sz w:val="18"/>
              </w:rPr>
              <w:t>, 3GPP Organizational Partners (ARIB, ATIS, CCSA, ETSI, TSDSI, TTA, TTC).</w:t>
            </w:r>
            <w:bookmarkStart w:id="13" w:name="copyrightaddon"/>
            <w:bookmarkEnd w:id="13"/>
          </w:p>
          <w:p w14:paraId="6C550747" w14:textId="77777777" w:rsidR="00E16509" w:rsidRPr="00133525" w:rsidRDefault="00E16509" w:rsidP="00133525">
            <w:pPr>
              <w:pStyle w:val="FP"/>
              <w:jc w:val="center"/>
              <w:rPr>
                <w:noProof/>
                <w:sz w:val="18"/>
              </w:rPr>
            </w:pPr>
            <w:r w:rsidRPr="00133525">
              <w:rPr>
                <w:noProof/>
                <w:sz w:val="18"/>
              </w:rPr>
              <w:t>All rights reserved.</w:t>
            </w:r>
          </w:p>
          <w:p w14:paraId="6C550748" w14:textId="77777777" w:rsidR="00E16509" w:rsidRPr="00133525" w:rsidRDefault="00E16509" w:rsidP="00E16509">
            <w:pPr>
              <w:pStyle w:val="FP"/>
              <w:rPr>
                <w:noProof/>
                <w:sz w:val="18"/>
              </w:rPr>
            </w:pPr>
          </w:p>
          <w:p w14:paraId="6C55074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55074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55074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6C55074C" w14:textId="77777777" w:rsidR="00E16509" w:rsidRDefault="00E16509" w:rsidP="00133525"/>
        </w:tc>
      </w:tr>
      <w:bookmarkEnd w:id="10"/>
    </w:tbl>
    <w:p w14:paraId="6C55074E" w14:textId="77777777" w:rsidR="00080512" w:rsidRPr="004D3578" w:rsidRDefault="00080512">
      <w:pPr>
        <w:pStyle w:val="TT"/>
      </w:pPr>
      <w:r w:rsidRPr="004D3578">
        <w:br w:type="page"/>
      </w:r>
      <w:bookmarkStart w:id="14" w:name="tableOfContents"/>
      <w:bookmarkEnd w:id="14"/>
      <w:r w:rsidRPr="004D3578">
        <w:lastRenderedPageBreak/>
        <w:t>Contents</w:t>
      </w:r>
    </w:p>
    <w:p w14:paraId="45DB0FEF" w14:textId="44809C17" w:rsidR="00DF34DE" w:rsidRDefault="00DF34DE">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_Toc169718439 \h </w:instrText>
      </w:r>
      <w:r>
        <w:fldChar w:fldCharType="separate"/>
      </w:r>
      <w:r>
        <w:t>29</w:t>
      </w:r>
      <w:r>
        <w:fldChar w:fldCharType="end"/>
      </w:r>
    </w:p>
    <w:p w14:paraId="7FFF0E99" w14:textId="672CCF22" w:rsidR="00DF34DE" w:rsidRDefault="00DF34D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_Toc169718440 \h </w:instrText>
      </w:r>
      <w:r>
        <w:fldChar w:fldCharType="separate"/>
      </w:r>
      <w:r>
        <w:t>31</w:t>
      </w:r>
      <w:r>
        <w:fldChar w:fldCharType="end"/>
      </w:r>
    </w:p>
    <w:p w14:paraId="76E00E6C" w14:textId="22899733" w:rsidR="00DF34DE" w:rsidRDefault="00DF34D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_Toc169718441 \h </w:instrText>
      </w:r>
      <w:r>
        <w:fldChar w:fldCharType="separate"/>
      </w:r>
      <w:r>
        <w:t>31</w:t>
      </w:r>
      <w:r>
        <w:fldChar w:fldCharType="end"/>
      </w:r>
    </w:p>
    <w:p w14:paraId="0C963568" w14:textId="2202C1D7" w:rsidR="00DF34DE" w:rsidRDefault="00DF34D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_Toc169718442 \h </w:instrText>
      </w:r>
      <w:r>
        <w:fldChar w:fldCharType="separate"/>
      </w:r>
      <w:r>
        <w:t>32</w:t>
      </w:r>
      <w:r>
        <w:fldChar w:fldCharType="end"/>
      </w:r>
    </w:p>
    <w:p w14:paraId="798B871B" w14:textId="27BC82AF" w:rsidR="00DF34DE" w:rsidRDefault="00DF34D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_Toc169718443 \h </w:instrText>
      </w:r>
      <w:r>
        <w:fldChar w:fldCharType="separate"/>
      </w:r>
      <w:r>
        <w:t>32</w:t>
      </w:r>
      <w:r>
        <w:fldChar w:fldCharType="end"/>
      </w:r>
    </w:p>
    <w:p w14:paraId="78CB1D14" w14:textId="266D011A" w:rsidR="00DF34DE" w:rsidRDefault="00DF34D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_Toc169718444 \h </w:instrText>
      </w:r>
      <w:r>
        <w:fldChar w:fldCharType="separate"/>
      </w:r>
      <w:r>
        <w:t>35</w:t>
      </w:r>
      <w:r>
        <w:fldChar w:fldCharType="end"/>
      </w:r>
    </w:p>
    <w:p w14:paraId="2327754A" w14:textId="3C82BC36" w:rsidR="00DF34DE" w:rsidRDefault="00DF34DE">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_Toc169718445 \h </w:instrText>
      </w:r>
      <w:r>
        <w:fldChar w:fldCharType="separate"/>
      </w:r>
      <w:r>
        <w:t>36</w:t>
      </w:r>
      <w:r>
        <w:fldChar w:fldCharType="end"/>
      </w:r>
    </w:p>
    <w:p w14:paraId="3BCB5673" w14:textId="32C6D2EB" w:rsidR="00DF34DE" w:rsidRDefault="00DF34D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_Toc169718446 \h </w:instrText>
      </w:r>
      <w:r>
        <w:fldChar w:fldCharType="separate"/>
      </w:r>
      <w:r>
        <w:t>37</w:t>
      </w:r>
      <w:r>
        <w:fldChar w:fldCharType="end"/>
      </w:r>
    </w:p>
    <w:p w14:paraId="02C046F5" w14:textId="78E05F97" w:rsidR="00DF34DE" w:rsidRDefault="00DF34DE">
      <w:pPr>
        <w:pStyle w:val="TOC2"/>
        <w:rPr>
          <w:rFonts w:asciiTheme="minorHAnsi" w:eastAsiaTheme="minorEastAsia" w:hAnsiTheme="minorHAnsi" w:cstheme="minorBidi"/>
          <w:kern w:val="2"/>
          <w:sz w:val="24"/>
          <w:szCs w:val="24"/>
          <w14:ligatures w14:val="standardContextual"/>
        </w:rPr>
      </w:pPr>
      <w:r>
        <w:t>4.</w:t>
      </w:r>
      <w:r>
        <w:rPr>
          <w:lang w:eastAsia="zh-CN"/>
        </w:rPr>
        <w:t>1</w:t>
      </w:r>
      <w:r>
        <w:rPr>
          <w:rFonts w:asciiTheme="minorHAnsi" w:eastAsiaTheme="minorEastAsia" w:hAnsiTheme="minorHAnsi" w:cstheme="minorBidi"/>
          <w:kern w:val="2"/>
          <w:sz w:val="24"/>
          <w:szCs w:val="24"/>
          <w14:ligatures w14:val="standardContextual"/>
        </w:rPr>
        <w:tab/>
      </w:r>
      <w:r w:rsidRPr="001B037E">
        <w:rPr>
          <w:snapToGrid w:val="0"/>
        </w:rPr>
        <w:t>Relationship between Minimum Requirements and Test Requirements</w:t>
      </w:r>
      <w:r>
        <w:tab/>
      </w:r>
      <w:r>
        <w:fldChar w:fldCharType="begin"/>
      </w:r>
      <w:r>
        <w:instrText xml:space="preserve"> PAGEREF _Toc169718447 \h </w:instrText>
      </w:r>
      <w:r>
        <w:fldChar w:fldCharType="separate"/>
      </w:r>
      <w:r>
        <w:t>37</w:t>
      </w:r>
      <w:r>
        <w:fldChar w:fldCharType="end"/>
      </w:r>
    </w:p>
    <w:p w14:paraId="256EDBEE" w14:textId="0EE8CAE5" w:rsidR="00DF34DE" w:rsidRDefault="00DF34DE">
      <w:pPr>
        <w:pStyle w:val="TOC2"/>
        <w:rPr>
          <w:rFonts w:asciiTheme="minorHAnsi" w:eastAsiaTheme="minorEastAsia" w:hAnsiTheme="minorHAnsi" w:cstheme="minorBidi"/>
          <w:kern w:val="2"/>
          <w:sz w:val="24"/>
          <w:szCs w:val="24"/>
          <w14:ligatures w14:val="standardContextual"/>
        </w:rPr>
      </w:pPr>
      <w:r>
        <w:t>4.</w:t>
      </w:r>
      <w:r>
        <w:rPr>
          <w:lang w:eastAsia="zh-CN"/>
        </w:rPr>
        <w:t>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_Toc169718448 \h </w:instrText>
      </w:r>
      <w:r>
        <w:fldChar w:fldCharType="separate"/>
      </w:r>
      <w:r>
        <w:t>37</w:t>
      </w:r>
      <w:r>
        <w:fldChar w:fldCharType="end"/>
      </w:r>
    </w:p>
    <w:p w14:paraId="28F7F269" w14:textId="020003FF" w:rsidR="00DF34DE" w:rsidRDefault="00DF34DE">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1B037E">
        <w:rPr>
          <w:i/>
        </w:rPr>
        <w:t>Repeater type 1-C</w:t>
      </w:r>
      <w:r>
        <w:tab/>
      </w:r>
      <w:r>
        <w:fldChar w:fldCharType="begin"/>
      </w:r>
      <w:r>
        <w:instrText xml:space="preserve"> PAGEREF _Toc169718449 \h </w:instrText>
      </w:r>
      <w:r>
        <w:fldChar w:fldCharType="separate"/>
      </w:r>
      <w:r>
        <w:t>37</w:t>
      </w:r>
      <w:r>
        <w:fldChar w:fldCharType="end"/>
      </w:r>
    </w:p>
    <w:p w14:paraId="4B1B726C" w14:textId="56D782CF" w:rsidR="00DF34DE" w:rsidRDefault="00DF34DE">
      <w:pPr>
        <w:pStyle w:val="TOC3"/>
        <w:rPr>
          <w:rFonts w:asciiTheme="minorHAnsi" w:eastAsiaTheme="minorEastAsia" w:hAnsiTheme="minorHAnsi" w:cstheme="minorBidi"/>
          <w:kern w:val="2"/>
          <w:sz w:val="24"/>
          <w:szCs w:val="24"/>
          <w14:ligatures w14:val="standardContextual"/>
        </w:rPr>
      </w:pPr>
      <w:r>
        <w:t>4.2.1</w:t>
      </w:r>
      <w:r>
        <w:rPr>
          <w:lang w:eastAsia="zh-CN"/>
        </w:rPr>
        <w:t>A</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1-</w:t>
      </w:r>
      <w:r>
        <w:rPr>
          <w:lang w:eastAsia="zh-CN"/>
        </w:rPr>
        <w:t>C</w:t>
      </w:r>
      <w:r>
        <w:tab/>
      </w:r>
      <w:r>
        <w:fldChar w:fldCharType="begin"/>
      </w:r>
      <w:r>
        <w:instrText xml:space="preserve"> PAGEREF _Toc169718450 \h </w:instrText>
      </w:r>
      <w:r>
        <w:fldChar w:fldCharType="separate"/>
      </w:r>
      <w:r>
        <w:t>38</w:t>
      </w:r>
      <w:r>
        <w:fldChar w:fldCharType="end"/>
      </w:r>
    </w:p>
    <w:p w14:paraId="77016FA0" w14:textId="23CEB4C8" w:rsidR="00DF34DE" w:rsidRDefault="00DF34DE">
      <w:pPr>
        <w:pStyle w:val="TOC3"/>
        <w:rPr>
          <w:rFonts w:asciiTheme="minorHAnsi" w:eastAsiaTheme="minorEastAsia" w:hAnsiTheme="minorHAnsi" w:cstheme="minorBidi"/>
          <w:kern w:val="2"/>
          <w:sz w:val="24"/>
          <w:szCs w:val="24"/>
          <w14:ligatures w14:val="standardContextual"/>
        </w:rPr>
      </w:pPr>
      <w:r>
        <w:t>4.2.1</w:t>
      </w:r>
      <w:r>
        <w:rPr>
          <w:lang w:eastAsia="zh-CN"/>
        </w:rPr>
        <w:t>B</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1-</w:t>
      </w:r>
      <w:r>
        <w:rPr>
          <w:lang w:eastAsia="zh-CN"/>
        </w:rPr>
        <w:t>H</w:t>
      </w:r>
      <w:r>
        <w:tab/>
      </w:r>
      <w:r>
        <w:fldChar w:fldCharType="begin"/>
      </w:r>
      <w:r>
        <w:instrText xml:space="preserve"> PAGEREF _Toc169718451 \h </w:instrText>
      </w:r>
      <w:r>
        <w:fldChar w:fldCharType="separate"/>
      </w:r>
      <w:r>
        <w:t>39</w:t>
      </w:r>
      <w:r>
        <w:fldChar w:fldCharType="end"/>
      </w:r>
    </w:p>
    <w:p w14:paraId="0D243787" w14:textId="5426FDC3" w:rsidR="00DF34DE" w:rsidRDefault="00DF34DE">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1B037E">
        <w:rPr>
          <w:i/>
        </w:rPr>
        <w:t>Repeater type 2-O</w:t>
      </w:r>
      <w:r>
        <w:tab/>
      </w:r>
      <w:r>
        <w:fldChar w:fldCharType="begin"/>
      </w:r>
      <w:r>
        <w:instrText xml:space="preserve"> PAGEREF _Toc169718452 \h </w:instrText>
      </w:r>
      <w:r>
        <w:fldChar w:fldCharType="separate"/>
      </w:r>
      <w:r>
        <w:t>40</w:t>
      </w:r>
      <w:r>
        <w:fldChar w:fldCharType="end"/>
      </w:r>
    </w:p>
    <w:p w14:paraId="4172E6D2" w14:textId="7BF61673" w:rsidR="00DF34DE" w:rsidRDefault="00DF34DE">
      <w:pPr>
        <w:pStyle w:val="TOC3"/>
        <w:rPr>
          <w:rFonts w:asciiTheme="minorHAnsi" w:eastAsiaTheme="minorEastAsia" w:hAnsiTheme="minorHAnsi" w:cstheme="minorBidi"/>
          <w:kern w:val="2"/>
          <w:sz w:val="24"/>
          <w:szCs w:val="24"/>
          <w14:ligatures w14:val="standardContextual"/>
        </w:rPr>
      </w:pPr>
      <w:r>
        <w:t>4.2.2</w:t>
      </w:r>
      <w:r>
        <w:rPr>
          <w:lang w:eastAsia="zh-CN"/>
        </w:rPr>
        <w:t>A</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2-O</w:t>
      </w:r>
      <w:r>
        <w:tab/>
      </w:r>
      <w:r>
        <w:fldChar w:fldCharType="begin"/>
      </w:r>
      <w:r>
        <w:instrText xml:space="preserve"> PAGEREF _Toc169718453 \h </w:instrText>
      </w:r>
      <w:r>
        <w:fldChar w:fldCharType="separate"/>
      </w:r>
      <w:r>
        <w:t>40</w:t>
      </w:r>
      <w:r>
        <w:fldChar w:fldCharType="end"/>
      </w:r>
    </w:p>
    <w:p w14:paraId="700DE9A4" w14:textId="38409BEB" w:rsidR="00DF34DE" w:rsidRDefault="00DF34DE">
      <w:pPr>
        <w:pStyle w:val="TOC2"/>
        <w:rPr>
          <w:rFonts w:asciiTheme="minorHAnsi" w:eastAsiaTheme="minorEastAsia" w:hAnsiTheme="minorHAnsi" w:cstheme="minorBidi"/>
          <w:kern w:val="2"/>
          <w:sz w:val="24"/>
          <w:szCs w:val="24"/>
          <w14:ligatures w14:val="standardContextual"/>
        </w:rPr>
      </w:pPr>
      <w:r>
        <w:t>4.</w:t>
      </w:r>
      <w:r>
        <w:rPr>
          <w:lang w:eastAsia="zh-CN"/>
        </w:rPr>
        <w:t>3</w:t>
      </w:r>
      <w:r>
        <w:rPr>
          <w:rFonts w:asciiTheme="minorHAnsi" w:eastAsiaTheme="minorEastAsia" w:hAnsiTheme="minorHAnsi" w:cstheme="minorBidi"/>
          <w:kern w:val="2"/>
          <w:sz w:val="24"/>
          <w:szCs w:val="24"/>
          <w14:ligatures w14:val="standardContextual"/>
        </w:rPr>
        <w:tab/>
      </w:r>
      <w:r>
        <w:rPr>
          <w:lang w:eastAsia="zh-CN"/>
        </w:rPr>
        <w:t>Repeater classes</w:t>
      </w:r>
      <w:r>
        <w:tab/>
      </w:r>
      <w:r>
        <w:fldChar w:fldCharType="begin"/>
      </w:r>
      <w:r>
        <w:instrText xml:space="preserve"> PAGEREF _Toc169718454 \h </w:instrText>
      </w:r>
      <w:r>
        <w:fldChar w:fldCharType="separate"/>
      </w:r>
      <w:r>
        <w:t>41</w:t>
      </w:r>
      <w:r>
        <w:fldChar w:fldCharType="end"/>
      </w:r>
    </w:p>
    <w:p w14:paraId="60C9333C" w14:textId="62434B6C" w:rsidR="00DF34DE" w:rsidRDefault="00DF34DE">
      <w:pPr>
        <w:pStyle w:val="TOC3"/>
        <w:rPr>
          <w:rFonts w:asciiTheme="minorHAnsi" w:eastAsiaTheme="minorEastAsia" w:hAnsiTheme="minorHAnsi" w:cstheme="minorBidi"/>
          <w:kern w:val="2"/>
          <w:sz w:val="24"/>
          <w:szCs w:val="24"/>
          <w14:ligatures w14:val="standardContextual"/>
        </w:rPr>
      </w:pPr>
      <w:r>
        <w:rPr>
          <w:lang w:eastAsia="zh-CN"/>
        </w:rPr>
        <w:t>4.3.1</w:t>
      </w:r>
      <w:r>
        <w:rPr>
          <w:rFonts w:asciiTheme="minorHAnsi" w:eastAsiaTheme="minorEastAsia" w:hAnsiTheme="minorHAnsi" w:cstheme="minorBidi"/>
          <w:kern w:val="2"/>
          <w:sz w:val="24"/>
          <w:szCs w:val="24"/>
          <w14:ligatures w14:val="standardContextual"/>
        </w:rPr>
        <w:tab/>
      </w:r>
      <w:r>
        <w:rPr>
          <w:lang w:eastAsia="zh-CN"/>
        </w:rPr>
        <w:t>Repeater class for downlink</w:t>
      </w:r>
      <w:r>
        <w:tab/>
      </w:r>
      <w:r>
        <w:fldChar w:fldCharType="begin"/>
      </w:r>
      <w:r>
        <w:instrText xml:space="preserve"> PAGEREF _Toc169718455 \h </w:instrText>
      </w:r>
      <w:r>
        <w:fldChar w:fldCharType="separate"/>
      </w:r>
      <w:r>
        <w:t>41</w:t>
      </w:r>
      <w:r>
        <w:fldChar w:fldCharType="end"/>
      </w:r>
    </w:p>
    <w:p w14:paraId="21BF6BFA" w14:textId="4F234C87" w:rsidR="00DF34DE" w:rsidRDefault="00DF34DE">
      <w:pPr>
        <w:pStyle w:val="TOC3"/>
        <w:rPr>
          <w:rFonts w:asciiTheme="minorHAnsi" w:eastAsiaTheme="minorEastAsia" w:hAnsiTheme="minorHAnsi" w:cstheme="minorBidi"/>
          <w:kern w:val="2"/>
          <w:sz w:val="24"/>
          <w:szCs w:val="24"/>
          <w14:ligatures w14:val="standardContextual"/>
        </w:rPr>
      </w:pPr>
      <w:r>
        <w:rPr>
          <w:lang w:eastAsia="zh-CN"/>
        </w:rPr>
        <w:t>4.3.2</w:t>
      </w:r>
      <w:r>
        <w:rPr>
          <w:rFonts w:asciiTheme="minorHAnsi" w:eastAsiaTheme="minorEastAsia" w:hAnsiTheme="minorHAnsi" w:cstheme="minorBidi"/>
          <w:kern w:val="2"/>
          <w:sz w:val="24"/>
          <w:szCs w:val="24"/>
          <w14:ligatures w14:val="standardContextual"/>
        </w:rPr>
        <w:tab/>
      </w:r>
      <w:r>
        <w:rPr>
          <w:lang w:eastAsia="zh-CN"/>
        </w:rPr>
        <w:t>Repeater class for uplink</w:t>
      </w:r>
      <w:r>
        <w:tab/>
      </w:r>
      <w:r>
        <w:fldChar w:fldCharType="begin"/>
      </w:r>
      <w:r>
        <w:instrText xml:space="preserve"> PAGEREF _Toc169718456 \h </w:instrText>
      </w:r>
      <w:r>
        <w:fldChar w:fldCharType="separate"/>
      </w:r>
      <w:r>
        <w:t>42</w:t>
      </w:r>
      <w:r>
        <w:fldChar w:fldCharType="end"/>
      </w:r>
    </w:p>
    <w:p w14:paraId="479E0DDE" w14:textId="0BE7D3F3" w:rsidR="00DF34DE" w:rsidRDefault="00DF34DE">
      <w:pPr>
        <w:pStyle w:val="TOC2"/>
        <w:rPr>
          <w:rFonts w:asciiTheme="minorHAnsi" w:eastAsiaTheme="minorEastAsia" w:hAnsiTheme="minorHAnsi" w:cstheme="minorBidi"/>
          <w:kern w:val="2"/>
          <w:sz w:val="24"/>
          <w:szCs w:val="24"/>
          <w14:ligatures w14:val="standardContextual"/>
        </w:rPr>
      </w:pPr>
      <w:r>
        <w:t>4.</w:t>
      </w:r>
      <w:r>
        <w:rPr>
          <w:lang w:eastAsia="zh-CN"/>
        </w:rPr>
        <w:t>3</w:t>
      </w:r>
      <w:r w:rsidRPr="001B037E">
        <w:rPr>
          <w:lang w:val="en-US" w:eastAsia="zh-CN"/>
        </w:rPr>
        <w:t>A</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Network controlled r</w:t>
      </w:r>
      <w:r>
        <w:rPr>
          <w:lang w:eastAsia="zh-CN"/>
        </w:rPr>
        <w:t>epeater classes</w:t>
      </w:r>
      <w:r>
        <w:tab/>
      </w:r>
      <w:r>
        <w:fldChar w:fldCharType="begin"/>
      </w:r>
      <w:r>
        <w:instrText xml:space="preserve"> PAGEREF _Toc169718457 \h </w:instrText>
      </w:r>
      <w:r>
        <w:fldChar w:fldCharType="separate"/>
      </w:r>
      <w:r>
        <w:t>42</w:t>
      </w:r>
      <w:r>
        <w:fldChar w:fldCharType="end"/>
      </w:r>
    </w:p>
    <w:p w14:paraId="1586D265" w14:textId="0E1B227E" w:rsidR="00DF34DE" w:rsidRDefault="00DF34DE">
      <w:pPr>
        <w:pStyle w:val="TOC3"/>
        <w:rPr>
          <w:rFonts w:asciiTheme="minorHAnsi" w:eastAsiaTheme="minorEastAsia" w:hAnsiTheme="minorHAnsi" w:cstheme="minorBidi"/>
          <w:kern w:val="2"/>
          <w:sz w:val="24"/>
          <w:szCs w:val="24"/>
          <w14:ligatures w14:val="standardContextual"/>
        </w:rPr>
      </w:pPr>
      <w:r>
        <w:rPr>
          <w:lang w:eastAsia="zh-CN"/>
        </w:rPr>
        <w:t>4.3</w:t>
      </w:r>
      <w:r w:rsidRPr="001B037E">
        <w:rPr>
          <w:lang w:val="en-US" w:eastAsia="zh-CN"/>
        </w:rPr>
        <w:t>A</w:t>
      </w:r>
      <w:r>
        <w:rPr>
          <w:lang w:eastAsia="zh-CN"/>
        </w:rPr>
        <w:t>.1</w:t>
      </w:r>
      <w:r>
        <w:rPr>
          <w:rFonts w:asciiTheme="minorHAnsi" w:eastAsiaTheme="minorEastAsia" w:hAnsiTheme="minorHAnsi" w:cstheme="minorBidi"/>
          <w:kern w:val="2"/>
          <w:sz w:val="24"/>
          <w:szCs w:val="24"/>
          <w14:ligatures w14:val="standardContextual"/>
        </w:rPr>
        <w:tab/>
      </w:r>
      <w:r w:rsidRPr="001B037E">
        <w:rPr>
          <w:lang w:val="en-US" w:eastAsia="zh-CN"/>
        </w:rPr>
        <w:t>Network controlled r</w:t>
      </w:r>
      <w:r>
        <w:rPr>
          <w:lang w:eastAsia="zh-CN"/>
        </w:rPr>
        <w:t>epeater class for downlink</w:t>
      </w:r>
      <w:r>
        <w:tab/>
      </w:r>
      <w:r>
        <w:fldChar w:fldCharType="begin"/>
      </w:r>
      <w:r>
        <w:instrText xml:space="preserve"> PAGEREF _Toc169718458 \h </w:instrText>
      </w:r>
      <w:r>
        <w:fldChar w:fldCharType="separate"/>
      </w:r>
      <w:r>
        <w:t>42</w:t>
      </w:r>
      <w:r>
        <w:fldChar w:fldCharType="end"/>
      </w:r>
    </w:p>
    <w:p w14:paraId="704230E0" w14:textId="33E99A79" w:rsidR="00DF34DE" w:rsidRDefault="00DF34DE">
      <w:pPr>
        <w:pStyle w:val="TOC3"/>
        <w:rPr>
          <w:rFonts w:asciiTheme="minorHAnsi" w:eastAsiaTheme="minorEastAsia" w:hAnsiTheme="minorHAnsi" w:cstheme="minorBidi"/>
          <w:kern w:val="2"/>
          <w:sz w:val="24"/>
          <w:szCs w:val="24"/>
          <w14:ligatures w14:val="standardContextual"/>
        </w:rPr>
      </w:pPr>
      <w:r>
        <w:rPr>
          <w:lang w:eastAsia="zh-CN"/>
        </w:rPr>
        <w:t>4.3</w:t>
      </w:r>
      <w:r w:rsidRPr="001B037E">
        <w:rPr>
          <w:lang w:val="en-US" w:eastAsia="zh-CN"/>
        </w:rPr>
        <w:t>A</w:t>
      </w:r>
      <w:r>
        <w:rPr>
          <w:lang w:eastAsia="zh-CN"/>
        </w:rPr>
        <w:t>.</w:t>
      </w:r>
      <w:r w:rsidRPr="001B037E">
        <w:rPr>
          <w:lang w:val="en-US" w:eastAsia="zh-CN"/>
        </w:rPr>
        <w:t>2</w:t>
      </w:r>
      <w:r>
        <w:rPr>
          <w:rFonts w:asciiTheme="minorHAnsi" w:eastAsiaTheme="minorEastAsia" w:hAnsiTheme="minorHAnsi" w:cstheme="minorBidi"/>
          <w:kern w:val="2"/>
          <w:sz w:val="24"/>
          <w:szCs w:val="24"/>
          <w14:ligatures w14:val="standardContextual"/>
        </w:rPr>
        <w:tab/>
      </w:r>
      <w:r w:rsidRPr="001B037E">
        <w:rPr>
          <w:lang w:val="en-US" w:eastAsia="zh-CN"/>
        </w:rPr>
        <w:t>Network controlled r</w:t>
      </w:r>
      <w:r>
        <w:rPr>
          <w:lang w:eastAsia="zh-CN"/>
        </w:rPr>
        <w:t xml:space="preserve">epeater class for </w:t>
      </w:r>
      <w:r w:rsidRPr="001B037E">
        <w:rPr>
          <w:lang w:val="en-US" w:eastAsia="zh-CN"/>
        </w:rPr>
        <w:t>uplink</w:t>
      </w:r>
      <w:r>
        <w:tab/>
      </w:r>
      <w:r>
        <w:fldChar w:fldCharType="begin"/>
      </w:r>
      <w:r>
        <w:instrText xml:space="preserve"> PAGEREF _Toc169718459 \h </w:instrText>
      </w:r>
      <w:r>
        <w:fldChar w:fldCharType="separate"/>
      </w:r>
      <w:r>
        <w:t>42</w:t>
      </w:r>
      <w:r>
        <w:fldChar w:fldCharType="end"/>
      </w:r>
    </w:p>
    <w:p w14:paraId="3659E674" w14:textId="3EF0BEB5" w:rsidR="00DF34DE" w:rsidRDefault="00DF34DE">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_Toc169718460 \h </w:instrText>
      </w:r>
      <w:r>
        <w:fldChar w:fldCharType="separate"/>
      </w:r>
      <w:r>
        <w:t>43</w:t>
      </w:r>
      <w:r>
        <w:fldChar w:fldCharType="end"/>
      </w:r>
    </w:p>
    <w:p w14:paraId="31EACB54" w14:textId="64EC1185" w:rsidR="00DF34DE" w:rsidRDefault="00DF34DE">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_Toc169718461 \h </w:instrText>
      </w:r>
      <w:r>
        <w:fldChar w:fldCharType="separate"/>
      </w:r>
      <w:r>
        <w:t>44</w:t>
      </w:r>
      <w:r>
        <w:fldChar w:fldCharType="end"/>
      </w:r>
    </w:p>
    <w:p w14:paraId="17873188" w14:textId="5E5EE3CF"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 xml:space="preserve">Requirements for contiguous and </w:t>
      </w:r>
      <w:r w:rsidRPr="001B037E">
        <w:rPr>
          <w:i/>
          <w:lang w:eastAsia="zh-CN"/>
        </w:rPr>
        <w:t>non-contiguous spectrum</w:t>
      </w:r>
      <w:r>
        <w:tab/>
      </w:r>
      <w:r>
        <w:fldChar w:fldCharType="begin"/>
      </w:r>
      <w:r>
        <w:instrText xml:space="preserve"> PAGEREF _Toc169718462 \h </w:instrText>
      </w:r>
      <w:r>
        <w:fldChar w:fldCharType="separate"/>
      </w:r>
      <w:r>
        <w:t>46</w:t>
      </w:r>
      <w:r>
        <w:fldChar w:fldCharType="end"/>
      </w:r>
    </w:p>
    <w:p w14:paraId="3883E3FB" w14:textId="56F4A443"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repeater capable of multi-band operation</w:t>
      </w:r>
      <w:r>
        <w:tab/>
      </w:r>
      <w:r>
        <w:fldChar w:fldCharType="begin"/>
      </w:r>
      <w:r>
        <w:instrText xml:space="preserve"> PAGEREF _Toc169718463 \h </w:instrText>
      </w:r>
      <w:r>
        <w:fldChar w:fldCharType="separate"/>
      </w:r>
      <w:r>
        <w:t>46</w:t>
      </w:r>
      <w:r>
        <w:fldChar w:fldCharType="end"/>
      </w:r>
    </w:p>
    <w:p w14:paraId="36CDE927" w14:textId="5D868BD0" w:rsidR="00DF34DE" w:rsidRDefault="00DF34DE">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ab/>
      </w:r>
      <w:r>
        <w:fldChar w:fldCharType="begin"/>
      </w:r>
      <w:r>
        <w:instrText xml:space="preserve"> PAGEREF _Toc169718464 \h </w:instrText>
      </w:r>
      <w:r>
        <w:fldChar w:fldCharType="separate"/>
      </w:r>
      <w:r>
        <w:t>46</w:t>
      </w:r>
      <w:r>
        <w:fldChar w:fldCharType="end"/>
      </w:r>
    </w:p>
    <w:p w14:paraId="14765643" w14:textId="4359598E" w:rsidR="00DF34DE" w:rsidRDefault="00DF34DE">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_Toc169718465 \h </w:instrText>
      </w:r>
      <w:r>
        <w:fldChar w:fldCharType="separate"/>
      </w:r>
      <w:r>
        <w:t>46</w:t>
      </w:r>
      <w:r>
        <w:fldChar w:fldCharType="end"/>
      </w:r>
    </w:p>
    <w:p w14:paraId="1AD7FAB2" w14:textId="52DD165E" w:rsidR="00DF34DE" w:rsidRDefault="00DF34DE">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_Toc169718466 \h </w:instrText>
      </w:r>
      <w:r>
        <w:fldChar w:fldCharType="separate"/>
      </w:r>
      <w:r>
        <w:t>47</w:t>
      </w:r>
      <w:r>
        <w:fldChar w:fldCharType="end"/>
      </w:r>
    </w:p>
    <w:p w14:paraId="6AB93489" w14:textId="61C0B500" w:rsidR="00DF34DE" w:rsidRDefault="00DF34DE">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_Toc169718467 \h </w:instrText>
      </w:r>
      <w:r>
        <w:fldChar w:fldCharType="separate"/>
      </w:r>
      <w:r>
        <w:t>47</w:t>
      </w:r>
      <w:r>
        <w:fldChar w:fldCharType="end"/>
      </w:r>
    </w:p>
    <w:p w14:paraId="5E215C9C" w14:textId="41271713" w:rsidR="00DF34DE" w:rsidRDefault="00DF34DE">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_Toc169718468 \h </w:instrText>
      </w:r>
      <w:r>
        <w:fldChar w:fldCharType="separate"/>
      </w:r>
      <w:r>
        <w:t>47</w:t>
      </w:r>
      <w:r>
        <w:fldChar w:fldCharType="end"/>
      </w:r>
    </w:p>
    <w:p w14:paraId="40EABBA4" w14:textId="1210F7C8" w:rsidR="00DF34DE" w:rsidRDefault="00DF34DE">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NR-ARFCN and channel raster</w:t>
      </w:r>
      <w:r>
        <w:tab/>
      </w:r>
      <w:r>
        <w:fldChar w:fldCharType="begin"/>
      </w:r>
      <w:r>
        <w:instrText xml:space="preserve"> PAGEREF _Toc169718469 \h </w:instrText>
      </w:r>
      <w:r>
        <w:fldChar w:fldCharType="separate"/>
      </w:r>
      <w:r>
        <w:t>47</w:t>
      </w:r>
      <w:r>
        <w:fldChar w:fldCharType="end"/>
      </w:r>
    </w:p>
    <w:p w14:paraId="082D5CCC" w14:textId="5D30EB03" w:rsidR="00DF34DE" w:rsidRDefault="00DF34DE">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 xml:space="preserve">Channel raster entries for each </w:t>
      </w:r>
      <w:r w:rsidRPr="001B037E">
        <w:rPr>
          <w:i/>
        </w:rPr>
        <w:t>operating band</w:t>
      </w:r>
      <w:r>
        <w:tab/>
      </w:r>
      <w:r>
        <w:fldChar w:fldCharType="begin"/>
      </w:r>
      <w:r>
        <w:instrText xml:space="preserve"> PAGEREF _Toc169718470 \h </w:instrText>
      </w:r>
      <w:r>
        <w:fldChar w:fldCharType="separate"/>
      </w:r>
      <w:r>
        <w:t>47</w:t>
      </w:r>
      <w:r>
        <w:fldChar w:fldCharType="end"/>
      </w:r>
    </w:p>
    <w:p w14:paraId="4F4DA5E5" w14:textId="6C42CFE1"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Yu Mincho"/>
        </w:rPr>
        <w:t>5.3</w:t>
      </w:r>
      <w:r>
        <w:rPr>
          <w:lang w:eastAsia="zh-CN"/>
        </w:rPr>
        <w:t>.1</w:t>
      </w:r>
      <w:r w:rsidRPr="001B037E">
        <w:rPr>
          <w:rFonts w:eastAsia="Yu Mincho"/>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C</w:t>
      </w:r>
      <w:r w:rsidRPr="001B037E">
        <w:rPr>
          <w:rFonts w:eastAsia="Yu Mincho"/>
        </w:rPr>
        <w:t>hannel raster</w:t>
      </w:r>
      <w:r>
        <w:rPr>
          <w:lang w:eastAsia="zh-CN"/>
        </w:rPr>
        <w:t xml:space="preserve"> to resource element mapping</w:t>
      </w:r>
      <w:r>
        <w:tab/>
      </w:r>
      <w:r>
        <w:fldChar w:fldCharType="begin"/>
      </w:r>
      <w:r>
        <w:instrText xml:space="preserve"> PAGEREF _Toc169718471 \h </w:instrText>
      </w:r>
      <w:r>
        <w:fldChar w:fldCharType="separate"/>
      </w:r>
      <w:r>
        <w:t>47</w:t>
      </w:r>
      <w:r>
        <w:fldChar w:fldCharType="end"/>
      </w:r>
    </w:p>
    <w:p w14:paraId="70E22D56" w14:textId="09E27F9D" w:rsidR="00DF34DE" w:rsidRDefault="00DF34DE">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Synchronization raster</w:t>
      </w:r>
      <w:r>
        <w:tab/>
      </w:r>
      <w:r>
        <w:fldChar w:fldCharType="begin"/>
      </w:r>
      <w:r>
        <w:instrText xml:space="preserve"> PAGEREF _Toc169718472 \h </w:instrText>
      </w:r>
      <w:r>
        <w:fldChar w:fldCharType="separate"/>
      </w:r>
      <w:r>
        <w:t>47</w:t>
      </w:r>
      <w:r>
        <w:fldChar w:fldCharType="end"/>
      </w:r>
    </w:p>
    <w:p w14:paraId="2FF232B5" w14:textId="2E0C5BFA" w:rsidR="00DF34DE" w:rsidRDefault="00DF34DE">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Synchronization raster and numbering</w:t>
      </w:r>
      <w:r>
        <w:tab/>
      </w:r>
      <w:r>
        <w:fldChar w:fldCharType="begin"/>
      </w:r>
      <w:r>
        <w:instrText xml:space="preserve"> PAGEREF _Toc169718473 \h </w:instrText>
      </w:r>
      <w:r>
        <w:fldChar w:fldCharType="separate"/>
      </w:r>
      <w:r>
        <w:t>47</w:t>
      </w:r>
      <w:r>
        <w:fldChar w:fldCharType="end"/>
      </w:r>
    </w:p>
    <w:p w14:paraId="799003F8" w14:textId="6D7975C2" w:rsidR="00DF34DE" w:rsidRDefault="00DF34DE">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Synchronization raster entries for each operating band</w:t>
      </w:r>
      <w:r>
        <w:tab/>
      </w:r>
      <w:r>
        <w:fldChar w:fldCharType="begin"/>
      </w:r>
      <w:r>
        <w:instrText xml:space="preserve"> PAGEREF _Toc169718474 \h </w:instrText>
      </w:r>
      <w:r>
        <w:fldChar w:fldCharType="separate"/>
      </w:r>
      <w:r>
        <w:t>48</w:t>
      </w:r>
      <w:r>
        <w:fldChar w:fldCharType="end"/>
      </w:r>
    </w:p>
    <w:p w14:paraId="24F54678" w14:textId="211B7254"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Yu Mincho"/>
        </w:rPr>
        <w:t>5.</w:t>
      </w:r>
      <w:r>
        <w:rPr>
          <w:lang w:eastAsia="zh-CN"/>
        </w:rPr>
        <w:t>3</w:t>
      </w:r>
      <w:r w:rsidRPr="001B037E">
        <w:rPr>
          <w:rFonts w:eastAsia="Yu Mincho"/>
        </w:rPr>
        <w:t>.</w:t>
      </w:r>
      <w:r>
        <w:rPr>
          <w:lang w:eastAsia="zh-CN"/>
        </w:rPr>
        <w:t>2.3</w:t>
      </w:r>
      <w:r>
        <w:rPr>
          <w:rFonts w:asciiTheme="minorHAnsi" w:eastAsiaTheme="minorEastAsia" w:hAnsiTheme="minorHAnsi" w:cstheme="minorBidi"/>
          <w:kern w:val="2"/>
          <w:sz w:val="24"/>
          <w:szCs w:val="24"/>
          <w14:ligatures w14:val="standardContextual"/>
        </w:rPr>
        <w:tab/>
      </w:r>
      <w:r w:rsidRPr="001B037E">
        <w:rPr>
          <w:rFonts w:eastAsia="Yu Mincho"/>
        </w:rPr>
        <w:t>Synchronization raster to synchronization block resource element mapping</w:t>
      </w:r>
      <w:r>
        <w:tab/>
      </w:r>
      <w:r>
        <w:fldChar w:fldCharType="begin"/>
      </w:r>
      <w:r>
        <w:instrText xml:space="preserve"> PAGEREF _Toc169718475 \h </w:instrText>
      </w:r>
      <w:r>
        <w:fldChar w:fldCharType="separate"/>
      </w:r>
      <w:r>
        <w:t>48</w:t>
      </w:r>
      <w:r>
        <w:fldChar w:fldCharType="end"/>
      </w:r>
    </w:p>
    <w:p w14:paraId="709D295B" w14:textId="2E86241F" w:rsidR="00DF34DE" w:rsidRDefault="00DF34DE">
      <w:pPr>
        <w:pStyle w:val="TOC3"/>
        <w:rPr>
          <w:rFonts w:asciiTheme="minorHAnsi" w:eastAsiaTheme="minorEastAsia" w:hAnsiTheme="minorHAnsi" w:cstheme="minorBidi"/>
          <w:kern w:val="2"/>
          <w:sz w:val="24"/>
          <w:szCs w:val="24"/>
          <w14:ligatures w14:val="standardContextual"/>
        </w:rPr>
      </w:pPr>
      <w:r>
        <w:t>5.</w:t>
      </w:r>
      <w:r w:rsidRPr="001B037E">
        <w:rPr>
          <w:rFonts w:eastAsia="SimSun"/>
          <w:lang w:val="en-US" w:eastAsia="zh-CN"/>
        </w:rPr>
        <w:t>3.3</w:t>
      </w:r>
      <w:r>
        <w:rPr>
          <w:rFonts w:asciiTheme="minorHAnsi" w:eastAsiaTheme="minorEastAsia" w:hAnsiTheme="minorHAnsi" w:cstheme="minorBidi"/>
          <w:kern w:val="2"/>
          <w:sz w:val="24"/>
          <w:szCs w:val="24"/>
          <w14:ligatures w14:val="standardContextual"/>
        </w:rPr>
        <w:tab/>
      </w:r>
      <w:r>
        <w:t>Channel spacing</w:t>
      </w:r>
      <w:r>
        <w:tab/>
      </w:r>
      <w:r>
        <w:fldChar w:fldCharType="begin"/>
      </w:r>
      <w:r>
        <w:instrText xml:space="preserve"> PAGEREF _Toc169718476 \h </w:instrText>
      </w:r>
      <w:r>
        <w:fldChar w:fldCharType="separate"/>
      </w:r>
      <w:r>
        <w:t>48</w:t>
      </w:r>
      <w:r>
        <w:fldChar w:fldCharType="end"/>
      </w:r>
    </w:p>
    <w:p w14:paraId="58487800" w14:textId="529C135E" w:rsidR="00DF34DE" w:rsidRDefault="00DF34DE">
      <w:pPr>
        <w:pStyle w:val="TOC3"/>
        <w:rPr>
          <w:rFonts w:asciiTheme="minorHAnsi" w:eastAsiaTheme="minorEastAsia" w:hAnsiTheme="minorHAnsi" w:cstheme="minorBidi"/>
          <w:kern w:val="2"/>
          <w:sz w:val="24"/>
          <w:szCs w:val="24"/>
          <w14:ligatures w14:val="standardContextual"/>
        </w:rPr>
      </w:pPr>
      <w:r>
        <w:t>5.</w:t>
      </w:r>
      <w:r w:rsidRPr="001B037E">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TX–RX frequency separation</w:t>
      </w:r>
      <w:r>
        <w:tab/>
      </w:r>
      <w:r>
        <w:fldChar w:fldCharType="begin"/>
      </w:r>
      <w:r>
        <w:instrText xml:space="preserve"> PAGEREF _Toc169718477 \h </w:instrText>
      </w:r>
      <w:r>
        <w:fldChar w:fldCharType="separate"/>
      </w:r>
      <w:r>
        <w:t>48</w:t>
      </w:r>
      <w:r>
        <w:fldChar w:fldCharType="end"/>
      </w:r>
    </w:p>
    <w:p w14:paraId="6F308039" w14:textId="16D36848" w:rsidR="00DF34DE" w:rsidRDefault="00DF34DE">
      <w:pPr>
        <w:pStyle w:val="TOC2"/>
        <w:rPr>
          <w:rFonts w:asciiTheme="minorHAnsi" w:eastAsiaTheme="minorEastAsia" w:hAnsiTheme="minorHAnsi" w:cstheme="minorBidi"/>
          <w:kern w:val="2"/>
          <w:sz w:val="24"/>
          <w:szCs w:val="24"/>
          <w14:ligatures w14:val="standardContextual"/>
        </w:rPr>
      </w:pPr>
      <w:r>
        <w:t>5.</w:t>
      </w:r>
      <w:r w:rsidRPr="001B037E">
        <w:rPr>
          <w:lang w:val="en-US" w:eastAsia="zh-CN"/>
        </w:rPr>
        <w:t>4</w:t>
      </w:r>
      <w:r>
        <w:rPr>
          <w:rFonts w:asciiTheme="minorHAnsi" w:eastAsiaTheme="minorEastAsia" w:hAnsiTheme="minorHAnsi" w:cstheme="minorBidi"/>
          <w:kern w:val="2"/>
          <w:sz w:val="24"/>
          <w:szCs w:val="24"/>
          <w14:ligatures w14:val="standardContextual"/>
        </w:rPr>
        <w:tab/>
      </w:r>
      <w:r w:rsidRPr="001B037E">
        <w:rPr>
          <w:lang w:val="en-US" w:eastAsia="zh-CN"/>
        </w:rPr>
        <w:t>NCR-MT c</w:t>
      </w:r>
      <w:r>
        <w:t xml:space="preserve">hannel </w:t>
      </w:r>
      <w:r w:rsidRPr="001B037E">
        <w:rPr>
          <w:lang w:val="en-US" w:eastAsia="zh-CN"/>
        </w:rPr>
        <w:t>bandwidth</w:t>
      </w:r>
      <w:r>
        <w:tab/>
      </w:r>
      <w:r>
        <w:fldChar w:fldCharType="begin"/>
      </w:r>
      <w:r>
        <w:instrText xml:space="preserve"> PAGEREF _Toc169718478 \h </w:instrText>
      </w:r>
      <w:r>
        <w:fldChar w:fldCharType="separate"/>
      </w:r>
      <w:r>
        <w:t>49</w:t>
      </w:r>
      <w:r>
        <w:fldChar w:fldCharType="end"/>
      </w:r>
    </w:p>
    <w:p w14:paraId="32B3FDF3" w14:textId="380C82C6"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rPr>
        <w:t>5.</w:t>
      </w:r>
      <w:r w:rsidRPr="001B037E">
        <w:rPr>
          <w:rFonts w:eastAsia="SimSun"/>
          <w:lang w:eastAsia="zh-CN"/>
        </w:rPr>
        <w:t>4</w:t>
      </w:r>
      <w:r w:rsidRPr="001B037E">
        <w:rPr>
          <w:rFonts w:eastAsia="SimSun"/>
        </w:rPr>
        <w:t>.1</w:t>
      </w:r>
      <w:r>
        <w:rPr>
          <w:rFonts w:asciiTheme="minorHAnsi" w:eastAsiaTheme="minorEastAsia" w:hAnsiTheme="minorHAnsi" w:cstheme="minorBidi"/>
          <w:kern w:val="2"/>
          <w:sz w:val="24"/>
          <w:szCs w:val="24"/>
          <w14:ligatures w14:val="standardContextual"/>
        </w:rPr>
        <w:tab/>
      </w:r>
      <w:r w:rsidRPr="001B037E">
        <w:rPr>
          <w:rFonts w:eastAsia="SimSun"/>
        </w:rPr>
        <w:t>General</w:t>
      </w:r>
      <w:r>
        <w:tab/>
      </w:r>
      <w:r>
        <w:fldChar w:fldCharType="begin"/>
      </w:r>
      <w:r>
        <w:instrText xml:space="preserve"> PAGEREF _Toc169718479 \h </w:instrText>
      </w:r>
      <w:r>
        <w:fldChar w:fldCharType="separate"/>
      </w:r>
      <w:r>
        <w:t>49</w:t>
      </w:r>
      <w:r>
        <w:fldChar w:fldCharType="end"/>
      </w:r>
    </w:p>
    <w:p w14:paraId="3E2214D7" w14:textId="3002E105"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Yu Mincho"/>
        </w:rPr>
        <w:lastRenderedPageBreak/>
        <w:t>5.</w:t>
      </w:r>
      <w:r>
        <w:rPr>
          <w:lang w:eastAsia="zh-CN"/>
        </w:rPr>
        <w:t>4</w:t>
      </w:r>
      <w:r w:rsidRPr="001B037E">
        <w:rPr>
          <w:rFonts w:eastAsia="Yu Mincho"/>
        </w:rPr>
        <w:t>.2</w:t>
      </w:r>
      <w:r>
        <w:rPr>
          <w:rFonts w:asciiTheme="minorHAnsi" w:eastAsiaTheme="minorEastAsia" w:hAnsiTheme="minorHAnsi" w:cstheme="minorBidi"/>
          <w:kern w:val="2"/>
          <w:sz w:val="24"/>
          <w:szCs w:val="24"/>
          <w14:ligatures w14:val="standardContextual"/>
        </w:rPr>
        <w:tab/>
      </w:r>
      <w:r w:rsidRPr="001B037E">
        <w:rPr>
          <w:rFonts w:eastAsia="Yu Mincho"/>
        </w:rPr>
        <w:t>Transmission bandwidth configuration</w:t>
      </w:r>
      <w:r>
        <w:tab/>
      </w:r>
      <w:r>
        <w:fldChar w:fldCharType="begin"/>
      </w:r>
      <w:r>
        <w:instrText xml:space="preserve"> PAGEREF _Toc169718480 \h </w:instrText>
      </w:r>
      <w:r>
        <w:fldChar w:fldCharType="separate"/>
      </w:r>
      <w:r>
        <w:t>50</w:t>
      </w:r>
      <w:r>
        <w:fldChar w:fldCharType="end"/>
      </w:r>
    </w:p>
    <w:p w14:paraId="3C865379" w14:textId="37BC1923"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Yu Mincho"/>
        </w:rPr>
        <w:t>5.</w:t>
      </w:r>
      <w:r>
        <w:rPr>
          <w:lang w:eastAsia="zh-CN"/>
        </w:rPr>
        <w:t>4</w:t>
      </w:r>
      <w:r w:rsidRPr="001B037E">
        <w:rPr>
          <w:rFonts w:eastAsia="Yu Mincho"/>
        </w:rPr>
        <w:t>.3</w:t>
      </w:r>
      <w:r>
        <w:rPr>
          <w:rFonts w:asciiTheme="minorHAnsi" w:eastAsiaTheme="minorEastAsia" w:hAnsiTheme="minorHAnsi" w:cstheme="minorBidi"/>
          <w:kern w:val="2"/>
          <w:sz w:val="24"/>
          <w:szCs w:val="24"/>
          <w14:ligatures w14:val="standardContextual"/>
        </w:rPr>
        <w:tab/>
      </w:r>
      <w:r w:rsidRPr="001B037E">
        <w:rPr>
          <w:rFonts w:eastAsia="Yu Mincho"/>
        </w:rPr>
        <w:t>Minimum guardband and transmission bandwidth configuration</w:t>
      </w:r>
      <w:r>
        <w:tab/>
      </w:r>
      <w:r>
        <w:fldChar w:fldCharType="begin"/>
      </w:r>
      <w:r>
        <w:instrText xml:space="preserve"> PAGEREF _Toc169718481 \h </w:instrText>
      </w:r>
      <w:r>
        <w:fldChar w:fldCharType="separate"/>
      </w:r>
      <w:r>
        <w:t>50</w:t>
      </w:r>
      <w:r>
        <w:fldChar w:fldCharType="end"/>
      </w:r>
    </w:p>
    <w:p w14:paraId="083D1ADB" w14:textId="639705A1"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Yu Mincho"/>
        </w:rPr>
        <w:t>5.</w:t>
      </w:r>
      <w:r>
        <w:rPr>
          <w:lang w:eastAsia="zh-CN"/>
        </w:rPr>
        <w:t>4</w:t>
      </w:r>
      <w:r w:rsidRPr="001B037E">
        <w:rPr>
          <w:rFonts w:eastAsia="Yu Mincho"/>
        </w:rPr>
        <w:t>.4</w:t>
      </w:r>
      <w:r>
        <w:rPr>
          <w:rFonts w:asciiTheme="minorHAnsi" w:eastAsiaTheme="minorEastAsia" w:hAnsiTheme="minorHAnsi" w:cstheme="minorBidi"/>
          <w:kern w:val="2"/>
          <w:sz w:val="24"/>
          <w:szCs w:val="24"/>
          <w14:ligatures w14:val="standardContextual"/>
        </w:rPr>
        <w:tab/>
      </w:r>
      <w:r w:rsidRPr="001B037E">
        <w:rPr>
          <w:rFonts w:eastAsia="Yu Mincho"/>
        </w:rPr>
        <w:t>RB alignment</w:t>
      </w:r>
      <w:r>
        <w:tab/>
      </w:r>
      <w:r>
        <w:fldChar w:fldCharType="begin"/>
      </w:r>
      <w:r>
        <w:instrText xml:space="preserve"> PAGEREF _Toc169718482 \h </w:instrText>
      </w:r>
      <w:r>
        <w:fldChar w:fldCharType="separate"/>
      </w:r>
      <w:r>
        <w:t>50</w:t>
      </w:r>
      <w:r>
        <w:fldChar w:fldCharType="end"/>
      </w:r>
    </w:p>
    <w:p w14:paraId="2B3C0B7E" w14:textId="30C3381E"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Yu Mincho"/>
        </w:rPr>
        <w:t>5.</w:t>
      </w:r>
      <w:r>
        <w:rPr>
          <w:lang w:eastAsia="zh-CN"/>
        </w:rPr>
        <w:t>4</w:t>
      </w:r>
      <w:r w:rsidRPr="001B037E">
        <w:rPr>
          <w:rFonts w:eastAsia="Yu Mincho"/>
        </w:rPr>
        <w:t>.5</w:t>
      </w:r>
      <w:r>
        <w:rPr>
          <w:rFonts w:asciiTheme="minorHAnsi" w:eastAsiaTheme="minorEastAsia" w:hAnsiTheme="minorHAnsi" w:cstheme="minorBidi"/>
          <w:kern w:val="2"/>
          <w:sz w:val="24"/>
          <w:szCs w:val="24"/>
          <w14:ligatures w14:val="standardContextual"/>
        </w:rPr>
        <w:tab/>
      </w:r>
      <w:r>
        <w:rPr>
          <w:lang w:eastAsia="zh-CN"/>
        </w:rPr>
        <w:t>NCR</w:t>
      </w:r>
      <w:r w:rsidRPr="001B037E">
        <w:rPr>
          <w:rFonts w:eastAsia="Yu Mincho"/>
        </w:rPr>
        <w:t>-MT channel bandwidth per operating band</w:t>
      </w:r>
      <w:r>
        <w:tab/>
      </w:r>
      <w:r>
        <w:fldChar w:fldCharType="begin"/>
      </w:r>
      <w:r>
        <w:instrText xml:space="preserve"> PAGEREF _Toc169718483 \h </w:instrText>
      </w:r>
      <w:r>
        <w:fldChar w:fldCharType="separate"/>
      </w:r>
      <w:r>
        <w:t>51</w:t>
      </w:r>
      <w:r>
        <w:fldChar w:fldCharType="end"/>
      </w:r>
    </w:p>
    <w:p w14:paraId="3991A2A3" w14:textId="770B389C" w:rsidR="00DF34DE" w:rsidRDefault="00DF34DE">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Conducted characteristics</w:t>
      </w:r>
      <w:r>
        <w:tab/>
      </w:r>
      <w:r>
        <w:fldChar w:fldCharType="begin"/>
      </w:r>
      <w:r>
        <w:instrText xml:space="preserve"> PAGEREF _Toc169718484 \h </w:instrText>
      </w:r>
      <w:r>
        <w:fldChar w:fldCharType="separate"/>
      </w:r>
      <w:r>
        <w:t>51</w:t>
      </w:r>
      <w:r>
        <w:fldChar w:fldCharType="end"/>
      </w:r>
    </w:p>
    <w:p w14:paraId="23191418" w14:textId="1438CF60"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_Toc169718485 \h </w:instrText>
      </w:r>
      <w:r>
        <w:fldChar w:fldCharType="separate"/>
      </w:r>
      <w:r>
        <w:t>51</w:t>
      </w:r>
      <w:r>
        <w:fldChar w:fldCharType="end"/>
      </w:r>
    </w:p>
    <w:p w14:paraId="14249E22" w14:textId="5CD3FF42"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_Toc169718486 \h </w:instrText>
      </w:r>
      <w:r>
        <w:fldChar w:fldCharType="separate"/>
      </w:r>
      <w:r>
        <w:t>52</w:t>
      </w:r>
      <w:r>
        <w:fldChar w:fldCharType="end"/>
      </w:r>
    </w:p>
    <w:p w14:paraId="5BD347C8" w14:textId="0DBDCC86" w:rsidR="00DF34DE" w:rsidRDefault="00DF34DE">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_Toc169718487 \h </w:instrText>
      </w:r>
      <w:r>
        <w:fldChar w:fldCharType="separate"/>
      </w:r>
      <w:r>
        <w:t>52</w:t>
      </w:r>
      <w:r>
        <w:fldChar w:fldCharType="end"/>
      </w:r>
    </w:p>
    <w:p w14:paraId="53759DCB" w14:textId="1AC1C3F7" w:rsidR="00DF34DE" w:rsidRDefault="00DF34DE">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w:t>
      </w:r>
      <w:r>
        <w:t>for RF repeater</w:t>
      </w:r>
      <w:r>
        <w:tab/>
      </w:r>
      <w:r>
        <w:fldChar w:fldCharType="begin"/>
      </w:r>
      <w:r>
        <w:instrText xml:space="preserve"> PAGEREF _Toc169718488 \h </w:instrText>
      </w:r>
      <w:r>
        <w:fldChar w:fldCharType="separate"/>
      </w:r>
      <w:r>
        <w:t>53</w:t>
      </w:r>
      <w:r>
        <w:fldChar w:fldCharType="end"/>
      </w:r>
    </w:p>
    <w:p w14:paraId="6233624A" w14:textId="508AECC4" w:rsidR="00DF34DE" w:rsidRDefault="00DF34DE">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_Toc169718489 \h </w:instrText>
      </w:r>
      <w:r>
        <w:fldChar w:fldCharType="separate"/>
      </w:r>
      <w:r>
        <w:t>53</w:t>
      </w:r>
      <w:r>
        <w:fldChar w:fldCharType="end"/>
      </w:r>
    </w:p>
    <w:p w14:paraId="684EA026" w14:textId="6653B0F3" w:rsidR="00DF34DE" w:rsidRDefault="00DF34DE">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_Toc169718490 \h </w:instrText>
      </w:r>
      <w:r>
        <w:fldChar w:fldCharType="separate"/>
      </w:r>
      <w:r>
        <w:t>53</w:t>
      </w:r>
      <w:r>
        <w:fldChar w:fldCharType="end"/>
      </w:r>
    </w:p>
    <w:p w14:paraId="2B62C7E5" w14:textId="7D1E4E05" w:rsidR="00DF34DE" w:rsidRDefault="00DF34DE">
      <w:pPr>
        <w:pStyle w:val="TOC5"/>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_Toc169718491 \h </w:instrText>
      </w:r>
      <w:r>
        <w:fldChar w:fldCharType="separate"/>
      </w:r>
      <w:r>
        <w:t>53</w:t>
      </w:r>
      <w:r>
        <w:fldChar w:fldCharType="end"/>
      </w:r>
    </w:p>
    <w:p w14:paraId="079B59DC" w14:textId="6FB79884" w:rsidR="00DF34DE" w:rsidRDefault="00DF34DE">
      <w:pPr>
        <w:pStyle w:val="TOC5"/>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_Toc169718492 \h </w:instrText>
      </w:r>
      <w:r>
        <w:fldChar w:fldCharType="separate"/>
      </w:r>
      <w:r>
        <w:t>53</w:t>
      </w:r>
      <w:r>
        <w:fldChar w:fldCharType="end"/>
      </w:r>
    </w:p>
    <w:p w14:paraId="6DD31334" w14:textId="07386369" w:rsidR="00DF34DE" w:rsidRDefault="00DF34DE">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_Toc169718493 \h </w:instrText>
      </w:r>
      <w:r>
        <w:fldChar w:fldCharType="separate"/>
      </w:r>
      <w:r>
        <w:t>54</w:t>
      </w:r>
      <w:r>
        <w:fldChar w:fldCharType="end"/>
      </w:r>
    </w:p>
    <w:p w14:paraId="55949A44" w14:textId="50D4A355"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eastAsia="zh-CN"/>
        </w:rPr>
        <w:t>6.2.3.2.1</w:t>
      </w:r>
      <w:r>
        <w:rPr>
          <w:rFonts w:asciiTheme="minorHAnsi" w:eastAsiaTheme="minorEastAsia" w:hAnsiTheme="minorHAnsi" w:cstheme="minorBidi"/>
          <w:kern w:val="2"/>
          <w:sz w:val="24"/>
          <w:szCs w:val="24"/>
          <w14:ligatures w14:val="standardContextual"/>
        </w:rPr>
        <w:tab/>
      </w:r>
      <w:r w:rsidRPr="001B037E">
        <w:rPr>
          <w:lang w:val="en-US" w:eastAsia="zh-CN"/>
        </w:rPr>
        <w:t>General</w:t>
      </w:r>
      <w:r>
        <w:tab/>
      </w:r>
      <w:r>
        <w:fldChar w:fldCharType="begin"/>
      </w:r>
      <w:r>
        <w:instrText xml:space="preserve"> PAGEREF _Toc169718494 \h </w:instrText>
      </w:r>
      <w:r>
        <w:fldChar w:fldCharType="separate"/>
      </w:r>
      <w:r>
        <w:t>54</w:t>
      </w:r>
      <w:r>
        <w:fldChar w:fldCharType="end"/>
      </w:r>
    </w:p>
    <w:p w14:paraId="40EEFD97" w14:textId="0CF4006E"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eastAsia="zh-CN"/>
        </w:rPr>
        <w:t>6.2.3.2.2</w:t>
      </w:r>
      <w:r>
        <w:rPr>
          <w:rFonts w:asciiTheme="minorHAnsi" w:eastAsiaTheme="minorEastAsia" w:hAnsiTheme="minorHAnsi" w:cstheme="minorBidi"/>
          <w:kern w:val="2"/>
          <w:sz w:val="24"/>
          <w:szCs w:val="24"/>
          <w14:ligatures w14:val="standardContextual"/>
        </w:rPr>
        <w:tab/>
      </w:r>
      <w:r w:rsidRPr="001B037E">
        <w:rPr>
          <w:lang w:val="en-US" w:eastAsia="zh-CN"/>
        </w:rPr>
        <w:t>Minimum requirement for NCR-MT type 1-C and NCR-MT type 1-H</w:t>
      </w:r>
      <w:r>
        <w:tab/>
      </w:r>
      <w:r>
        <w:fldChar w:fldCharType="begin"/>
      </w:r>
      <w:r>
        <w:instrText xml:space="preserve"> PAGEREF _Toc169718495 \h </w:instrText>
      </w:r>
      <w:r>
        <w:fldChar w:fldCharType="separate"/>
      </w:r>
      <w:r>
        <w:t>54</w:t>
      </w:r>
      <w:r>
        <w:fldChar w:fldCharType="end"/>
      </w:r>
    </w:p>
    <w:p w14:paraId="2B83705C" w14:textId="138A0527" w:rsidR="00DF34DE" w:rsidRDefault="00DF34DE">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_Toc169718496 \h </w:instrText>
      </w:r>
      <w:r>
        <w:fldChar w:fldCharType="separate"/>
      </w:r>
      <w:r>
        <w:t>54</w:t>
      </w:r>
      <w:r>
        <w:fldChar w:fldCharType="end"/>
      </w:r>
    </w:p>
    <w:p w14:paraId="6C7A3F7A" w14:textId="176F3D1C" w:rsidR="00DF34DE" w:rsidRDefault="00DF34DE">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_Toc169718497 \h </w:instrText>
      </w:r>
      <w:r>
        <w:fldChar w:fldCharType="separate"/>
      </w:r>
      <w:r>
        <w:t>54</w:t>
      </w:r>
      <w:r>
        <w:fldChar w:fldCharType="end"/>
      </w:r>
    </w:p>
    <w:p w14:paraId="28E22528" w14:textId="403A9687" w:rsidR="00DF34DE" w:rsidRDefault="00DF34DE">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_Toc169718498 \h </w:instrText>
      </w:r>
      <w:r>
        <w:fldChar w:fldCharType="separate"/>
      </w:r>
      <w:r>
        <w:t>54</w:t>
      </w:r>
      <w:r>
        <w:fldChar w:fldCharType="end"/>
      </w:r>
    </w:p>
    <w:p w14:paraId="06B8307F" w14:textId="2A8427B9" w:rsidR="00DF34DE" w:rsidRDefault="00DF34DE">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_Toc169718499 \h </w:instrText>
      </w:r>
      <w:r>
        <w:fldChar w:fldCharType="separate"/>
      </w:r>
      <w:r>
        <w:t>55</w:t>
      </w:r>
      <w:r>
        <w:fldChar w:fldCharType="end"/>
      </w:r>
    </w:p>
    <w:p w14:paraId="63293E1E" w14:textId="4372D82B"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_Toc169718500 \h </w:instrText>
      </w:r>
      <w:r>
        <w:fldChar w:fldCharType="separate"/>
      </w:r>
      <w:r>
        <w:t>55</w:t>
      </w:r>
      <w:r>
        <w:fldChar w:fldCharType="end"/>
      </w:r>
    </w:p>
    <w:p w14:paraId="4040F7C4" w14:textId="38E5E4DA" w:rsidR="00DF34DE" w:rsidRDefault="00DF34DE">
      <w:pPr>
        <w:pStyle w:val="TOC3"/>
        <w:rPr>
          <w:rFonts w:asciiTheme="minorHAnsi" w:eastAsiaTheme="minorEastAsia" w:hAnsiTheme="minorHAnsi" w:cstheme="minorBidi"/>
          <w:kern w:val="2"/>
          <w:sz w:val="24"/>
          <w:szCs w:val="24"/>
          <w14:ligatures w14:val="standardContextual"/>
        </w:rPr>
      </w:pPr>
      <w:r w:rsidRPr="001B037E">
        <w:rPr>
          <w:lang w:val="en-US"/>
        </w:rPr>
        <w:t>6.3.1</w:t>
      </w:r>
      <w:r>
        <w:rPr>
          <w:rFonts w:asciiTheme="minorHAnsi" w:eastAsiaTheme="minorEastAsia" w:hAnsiTheme="minorHAnsi" w:cstheme="minorBidi"/>
          <w:kern w:val="2"/>
          <w:sz w:val="24"/>
          <w:szCs w:val="24"/>
          <w14:ligatures w14:val="standardContextual"/>
        </w:rPr>
        <w:tab/>
      </w:r>
      <w:r w:rsidRPr="001B037E">
        <w:rPr>
          <w:lang w:val="en-US"/>
        </w:rPr>
        <w:t>General</w:t>
      </w:r>
      <w:r>
        <w:tab/>
      </w:r>
      <w:r>
        <w:fldChar w:fldCharType="begin"/>
      </w:r>
      <w:r>
        <w:instrText xml:space="preserve"> PAGEREF _Toc169718501 \h </w:instrText>
      </w:r>
      <w:r>
        <w:fldChar w:fldCharType="separate"/>
      </w:r>
      <w:r>
        <w:t>55</w:t>
      </w:r>
      <w:r>
        <w:fldChar w:fldCharType="end"/>
      </w:r>
    </w:p>
    <w:p w14:paraId="176DDF24" w14:textId="1E5BC888" w:rsidR="00DF34DE" w:rsidRDefault="00DF34DE">
      <w:pPr>
        <w:pStyle w:val="TOC3"/>
        <w:rPr>
          <w:rFonts w:asciiTheme="minorHAnsi" w:eastAsiaTheme="minorEastAsia" w:hAnsiTheme="minorHAnsi" w:cstheme="minorBidi"/>
          <w:kern w:val="2"/>
          <w:sz w:val="24"/>
          <w:szCs w:val="24"/>
          <w14:ligatures w14:val="standardContextual"/>
        </w:rPr>
      </w:pPr>
      <w:r w:rsidRPr="001B037E">
        <w:rPr>
          <w:lang w:val="en-US"/>
        </w:rPr>
        <w:t>6.3.2</w:t>
      </w:r>
      <w:r>
        <w:rPr>
          <w:rFonts w:asciiTheme="minorHAnsi" w:eastAsiaTheme="minorEastAsia" w:hAnsiTheme="minorHAnsi" w:cstheme="minorBidi"/>
          <w:kern w:val="2"/>
          <w:sz w:val="24"/>
          <w:szCs w:val="24"/>
          <w14:ligatures w14:val="standardContextual"/>
        </w:rPr>
        <w:tab/>
      </w:r>
      <w:r w:rsidRPr="001B037E">
        <w:rPr>
          <w:lang w:val="en-US"/>
        </w:rPr>
        <w:t>Minimum requirement for RF repeater</w:t>
      </w:r>
      <w:r>
        <w:tab/>
      </w:r>
      <w:r>
        <w:fldChar w:fldCharType="begin"/>
      </w:r>
      <w:r>
        <w:instrText xml:space="preserve"> PAGEREF _Toc169718502 \h </w:instrText>
      </w:r>
      <w:r>
        <w:fldChar w:fldCharType="separate"/>
      </w:r>
      <w:r>
        <w:t>55</w:t>
      </w:r>
      <w:r>
        <w:fldChar w:fldCharType="end"/>
      </w:r>
    </w:p>
    <w:p w14:paraId="6D161FBF" w14:textId="611B903D" w:rsidR="00DF34DE" w:rsidRDefault="00DF34DE">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_Toc169718503 \h </w:instrText>
      </w:r>
      <w:r>
        <w:fldChar w:fldCharType="separate"/>
      </w:r>
      <w:r>
        <w:t>55</w:t>
      </w:r>
      <w:r>
        <w:fldChar w:fldCharType="end"/>
      </w:r>
    </w:p>
    <w:p w14:paraId="04CCE105" w14:textId="2AFBC19B" w:rsidR="00DF34DE" w:rsidRDefault="00DF34DE">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_Toc169718504 \h </w:instrText>
      </w:r>
      <w:r>
        <w:fldChar w:fldCharType="separate"/>
      </w:r>
      <w:r>
        <w:t>55</w:t>
      </w:r>
      <w:r>
        <w:fldChar w:fldCharType="end"/>
      </w:r>
    </w:p>
    <w:p w14:paraId="42E12F65" w14:textId="4717ED1F" w:rsidR="00DF34DE" w:rsidRDefault="00DF34DE">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_Toc169718505 \h </w:instrText>
      </w:r>
      <w:r>
        <w:fldChar w:fldCharType="separate"/>
      </w:r>
      <w:r>
        <w:t>55</w:t>
      </w:r>
      <w:r>
        <w:fldChar w:fldCharType="end"/>
      </w:r>
    </w:p>
    <w:p w14:paraId="53E40078" w14:textId="45540F80" w:rsidR="00DF34DE" w:rsidRDefault="00DF34DE">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_Toc169718506 \h </w:instrText>
      </w:r>
      <w:r>
        <w:fldChar w:fldCharType="separate"/>
      </w:r>
      <w:r>
        <w:t>55</w:t>
      </w:r>
      <w:r>
        <w:fldChar w:fldCharType="end"/>
      </w:r>
    </w:p>
    <w:p w14:paraId="6CF2E012" w14:textId="7B71E61C"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_Toc169718507 \h </w:instrText>
      </w:r>
      <w:r>
        <w:fldChar w:fldCharType="separate"/>
      </w:r>
      <w:r>
        <w:t>55</w:t>
      </w:r>
      <w:r>
        <w:fldChar w:fldCharType="end"/>
      </w:r>
    </w:p>
    <w:p w14:paraId="3C8B02A2" w14:textId="4AF70DAD" w:rsidR="00DF34DE" w:rsidRDefault="00DF34DE">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_Toc169718508 \h </w:instrText>
      </w:r>
      <w:r>
        <w:fldChar w:fldCharType="separate"/>
      </w:r>
      <w:r>
        <w:t>55</w:t>
      </w:r>
      <w:r>
        <w:fldChar w:fldCharType="end"/>
      </w:r>
    </w:p>
    <w:p w14:paraId="3BF0D080" w14:textId="369DFCDA" w:rsidR="00DF34DE" w:rsidRDefault="00DF34DE">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 for RF repeater</w:t>
      </w:r>
      <w:r>
        <w:tab/>
      </w:r>
      <w:r>
        <w:fldChar w:fldCharType="begin"/>
      </w:r>
      <w:r>
        <w:instrText xml:space="preserve"> PAGEREF _Toc169718509 \h </w:instrText>
      </w:r>
      <w:r>
        <w:fldChar w:fldCharType="separate"/>
      </w:r>
      <w:r>
        <w:t>55</w:t>
      </w:r>
      <w:r>
        <w:fldChar w:fldCharType="end"/>
      </w:r>
    </w:p>
    <w:p w14:paraId="207B9B90" w14:textId="1F6B1B3A" w:rsidR="00DF34DE" w:rsidRDefault="00DF34DE">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_Toc169718510 \h </w:instrText>
      </w:r>
      <w:r>
        <w:fldChar w:fldCharType="separate"/>
      </w:r>
      <w:r>
        <w:t>56</w:t>
      </w:r>
      <w:r>
        <w:fldChar w:fldCharType="end"/>
      </w:r>
    </w:p>
    <w:p w14:paraId="410BADB7" w14:textId="7EA3F33D" w:rsidR="00DF34DE" w:rsidRDefault="00DF34DE">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_Toc169718511 \h </w:instrText>
      </w:r>
      <w:r>
        <w:fldChar w:fldCharType="separate"/>
      </w:r>
      <w:r>
        <w:t>56</w:t>
      </w:r>
      <w:r>
        <w:fldChar w:fldCharType="end"/>
      </w:r>
    </w:p>
    <w:p w14:paraId="78142D7A" w14:textId="68AC5B8C" w:rsidR="00DF34DE" w:rsidRDefault="00DF34DE">
      <w:pPr>
        <w:pStyle w:val="TOC5"/>
        <w:rPr>
          <w:rFonts w:asciiTheme="minorHAnsi" w:eastAsiaTheme="minorEastAsia" w:hAnsiTheme="minorHAnsi" w:cstheme="minorBidi"/>
          <w:kern w:val="2"/>
          <w:sz w:val="24"/>
          <w:szCs w:val="24"/>
          <w14:ligatures w14:val="standardContextual"/>
        </w:rPr>
      </w:pPr>
      <w:r>
        <w:t>6.4.3.1.1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_Toc169718512 \h </w:instrText>
      </w:r>
      <w:r>
        <w:fldChar w:fldCharType="separate"/>
      </w:r>
      <w:r>
        <w:t>56</w:t>
      </w:r>
      <w:r>
        <w:fldChar w:fldCharType="end"/>
      </w:r>
    </w:p>
    <w:p w14:paraId="3921A605" w14:textId="27B98E66" w:rsidR="00DF34DE" w:rsidRDefault="00DF34DE">
      <w:pPr>
        <w:pStyle w:val="TOC5"/>
        <w:rPr>
          <w:rFonts w:asciiTheme="minorHAnsi" w:eastAsiaTheme="minorEastAsia" w:hAnsiTheme="minorHAnsi" w:cstheme="minorBidi"/>
          <w:kern w:val="2"/>
          <w:sz w:val="24"/>
          <w:szCs w:val="24"/>
          <w14:ligatures w14:val="standardContextual"/>
        </w:rPr>
      </w:pPr>
      <w:r>
        <w:t>6.4.3.1.2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_Toc169718513 \h </w:instrText>
      </w:r>
      <w:r>
        <w:fldChar w:fldCharType="separate"/>
      </w:r>
      <w:r>
        <w:t>56</w:t>
      </w:r>
      <w:r>
        <w:fldChar w:fldCharType="end"/>
      </w:r>
    </w:p>
    <w:p w14:paraId="5AEADBAA" w14:textId="2E38E6C8" w:rsidR="00DF34DE" w:rsidRDefault="00DF34DE">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_Toc169718514 \h </w:instrText>
      </w:r>
      <w:r>
        <w:fldChar w:fldCharType="separate"/>
      </w:r>
      <w:r>
        <w:t>56</w:t>
      </w:r>
      <w:r>
        <w:fldChar w:fldCharType="end"/>
      </w:r>
    </w:p>
    <w:p w14:paraId="7EF9FE64" w14:textId="05365018" w:rsidR="00DF34DE" w:rsidRDefault="00DF34DE">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_Toc169718515 \h </w:instrText>
      </w:r>
      <w:r>
        <w:fldChar w:fldCharType="separate"/>
      </w:r>
      <w:r>
        <w:t>56</w:t>
      </w:r>
      <w:r>
        <w:fldChar w:fldCharType="end"/>
      </w:r>
    </w:p>
    <w:p w14:paraId="57A14946" w14:textId="111EEB97" w:rsidR="00DF34DE" w:rsidRDefault="00DF34DE">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w:t>
      </w:r>
      <w:r>
        <w:tab/>
      </w:r>
      <w:r>
        <w:fldChar w:fldCharType="begin"/>
      </w:r>
      <w:r>
        <w:instrText xml:space="preserve"> PAGEREF _Toc169718516 \h </w:instrText>
      </w:r>
      <w:r>
        <w:fldChar w:fldCharType="separate"/>
      </w:r>
      <w:r>
        <w:t>57</w:t>
      </w:r>
      <w:r>
        <w:fldChar w:fldCharType="end"/>
      </w:r>
    </w:p>
    <w:p w14:paraId="6184E183" w14:textId="7CB055D3" w:rsidR="00DF34DE" w:rsidRDefault="00DF34DE">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_Toc169718517 \h </w:instrText>
      </w:r>
      <w:r>
        <w:fldChar w:fldCharType="separate"/>
      </w:r>
      <w:r>
        <w:t>57</w:t>
      </w:r>
      <w:r>
        <w:fldChar w:fldCharType="end"/>
      </w:r>
    </w:p>
    <w:p w14:paraId="41CC4BB0" w14:textId="73D22C99" w:rsidR="00DF34DE" w:rsidRDefault="00DF34DE">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 xml:space="preserve">Limits and </w:t>
      </w:r>
      <w:r w:rsidRPr="001B037E">
        <w:rPr>
          <w:i/>
          <w:iCs/>
        </w:rPr>
        <w:t>basic limits</w:t>
      </w:r>
      <w:r>
        <w:tab/>
      </w:r>
      <w:r>
        <w:fldChar w:fldCharType="begin"/>
      </w:r>
      <w:r>
        <w:instrText xml:space="preserve"> PAGEREF _Toc169718518 \h </w:instrText>
      </w:r>
      <w:r>
        <w:fldChar w:fldCharType="separate"/>
      </w:r>
      <w:r>
        <w:t>58</w:t>
      </w:r>
      <w:r>
        <w:fldChar w:fldCharType="end"/>
      </w:r>
    </w:p>
    <w:p w14:paraId="55806465" w14:textId="29B021C6" w:rsidR="00DF34DE" w:rsidRDefault="00DF34DE">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RF repeater</w:t>
      </w:r>
      <w:r>
        <w:tab/>
      </w:r>
      <w:r>
        <w:fldChar w:fldCharType="begin"/>
      </w:r>
      <w:r>
        <w:instrText xml:space="preserve"> PAGEREF _Toc169718519 \h </w:instrText>
      </w:r>
      <w:r>
        <w:fldChar w:fldCharType="separate"/>
      </w:r>
      <w:r>
        <w:t>63</w:t>
      </w:r>
      <w:r>
        <w:fldChar w:fldCharType="end"/>
      </w:r>
    </w:p>
    <w:p w14:paraId="39985F24" w14:textId="2045239C" w:rsidR="00DF34DE" w:rsidRDefault="00DF34DE">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NCR</w:t>
      </w:r>
      <w:r>
        <w:tab/>
      </w:r>
      <w:r>
        <w:fldChar w:fldCharType="begin"/>
      </w:r>
      <w:r>
        <w:instrText xml:space="preserve"> PAGEREF _Toc169718520 \h </w:instrText>
      </w:r>
      <w:r>
        <w:fldChar w:fldCharType="separate"/>
      </w:r>
      <w:r>
        <w:t>63</w:t>
      </w:r>
      <w:r>
        <w:fldChar w:fldCharType="end"/>
      </w:r>
    </w:p>
    <w:p w14:paraId="2586C9DD" w14:textId="628EEBFA" w:rsidR="00DF34DE" w:rsidRDefault="00DF34DE">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Minimum requirements for NCR-Fwd</w:t>
      </w:r>
      <w:r>
        <w:tab/>
      </w:r>
      <w:r>
        <w:fldChar w:fldCharType="begin"/>
      </w:r>
      <w:r>
        <w:instrText xml:space="preserve"> PAGEREF _Toc169718521 \h </w:instrText>
      </w:r>
      <w:r>
        <w:fldChar w:fldCharType="separate"/>
      </w:r>
      <w:r>
        <w:t>63</w:t>
      </w:r>
      <w:r>
        <w:fldChar w:fldCharType="end"/>
      </w:r>
    </w:p>
    <w:p w14:paraId="3EFAD856" w14:textId="022031DD" w:rsidR="00DF34DE" w:rsidRDefault="00DF34DE">
      <w:pPr>
        <w:pStyle w:val="TOC5"/>
        <w:rPr>
          <w:rFonts w:asciiTheme="minorHAnsi" w:eastAsiaTheme="minorEastAsia" w:hAnsiTheme="minorHAnsi" w:cstheme="minorBidi"/>
          <w:kern w:val="2"/>
          <w:sz w:val="24"/>
          <w:szCs w:val="24"/>
          <w14:ligatures w14:val="standardContextual"/>
        </w:rPr>
      </w:pPr>
      <w:r>
        <w:t>6.5.2.4.</w:t>
      </w:r>
      <w:r w:rsidRPr="001B037E">
        <w:rPr>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1B037E">
        <w:rPr>
          <w:lang w:val="en-US" w:eastAsia="zh-CN"/>
        </w:rPr>
        <w:t>-MT</w:t>
      </w:r>
      <w:r>
        <w:tab/>
      </w:r>
      <w:r>
        <w:fldChar w:fldCharType="begin"/>
      </w:r>
      <w:r>
        <w:instrText xml:space="preserve"> PAGEREF _Toc169718522 \h </w:instrText>
      </w:r>
      <w:r>
        <w:fldChar w:fldCharType="separate"/>
      </w:r>
      <w:r>
        <w:t>64</w:t>
      </w:r>
      <w:r>
        <w:fldChar w:fldCharType="end"/>
      </w:r>
    </w:p>
    <w:p w14:paraId="384A25CC" w14:textId="13C79256" w:rsidR="00DF34DE" w:rsidRDefault="00DF34DE">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_Toc169718523 \h </w:instrText>
      </w:r>
      <w:r>
        <w:fldChar w:fldCharType="separate"/>
      </w:r>
      <w:r>
        <w:t>65</w:t>
      </w:r>
      <w:r>
        <w:fldChar w:fldCharType="end"/>
      </w:r>
    </w:p>
    <w:p w14:paraId="0F98D2B0" w14:textId="60905554" w:rsidR="00DF34DE" w:rsidRDefault="00DF34DE">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_Toc169718524 \h </w:instrText>
      </w:r>
      <w:r>
        <w:fldChar w:fldCharType="separate"/>
      </w:r>
      <w:r>
        <w:t>65</w:t>
      </w:r>
      <w:r>
        <w:fldChar w:fldCharType="end"/>
      </w:r>
    </w:p>
    <w:p w14:paraId="74D759AA" w14:textId="64E13F33" w:rsidR="00DF34DE" w:rsidRDefault="00DF34DE">
      <w:pPr>
        <w:pStyle w:val="TOC4"/>
        <w:rPr>
          <w:rFonts w:asciiTheme="minorHAnsi" w:eastAsiaTheme="minorEastAsia" w:hAnsiTheme="minorHAnsi" w:cstheme="minorBidi"/>
          <w:kern w:val="2"/>
          <w:sz w:val="24"/>
          <w:szCs w:val="24"/>
          <w14:ligatures w14:val="standardContextual"/>
        </w:rPr>
      </w:pPr>
      <w:r>
        <w:lastRenderedPageBreak/>
        <w:t>6.5.3.2</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B</w:t>
      </w:r>
      <w:r w:rsidRPr="001B037E">
        <w:rPr>
          <w:rFonts w:eastAsia="SimSun"/>
          <w:lang w:eastAsia="zh-CN"/>
        </w:rPr>
        <w:t>asic limits</w:t>
      </w:r>
      <w:r>
        <w:tab/>
      </w:r>
      <w:r>
        <w:fldChar w:fldCharType="begin"/>
      </w:r>
      <w:r>
        <w:instrText xml:space="preserve"> PAGEREF _Toc169718525 \h </w:instrText>
      </w:r>
      <w:r>
        <w:fldChar w:fldCharType="separate"/>
      </w:r>
      <w:r>
        <w:t>67</w:t>
      </w:r>
      <w:r>
        <w:fldChar w:fldCharType="end"/>
      </w:r>
    </w:p>
    <w:p w14:paraId="0497C3A6" w14:textId="675D7706" w:rsidR="00DF34DE" w:rsidRDefault="00DF34DE">
      <w:pPr>
        <w:pStyle w:val="TOC5"/>
        <w:rPr>
          <w:rFonts w:asciiTheme="minorHAnsi" w:eastAsiaTheme="minorEastAsia" w:hAnsiTheme="minorHAnsi" w:cstheme="minorBidi"/>
          <w:kern w:val="2"/>
          <w:sz w:val="24"/>
          <w:szCs w:val="24"/>
          <w14:ligatures w14:val="standardContextual"/>
        </w:rPr>
      </w:pPr>
      <w:r>
        <w:t>6.5.3.2.1</w:t>
      </w:r>
      <w:r>
        <w:rPr>
          <w:rFonts w:asciiTheme="minorHAnsi" w:eastAsiaTheme="minorEastAsia" w:hAnsiTheme="minorHAnsi" w:cstheme="minorBidi"/>
          <w:kern w:val="2"/>
          <w:sz w:val="24"/>
          <w:szCs w:val="24"/>
          <w14:ligatures w14:val="standardContextual"/>
        </w:rPr>
        <w:tab/>
      </w:r>
      <w:r w:rsidRPr="001B037E">
        <w:rPr>
          <w:rFonts w:eastAsia="SimSun"/>
          <w:lang w:eastAsia="zh-CN"/>
        </w:rPr>
        <w:t>basic limits</w:t>
      </w:r>
      <w:r>
        <w:t xml:space="preserve"> </w:t>
      </w:r>
      <w:r>
        <w:rPr>
          <w:lang w:eastAsia="zh-CN"/>
        </w:rPr>
        <w:t xml:space="preserve">for Wide Area </w:t>
      </w:r>
      <w:r w:rsidRPr="001B037E">
        <w:rPr>
          <w:iCs/>
          <w:lang w:eastAsia="zh-CN"/>
        </w:rPr>
        <w:t>repeater type 1-C</w:t>
      </w:r>
      <w:r>
        <w:rPr>
          <w:lang w:eastAsia="zh-CN"/>
        </w:rPr>
        <w:t xml:space="preserve"> (Category A)</w:t>
      </w:r>
      <w:r>
        <w:tab/>
      </w:r>
      <w:r>
        <w:fldChar w:fldCharType="begin"/>
      </w:r>
      <w:r>
        <w:instrText xml:space="preserve"> PAGEREF _Toc169718526 \h </w:instrText>
      </w:r>
      <w:r>
        <w:fldChar w:fldCharType="separate"/>
      </w:r>
      <w:r>
        <w:t>67</w:t>
      </w:r>
      <w:r>
        <w:fldChar w:fldCharType="end"/>
      </w:r>
    </w:p>
    <w:p w14:paraId="4D397891" w14:textId="3369E6B1" w:rsidR="00DF34DE" w:rsidRDefault="00DF34DE">
      <w:pPr>
        <w:pStyle w:val="TOC5"/>
        <w:rPr>
          <w:rFonts w:asciiTheme="minorHAnsi" w:eastAsiaTheme="minorEastAsia" w:hAnsiTheme="minorHAnsi" w:cstheme="minorBidi"/>
          <w:kern w:val="2"/>
          <w:sz w:val="24"/>
          <w:szCs w:val="24"/>
          <w14:ligatures w14:val="standardContextual"/>
        </w:rPr>
      </w:pPr>
      <w:r>
        <w:t>6.5.3.2.2</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Basic limit</w:t>
      </w:r>
      <w:r>
        <w:t xml:space="preserve"> </w:t>
      </w:r>
      <w:r>
        <w:rPr>
          <w:lang w:eastAsia="zh-CN"/>
        </w:rPr>
        <w:t xml:space="preserve">for Wide Area </w:t>
      </w:r>
      <w:r w:rsidRPr="001B037E">
        <w:rPr>
          <w:i/>
          <w:iCs/>
          <w:lang w:eastAsia="zh-CN"/>
        </w:rPr>
        <w:t>repeater type 1-C</w:t>
      </w:r>
      <w:r>
        <w:t xml:space="preserve"> (Category B)</w:t>
      </w:r>
      <w:r>
        <w:tab/>
      </w:r>
      <w:r>
        <w:fldChar w:fldCharType="begin"/>
      </w:r>
      <w:r>
        <w:instrText xml:space="preserve"> PAGEREF _Toc169718527 \h </w:instrText>
      </w:r>
      <w:r>
        <w:fldChar w:fldCharType="separate"/>
      </w:r>
      <w:r>
        <w:t>68</w:t>
      </w:r>
      <w:r>
        <w:fldChar w:fldCharType="end"/>
      </w:r>
    </w:p>
    <w:p w14:paraId="30D33489" w14:textId="2E89DEA4" w:rsidR="00DF34DE" w:rsidRDefault="00DF34DE">
      <w:pPr>
        <w:pStyle w:val="TOC5"/>
        <w:rPr>
          <w:rFonts w:asciiTheme="minorHAnsi" w:eastAsiaTheme="minorEastAsia" w:hAnsiTheme="minorHAnsi" w:cstheme="minorBidi"/>
          <w:kern w:val="2"/>
          <w:sz w:val="24"/>
          <w:szCs w:val="24"/>
          <w14:ligatures w14:val="standardContextual"/>
        </w:rPr>
      </w:pPr>
      <w:r>
        <w:t>6.5.3.2.3</w:t>
      </w:r>
      <w:r>
        <w:rPr>
          <w:rFonts w:asciiTheme="minorHAnsi" w:eastAsiaTheme="minorEastAsia" w:hAnsiTheme="minorHAnsi" w:cstheme="minorBidi"/>
          <w:kern w:val="2"/>
          <w:sz w:val="24"/>
          <w:szCs w:val="24"/>
          <w14:ligatures w14:val="standardContextual"/>
        </w:rPr>
        <w:tab/>
      </w:r>
      <w:r w:rsidRPr="001B037E">
        <w:rPr>
          <w:i/>
          <w:iCs/>
        </w:rPr>
        <w:t>Basic limits</w:t>
      </w:r>
      <w:r>
        <w:t xml:space="preserve"> for Medium Range </w:t>
      </w:r>
      <w:r w:rsidRPr="001B037E">
        <w:rPr>
          <w:i/>
          <w:iCs/>
        </w:rPr>
        <w:t>repeater type 1-C</w:t>
      </w:r>
      <w:r>
        <w:t xml:space="preserve"> (Category A and B) for DL</w:t>
      </w:r>
      <w:r>
        <w:tab/>
      </w:r>
      <w:r>
        <w:fldChar w:fldCharType="begin"/>
      </w:r>
      <w:r>
        <w:instrText xml:space="preserve"> PAGEREF _Toc169718528 \h </w:instrText>
      </w:r>
      <w:r>
        <w:fldChar w:fldCharType="separate"/>
      </w:r>
      <w:r>
        <w:t>70</w:t>
      </w:r>
      <w:r>
        <w:fldChar w:fldCharType="end"/>
      </w:r>
    </w:p>
    <w:p w14:paraId="319327CA" w14:textId="2DF39C88" w:rsidR="00DF34DE" w:rsidRDefault="00DF34DE">
      <w:pPr>
        <w:pStyle w:val="TOC5"/>
        <w:rPr>
          <w:rFonts w:asciiTheme="minorHAnsi" w:eastAsiaTheme="minorEastAsia" w:hAnsiTheme="minorHAnsi" w:cstheme="minorBidi"/>
          <w:kern w:val="2"/>
          <w:sz w:val="24"/>
          <w:szCs w:val="24"/>
          <w14:ligatures w14:val="standardContextual"/>
        </w:rPr>
      </w:pPr>
      <w:r>
        <w:t>6.5.3.2.4</w:t>
      </w:r>
      <w:r>
        <w:rPr>
          <w:rFonts w:asciiTheme="minorHAnsi" w:eastAsiaTheme="minorEastAsia" w:hAnsiTheme="minorHAnsi" w:cstheme="minorBidi"/>
          <w:kern w:val="2"/>
          <w:sz w:val="24"/>
          <w:szCs w:val="24"/>
          <w14:ligatures w14:val="standardContextual"/>
        </w:rPr>
        <w:tab/>
      </w:r>
      <w:r w:rsidRPr="001B037E">
        <w:rPr>
          <w:i/>
          <w:iCs/>
        </w:rPr>
        <w:t>Basic limits</w:t>
      </w:r>
      <w:r>
        <w:t xml:space="preserve"> </w:t>
      </w:r>
      <w:r>
        <w:rPr>
          <w:lang w:eastAsia="zh-CN"/>
        </w:rPr>
        <w:t xml:space="preserve">for Local Area </w:t>
      </w:r>
      <w:r w:rsidRPr="001B037E">
        <w:rPr>
          <w:i/>
          <w:iCs/>
          <w:lang w:eastAsia="zh-CN"/>
        </w:rPr>
        <w:t>repeater type 1-C</w:t>
      </w:r>
      <w:r>
        <w:rPr>
          <w:lang w:eastAsia="zh-CN"/>
        </w:rPr>
        <w:t xml:space="preserve"> (Category A and B)</w:t>
      </w:r>
      <w:r>
        <w:tab/>
      </w:r>
      <w:r>
        <w:fldChar w:fldCharType="begin"/>
      </w:r>
      <w:r>
        <w:instrText xml:space="preserve"> PAGEREF _Toc169718529 \h </w:instrText>
      </w:r>
      <w:r>
        <w:fldChar w:fldCharType="separate"/>
      </w:r>
      <w:r>
        <w:t>72</w:t>
      </w:r>
      <w:r>
        <w:fldChar w:fldCharType="end"/>
      </w:r>
    </w:p>
    <w:p w14:paraId="756A36D0" w14:textId="1FE2BC7B" w:rsidR="00DF34DE" w:rsidRDefault="00DF34DE">
      <w:pPr>
        <w:pStyle w:val="TOC5"/>
        <w:rPr>
          <w:rFonts w:asciiTheme="minorHAnsi" w:eastAsiaTheme="minorEastAsia" w:hAnsiTheme="minorHAnsi" w:cstheme="minorBidi"/>
          <w:kern w:val="2"/>
          <w:sz w:val="24"/>
          <w:szCs w:val="24"/>
          <w14:ligatures w14:val="standardContextual"/>
        </w:rPr>
      </w:pPr>
      <w:r>
        <w:t>6.5.3.2.5</w:t>
      </w:r>
      <w:r>
        <w:rPr>
          <w:rFonts w:asciiTheme="minorHAnsi" w:eastAsiaTheme="minorEastAsia" w:hAnsiTheme="minorHAnsi" w:cstheme="minorBidi"/>
          <w:kern w:val="2"/>
          <w:sz w:val="24"/>
          <w:szCs w:val="24"/>
          <w14:ligatures w14:val="standardContextual"/>
        </w:rPr>
        <w:tab/>
      </w:r>
      <w:r>
        <w:t xml:space="preserve">Additional </w:t>
      </w:r>
      <w:r w:rsidRPr="001B037E">
        <w:rPr>
          <w:i/>
          <w:iCs/>
        </w:rPr>
        <w:t>basic limits</w:t>
      </w:r>
      <w:r>
        <w:tab/>
      </w:r>
      <w:r>
        <w:fldChar w:fldCharType="begin"/>
      </w:r>
      <w:r>
        <w:instrText xml:space="preserve"> PAGEREF _Toc169718530 \h </w:instrText>
      </w:r>
      <w:r>
        <w:fldChar w:fldCharType="separate"/>
      </w:r>
      <w:r>
        <w:t>73</w:t>
      </w:r>
      <w:r>
        <w:fldChar w:fldCharType="end"/>
      </w:r>
    </w:p>
    <w:p w14:paraId="06C5BFE1" w14:textId="3E5406B0" w:rsidR="00DF34DE" w:rsidRDefault="00DF34DE">
      <w:pPr>
        <w:pStyle w:val="TOC5"/>
        <w:rPr>
          <w:rFonts w:asciiTheme="minorHAnsi" w:eastAsiaTheme="minorEastAsia" w:hAnsiTheme="minorHAnsi" w:cstheme="minorBidi"/>
          <w:kern w:val="2"/>
          <w:sz w:val="24"/>
          <w:szCs w:val="24"/>
          <w14:ligatures w14:val="standardContextual"/>
        </w:rPr>
      </w:pPr>
      <w:r>
        <w:t>6.5.3.2.6</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Basic limit</w:t>
      </w:r>
      <w:r>
        <w:t xml:space="preserve"> inside passband with no UL input signal</w:t>
      </w:r>
      <w:r>
        <w:tab/>
      </w:r>
      <w:r>
        <w:fldChar w:fldCharType="begin"/>
      </w:r>
      <w:r>
        <w:instrText xml:space="preserve"> PAGEREF _Toc169718531 \h </w:instrText>
      </w:r>
      <w:r>
        <w:fldChar w:fldCharType="separate"/>
      </w:r>
      <w:r>
        <w:t>74</w:t>
      </w:r>
      <w:r>
        <w:fldChar w:fldCharType="end"/>
      </w:r>
    </w:p>
    <w:p w14:paraId="6B5EC705" w14:textId="23AC0F1D" w:rsidR="00DF34DE" w:rsidRDefault="00DF34DE">
      <w:pPr>
        <w:pStyle w:val="TOC4"/>
        <w:rPr>
          <w:rFonts w:asciiTheme="minorHAnsi" w:eastAsiaTheme="minorEastAsia" w:hAnsiTheme="minorHAnsi" w:cstheme="minorBidi"/>
          <w:kern w:val="2"/>
          <w:sz w:val="24"/>
          <w:szCs w:val="24"/>
          <w14:ligatures w14:val="standardContextual"/>
        </w:rPr>
      </w:pPr>
      <w:r>
        <w:t>6.5.3.</w:t>
      </w:r>
      <w:r w:rsidRPr="001B037E">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_Toc169718532 \h </w:instrText>
      </w:r>
      <w:r>
        <w:fldChar w:fldCharType="separate"/>
      </w:r>
      <w:r>
        <w:t>75</w:t>
      </w:r>
      <w:r>
        <w:fldChar w:fldCharType="end"/>
      </w:r>
    </w:p>
    <w:p w14:paraId="2E05F212" w14:textId="2E2E4430" w:rsidR="00DF34DE" w:rsidRDefault="00DF34DE">
      <w:pPr>
        <w:pStyle w:val="TOC5"/>
        <w:rPr>
          <w:rFonts w:asciiTheme="minorHAnsi" w:eastAsiaTheme="minorEastAsia" w:hAnsiTheme="minorHAnsi" w:cstheme="minorBidi"/>
          <w:kern w:val="2"/>
          <w:sz w:val="24"/>
          <w:szCs w:val="24"/>
          <w14:ligatures w14:val="standardContextual"/>
        </w:rPr>
      </w:pPr>
      <w:r>
        <w:t>6.5.</w:t>
      </w:r>
      <w:r w:rsidRPr="001B037E">
        <w:rPr>
          <w:rFonts w:eastAsia="SimSun"/>
          <w:lang w:val="en-US" w:eastAsia="zh-CN"/>
        </w:rPr>
        <w:t>3</w:t>
      </w:r>
      <w:r>
        <w:t>.</w:t>
      </w:r>
      <w:r w:rsidRPr="001B037E">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Pr>
          <w:lang w:eastAsia="zh-CN"/>
        </w:rPr>
        <w:t>NCR-Fwd</w:t>
      </w:r>
      <w:r>
        <w:tab/>
      </w:r>
      <w:r>
        <w:fldChar w:fldCharType="begin"/>
      </w:r>
      <w:r>
        <w:instrText xml:space="preserve"> PAGEREF _Toc169718533 \h </w:instrText>
      </w:r>
      <w:r>
        <w:fldChar w:fldCharType="separate"/>
      </w:r>
      <w:r>
        <w:t>75</w:t>
      </w:r>
      <w:r>
        <w:fldChar w:fldCharType="end"/>
      </w:r>
    </w:p>
    <w:p w14:paraId="35245BB4" w14:textId="01562456" w:rsidR="00DF34DE" w:rsidRDefault="00DF34DE">
      <w:pPr>
        <w:pStyle w:val="TOC5"/>
        <w:rPr>
          <w:rFonts w:asciiTheme="minorHAnsi" w:eastAsiaTheme="minorEastAsia" w:hAnsiTheme="minorHAnsi" w:cstheme="minorBidi"/>
          <w:kern w:val="2"/>
          <w:sz w:val="24"/>
          <w:szCs w:val="24"/>
          <w14:ligatures w14:val="standardContextual"/>
        </w:rPr>
      </w:pPr>
      <w:r>
        <w:t>6.5.</w:t>
      </w:r>
      <w:r w:rsidRPr="001B037E">
        <w:rPr>
          <w:rFonts w:eastAsia="SimSun"/>
          <w:lang w:val="en-US" w:eastAsia="zh-CN"/>
        </w:rPr>
        <w:t>3</w:t>
      </w:r>
      <w:r>
        <w:t>.</w:t>
      </w:r>
      <w:r w:rsidRPr="001B037E">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 for NCR</w:t>
      </w:r>
      <w:r w:rsidRPr="001B037E">
        <w:rPr>
          <w:rFonts w:eastAsia="SimSun"/>
          <w:lang w:val="en-US" w:eastAsia="zh-CN"/>
        </w:rPr>
        <w:t>-MT</w:t>
      </w:r>
      <w:r>
        <w:tab/>
      </w:r>
      <w:r>
        <w:fldChar w:fldCharType="begin"/>
      </w:r>
      <w:r>
        <w:instrText xml:space="preserve"> PAGEREF _Toc169718534 \h </w:instrText>
      </w:r>
      <w:r>
        <w:fldChar w:fldCharType="separate"/>
      </w:r>
      <w:r>
        <w:t>76</w:t>
      </w:r>
      <w:r>
        <w:fldChar w:fldCharType="end"/>
      </w:r>
    </w:p>
    <w:p w14:paraId="4EDEE6F3" w14:textId="7582E25A" w:rsidR="00DF34DE" w:rsidRDefault="00DF34DE">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_Toc169718535 \h </w:instrText>
      </w:r>
      <w:r>
        <w:fldChar w:fldCharType="separate"/>
      </w:r>
      <w:r>
        <w:t>76</w:t>
      </w:r>
      <w:r>
        <w:fldChar w:fldCharType="end"/>
      </w:r>
    </w:p>
    <w:p w14:paraId="584EDAF5" w14:textId="62A27BDA" w:rsidR="00DF34DE" w:rsidRDefault="00DF34DE">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_Toc169718536 \h </w:instrText>
      </w:r>
      <w:r>
        <w:fldChar w:fldCharType="separate"/>
      </w:r>
      <w:r>
        <w:t>76</w:t>
      </w:r>
      <w:r>
        <w:fldChar w:fldCharType="end"/>
      </w:r>
    </w:p>
    <w:p w14:paraId="6432CB4F" w14:textId="43852FD9" w:rsidR="00DF34DE" w:rsidRDefault="00DF34DE">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rsidRPr="001B037E">
        <w:rPr>
          <w:i/>
          <w:iCs/>
        </w:rPr>
        <w:t>Basic limits</w:t>
      </w:r>
      <w:r>
        <w:tab/>
      </w:r>
      <w:r>
        <w:fldChar w:fldCharType="begin"/>
      </w:r>
      <w:r>
        <w:instrText xml:space="preserve"> PAGEREF _Toc169718537 \h </w:instrText>
      </w:r>
      <w:r>
        <w:fldChar w:fldCharType="separate"/>
      </w:r>
      <w:r>
        <w:t>77</w:t>
      </w:r>
      <w:r>
        <w:fldChar w:fldCharType="end"/>
      </w:r>
    </w:p>
    <w:p w14:paraId="0BAE7B88" w14:textId="0A1D5A68" w:rsidR="00DF34DE" w:rsidRDefault="00DF34DE">
      <w:pPr>
        <w:pStyle w:val="TOC5"/>
        <w:rPr>
          <w:rFonts w:asciiTheme="minorHAnsi" w:eastAsiaTheme="minorEastAsia" w:hAnsiTheme="minorHAnsi" w:cstheme="minorBidi"/>
          <w:kern w:val="2"/>
          <w:sz w:val="24"/>
          <w:szCs w:val="24"/>
          <w14:ligatures w14:val="standardContextual"/>
        </w:rPr>
      </w:pPr>
      <w:r>
        <w:t>6.5.4.2.1</w:t>
      </w:r>
      <w:r>
        <w:rPr>
          <w:rFonts w:asciiTheme="minorHAnsi" w:eastAsiaTheme="minorEastAsia" w:hAnsiTheme="minorHAnsi" w:cstheme="minorBidi"/>
          <w:kern w:val="2"/>
          <w:sz w:val="24"/>
          <w:szCs w:val="24"/>
          <w14:ligatures w14:val="standardContextual"/>
        </w:rPr>
        <w:tab/>
      </w:r>
      <w:r>
        <w:t xml:space="preserve">General transmitter spurious emissions </w:t>
      </w:r>
      <w:r w:rsidRPr="001B037E">
        <w:rPr>
          <w:i/>
          <w:iCs/>
        </w:rPr>
        <w:t>basic limits</w:t>
      </w:r>
      <w:r>
        <w:tab/>
      </w:r>
      <w:r>
        <w:fldChar w:fldCharType="begin"/>
      </w:r>
      <w:r>
        <w:instrText xml:space="preserve"> PAGEREF _Toc169718538 \h </w:instrText>
      </w:r>
      <w:r>
        <w:fldChar w:fldCharType="separate"/>
      </w:r>
      <w:r>
        <w:t>77</w:t>
      </w:r>
      <w:r>
        <w:fldChar w:fldCharType="end"/>
      </w:r>
    </w:p>
    <w:p w14:paraId="3FC5BE1D" w14:textId="640B1010" w:rsidR="00DF34DE" w:rsidRDefault="00DF34DE">
      <w:pPr>
        <w:pStyle w:val="TOC5"/>
        <w:rPr>
          <w:rFonts w:asciiTheme="minorHAnsi" w:eastAsiaTheme="minorEastAsia" w:hAnsiTheme="minorHAnsi" w:cstheme="minorBidi"/>
          <w:kern w:val="2"/>
          <w:sz w:val="24"/>
          <w:szCs w:val="24"/>
          <w14:ligatures w14:val="standardContextual"/>
        </w:rPr>
      </w:pPr>
      <w:r>
        <w:t>6.5.4.2.2</w:t>
      </w:r>
      <w:r>
        <w:rPr>
          <w:rFonts w:asciiTheme="minorHAnsi" w:eastAsiaTheme="minorEastAsia" w:hAnsiTheme="minorHAnsi" w:cstheme="minorBidi"/>
          <w:kern w:val="2"/>
          <w:sz w:val="24"/>
          <w:szCs w:val="24"/>
          <w14:ligatures w14:val="standardContextual"/>
        </w:rPr>
        <w:tab/>
      </w:r>
      <w:r>
        <w:t xml:space="preserve">Additional spurious emissions </w:t>
      </w:r>
      <w:r w:rsidRPr="001B037E">
        <w:rPr>
          <w:i/>
          <w:iCs/>
        </w:rPr>
        <w:t>basic limits</w:t>
      </w:r>
      <w:r>
        <w:tab/>
      </w:r>
      <w:r>
        <w:fldChar w:fldCharType="begin"/>
      </w:r>
      <w:r>
        <w:instrText xml:space="preserve"> PAGEREF _Toc169718539 \h </w:instrText>
      </w:r>
      <w:r>
        <w:fldChar w:fldCharType="separate"/>
      </w:r>
      <w:r>
        <w:t>78</w:t>
      </w:r>
      <w:r>
        <w:fldChar w:fldCharType="end"/>
      </w:r>
    </w:p>
    <w:p w14:paraId="201B30BC" w14:textId="5E1620D3" w:rsidR="00DF34DE" w:rsidRDefault="00DF34DE">
      <w:pPr>
        <w:pStyle w:val="TOC5"/>
        <w:rPr>
          <w:rFonts w:asciiTheme="minorHAnsi" w:eastAsiaTheme="minorEastAsia" w:hAnsiTheme="minorHAnsi" w:cstheme="minorBidi"/>
          <w:kern w:val="2"/>
          <w:sz w:val="24"/>
          <w:szCs w:val="24"/>
          <w14:ligatures w14:val="standardContextual"/>
        </w:rPr>
      </w:pPr>
      <w:r>
        <w:t>6.5.4.2.</w:t>
      </w:r>
      <w:r>
        <w:rPr>
          <w:lang w:eastAsia="zh-CN"/>
        </w:rPr>
        <w:t>3</w:t>
      </w:r>
      <w:r>
        <w:rPr>
          <w:rFonts w:asciiTheme="minorHAnsi" w:eastAsiaTheme="minorEastAsia" w:hAnsiTheme="minorHAnsi" w:cstheme="minorBidi"/>
          <w:kern w:val="2"/>
          <w:sz w:val="24"/>
          <w:szCs w:val="24"/>
          <w14:ligatures w14:val="standardContextual"/>
        </w:rPr>
        <w:tab/>
      </w:r>
      <w:r>
        <w:t>Co-location with base stations and repeater Nodes</w:t>
      </w:r>
      <w:r>
        <w:tab/>
      </w:r>
      <w:r>
        <w:fldChar w:fldCharType="begin"/>
      </w:r>
      <w:r>
        <w:instrText xml:space="preserve"> PAGEREF _Toc169718540 \h </w:instrText>
      </w:r>
      <w:r>
        <w:fldChar w:fldCharType="separate"/>
      </w:r>
      <w:r>
        <w:t>89</w:t>
      </w:r>
      <w:r>
        <w:fldChar w:fldCharType="end"/>
      </w:r>
    </w:p>
    <w:p w14:paraId="4E2959BD" w14:textId="0D64AAE6" w:rsidR="00DF34DE" w:rsidRDefault="00DF34DE">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RF repeater</w:t>
      </w:r>
      <w:r>
        <w:tab/>
      </w:r>
      <w:r>
        <w:fldChar w:fldCharType="begin"/>
      </w:r>
      <w:r>
        <w:instrText xml:space="preserve"> PAGEREF _Toc169718541 \h </w:instrText>
      </w:r>
      <w:r>
        <w:fldChar w:fldCharType="separate"/>
      </w:r>
      <w:r>
        <w:t>96</w:t>
      </w:r>
      <w:r>
        <w:fldChar w:fldCharType="end"/>
      </w:r>
    </w:p>
    <w:p w14:paraId="23647F67" w14:textId="07D28C98" w:rsidR="00DF34DE" w:rsidRDefault="00DF34DE">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NCR</w:t>
      </w:r>
      <w:r>
        <w:tab/>
      </w:r>
      <w:r>
        <w:fldChar w:fldCharType="begin"/>
      </w:r>
      <w:r>
        <w:instrText xml:space="preserve"> PAGEREF _Toc169718542 \h </w:instrText>
      </w:r>
      <w:r>
        <w:fldChar w:fldCharType="separate"/>
      </w:r>
      <w:r>
        <w:t>96</w:t>
      </w:r>
      <w:r>
        <w:fldChar w:fldCharType="end"/>
      </w:r>
    </w:p>
    <w:p w14:paraId="617860CB" w14:textId="30A781B0" w:rsidR="00DF34DE" w:rsidRDefault="00DF34DE">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_Toc169718543 \h </w:instrText>
      </w:r>
      <w:r>
        <w:fldChar w:fldCharType="separate"/>
      </w:r>
      <w:r>
        <w:t>96</w:t>
      </w:r>
      <w:r>
        <w:fldChar w:fldCharType="end"/>
      </w:r>
    </w:p>
    <w:p w14:paraId="6226256F" w14:textId="154A2A64" w:rsidR="00DF34DE" w:rsidRDefault="00DF34DE">
      <w:pPr>
        <w:pStyle w:val="TOC5"/>
        <w:rPr>
          <w:rFonts w:asciiTheme="minorHAnsi" w:eastAsiaTheme="minorEastAsia" w:hAnsiTheme="minorHAnsi" w:cstheme="minorBidi"/>
          <w:kern w:val="2"/>
          <w:sz w:val="24"/>
          <w:szCs w:val="24"/>
          <w14:ligatures w14:val="standardContextual"/>
        </w:rPr>
      </w:pPr>
      <w:r>
        <w:t>6.5.4.4.</w:t>
      </w:r>
      <w:r w:rsidRPr="001B037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1B037E">
        <w:rPr>
          <w:lang w:val="en-US" w:eastAsia="zh-CN"/>
        </w:rPr>
        <w:t>-MT</w:t>
      </w:r>
      <w:r>
        <w:tab/>
      </w:r>
      <w:r>
        <w:fldChar w:fldCharType="begin"/>
      </w:r>
      <w:r>
        <w:instrText xml:space="preserve"> PAGEREF _Toc169718544 \h </w:instrText>
      </w:r>
      <w:r>
        <w:fldChar w:fldCharType="separate"/>
      </w:r>
      <w:r>
        <w:t>97</w:t>
      </w:r>
      <w:r>
        <w:fldChar w:fldCharType="end"/>
      </w:r>
    </w:p>
    <w:p w14:paraId="6C76FD6C" w14:textId="251571E9" w:rsidR="00DF34DE" w:rsidRDefault="00DF34DE">
      <w:pPr>
        <w:pStyle w:val="TOC3"/>
        <w:rPr>
          <w:rFonts w:asciiTheme="minorHAnsi" w:eastAsiaTheme="minorEastAsia" w:hAnsiTheme="minorHAnsi" w:cstheme="minorBidi"/>
          <w:kern w:val="2"/>
          <w:sz w:val="24"/>
          <w:szCs w:val="24"/>
          <w14:ligatures w14:val="standardContextual"/>
        </w:rPr>
      </w:pPr>
      <w:r>
        <w:rPr>
          <w:lang w:eastAsia="ja-JP"/>
        </w:rPr>
        <w:t>6.5.5</w:t>
      </w:r>
      <w:r>
        <w:rPr>
          <w:rFonts w:asciiTheme="minorHAnsi" w:eastAsiaTheme="minorEastAsia" w:hAnsiTheme="minorHAnsi" w:cstheme="minorBidi"/>
          <w:kern w:val="2"/>
          <w:sz w:val="24"/>
          <w:szCs w:val="24"/>
          <w14:ligatures w14:val="standardContextual"/>
        </w:rPr>
        <w:tab/>
      </w:r>
      <w:r>
        <w:rPr>
          <w:lang w:eastAsia="ja-JP"/>
        </w:rPr>
        <w:t>Receiver spurious emissions</w:t>
      </w:r>
      <w:r>
        <w:tab/>
      </w:r>
      <w:r>
        <w:fldChar w:fldCharType="begin"/>
      </w:r>
      <w:r>
        <w:instrText xml:space="preserve"> PAGEREF _Toc169718545 \h </w:instrText>
      </w:r>
      <w:r>
        <w:fldChar w:fldCharType="separate"/>
      </w:r>
      <w:r>
        <w:t>97</w:t>
      </w:r>
      <w:r>
        <w:fldChar w:fldCharType="end"/>
      </w:r>
    </w:p>
    <w:p w14:paraId="2BE4F9DE" w14:textId="4352E395" w:rsidR="00DF34DE" w:rsidRDefault="00DF34DE">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_Toc169718546 \h </w:instrText>
      </w:r>
      <w:r>
        <w:fldChar w:fldCharType="separate"/>
      </w:r>
      <w:r>
        <w:t>97</w:t>
      </w:r>
      <w:r>
        <w:fldChar w:fldCharType="end"/>
      </w:r>
    </w:p>
    <w:p w14:paraId="0A528734" w14:textId="3CCAF85A" w:rsidR="00DF34DE" w:rsidRDefault="00DF34DE">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_Toc169718547 \h </w:instrText>
      </w:r>
      <w:r>
        <w:fldChar w:fldCharType="separate"/>
      </w:r>
      <w:r>
        <w:t>98</w:t>
      </w:r>
      <w:r>
        <w:fldChar w:fldCharType="end"/>
      </w:r>
    </w:p>
    <w:p w14:paraId="1B19894B" w14:textId="2A15CE22" w:rsidR="00DF34DE" w:rsidRDefault="00DF34DE">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RF repeater</w:t>
      </w:r>
      <w:r>
        <w:tab/>
      </w:r>
      <w:r>
        <w:fldChar w:fldCharType="begin"/>
      </w:r>
      <w:r>
        <w:instrText xml:space="preserve"> PAGEREF _Toc169718548 \h </w:instrText>
      </w:r>
      <w:r>
        <w:fldChar w:fldCharType="separate"/>
      </w:r>
      <w:r>
        <w:t>98</w:t>
      </w:r>
      <w:r>
        <w:fldChar w:fldCharType="end"/>
      </w:r>
    </w:p>
    <w:p w14:paraId="3DB4CCF3" w14:textId="64D79497" w:rsidR="00DF34DE" w:rsidRDefault="00DF34DE">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NCR</w:t>
      </w:r>
      <w:r>
        <w:tab/>
      </w:r>
      <w:r>
        <w:fldChar w:fldCharType="begin"/>
      </w:r>
      <w:r>
        <w:instrText xml:space="preserve"> PAGEREF _Toc169718549 \h </w:instrText>
      </w:r>
      <w:r>
        <w:fldChar w:fldCharType="separate"/>
      </w:r>
      <w:r>
        <w:t>98</w:t>
      </w:r>
      <w:r>
        <w:fldChar w:fldCharType="end"/>
      </w:r>
    </w:p>
    <w:p w14:paraId="5C2763C9" w14:textId="442D6ABD" w:rsidR="00DF34DE" w:rsidRDefault="00DF34DE">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_Toc169718550 \h </w:instrText>
      </w:r>
      <w:r>
        <w:fldChar w:fldCharType="separate"/>
      </w:r>
      <w:r>
        <w:t>98</w:t>
      </w:r>
      <w:r>
        <w:fldChar w:fldCharType="end"/>
      </w:r>
    </w:p>
    <w:p w14:paraId="6E2C0A3B" w14:textId="3595A3F6" w:rsidR="00DF34DE" w:rsidRDefault="00DF34DE">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_Toc169718551 \h </w:instrText>
      </w:r>
      <w:r>
        <w:fldChar w:fldCharType="separate"/>
      </w:r>
      <w:r>
        <w:t>99</w:t>
      </w:r>
      <w:r>
        <w:fldChar w:fldCharType="end"/>
      </w:r>
    </w:p>
    <w:p w14:paraId="2A916F13" w14:textId="37062E8B" w:rsidR="00DF34DE" w:rsidRDefault="00DF34DE">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_Toc169718552 \h </w:instrText>
      </w:r>
      <w:r>
        <w:fldChar w:fldCharType="separate"/>
      </w:r>
      <w:r>
        <w:t>99</w:t>
      </w:r>
      <w:r>
        <w:fldChar w:fldCharType="end"/>
      </w:r>
    </w:p>
    <w:p w14:paraId="285EE646" w14:textId="68AFA2AB" w:rsidR="00DF34DE" w:rsidRDefault="00DF34DE">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_Toc169718553 \h </w:instrText>
      </w:r>
      <w:r>
        <w:fldChar w:fldCharType="separate"/>
      </w:r>
      <w:r>
        <w:t>99</w:t>
      </w:r>
      <w:r>
        <w:fldChar w:fldCharType="end"/>
      </w:r>
    </w:p>
    <w:p w14:paraId="5BB4D203" w14:textId="33345E8B" w:rsidR="00DF34DE" w:rsidRDefault="00DF34DE">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RF repeater</w:t>
      </w:r>
      <w:r>
        <w:tab/>
      </w:r>
      <w:r>
        <w:fldChar w:fldCharType="begin"/>
      </w:r>
      <w:r>
        <w:instrText xml:space="preserve"> PAGEREF _Toc169718554 \h </w:instrText>
      </w:r>
      <w:r>
        <w:fldChar w:fldCharType="separate"/>
      </w:r>
      <w:r>
        <w:t>100</w:t>
      </w:r>
      <w:r>
        <w:fldChar w:fldCharType="end"/>
      </w:r>
    </w:p>
    <w:p w14:paraId="42E99AFA" w14:textId="71F175AA" w:rsidR="00DF34DE" w:rsidRDefault="00DF34DE">
      <w:pPr>
        <w:pStyle w:val="TOC4"/>
        <w:rPr>
          <w:rFonts w:asciiTheme="minorHAnsi" w:eastAsiaTheme="minorEastAsia" w:hAnsiTheme="minorHAnsi" w:cstheme="minorBidi"/>
          <w:kern w:val="2"/>
          <w:sz w:val="24"/>
          <w:szCs w:val="24"/>
          <w14:ligatures w14:val="standardContextual"/>
        </w:rPr>
      </w:pPr>
      <w:r>
        <w:t>6.6.1.2A</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NCR</w:t>
      </w:r>
      <w:r>
        <w:tab/>
      </w:r>
      <w:r>
        <w:fldChar w:fldCharType="begin"/>
      </w:r>
      <w:r>
        <w:instrText xml:space="preserve"> PAGEREF _Toc169718555 \h </w:instrText>
      </w:r>
      <w:r>
        <w:fldChar w:fldCharType="separate"/>
      </w:r>
      <w:r>
        <w:t>100</w:t>
      </w:r>
      <w:r>
        <w:fldChar w:fldCharType="end"/>
      </w:r>
    </w:p>
    <w:p w14:paraId="16EB3327" w14:textId="7A8D3B23" w:rsidR="00DF34DE" w:rsidRDefault="00DF34DE">
      <w:pPr>
        <w:pStyle w:val="TOC5"/>
        <w:rPr>
          <w:rFonts w:asciiTheme="minorHAnsi" w:eastAsiaTheme="minorEastAsia" w:hAnsiTheme="minorHAnsi" w:cstheme="minorBidi"/>
          <w:kern w:val="2"/>
          <w:sz w:val="24"/>
          <w:szCs w:val="24"/>
          <w14:ligatures w14:val="standardContextual"/>
        </w:rPr>
      </w:pPr>
      <w:r>
        <w:t>6.6.1.2A.1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_Toc169718556 \h </w:instrText>
      </w:r>
      <w:r>
        <w:fldChar w:fldCharType="separate"/>
      </w:r>
      <w:r>
        <w:t>100</w:t>
      </w:r>
      <w:r>
        <w:fldChar w:fldCharType="end"/>
      </w:r>
    </w:p>
    <w:p w14:paraId="581619D6" w14:textId="28DB1E7B" w:rsidR="00DF34DE" w:rsidRDefault="00DF34DE">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_Toc169718557 \h </w:instrText>
      </w:r>
      <w:r>
        <w:fldChar w:fldCharType="separate"/>
      </w:r>
      <w:r>
        <w:t>100</w:t>
      </w:r>
      <w:r>
        <w:fldChar w:fldCharType="end"/>
      </w:r>
    </w:p>
    <w:p w14:paraId="62EA0932" w14:textId="304E9748" w:rsidR="00DF34DE" w:rsidRDefault="00DF34DE">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_Toc169718558 \h </w:instrText>
      </w:r>
      <w:r>
        <w:fldChar w:fldCharType="separate"/>
      </w:r>
      <w:r>
        <w:t>100</w:t>
      </w:r>
      <w:r>
        <w:fldChar w:fldCharType="end"/>
      </w:r>
    </w:p>
    <w:p w14:paraId="476FB6EE" w14:textId="61736202" w:rsidR="00DF34DE" w:rsidRDefault="00DF34DE">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_Toc169718559 \h </w:instrText>
      </w:r>
      <w:r>
        <w:fldChar w:fldCharType="separate"/>
      </w:r>
      <w:r>
        <w:t>100</w:t>
      </w:r>
      <w:r>
        <w:fldChar w:fldCharType="end"/>
      </w:r>
    </w:p>
    <w:p w14:paraId="23C9944A" w14:textId="69F3C24D" w:rsidR="00DF34DE" w:rsidRDefault="00DF34DE">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RF repeater</w:t>
      </w:r>
      <w:r>
        <w:tab/>
      </w:r>
      <w:r>
        <w:fldChar w:fldCharType="begin"/>
      </w:r>
      <w:r>
        <w:instrText xml:space="preserve"> PAGEREF _Toc169718560 \h </w:instrText>
      </w:r>
      <w:r>
        <w:fldChar w:fldCharType="separate"/>
      </w:r>
      <w:r>
        <w:t>101</w:t>
      </w:r>
      <w:r>
        <w:fldChar w:fldCharType="end"/>
      </w:r>
    </w:p>
    <w:p w14:paraId="074AADD5" w14:textId="1ADBD8F5" w:rsidR="00DF34DE" w:rsidRDefault="00DF34DE">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NCR</w:t>
      </w:r>
      <w:r>
        <w:tab/>
      </w:r>
      <w:r>
        <w:fldChar w:fldCharType="begin"/>
      </w:r>
      <w:r>
        <w:instrText xml:space="preserve"> PAGEREF _Toc169718561 \h </w:instrText>
      </w:r>
      <w:r>
        <w:fldChar w:fldCharType="separate"/>
      </w:r>
      <w:r>
        <w:t>101</w:t>
      </w:r>
      <w:r>
        <w:fldChar w:fldCharType="end"/>
      </w:r>
    </w:p>
    <w:p w14:paraId="56FB7AC7" w14:textId="2F5CC82B" w:rsidR="00DF34DE" w:rsidRDefault="00DF34DE">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_Toc169718562 \h </w:instrText>
      </w:r>
      <w:r>
        <w:fldChar w:fldCharType="separate"/>
      </w:r>
      <w:r>
        <w:t>101</w:t>
      </w:r>
      <w:r>
        <w:fldChar w:fldCharType="end"/>
      </w:r>
    </w:p>
    <w:p w14:paraId="08A1F931" w14:textId="413314EF" w:rsidR="00DF34DE" w:rsidRDefault="00DF34DE">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_Toc169718563 \h </w:instrText>
      </w:r>
      <w:r>
        <w:fldChar w:fldCharType="separate"/>
      </w:r>
      <w:r>
        <w:t>101</w:t>
      </w:r>
      <w:r>
        <w:fldChar w:fldCharType="end"/>
      </w:r>
    </w:p>
    <w:p w14:paraId="48E1788F" w14:textId="1761F968" w:rsidR="00DF34DE" w:rsidRDefault="00DF34DE">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_Toc169718564 \h </w:instrText>
      </w:r>
      <w:r>
        <w:fldChar w:fldCharType="separate"/>
      </w:r>
      <w:r>
        <w:t>101</w:t>
      </w:r>
      <w:r>
        <w:fldChar w:fldCharType="end"/>
      </w:r>
    </w:p>
    <w:p w14:paraId="0CDAE2CA" w14:textId="611586F5" w:rsidR="00DF34DE" w:rsidRDefault="00DF34DE">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_Toc169718565 \h </w:instrText>
      </w:r>
      <w:r>
        <w:fldChar w:fldCharType="separate"/>
      </w:r>
      <w:r>
        <w:t>101</w:t>
      </w:r>
      <w:r>
        <w:fldChar w:fldCharType="end"/>
      </w:r>
    </w:p>
    <w:p w14:paraId="443B14E2" w14:textId="01815EC2" w:rsidR="00DF34DE" w:rsidRDefault="00DF34DE">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RF repeater</w:t>
      </w:r>
      <w:r>
        <w:tab/>
      </w:r>
      <w:r>
        <w:fldChar w:fldCharType="begin"/>
      </w:r>
      <w:r>
        <w:instrText xml:space="preserve"> PAGEREF _Toc169718566 \h </w:instrText>
      </w:r>
      <w:r>
        <w:fldChar w:fldCharType="separate"/>
      </w:r>
      <w:r>
        <w:t>102</w:t>
      </w:r>
      <w:r>
        <w:fldChar w:fldCharType="end"/>
      </w:r>
    </w:p>
    <w:p w14:paraId="299CF01B" w14:textId="10648F2D" w:rsidR="00DF34DE" w:rsidRDefault="00DF34DE">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NCR</w:t>
      </w:r>
      <w:r>
        <w:tab/>
      </w:r>
      <w:r>
        <w:fldChar w:fldCharType="begin"/>
      </w:r>
      <w:r>
        <w:instrText xml:space="preserve"> PAGEREF _Toc169718567 \h </w:instrText>
      </w:r>
      <w:r>
        <w:fldChar w:fldCharType="separate"/>
      </w:r>
      <w:r>
        <w:t>102</w:t>
      </w:r>
      <w:r>
        <w:fldChar w:fldCharType="end"/>
      </w:r>
    </w:p>
    <w:p w14:paraId="04B3F2A9" w14:textId="7C1C63A1" w:rsidR="00DF34DE" w:rsidRDefault="00DF34DE">
      <w:pPr>
        <w:pStyle w:val="TOC5"/>
        <w:rPr>
          <w:rFonts w:asciiTheme="minorHAnsi" w:eastAsiaTheme="minorEastAsia" w:hAnsiTheme="minorHAnsi" w:cstheme="minorBidi"/>
          <w:kern w:val="2"/>
          <w:sz w:val="24"/>
          <w:szCs w:val="24"/>
          <w14:ligatures w14:val="standardContextual"/>
        </w:rPr>
      </w:pPr>
      <w:r>
        <w:t>6.7.1.3.1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_Toc169718568 \h </w:instrText>
      </w:r>
      <w:r>
        <w:fldChar w:fldCharType="separate"/>
      </w:r>
      <w:r>
        <w:t>102</w:t>
      </w:r>
      <w:r>
        <w:fldChar w:fldCharType="end"/>
      </w:r>
    </w:p>
    <w:p w14:paraId="0670EF60" w14:textId="34EA2E62" w:rsidR="00DF34DE" w:rsidRDefault="00DF34DE">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_Toc169718569 \h </w:instrText>
      </w:r>
      <w:r>
        <w:fldChar w:fldCharType="separate"/>
      </w:r>
      <w:r>
        <w:t>103</w:t>
      </w:r>
      <w:r>
        <w:fldChar w:fldCharType="end"/>
      </w:r>
    </w:p>
    <w:p w14:paraId="359BEF45" w14:textId="00C5FA8E" w:rsidR="00DF34DE" w:rsidRDefault="00DF34DE">
      <w:pPr>
        <w:pStyle w:val="TOC4"/>
        <w:rPr>
          <w:rFonts w:asciiTheme="minorHAnsi" w:eastAsiaTheme="minorEastAsia" w:hAnsiTheme="minorHAnsi" w:cstheme="minorBidi"/>
          <w:kern w:val="2"/>
          <w:sz w:val="24"/>
          <w:szCs w:val="24"/>
          <w14:ligatures w14:val="standardContextual"/>
        </w:rPr>
      </w:pPr>
      <w:r>
        <w:lastRenderedPageBreak/>
        <w:t>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_Toc169718570 \h </w:instrText>
      </w:r>
      <w:r>
        <w:fldChar w:fldCharType="separate"/>
      </w:r>
      <w:r>
        <w:t>103</w:t>
      </w:r>
      <w:r>
        <w:fldChar w:fldCharType="end"/>
      </w:r>
    </w:p>
    <w:p w14:paraId="3A370927" w14:textId="09D161B5" w:rsidR="00DF34DE" w:rsidRDefault="00DF34DE">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RF repeater</w:t>
      </w:r>
      <w:r>
        <w:tab/>
      </w:r>
      <w:r>
        <w:fldChar w:fldCharType="begin"/>
      </w:r>
      <w:r>
        <w:instrText xml:space="preserve"> PAGEREF _Toc169718571 \h </w:instrText>
      </w:r>
      <w:r>
        <w:fldChar w:fldCharType="separate"/>
      </w:r>
      <w:r>
        <w:t>103</w:t>
      </w:r>
      <w:r>
        <w:fldChar w:fldCharType="end"/>
      </w:r>
    </w:p>
    <w:p w14:paraId="6C66E3E6" w14:textId="573989D9" w:rsidR="00DF34DE" w:rsidRDefault="00DF34DE">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NCR</w:t>
      </w:r>
      <w:r>
        <w:tab/>
      </w:r>
      <w:r>
        <w:fldChar w:fldCharType="begin"/>
      </w:r>
      <w:r>
        <w:instrText xml:space="preserve"> PAGEREF _Toc169718572 \h </w:instrText>
      </w:r>
      <w:r>
        <w:fldChar w:fldCharType="separate"/>
      </w:r>
      <w:r>
        <w:t>104</w:t>
      </w:r>
      <w:r>
        <w:fldChar w:fldCharType="end"/>
      </w:r>
    </w:p>
    <w:p w14:paraId="4241DA60" w14:textId="6EFB4C13" w:rsidR="00DF34DE" w:rsidRDefault="00DF34DE">
      <w:pPr>
        <w:pStyle w:val="TOC5"/>
        <w:rPr>
          <w:rFonts w:asciiTheme="minorHAnsi" w:eastAsiaTheme="minorEastAsia" w:hAnsiTheme="minorHAnsi" w:cstheme="minorBidi"/>
          <w:kern w:val="2"/>
          <w:sz w:val="24"/>
          <w:szCs w:val="24"/>
          <w14:ligatures w14:val="standardContextual"/>
        </w:rPr>
      </w:pPr>
      <w:r>
        <w:t>6.7.2.3.1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_Toc169718573 \h </w:instrText>
      </w:r>
      <w:r>
        <w:fldChar w:fldCharType="separate"/>
      </w:r>
      <w:r>
        <w:t>104</w:t>
      </w:r>
      <w:r>
        <w:fldChar w:fldCharType="end"/>
      </w:r>
    </w:p>
    <w:p w14:paraId="73637D66" w14:textId="2821D68D" w:rsidR="00DF34DE" w:rsidRDefault="00DF34DE">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_Toc169718574 \h </w:instrText>
      </w:r>
      <w:r>
        <w:fldChar w:fldCharType="separate"/>
      </w:r>
      <w:r>
        <w:t>104</w:t>
      </w:r>
      <w:r>
        <w:fldChar w:fldCharType="end"/>
      </w:r>
    </w:p>
    <w:p w14:paraId="4ACE9ACE" w14:textId="75615913" w:rsidR="00DF34DE" w:rsidRDefault="00DF34DE">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_Toc169718575 \h </w:instrText>
      </w:r>
      <w:r>
        <w:fldChar w:fldCharType="separate"/>
      </w:r>
      <w:r>
        <w:t>104</w:t>
      </w:r>
      <w:r>
        <w:fldChar w:fldCharType="end"/>
      </w:r>
    </w:p>
    <w:p w14:paraId="7315A846" w14:textId="707ADB0B" w:rsidR="00DF34DE" w:rsidRDefault="00DF34DE">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RF repeater</w:t>
      </w:r>
      <w:r>
        <w:tab/>
      </w:r>
      <w:r>
        <w:fldChar w:fldCharType="begin"/>
      </w:r>
      <w:r>
        <w:instrText xml:space="preserve"> PAGEREF _Toc169718576 \h </w:instrText>
      </w:r>
      <w:r>
        <w:fldChar w:fldCharType="separate"/>
      </w:r>
      <w:r>
        <w:t>104</w:t>
      </w:r>
      <w:r>
        <w:fldChar w:fldCharType="end"/>
      </w:r>
    </w:p>
    <w:p w14:paraId="20E584A9" w14:textId="342320F1" w:rsidR="00DF34DE" w:rsidRDefault="00DF34DE">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NCR</w:t>
      </w:r>
      <w:r>
        <w:tab/>
      </w:r>
      <w:r>
        <w:fldChar w:fldCharType="begin"/>
      </w:r>
      <w:r>
        <w:instrText xml:space="preserve"> PAGEREF _Toc169718577 \h </w:instrText>
      </w:r>
      <w:r>
        <w:fldChar w:fldCharType="separate"/>
      </w:r>
      <w:r>
        <w:t>105</w:t>
      </w:r>
      <w:r>
        <w:fldChar w:fldCharType="end"/>
      </w:r>
    </w:p>
    <w:p w14:paraId="201F0B5B" w14:textId="72059224" w:rsidR="00DF34DE" w:rsidRDefault="00DF34DE">
      <w:pPr>
        <w:pStyle w:val="TOC5"/>
        <w:rPr>
          <w:rFonts w:asciiTheme="minorHAnsi" w:eastAsiaTheme="minorEastAsia" w:hAnsiTheme="minorHAnsi" w:cstheme="minorBidi"/>
          <w:kern w:val="2"/>
          <w:sz w:val="24"/>
          <w:szCs w:val="24"/>
          <w14:ligatures w14:val="standardContextual"/>
        </w:rPr>
      </w:pPr>
      <w:r>
        <w:t>6.7.3.3.1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_Toc169718578 \h </w:instrText>
      </w:r>
      <w:r>
        <w:fldChar w:fldCharType="separate"/>
      </w:r>
      <w:r>
        <w:t>105</w:t>
      </w:r>
      <w:r>
        <w:fldChar w:fldCharType="end"/>
      </w:r>
    </w:p>
    <w:p w14:paraId="6203723B" w14:textId="79987A0C" w:rsidR="00DF34DE" w:rsidRDefault="00DF34DE">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_Toc169718579 \h </w:instrText>
      </w:r>
      <w:r>
        <w:fldChar w:fldCharType="separate"/>
      </w:r>
      <w:r>
        <w:t>105</w:t>
      </w:r>
      <w:r>
        <w:fldChar w:fldCharType="end"/>
      </w:r>
    </w:p>
    <w:p w14:paraId="394228E9" w14:textId="20013E2E" w:rsidR="00DF34DE" w:rsidRDefault="00DF34DE">
      <w:pPr>
        <w:pStyle w:val="TOC3"/>
        <w:rPr>
          <w:rFonts w:asciiTheme="minorHAnsi" w:eastAsiaTheme="minorEastAsia" w:hAnsiTheme="minorHAnsi" w:cstheme="minorBidi"/>
          <w:kern w:val="2"/>
          <w:sz w:val="24"/>
          <w:szCs w:val="24"/>
          <w14:ligatures w14:val="standardContextual"/>
        </w:rPr>
      </w:pPr>
      <w:r>
        <w:t>6.</w:t>
      </w:r>
      <w:r w:rsidRPr="001B037E">
        <w:rPr>
          <w:lang w:val="en-US" w:eastAsia="zh-CN"/>
        </w:rPr>
        <w:t>8</w:t>
      </w:r>
      <w:r>
        <w:t>.3</w:t>
      </w:r>
      <w:r>
        <w:rPr>
          <w:rFonts w:asciiTheme="minorHAnsi" w:eastAsiaTheme="minorEastAsia" w:hAnsiTheme="minorHAnsi" w:cstheme="minorBidi"/>
          <w:kern w:val="2"/>
          <w:sz w:val="24"/>
          <w:szCs w:val="24"/>
          <w14:ligatures w14:val="standardContextual"/>
        </w:rPr>
        <w:tab/>
      </w:r>
      <w:r>
        <w:rPr>
          <w:lang w:eastAsia="zh-CN"/>
        </w:rPr>
        <w:t xml:space="preserve">Minimum requirements for </w:t>
      </w:r>
      <w:r w:rsidRPr="001B037E">
        <w:rPr>
          <w:i/>
          <w:lang w:val="en-US" w:eastAsia="zh-CN"/>
        </w:rPr>
        <w:t>NCR</w:t>
      </w:r>
      <w:r>
        <w:tab/>
      </w:r>
      <w:r>
        <w:fldChar w:fldCharType="begin"/>
      </w:r>
      <w:r>
        <w:instrText xml:space="preserve"> PAGEREF _Toc169718580 \h </w:instrText>
      </w:r>
      <w:r>
        <w:fldChar w:fldCharType="separate"/>
      </w:r>
      <w:r>
        <w:t>107</w:t>
      </w:r>
      <w:r>
        <w:fldChar w:fldCharType="end"/>
      </w:r>
    </w:p>
    <w:p w14:paraId="3A284691" w14:textId="0AB1EF68" w:rsidR="00DF34DE" w:rsidRDefault="00DF34DE">
      <w:pPr>
        <w:pStyle w:val="TOC4"/>
        <w:rPr>
          <w:rFonts w:asciiTheme="minorHAnsi" w:eastAsiaTheme="minorEastAsia" w:hAnsiTheme="minorHAnsi" w:cstheme="minorBidi"/>
          <w:kern w:val="2"/>
          <w:sz w:val="24"/>
          <w:szCs w:val="24"/>
          <w14:ligatures w14:val="standardContextual"/>
        </w:rPr>
      </w:pPr>
      <w:r>
        <w:rPr>
          <w:lang w:eastAsia="zh-CN"/>
        </w:rPr>
        <w:t>6</w:t>
      </w:r>
      <w:r>
        <w:t>.</w:t>
      </w:r>
      <w:r w:rsidRPr="001B037E">
        <w:rPr>
          <w:lang w:val="en-US" w:eastAsia="zh-CN"/>
        </w:rPr>
        <w:t>8</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sidRPr="001B037E">
        <w:rPr>
          <w:lang w:val="en-US" w:eastAsia="zh-CN"/>
        </w:rPr>
        <w:t>Minimum</w:t>
      </w:r>
      <w:r>
        <w:t xml:space="preserve"> requirements for NCR-Fwd</w:t>
      </w:r>
      <w:r>
        <w:tab/>
      </w:r>
      <w:r>
        <w:fldChar w:fldCharType="begin"/>
      </w:r>
      <w:r>
        <w:instrText xml:space="preserve"> PAGEREF _Toc169718581 \h </w:instrText>
      </w:r>
      <w:r>
        <w:fldChar w:fldCharType="separate"/>
      </w:r>
      <w:r>
        <w:t>107</w:t>
      </w:r>
      <w:r>
        <w:fldChar w:fldCharType="end"/>
      </w:r>
    </w:p>
    <w:p w14:paraId="3627ECF0" w14:textId="70FF5BDF" w:rsidR="00DF34DE" w:rsidRDefault="00DF34DE">
      <w:pPr>
        <w:pStyle w:val="TOC5"/>
        <w:rPr>
          <w:rFonts w:asciiTheme="minorHAnsi" w:eastAsiaTheme="minorEastAsia" w:hAnsiTheme="minorHAnsi" w:cstheme="minorBidi"/>
          <w:kern w:val="2"/>
          <w:sz w:val="24"/>
          <w:szCs w:val="24"/>
          <w14:ligatures w14:val="standardContextual"/>
        </w:rPr>
      </w:pPr>
      <w:r>
        <w:t>6.8.3.1.1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_Toc169718582 \h </w:instrText>
      </w:r>
      <w:r>
        <w:fldChar w:fldCharType="separate"/>
      </w:r>
      <w:r>
        <w:t>107</w:t>
      </w:r>
      <w:r>
        <w:fldChar w:fldCharType="end"/>
      </w:r>
    </w:p>
    <w:p w14:paraId="34B978DF" w14:textId="4474C9BD" w:rsidR="00DF34DE" w:rsidRDefault="00DF34DE">
      <w:pPr>
        <w:pStyle w:val="TOC5"/>
        <w:rPr>
          <w:rFonts w:asciiTheme="minorHAnsi" w:eastAsiaTheme="minorEastAsia" w:hAnsiTheme="minorHAnsi" w:cstheme="minorBidi"/>
          <w:kern w:val="2"/>
          <w:sz w:val="24"/>
          <w:szCs w:val="24"/>
          <w14:ligatures w14:val="standardContextual"/>
        </w:rPr>
      </w:pPr>
      <w:r>
        <w:t>6.</w:t>
      </w:r>
      <w:r w:rsidRPr="001B037E">
        <w:rPr>
          <w:lang w:val="en-US"/>
        </w:rPr>
        <w:t>8</w:t>
      </w:r>
      <w:r>
        <w:t>.3.1.2</w:t>
      </w:r>
      <w:r>
        <w:rPr>
          <w:rFonts w:asciiTheme="minorHAnsi" w:eastAsiaTheme="minorEastAsia" w:hAnsiTheme="minorHAnsi" w:cstheme="minorBidi"/>
          <w:kern w:val="2"/>
          <w:sz w:val="24"/>
          <w:szCs w:val="24"/>
          <w14:ligatures w14:val="standardContextual"/>
        </w:rPr>
        <w:tab/>
      </w:r>
      <w:r>
        <w:t>Additional requirements for NCR-Fwd type 1-C</w:t>
      </w:r>
      <w:r>
        <w:tab/>
      </w:r>
      <w:r>
        <w:fldChar w:fldCharType="begin"/>
      </w:r>
      <w:r>
        <w:instrText xml:space="preserve"> PAGEREF _Toc169718583 \h </w:instrText>
      </w:r>
      <w:r>
        <w:fldChar w:fldCharType="separate"/>
      </w:r>
      <w:r>
        <w:t>107</w:t>
      </w:r>
      <w:r>
        <w:fldChar w:fldCharType="end"/>
      </w:r>
    </w:p>
    <w:p w14:paraId="4A5EDA01" w14:textId="56D34DB4" w:rsidR="00DF34DE" w:rsidRDefault="00DF34DE">
      <w:pPr>
        <w:pStyle w:val="TOC5"/>
        <w:rPr>
          <w:rFonts w:asciiTheme="minorHAnsi" w:eastAsiaTheme="minorEastAsia" w:hAnsiTheme="minorHAnsi" w:cstheme="minorBidi"/>
          <w:kern w:val="2"/>
          <w:sz w:val="24"/>
          <w:szCs w:val="24"/>
          <w14:ligatures w14:val="standardContextual"/>
        </w:rPr>
      </w:pPr>
      <w:r>
        <w:t>6.</w:t>
      </w:r>
      <w:r w:rsidRPr="001B037E">
        <w:rPr>
          <w:lang w:val="en-US"/>
        </w:rPr>
        <w:t>8</w:t>
      </w:r>
      <w:r>
        <w:t>.3.1.3</w:t>
      </w:r>
      <w:r>
        <w:rPr>
          <w:rFonts w:asciiTheme="minorHAnsi" w:eastAsiaTheme="minorEastAsia" w:hAnsiTheme="minorHAnsi" w:cstheme="minorBidi"/>
          <w:kern w:val="2"/>
          <w:sz w:val="24"/>
          <w:szCs w:val="24"/>
          <w14:ligatures w14:val="standardContextual"/>
        </w:rPr>
        <w:tab/>
      </w:r>
      <w:r>
        <w:t xml:space="preserve">Minimum requirements for </w:t>
      </w:r>
      <w:r w:rsidRPr="001B037E">
        <w:rPr>
          <w:i/>
          <w:lang w:val="en-US"/>
        </w:rPr>
        <w:t>NCR-Fwd</w:t>
      </w:r>
      <w:r w:rsidRPr="001B037E">
        <w:rPr>
          <w:i/>
        </w:rPr>
        <w:t xml:space="preserve"> type 1-H</w:t>
      </w:r>
      <w:r>
        <w:tab/>
      </w:r>
      <w:r>
        <w:fldChar w:fldCharType="begin"/>
      </w:r>
      <w:r>
        <w:instrText xml:space="preserve"> PAGEREF _Toc169718584 \h </w:instrText>
      </w:r>
      <w:r>
        <w:fldChar w:fldCharType="separate"/>
      </w:r>
      <w:r>
        <w:t>107</w:t>
      </w:r>
      <w:r>
        <w:fldChar w:fldCharType="end"/>
      </w:r>
    </w:p>
    <w:p w14:paraId="33DE2DC8" w14:textId="21837D1E" w:rsidR="00DF34DE" w:rsidRDefault="00DF34DE">
      <w:pPr>
        <w:pStyle w:val="TOC5"/>
        <w:rPr>
          <w:rFonts w:asciiTheme="minorHAnsi" w:eastAsiaTheme="minorEastAsia" w:hAnsiTheme="minorHAnsi" w:cstheme="minorBidi"/>
          <w:kern w:val="2"/>
          <w:sz w:val="24"/>
          <w:szCs w:val="24"/>
          <w14:ligatures w14:val="standardContextual"/>
        </w:rPr>
      </w:pPr>
      <w:r>
        <w:t>6.</w:t>
      </w:r>
      <w:r w:rsidRPr="001B037E">
        <w:rPr>
          <w:lang w:val="en-US"/>
        </w:rPr>
        <w:t>8</w:t>
      </w:r>
      <w:r>
        <w:t>.3.1.4</w:t>
      </w:r>
      <w:r>
        <w:rPr>
          <w:rFonts w:asciiTheme="minorHAnsi" w:eastAsiaTheme="minorEastAsia" w:hAnsiTheme="minorHAnsi" w:cstheme="minorBidi"/>
          <w:kern w:val="2"/>
          <w:sz w:val="24"/>
          <w:szCs w:val="24"/>
          <w14:ligatures w14:val="standardContextual"/>
        </w:rPr>
        <w:tab/>
      </w:r>
      <w:r>
        <w:t>Additional requirements for NCR-Fwd type 1-H</w:t>
      </w:r>
      <w:r>
        <w:tab/>
      </w:r>
      <w:r>
        <w:fldChar w:fldCharType="begin"/>
      </w:r>
      <w:r>
        <w:instrText xml:space="preserve"> PAGEREF _Toc169718585 \h </w:instrText>
      </w:r>
      <w:r>
        <w:fldChar w:fldCharType="separate"/>
      </w:r>
      <w:r>
        <w:t>107</w:t>
      </w:r>
      <w:r>
        <w:fldChar w:fldCharType="end"/>
      </w:r>
    </w:p>
    <w:p w14:paraId="6D8F2E31" w14:textId="31E7E0BD"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_Toc169718586 \h </w:instrText>
      </w:r>
      <w:r>
        <w:fldChar w:fldCharType="separate"/>
      </w:r>
      <w:r>
        <w:t>107</w:t>
      </w:r>
      <w:r>
        <w:fldChar w:fldCharType="end"/>
      </w:r>
    </w:p>
    <w:p w14:paraId="28EBF428" w14:textId="6B3EC3C0" w:rsidR="00DF34DE" w:rsidRDefault="00DF34DE">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_Toc169718587 \h </w:instrText>
      </w:r>
      <w:r>
        <w:fldChar w:fldCharType="separate"/>
      </w:r>
      <w:r>
        <w:t>107</w:t>
      </w:r>
      <w:r>
        <w:fldChar w:fldCharType="end"/>
      </w:r>
    </w:p>
    <w:p w14:paraId="7F025ACD" w14:textId="06F40746"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DengXian"/>
        </w:rPr>
        <w:t>6.9.2</w:t>
      </w:r>
      <w:r>
        <w:rPr>
          <w:rFonts w:asciiTheme="minorHAnsi" w:eastAsiaTheme="minorEastAsia" w:hAnsiTheme="minorHAnsi" w:cstheme="minorBidi"/>
          <w:kern w:val="2"/>
          <w:sz w:val="24"/>
          <w:szCs w:val="24"/>
          <w14:ligatures w14:val="standardContextual"/>
        </w:rPr>
        <w:tab/>
      </w:r>
      <w:r>
        <w:t xml:space="preserve">Minimum Requirements for </w:t>
      </w:r>
      <w:r w:rsidRPr="001B037E">
        <w:rPr>
          <w:i/>
          <w:iCs/>
        </w:rPr>
        <w:t>RF repeater</w:t>
      </w:r>
      <w:r>
        <w:tab/>
      </w:r>
      <w:r>
        <w:fldChar w:fldCharType="begin"/>
      </w:r>
      <w:r>
        <w:instrText xml:space="preserve"> PAGEREF _Toc169718588 \h </w:instrText>
      </w:r>
      <w:r>
        <w:fldChar w:fldCharType="separate"/>
      </w:r>
      <w:r>
        <w:t>108</w:t>
      </w:r>
      <w:r>
        <w:fldChar w:fldCharType="end"/>
      </w:r>
    </w:p>
    <w:p w14:paraId="18625420" w14:textId="44231F22"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DengXian"/>
        </w:rPr>
        <w:t>6.9.3</w:t>
      </w:r>
      <w:r>
        <w:rPr>
          <w:rFonts w:asciiTheme="minorHAnsi" w:eastAsiaTheme="minorEastAsia" w:hAnsiTheme="minorHAnsi" w:cstheme="minorBidi"/>
          <w:kern w:val="2"/>
          <w:sz w:val="24"/>
          <w:szCs w:val="24"/>
          <w14:ligatures w14:val="standardContextual"/>
        </w:rPr>
        <w:tab/>
      </w:r>
      <w:r>
        <w:t xml:space="preserve">Minimum Requirements for </w:t>
      </w:r>
      <w:r w:rsidRPr="001B037E">
        <w:rPr>
          <w:i/>
          <w:iCs/>
        </w:rPr>
        <w:t>NCR</w:t>
      </w:r>
      <w:r>
        <w:tab/>
      </w:r>
      <w:r>
        <w:fldChar w:fldCharType="begin"/>
      </w:r>
      <w:r>
        <w:instrText xml:space="preserve"> PAGEREF _Toc169718589 \h </w:instrText>
      </w:r>
      <w:r>
        <w:fldChar w:fldCharType="separate"/>
      </w:r>
      <w:r>
        <w:t>109</w:t>
      </w:r>
      <w:r>
        <w:fldChar w:fldCharType="end"/>
      </w:r>
    </w:p>
    <w:p w14:paraId="0F42079A" w14:textId="483795C5"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DengXian"/>
        </w:rPr>
        <w:t>6.9.3.1</w:t>
      </w:r>
      <w:r>
        <w:rPr>
          <w:rFonts w:asciiTheme="minorHAnsi" w:eastAsiaTheme="minorEastAsia" w:hAnsiTheme="minorHAnsi" w:cstheme="minorBidi"/>
          <w:kern w:val="2"/>
          <w:sz w:val="24"/>
          <w:szCs w:val="24"/>
          <w14:ligatures w14:val="standardContextual"/>
        </w:rPr>
        <w:tab/>
      </w:r>
      <w:r w:rsidRPr="001B037E">
        <w:rPr>
          <w:rFonts w:eastAsia="DengXian"/>
        </w:rPr>
        <w:t>Minimum requirements for NCR-Fwd</w:t>
      </w:r>
      <w:r>
        <w:tab/>
      </w:r>
      <w:r>
        <w:fldChar w:fldCharType="begin"/>
      </w:r>
      <w:r>
        <w:instrText xml:space="preserve"> PAGEREF _Toc169718590 \h </w:instrText>
      </w:r>
      <w:r>
        <w:fldChar w:fldCharType="separate"/>
      </w:r>
      <w:r>
        <w:t>109</w:t>
      </w:r>
      <w:r>
        <w:fldChar w:fldCharType="end"/>
      </w:r>
    </w:p>
    <w:p w14:paraId="732A465B" w14:textId="61208398" w:rsidR="00DF34DE" w:rsidRDefault="00DF34DE">
      <w:pPr>
        <w:pStyle w:val="TOC5"/>
        <w:rPr>
          <w:rFonts w:asciiTheme="minorHAnsi" w:eastAsiaTheme="minorEastAsia" w:hAnsiTheme="minorHAnsi" w:cstheme="minorBidi"/>
          <w:kern w:val="2"/>
          <w:sz w:val="24"/>
          <w:szCs w:val="24"/>
          <w14:ligatures w14:val="standardContextual"/>
        </w:rPr>
      </w:pPr>
      <w:r>
        <w:t>6.9.3.1.1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_Toc169718591 \h </w:instrText>
      </w:r>
      <w:r>
        <w:fldChar w:fldCharType="separate"/>
      </w:r>
      <w:r>
        <w:t>109</w:t>
      </w:r>
      <w:r>
        <w:fldChar w:fldCharType="end"/>
      </w:r>
    </w:p>
    <w:p w14:paraId="37D9FFBA" w14:textId="49C657EE"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DengXian"/>
        </w:rPr>
        <w:t>6.9.3.1.2</w:t>
      </w:r>
      <w:r>
        <w:rPr>
          <w:rFonts w:asciiTheme="minorHAnsi" w:eastAsiaTheme="minorEastAsia" w:hAnsiTheme="minorHAnsi" w:cstheme="minorBidi"/>
          <w:kern w:val="2"/>
          <w:sz w:val="24"/>
          <w:szCs w:val="24"/>
          <w14:ligatures w14:val="standardContextual"/>
        </w:rPr>
        <w:tab/>
      </w:r>
      <w:r>
        <w:t xml:space="preserve">Minimum Requirements for </w:t>
      </w:r>
      <w:r w:rsidRPr="001B037E">
        <w:rPr>
          <w:i/>
          <w:iCs/>
        </w:rPr>
        <w:t>NCR-Fwd type 1-H</w:t>
      </w:r>
      <w:r>
        <w:tab/>
      </w:r>
      <w:r>
        <w:fldChar w:fldCharType="begin"/>
      </w:r>
      <w:r>
        <w:instrText xml:space="preserve"> PAGEREF _Toc169718592 \h </w:instrText>
      </w:r>
      <w:r>
        <w:fldChar w:fldCharType="separate"/>
      </w:r>
      <w:r>
        <w:t>109</w:t>
      </w:r>
      <w:r>
        <w:fldChar w:fldCharType="end"/>
      </w:r>
    </w:p>
    <w:p w14:paraId="41346759" w14:textId="763E099C"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_Toc169718593 \h </w:instrText>
      </w:r>
      <w:r>
        <w:fldChar w:fldCharType="separate"/>
      </w:r>
      <w:r>
        <w:t>110</w:t>
      </w:r>
      <w:r>
        <w:fldChar w:fldCharType="end"/>
      </w:r>
    </w:p>
    <w:p w14:paraId="126DA6F0" w14:textId="3DB1A7DF" w:rsidR="00DF34DE" w:rsidRDefault="00DF34DE">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_Toc169718594 \h </w:instrText>
      </w:r>
      <w:r>
        <w:fldChar w:fldCharType="separate"/>
      </w:r>
      <w:r>
        <w:t>110</w:t>
      </w:r>
      <w:r>
        <w:fldChar w:fldCharType="end"/>
      </w:r>
    </w:p>
    <w:p w14:paraId="13AA045B" w14:textId="1AD20B41" w:rsidR="00DF34DE" w:rsidRDefault="00DF34DE">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_Toc169718595 \h </w:instrText>
      </w:r>
      <w:r>
        <w:fldChar w:fldCharType="separate"/>
      </w:r>
      <w:r>
        <w:t>110</w:t>
      </w:r>
      <w:r>
        <w:fldChar w:fldCharType="end"/>
      </w:r>
    </w:p>
    <w:p w14:paraId="7C75CF40" w14:textId="05091FFE" w:rsidR="00DF34DE" w:rsidRDefault="00DF34DE">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rPr>
        <w:t>RF repeater</w:t>
      </w:r>
      <w:r>
        <w:tab/>
      </w:r>
      <w:r>
        <w:fldChar w:fldCharType="begin"/>
      </w:r>
      <w:r>
        <w:instrText xml:space="preserve"> PAGEREF _Toc169718596 \h </w:instrText>
      </w:r>
      <w:r>
        <w:fldChar w:fldCharType="separate"/>
      </w:r>
      <w:r>
        <w:t>110</w:t>
      </w:r>
      <w:r>
        <w:fldChar w:fldCharType="end"/>
      </w:r>
    </w:p>
    <w:p w14:paraId="4E9CD34B" w14:textId="0EBFDAD0" w:rsidR="00DF34DE" w:rsidRDefault="00DF34DE">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rPr>
        <w:t>NCR</w:t>
      </w:r>
      <w:r>
        <w:tab/>
      </w:r>
      <w:r>
        <w:fldChar w:fldCharType="begin"/>
      </w:r>
      <w:r>
        <w:instrText xml:space="preserve"> PAGEREF _Toc169718597 \h </w:instrText>
      </w:r>
      <w:r>
        <w:fldChar w:fldCharType="separate"/>
      </w:r>
      <w:r>
        <w:t>110</w:t>
      </w:r>
      <w:r>
        <w:fldChar w:fldCharType="end"/>
      </w:r>
    </w:p>
    <w:p w14:paraId="7162C6A0" w14:textId="602240B0" w:rsidR="00DF34DE" w:rsidRDefault="00DF34DE">
      <w:pPr>
        <w:pStyle w:val="TOC5"/>
        <w:rPr>
          <w:rFonts w:asciiTheme="minorHAnsi" w:eastAsiaTheme="minorEastAsia" w:hAnsiTheme="minorHAnsi" w:cstheme="minorBidi"/>
          <w:kern w:val="2"/>
          <w:sz w:val="24"/>
          <w:szCs w:val="24"/>
          <w14:ligatures w14:val="standardContextual"/>
        </w:rPr>
      </w:pPr>
      <w:r>
        <w:t>6.10.1.3.1</w:t>
      </w:r>
      <w:r>
        <w:rPr>
          <w:rFonts w:asciiTheme="minorHAnsi" w:eastAsiaTheme="minorEastAsia" w:hAnsiTheme="minorHAnsi" w:cstheme="minorBidi"/>
          <w:kern w:val="2"/>
          <w:sz w:val="24"/>
          <w:szCs w:val="24"/>
          <w14:ligatures w14:val="standardContextual"/>
        </w:rPr>
        <w:tab/>
      </w:r>
      <w:r>
        <w:t>Minimum requirement for NCR Fwd</w:t>
      </w:r>
      <w:r>
        <w:tab/>
      </w:r>
      <w:r>
        <w:fldChar w:fldCharType="begin"/>
      </w:r>
      <w:r>
        <w:instrText xml:space="preserve"> PAGEREF _Toc169718598 \h </w:instrText>
      </w:r>
      <w:r>
        <w:fldChar w:fldCharType="separate"/>
      </w:r>
      <w:r>
        <w:t>110</w:t>
      </w:r>
      <w:r>
        <w:fldChar w:fldCharType="end"/>
      </w:r>
    </w:p>
    <w:p w14:paraId="756AD4EB" w14:textId="258EEC5D" w:rsidR="00DF34DE" w:rsidRDefault="00DF34DE">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_Toc169718599 \h </w:instrText>
      </w:r>
      <w:r>
        <w:fldChar w:fldCharType="separate"/>
      </w:r>
      <w:r>
        <w:t>110</w:t>
      </w:r>
      <w:r>
        <w:fldChar w:fldCharType="end"/>
      </w:r>
    </w:p>
    <w:p w14:paraId="1E7731AF" w14:textId="40A21EC1" w:rsidR="00DF34DE" w:rsidRDefault="00DF34DE">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_Toc169718600 \h </w:instrText>
      </w:r>
      <w:r>
        <w:fldChar w:fldCharType="separate"/>
      </w:r>
      <w:r>
        <w:t>110</w:t>
      </w:r>
      <w:r>
        <w:fldChar w:fldCharType="end"/>
      </w:r>
    </w:p>
    <w:p w14:paraId="5DB9D938" w14:textId="1E3A7B95" w:rsidR="00DF34DE" w:rsidRDefault="00DF34DE">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rPr>
        <w:t>RF repeater</w:t>
      </w:r>
      <w:r>
        <w:tab/>
      </w:r>
      <w:r>
        <w:fldChar w:fldCharType="begin"/>
      </w:r>
      <w:r>
        <w:instrText xml:space="preserve"> PAGEREF _Toc169718601 \h </w:instrText>
      </w:r>
      <w:r>
        <w:fldChar w:fldCharType="separate"/>
      </w:r>
      <w:r>
        <w:t>111</w:t>
      </w:r>
      <w:r>
        <w:fldChar w:fldCharType="end"/>
      </w:r>
    </w:p>
    <w:p w14:paraId="3DCF2098" w14:textId="197D910D" w:rsidR="00DF34DE" w:rsidRDefault="00DF34DE">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rPr>
        <w:t>NCR</w:t>
      </w:r>
      <w:r>
        <w:tab/>
      </w:r>
      <w:r>
        <w:fldChar w:fldCharType="begin"/>
      </w:r>
      <w:r>
        <w:instrText xml:space="preserve"> PAGEREF _Toc169718602 \h </w:instrText>
      </w:r>
      <w:r>
        <w:fldChar w:fldCharType="separate"/>
      </w:r>
      <w:r>
        <w:t>111</w:t>
      </w:r>
      <w:r>
        <w:fldChar w:fldCharType="end"/>
      </w:r>
    </w:p>
    <w:p w14:paraId="4E224C99" w14:textId="5DA9AD3A" w:rsidR="00DF34DE" w:rsidRDefault="00DF34DE">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_Toc169718603 \h </w:instrText>
      </w:r>
      <w:r>
        <w:fldChar w:fldCharType="separate"/>
      </w:r>
      <w:r>
        <w:t>111</w:t>
      </w:r>
      <w:r>
        <w:fldChar w:fldCharType="end"/>
      </w:r>
    </w:p>
    <w:p w14:paraId="14E15A35" w14:textId="35F13C69"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O</w:t>
      </w:r>
      <w:r>
        <w:t>utput power dynamics for NCR-MT</w:t>
      </w:r>
      <w:r>
        <w:tab/>
      </w:r>
      <w:r>
        <w:fldChar w:fldCharType="begin"/>
      </w:r>
      <w:r>
        <w:instrText xml:space="preserve"> PAGEREF _Toc169718604 \h </w:instrText>
      </w:r>
      <w:r>
        <w:fldChar w:fldCharType="separate"/>
      </w:r>
      <w:r>
        <w:t>112</w:t>
      </w:r>
      <w:r>
        <w:fldChar w:fldCharType="end"/>
      </w:r>
    </w:p>
    <w:p w14:paraId="244E67D1" w14:textId="36FA81F0" w:rsidR="00DF34DE" w:rsidRDefault="00DF34DE">
      <w:pPr>
        <w:pStyle w:val="TOC3"/>
        <w:rPr>
          <w:rFonts w:asciiTheme="minorHAnsi" w:eastAsiaTheme="minorEastAsia" w:hAnsiTheme="minorHAnsi" w:cstheme="minorBidi"/>
          <w:kern w:val="2"/>
          <w:sz w:val="24"/>
          <w:szCs w:val="24"/>
          <w14:ligatures w14:val="standardContextual"/>
        </w:rPr>
      </w:pPr>
      <w:r w:rsidRPr="001B037E">
        <w:rPr>
          <w:lang w:val="en-US" w:eastAsia="zh-CN"/>
        </w:rPr>
        <w:t>6.11.1</w:t>
      </w:r>
      <w:r>
        <w:rPr>
          <w:rFonts w:asciiTheme="minorHAnsi" w:eastAsiaTheme="minorEastAsia" w:hAnsiTheme="minorHAnsi" w:cstheme="minorBidi"/>
          <w:kern w:val="2"/>
          <w:sz w:val="24"/>
          <w:szCs w:val="24"/>
          <w14:ligatures w14:val="standardContextual"/>
        </w:rPr>
        <w:tab/>
      </w:r>
      <w:r w:rsidRPr="001B037E">
        <w:rPr>
          <w:lang w:val="en-US" w:eastAsia="zh-CN"/>
        </w:rPr>
        <w:t>General</w:t>
      </w:r>
      <w:r>
        <w:tab/>
      </w:r>
      <w:r>
        <w:fldChar w:fldCharType="begin"/>
      </w:r>
      <w:r>
        <w:instrText xml:space="preserve"> PAGEREF _Toc169718605 \h </w:instrText>
      </w:r>
      <w:r>
        <w:fldChar w:fldCharType="separate"/>
      </w:r>
      <w:r>
        <w:t>112</w:t>
      </w:r>
      <w:r>
        <w:fldChar w:fldCharType="end"/>
      </w:r>
    </w:p>
    <w:p w14:paraId="6EF1781E" w14:textId="5C0A1DC0"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Transmit OFF power for NCR-MT</w:t>
      </w:r>
      <w:r>
        <w:tab/>
      </w:r>
      <w:r>
        <w:fldChar w:fldCharType="begin"/>
      </w:r>
      <w:r>
        <w:instrText xml:space="preserve"> PAGEREF _Toc169718606 \h </w:instrText>
      </w:r>
      <w:r>
        <w:fldChar w:fldCharType="separate"/>
      </w:r>
      <w:r>
        <w:t>112</w:t>
      </w:r>
      <w:r>
        <w:fldChar w:fldCharType="end"/>
      </w:r>
    </w:p>
    <w:p w14:paraId="409A03C5" w14:textId="1802ED5A"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11.3</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Transmit ON/OFF time mask for NCR-MT</w:t>
      </w:r>
      <w:r>
        <w:tab/>
      </w:r>
      <w:r>
        <w:fldChar w:fldCharType="begin"/>
      </w:r>
      <w:r>
        <w:instrText xml:space="preserve"> PAGEREF _Toc169718607 \h </w:instrText>
      </w:r>
      <w:r>
        <w:fldChar w:fldCharType="separate"/>
      </w:r>
      <w:r>
        <w:t>112</w:t>
      </w:r>
      <w:r>
        <w:fldChar w:fldCharType="end"/>
      </w:r>
    </w:p>
    <w:p w14:paraId="6F8F738E" w14:textId="6387F1E9"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11.4</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Power control for NCR-MT</w:t>
      </w:r>
      <w:r>
        <w:tab/>
      </w:r>
      <w:r>
        <w:fldChar w:fldCharType="begin"/>
      </w:r>
      <w:r>
        <w:instrText xml:space="preserve"> PAGEREF _Toc169718608 \h </w:instrText>
      </w:r>
      <w:r>
        <w:fldChar w:fldCharType="separate"/>
      </w:r>
      <w:r>
        <w:t>112</w:t>
      </w:r>
      <w:r>
        <w:fldChar w:fldCharType="end"/>
      </w:r>
    </w:p>
    <w:p w14:paraId="6D510A5D" w14:textId="280D79C3"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T</w:t>
      </w:r>
      <w:r>
        <w:t>ransmit signal quality for NCR-MT</w:t>
      </w:r>
      <w:r>
        <w:tab/>
      </w:r>
      <w:r>
        <w:fldChar w:fldCharType="begin"/>
      </w:r>
      <w:r>
        <w:instrText xml:space="preserve"> PAGEREF _Toc169718609 \h </w:instrText>
      </w:r>
      <w:r>
        <w:fldChar w:fldCharType="separate"/>
      </w:r>
      <w:r>
        <w:t>112</w:t>
      </w:r>
      <w:r>
        <w:fldChar w:fldCharType="end"/>
      </w:r>
    </w:p>
    <w:p w14:paraId="590794AF" w14:textId="6FFE14F9"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General</w:t>
      </w:r>
      <w:r>
        <w:tab/>
      </w:r>
      <w:r>
        <w:fldChar w:fldCharType="begin"/>
      </w:r>
      <w:r>
        <w:instrText xml:space="preserve"> PAGEREF _Toc169718610 \h </w:instrText>
      </w:r>
      <w:r>
        <w:fldChar w:fldCharType="separate"/>
      </w:r>
      <w:r>
        <w:t>112</w:t>
      </w:r>
      <w:r>
        <w:fldChar w:fldCharType="end"/>
      </w:r>
    </w:p>
    <w:p w14:paraId="12DFE401" w14:textId="698E01CC"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Frequency error requirements for NCR-MT</w:t>
      </w:r>
      <w:r>
        <w:tab/>
      </w:r>
      <w:r>
        <w:fldChar w:fldCharType="begin"/>
      </w:r>
      <w:r>
        <w:instrText xml:space="preserve"> PAGEREF _Toc169718611 \h </w:instrText>
      </w:r>
      <w:r>
        <w:fldChar w:fldCharType="separate"/>
      </w:r>
      <w:r>
        <w:t>113</w:t>
      </w:r>
      <w:r>
        <w:fldChar w:fldCharType="end"/>
      </w:r>
    </w:p>
    <w:p w14:paraId="323AB974" w14:textId="1D02BBC9"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6.12.3</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Transmit modulation quality</w:t>
      </w:r>
      <w:r>
        <w:tab/>
      </w:r>
      <w:r>
        <w:fldChar w:fldCharType="begin"/>
      </w:r>
      <w:r>
        <w:instrText xml:space="preserve"> PAGEREF _Toc169718612 \h </w:instrText>
      </w:r>
      <w:r>
        <w:fldChar w:fldCharType="separate"/>
      </w:r>
      <w:r>
        <w:t>113</w:t>
      </w:r>
      <w:r>
        <w:fldChar w:fldCharType="end"/>
      </w:r>
    </w:p>
    <w:p w14:paraId="11E96EBC" w14:textId="32F95D1A" w:rsidR="00DF34DE" w:rsidRDefault="00DF34DE">
      <w:pPr>
        <w:pStyle w:val="TOC2"/>
        <w:rPr>
          <w:rFonts w:asciiTheme="minorHAnsi" w:eastAsiaTheme="minorEastAsia" w:hAnsiTheme="minorHAnsi" w:cstheme="minorBidi"/>
          <w:kern w:val="2"/>
          <w:sz w:val="24"/>
          <w:szCs w:val="24"/>
          <w14:ligatures w14:val="standardContextual"/>
        </w:rPr>
      </w:pPr>
      <w:r w:rsidRPr="001B037E">
        <w:rPr>
          <w:lang w:val="en-US" w:eastAsia="zh-CN"/>
        </w:rPr>
        <w:t>6.13</w:t>
      </w:r>
      <w:r>
        <w:rPr>
          <w:rFonts w:asciiTheme="minorHAnsi" w:eastAsiaTheme="minorEastAsia" w:hAnsiTheme="minorHAnsi" w:cstheme="minorBidi"/>
          <w:kern w:val="2"/>
          <w:sz w:val="24"/>
          <w:szCs w:val="24"/>
          <w14:ligatures w14:val="standardContextual"/>
        </w:rPr>
        <w:tab/>
      </w:r>
      <w:r>
        <w:t>Transmit intermodulation for NCR-MT</w:t>
      </w:r>
      <w:r>
        <w:tab/>
      </w:r>
      <w:r>
        <w:fldChar w:fldCharType="begin"/>
      </w:r>
      <w:r>
        <w:instrText xml:space="preserve"> PAGEREF _Toc169718613 \h </w:instrText>
      </w:r>
      <w:r>
        <w:fldChar w:fldCharType="separate"/>
      </w:r>
      <w:r>
        <w:t>113</w:t>
      </w:r>
      <w:r>
        <w:fldChar w:fldCharType="end"/>
      </w:r>
    </w:p>
    <w:p w14:paraId="4349E2BC" w14:textId="6F27A0A2" w:rsidR="00DF34DE" w:rsidRDefault="00DF34DE">
      <w:pPr>
        <w:pStyle w:val="TOC3"/>
        <w:rPr>
          <w:rFonts w:asciiTheme="minorHAnsi" w:eastAsiaTheme="minorEastAsia" w:hAnsiTheme="minorHAnsi" w:cstheme="minorBidi"/>
          <w:kern w:val="2"/>
          <w:sz w:val="24"/>
          <w:szCs w:val="24"/>
          <w14:ligatures w14:val="standardContextual"/>
        </w:rPr>
      </w:pPr>
      <w:r w:rsidRPr="001B037E">
        <w:rPr>
          <w:lang w:val="en-US" w:eastAsia="zh-CN"/>
        </w:rPr>
        <w:t>6.13.1</w:t>
      </w:r>
      <w:r>
        <w:rPr>
          <w:rFonts w:asciiTheme="minorHAnsi" w:eastAsiaTheme="minorEastAsia" w:hAnsiTheme="minorHAnsi" w:cstheme="minorBidi"/>
          <w:kern w:val="2"/>
          <w:sz w:val="24"/>
          <w:szCs w:val="24"/>
          <w14:ligatures w14:val="standardContextual"/>
        </w:rPr>
        <w:tab/>
      </w:r>
      <w:r w:rsidRPr="001B037E">
        <w:rPr>
          <w:lang w:val="en-US" w:eastAsia="zh-CN"/>
        </w:rPr>
        <w:t>General</w:t>
      </w:r>
      <w:r>
        <w:tab/>
      </w:r>
      <w:r>
        <w:fldChar w:fldCharType="begin"/>
      </w:r>
      <w:r>
        <w:instrText xml:space="preserve"> PAGEREF _Toc169718614 \h </w:instrText>
      </w:r>
      <w:r>
        <w:fldChar w:fldCharType="separate"/>
      </w:r>
      <w:r>
        <w:t>113</w:t>
      </w:r>
      <w:r>
        <w:fldChar w:fldCharType="end"/>
      </w:r>
    </w:p>
    <w:p w14:paraId="048C283B" w14:textId="0C2AD6BA" w:rsidR="00DF34DE" w:rsidRDefault="00DF34DE">
      <w:pPr>
        <w:pStyle w:val="TOC3"/>
        <w:rPr>
          <w:rFonts w:asciiTheme="minorHAnsi" w:eastAsiaTheme="minorEastAsia" w:hAnsiTheme="minorHAnsi" w:cstheme="minorBidi"/>
          <w:kern w:val="2"/>
          <w:sz w:val="24"/>
          <w:szCs w:val="24"/>
          <w14:ligatures w14:val="standardContextual"/>
        </w:rPr>
      </w:pPr>
      <w:r w:rsidRPr="001B037E">
        <w:rPr>
          <w:lang w:val="en-US" w:eastAsia="zh-CN"/>
        </w:rPr>
        <w:lastRenderedPageBreak/>
        <w:t>6.13.2</w:t>
      </w:r>
      <w:r>
        <w:rPr>
          <w:rFonts w:asciiTheme="minorHAnsi" w:eastAsiaTheme="minorEastAsia" w:hAnsiTheme="minorHAnsi" w:cstheme="minorBidi"/>
          <w:kern w:val="2"/>
          <w:sz w:val="24"/>
          <w:szCs w:val="24"/>
          <w14:ligatures w14:val="standardContextual"/>
        </w:rPr>
        <w:tab/>
      </w:r>
      <w:r w:rsidRPr="001B037E">
        <w:rPr>
          <w:lang w:val="en-US" w:eastAsia="zh-CN"/>
        </w:rPr>
        <w:t>Minimum requirements for NCR-MT</w:t>
      </w:r>
      <w:r>
        <w:tab/>
      </w:r>
      <w:r>
        <w:fldChar w:fldCharType="begin"/>
      </w:r>
      <w:r>
        <w:instrText xml:space="preserve"> PAGEREF _Toc169718615 \h </w:instrText>
      </w:r>
      <w:r>
        <w:fldChar w:fldCharType="separate"/>
      </w:r>
      <w:r>
        <w:t>113</w:t>
      </w:r>
      <w:r>
        <w:fldChar w:fldCharType="end"/>
      </w:r>
    </w:p>
    <w:p w14:paraId="0FF0226C" w14:textId="52AC2043" w:rsidR="00DF34DE" w:rsidRDefault="00DF34DE">
      <w:pPr>
        <w:pStyle w:val="TOC2"/>
        <w:rPr>
          <w:rFonts w:asciiTheme="minorHAnsi" w:eastAsiaTheme="minorEastAsia" w:hAnsiTheme="minorHAnsi" w:cstheme="minorBidi"/>
          <w:kern w:val="2"/>
          <w:sz w:val="24"/>
          <w:szCs w:val="24"/>
          <w14:ligatures w14:val="standardContextual"/>
        </w:rPr>
      </w:pPr>
      <w:r w:rsidRPr="001B037E">
        <w:rPr>
          <w:lang w:val="en-US" w:eastAsia="zh-CN"/>
        </w:rPr>
        <w:t>6.14</w:t>
      </w:r>
      <w:r>
        <w:rPr>
          <w:rFonts w:asciiTheme="minorHAnsi" w:eastAsiaTheme="minorEastAsia" w:hAnsiTheme="minorHAnsi" w:cstheme="minorBidi"/>
          <w:kern w:val="2"/>
          <w:sz w:val="24"/>
          <w:szCs w:val="24"/>
          <w14:ligatures w14:val="standardContextual"/>
        </w:rPr>
        <w:tab/>
      </w:r>
      <w:r w:rsidRPr="001B037E">
        <w:rPr>
          <w:lang w:val="en-US" w:eastAsia="zh-CN"/>
        </w:rPr>
        <w:t>Void</w:t>
      </w:r>
      <w:r>
        <w:tab/>
      </w:r>
      <w:r>
        <w:fldChar w:fldCharType="begin"/>
      </w:r>
      <w:r>
        <w:instrText xml:space="preserve"> PAGEREF _Toc169718616 \h </w:instrText>
      </w:r>
      <w:r>
        <w:fldChar w:fldCharType="separate"/>
      </w:r>
      <w:r>
        <w:t>113</w:t>
      </w:r>
      <w:r>
        <w:fldChar w:fldCharType="end"/>
      </w:r>
    </w:p>
    <w:p w14:paraId="0A654B8D" w14:textId="475E5EC9" w:rsidR="00DF34DE" w:rsidRDefault="00DF34DE">
      <w:pPr>
        <w:pStyle w:val="TOC2"/>
        <w:rPr>
          <w:rFonts w:asciiTheme="minorHAnsi" w:eastAsiaTheme="minorEastAsia" w:hAnsiTheme="minorHAnsi" w:cstheme="minorBidi"/>
          <w:kern w:val="2"/>
          <w:sz w:val="24"/>
          <w:szCs w:val="24"/>
          <w14:ligatures w14:val="standardContextual"/>
        </w:rPr>
      </w:pPr>
      <w:r w:rsidRPr="001B037E">
        <w:rPr>
          <w:lang w:val="en-US" w:eastAsia="zh-CN"/>
        </w:rPr>
        <w:t>6.15</w:t>
      </w:r>
      <w:r>
        <w:rPr>
          <w:rFonts w:asciiTheme="minorHAnsi" w:eastAsiaTheme="minorEastAsia" w:hAnsiTheme="minorHAnsi" w:cstheme="minorBidi"/>
          <w:kern w:val="2"/>
          <w:sz w:val="24"/>
          <w:szCs w:val="24"/>
          <w14:ligatures w14:val="standardContextual"/>
        </w:rPr>
        <w:tab/>
      </w:r>
      <w:r w:rsidRPr="001B037E">
        <w:rPr>
          <w:lang w:val="en-US" w:eastAsia="zh-CN"/>
        </w:rPr>
        <w:t>Diversity characteristics</w:t>
      </w:r>
      <w:r>
        <w:t xml:space="preserve"> for NCR-MT</w:t>
      </w:r>
      <w:r>
        <w:tab/>
      </w:r>
      <w:r>
        <w:fldChar w:fldCharType="begin"/>
      </w:r>
      <w:r>
        <w:instrText xml:space="preserve"> PAGEREF _Toc169718617 \h </w:instrText>
      </w:r>
      <w:r>
        <w:fldChar w:fldCharType="separate"/>
      </w:r>
      <w:r>
        <w:t>114</w:t>
      </w:r>
      <w:r>
        <w:fldChar w:fldCharType="end"/>
      </w:r>
    </w:p>
    <w:p w14:paraId="6B100A2E" w14:textId="1606418D"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16</w:t>
      </w:r>
      <w:r>
        <w:rPr>
          <w:rFonts w:asciiTheme="minorHAnsi" w:eastAsiaTheme="minorEastAsia" w:hAnsiTheme="minorHAnsi" w:cstheme="minorBidi"/>
          <w:kern w:val="2"/>
          <w:sz w:val="24"/>
          <w:szCs w:val="24"/>
          <w14:ligatures w14:val="standardContextual"/>
        </w:rPr>
        <w:tab/>
      </w:r>
      <w:r>
        <w:t>Reference sensitivity for NCR-MT</w:t>
      </w:r>
      <w:r>
        <w:tab/>
      </w:r>
      <w:r>
        <w:fldChar w:fldCharType="begin"/>
      </w:r>
      <w:r>
        <w:instrText xml:space="preserve"> PAGEREF _Toc169718618 \h </w:instrText>
      </w:r>
      <w:r>
        <w:fldChar w:fldCharType="separate"/>
      </w:r>
      <w:r>
        <w:t>114</w:t>
      </w:r>
      <w:r>
        <w:fldChar w:fldCharType="end"/>
      </w:r>
    </w:p>
    <w:p w14:paraId="61637C1F" w14:textId="13C52212"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NCR-MT reference sensitivity level</w:t>
      </w:r>
      <w:r>
        <w:tab/>
      </w:r>
      <w:r>
        <w:fldChar w:fldCharType="begin"/>
      </w:r>
      <w:r>
        <w:instrText xml:space="preserve"> PAGEREF _Toc169718619 \h </w:instrText>
      </w:r>
      <w:r>
        <w:fldChar w:fldCharType="separate"/>
      </w:r>
      <w:r>
        <w:t>114</w:t>
      </w:r>
      <w:r>
        <w:fldChar w:fldCharType="end"/>
      </w:r>
    </w:p>
    <w:p w14:paraId="409DA361" w14:textId="1ACD6230"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16</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_Toc169718620 \h </w:instrText>
      </w:r>
      <w:r>
        <w:fldChar w:fldCharType="separate"/>
      </w:r>
      <w:r>
        <w:t>114</w:t>
      </w:r>
      <w:r>
        <w:fldChar w:fldCharType="end"/>
      </w:r>
    </w:p>
    <w:p w14:paraId="7A918C36" w14:textId="32571656"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16</w:t>
      </w:r>
      <w:r>
        <w:t>.1.2</w:t>
      </w:r>
      <w:r>
        <w:rPr>
          <w:rFonts w:asciiTheme="minorHAnsi" w:eastAsiaTheme="minorEastAsia" w:hAnsiTheme="minorHAnsi" w:cstheme="minorBidi"/>
          <w:kern w:val="2"/>
          <w:sz w:val="24"/>
          <w:szCs w:val="24"/>
          <w14:ligatures w14:val="standardContextual"/>
        </w:rPr>
        <w:tab/>
      </w:r>
      <w:r>
        <w:t xml:space="preserve">Minimum requirements for </w:t>
      </w:r>
      <w:r w:rsidRPr="001B037E">
        <w:rPr>
          <w:i/>
        </w:rPr>
        <w:t xml:space="preserve">NCR-MT type </w:t>
      </w:r>
      <w:r w:rsidRPr="001B037E">
        <w:rPr>
          <w:rFonts w:eastAsia="SimSun"/>
          <w:i/>
          <w:lang w:val="en-US" w:eastAsia="zh-CN"/>
        </w:rPr>
        <w:t xml:space="preserve">1-C and </w:t>
      </w:r>
      <w:r w:rsidRPr="001B037E">
        <w:rPr>
          <w:i/>
        </w:rPr>
        <w:t>1-H</w:t>
      </w:r>
      <w:r>
        <w:tab/>
      </w:r>
      <w:r>
        <w:fldChar w:fldCharType="begin"/>
      </w:r>
      <w:r>
        <w:instrText xml:space="preserve"> PAGEREF _Toc169718621 \h </w:instrText>
      </w:r>
      <w:r>
        <w:fldChar w:fldCharType="separate"/>
      </w:r>
      <w:r>
        <w:t>114</w:t>
      </w:r>
      <w:r>
        <w:fldChar w:fldCharType="end"/>
      </w:r>
    </w:p>
    <w:p w14:paraId="3CBCFADD" w14:textId="7B317CFC"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Maximum</w:t>
      </w:r>
      <w:r>
        <w:t xml:space="preserve"> input level for NCR-MT</w:t>
      </w:r>
      <w:r>
        <w:tab/>
      </w:r>
      <w:r>
        <w:fldChar w:fldCharType="begin"/>
      </w:r>
      <w:r>
        <w:instrText xml:space="preserve"> PAGEREF _Toc169718622 \h </w:instrText>
      </w:r>
      <w:r>
        <w:fldChar w:fldCharType="separate"/>
      </w:r>
      <w:r>
        <w:t>115</w:t>
      </w:r>
      <w:r>
        <w:fldChar w:fldCharType="end"/>
      </w:r>
    </w:p>
    <w:p w14:paraId="38F0C4E1" w14:textId="2067B3CA"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Adjacent</w:t>
      </w:r>
      <w:r>
        <w:t xml:space="preserve"> channel selectivity for NCR-MT</w:t>
      </w:r>
      <w:r>
        <w:tab/>
      </w:r>
      <w:r>
        <w:fldChar w:fldCharType="begin"/>
      </w:r>
      <w:r>
        <w:instrText xml:space="preserve"> PAGEREF _Toc169718623 \h </w:instrText>
      </w:r>
      <w:r>
        <w:fldChar w:fldCharType="separate"/>
      </w:r>
      <w:r>
        <w:t>115</w:t>
      </w:r>
      <w:r>
        <w:fldChar w:fldCharType="end"/>
      </w:r>
    </w:p>
    <w:p w14:paraId="07BDC85A" w14:textId="7EEC9B5E"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18</w:t>
      </w:r>
      <w:r>
        <w:t>.1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_Toc169718624 \h </w:instrText>
      </w:r>
      <w:r>
        <w:fldChar w:fldCharType="separate"/>
      </w:r>
      <w:r>
        <w:t>115</w:t>
      </w:r>
      <w:r>
        <w:fldChar w:fldCharType="end"/>
      </w:r>
    </w:p>
    <w:p w14:paraId="16BBEBA8" w14:textId="66B720FE"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18</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_Toc169718625 \h </w:instrText>
      </w:r>
      <w:r>
        <w:fldChar w:fldCharType="separate"/>
      </w:r>
      <w:r>
        <w:t>115</w:t>
      </w:r>
      <w:r>
        <w:fldChar w:fldCharType="end"/>
      </w:r>
    </w:p>
    <w:p w14:paraId="424C4008" w14:textId="01C94A9A"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18</w:t>
      </w:r>
      <w:r>
        <w:t>.1.2</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rPr>
        <w:t>NCR-MT type 1-C</w:t>
      </w:r>
      <w:r>
        <w:tab/>
      </w:r>
      <w:r>
        <w:fldChar w:fldCharType="begin"/>
      </w:r>
      <w:r>
        <w:instrText xml:space="preserve"> PAGEREF _Toc169718626 \h </w:instrText>
      </w:r>
      <w:r>
        <w:fldChar w:fldCharType="separate"/>
      </w:r>
      <w:r>
        <w:t>115</w:t>
      </w:r>
      <w:r>
        <w:fldChar w:fldCharType="end"/>
      </w:r>
    </w:p>
    <w:p w14:paraId="02414EFF" w14:textId="7C289C51"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18</w:t>
      </w:r>
      <w:r>
        <w:t>.1.</w:t>
      </w:r>
      <w:r w:rsidRPr="001B037E">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rPr>
        <w:t>NCR-MT type 1-H</w:t>
      </w:r>
      <w:r>
        <w:tab/>
      </w:r>
      <w:r>
        <w:fldChar w:fldCharType="begin"/>
      </w:r>
      <w:r>
        <w:instrText xml:space="preserve"> PAGEREF _Toc169718627 \h </w:instrText>
      </w:r>
      <w:r>
        <w:fldChar w:fldCharType="separate"/>
      </w:r>
      <w:r>
        <w:t>116</w:t>
      </w:r>
      <w:r>
        <w:fldChar w:fldCharType="end"/>
      </w:r>
    </w:p>
    <w:p w14:paraId="1E80492E" w14:textId="6B123AC3"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Blocking</w:t>
      </w:r>
      <w:r>
        <w:t xml:space="preserve"> characteristics for NCR-MT</w:t>
      </w:r>
      <w:r>
        <w:tab/>
      </w:r>
      <w:r>
        <w:fldChar w:fldCharType="begin"/>
      </w:r>
      <w:r>
        <w:instrText xml:space="preserve"> PAGEREF _Toc169718628 \h </w:instrText>
      </w:r>
      <w:r>
        <w:fldChar w:fldCharType="separate"/>
      </w:r>
      <w:r>
        <w:t>116</w:t>
      </w:r>
      <w:r>
        <w:fldChar w:fldCharType="end"/>
      </w:r>
    </w:p>
    <w:p w14:paraId="3A843A90" w14:textId="187531AE"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19</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_Toc169718629 \h </w:instrText>
      </w:r>
      <w:r>
        <w:fldChar w:fldCharType="separate"/>
      </w:r>
      <w:r>
        <w:t>116</w:t>
      </w:r>
      <w:r>
        <w:fldChar w:fldCharType="end"/>
      </w:r>
    </w:p>
    <w:p w14:paraId="7DC7706A" w14:textId="6A992098"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19</w:t>
      </w:r>
      <w:r>
        <w:t>.2</w:t>
      </w:r>
      <w:r>
        <w:rPr>
          <w:rFonts w:asciiTheme="minorHAnsi" w:eastAsiaTheme="minorEastAsia" w:hAnsiTheme="minorHAnsi" w:cstheme="minorBidi"/>
          <w:kern w:val="2"/>
          <w:sz w:val="24"/>
          <w:szCs w:val="24"/>
          <w14:ligatures w14:val="standardContextual"/>
        </w:rPr>
        <w:tab/>
      </w:r>
      <w:r>
        <w:t>Minimum requirement for NCR-MT type 1-C</w:t>
      </w:r>
      <w:r>
        <w:tab/>
      </w:r>
      <w:r>
        <w:fldChar w:fldCharType="begin"/>
      </w:r>
      <w:r>
        <w:instrText xml:space="preserve"> PAGEREF _Toc169718630 \h </w:instrText>
      </w:r>
      <w:r>
        <w:fldChar w:fldCharType="separate"/>
      </w:r>
      <w:r>
        <w:t>116</w:t>
      </w:r>
      <w:r>
        <w:fldChar w:fldCharType="end"/>
      </w:r>
    </w:p>
    <w:p w14:paraId="673084FF" w14:textId="6D78788F"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19</w:t>
      </w:r>
      <w:r>
        <w:t>.3</w:t>
      </w:r>
      <w:r>
        <w:rPr>
          <w:rFonts w:asciiTheme="minorHAnsi" w:eastAsiaTheme="minorEastAsia" w:hAnsiTheme="minorHAnsi" w:cstheme="minorBidi"/>
          <w:kern w:val="2"/>
          <w:sz w:val="24"/>
          <w:szCs w:val="24"/>
          <w14:ligatures w14:val="standardContextual"/>
        </w:rPr>
        <w:tab/>
      </w:r>
      <w:r>
        <w:t>Minimum requirement for NCR-MT type 1-H</w:t>
      </w:r>
      <w:r>
        <w:tab/>
      </w:r>
      <w:r>
        <w:fldChar w:fldCharType="begin"/>
      </w:r>
      <w:r>
        <w:instrText xml:space="preserve"> PAGEREF _Toc169718631 \h </w:instrText>
      </w:r>
      <w:r>
        <w:fldChar w:fldCharType="separate"/>
      </w:r>
      <w:r>
        <w:t>116</w:t>
      </w:r>
      <w:r>
        <w:fldChar w:fldCharType="end"/>
      </w:r>
    </w:p>
    <w:p w14:paraId="4B6B1975" w14:textId="32A00E07"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Transmitter s</w:t>
      </w:r>
      <w:r>
        <w:t>purious response for NCR-MT</w:t>
      </w:r>
      <w:r>
        <w:tab/>
      </w:r>
      <w:r>
        <w:fldChar w:fldCharType="begin"/>
      </w:r>
      <w:r>
        <w:instrText xml:space="preserve"> PAGEREF _Toc169718632 \h </w:instrText>
      </w:r>
      <w:r>
        <w:fldChar w:fldCharType="separate"/>
      </w:r>
      <w:r>
        <w:t>116</w:t>
      </w:r>
      <w:r>
        <w:fldChar w:fldCharType="end"/>
      </w:r>
    </w:p>
    <w:p w14:paraId="66BC69C7" w14:textId="2E677F91"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20</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_Toc169718633 \h </w:instrText>
      </w:r>
      <w:r>
        <w:fldChar w:fldCharType="separate"/>
      </w:r>
      <w:r>
        <w:t>116</w:t>
      </w:r>
      <w:r>
        <w:fldChar w:fldCharType="end"/>
      </w:r>
    </w:p>
    <w:p w14:paraId="6532F40C" w14:textId="2081F135"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20</w:t>
      </w:r>
      <w:r>
        <w:t>.2</w:t>
      </w:r>
      <w:r>
        <w:rPr>
          <w:rFonts w:asciiTheme="minorHAnsi" w:eastAsiaTheme="minorEastAsia" w:hAnsiTheme="minorHAnsi" w:cstheme="minorBidi"/>
          <w:kern w:val="2"/>
          <w:sz w:val="24"/>
          <w:szCs w:val="24"/>
          <w14:ligatures w14:val="standardContextual"/>
        </w:rPr>
        <w:tab/>
      </w:r>
      <w:r>
        <w:t>Minimum requirements</w:t>
      </w:r>
      <w:r w:rsidRPr="001B037E">
        <w:rPr>
          <w:rFonts w:eastAsia="SimSun"/>
          <w:lang w:val="en-US" w:eastAsia="zh-CN"/>
        </w:rPr>
        <w:t xml:space="preserve"> for NCR-MT type 1-C and NCR-MT type 1-H</w:t>
      </w:r>
      <w:r>
        <w:tab/>
      </w:r>
      <w:r>
        <w:fldChar w:fldCharType="begin"/>
      </w:r>
      <w:r>
        <w:instrText xml:space="preserve"> PAGEREF _Toc169718634 \h </w:instrText>
      </w:r>
      <w:r>
        <w:fldChar w:fldCharType="separate"/>
      </w:r>
      <w:r>
        <w:t>117</w:t>
      </w:r>
      <w:r>
        <w:fldChar w:fldCharType="end"/>
      </w:r>
    </w:p>
    <w:p w14:paraId="6EC95AC1" w14:textId="4872EB2B"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21</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Receiver i</w:t>
      </w:r>
      <w:r>
        <w:t>ntermodulation characteristics for NCR-MT</w:t>
      </w:r>
      <w:r>
        <w:tab/>
      </w:r>
      <w:r>
        <w:fldChar w:fldCharType="begin"/>
      </w:r>
      <w:r>
        <w:instrText xml:space="preserve"> PAGEREF _Toc169718635 \h </w:instrText>
      </w:r>
      <w:r>
        <w:fldChar w:fldCharType="separate"/>
      </w:r>
      <w:r>
        <w:t>117</w:t>
      </w:r>
      <w:r>
        <w:fldChar w:fldCharType="end"/>
      </w:r>
    </w:p>
    <w:p w14:paraId="3DAB9B9E" w14:textId="0F34B5E8"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21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_Toc169718636 \h </w:instrText>
      </w:r>
      <w:r>
        <w:fldChar w:fldCharType="separate"/>
      </w:r>
      <w:r>
        <w:t>117</w:t>
      </w:r>
      <w:r>
        <w:fldChar w:fldCharType="end"/>
      </w:r>
    </w:p>
    <w:p w14:paraId="7B7DDFD3" w14:textId="5C2C2789"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21</w:t>
      </w:r>
      <w:r>
        <w:t>.2</w:t>
      </w:r>
      <w:r>
        <w:rPr>
          <w:rFonts w:asciiTheme="minorHAnsi" w:eastAsiaTheme="minorEastAsia" w:hAnsiTheme="minorHAnsi" w:cstheme="minorBidi"/>
          <w:kern w:val="2"/>
          <w:sz w:val="24"/>
          <w:szCs w:val="24"/>
          <w14:ligatures w14:val="standardContextual"/>
        </w:rPr>
        <w:tab/>
      </w:r>
      <w:r>
        <w:t>Minimum requirement for NCR</w:t>
      </w:r>
      <w:r w:rsidRPr="001B037E">
        <w:rPr>
          <w:lang w:val="en-US" w:eastAsia="zh-CN"/>
        </w:rPr>
        <w:t>-MT</w:t>
      </w:r>
      <w:r>
        <w:t xml:space="preserve"> type 1-C</w:t>
      </w:r>
      <w:r>
        <w:tab/>
      </w:r>
      <w:r>
        <w:fldChar w:fldCharType="begin"/>
      </w:r>
      <w:r>
        <w:instrText xml:space="preserve"> PAGEREF _Toc169718637 \h </w:instrText>
      </w:r>
      <w:r>
        <w:fldChar w:fldCharType="separate"/>
      </w:r>
      <w:r>
        <w:t>117</w:t>
      </w:r>
      <w:r>
        <w:fldChar w:fldCharType="end"/>
      </w:r>
    </w:p>
    <w:p w14:paraId="2700A348" w14:textId="0171F561"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21</w:t>
      </w:r>
      <w:r>
        <w:t>.</w:t>
      </w:r>
      <w:r w:rsidRPr="001B037E">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 for NCR</w:t>
      </w:r>
      <w:r w:rsidRPr="001B037E">
        <w:rPr>
          <w:lang w:val="en-US" w:eastAsia="zh-CN"/>
        </w:rPr>
        <w:t>-MT</w:t>
      </w:r>
      <w:r w:rsidRPr="001B037E">
        <w:rPr>
          <w:rFonts w:eastAsia="SimSun"/>
          <w:lang w:val="en-US" w:eastAsia="zh-CN"/>
        </w:rPr>
        <w:t xml:space="preserve"> </w:t>
      </w:r>
      <w:r>
        <w:t>type 1-H</w:t>
      </w:r>
      <w:r>
        <w:tab/>
      </w:r>
      <w:r>
        <w:fldChar w:fldCharType="begin"/>
      </w:r>
      <w:r>
        <w:instrText xml:space="preserve"> PAGEREF _Toc169718638 \h </w:instrText>
      </w:r>
      <w:r>
        <w:fldChar w:fldCharType="separate"/>
      </w:r>
      <w:r>
        <w:t>117</w:t>
      </w:r>
      <w:r>
        <w:fldChar w:fldCharType="end"/>
      </w:r>
    </w:p>
    <w:p w14:paraId="5E84BDEC" w14:textId="1DA482E5"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22</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Conducted s</w:t>
      </w:r>
      <w:r>
        <w:t>purious emissions</w:t>
      </w:r>
      <w:r>
        <w:tab/>
      </w:r>
      <w:r>
        <w:fldChar w:fldCharType="begin"/>
      </w:r>
      <w:r>
        <w:instrText xml:space="preserve"> PAGEREF _Toc169718639 \h </w:instrText>
      </w:r>
      <w:r>
        <w:fldChar w:fldCharType="separate"/>
      </w:r>
      <w:r>
        <w:t>117</w:t>
      </w:r>
      <w:r>
        <w:fldChar w:fldCharType="end"/>
      </w:r>
    </w:p>
    <w:p w14:paraId="2576EC7D" w14:textId="2F58DEF8"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22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_Toc169718640 \h </w:instrText>
      </w:r>
      <w:r>
        <w:fldChar w:fldCharType="separate"/>
      </w:r>
      <w:r>
        <w:t>117</w:t>
      </w:r>
      <w:r>
        <w:fldChar w:fldCharType="end"/>
      </w:r>
    </w:p>
    <w:p w14:paraId="5E5B4483" w14:textId="1764397D"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6</w:t>
      </w:r>
      <w:r>
        <w:t>.</w:t>
      </w:r>
      <w:r w:rsidRPr="001B037E">
        <w:rPr>
          <w:rFonts w:eastAsia="SimSun"/>
          <w:lang w:val="en-US" w:eastAsia="zh-CN"/>
        </w:rPr>
        <w:t>22</w:t>
      </w:r>
      <w:r>
        <w:t>.2</w:t>
      </w:r>
      <w:r>
        <w:rPr>
          <w:rFonts w:asciiTheme="minorHAnsi" w:eastAsiaTheme="minorEastAsia" w:hAnsiTheme="minorHAnsi" w:cstheme="minorBidi"/>
          <w:kern w:val="2"/>
          <w:sz w:val="24"/>
          <w:szCs w:val="24"/>
          <w14:ligatures w14:val="standardContextual"/>
        </w:rPr>
        <w:tab/>
      </w:r>
      <w:r>
        <w:t>Minimum requirements</w:t>
      </w:r>
      <w:r w:rsidRPr="001B037E">
        <w:rPr>
          <w:rFonts w:eastAsia="SimSun"/>
          <w:lang w:val="en-US" w:eastAsia="zh-CN"/>
        </w:rPr>
        <w:t xml:space="preserve"> for </w:t>
      </w:r>
      <w:r w:rsidRPr="001B037E">
        <w:rPr>
          <w:rFonts w:eastAsia="SimSun"/>
          <w:i/>
          <w:iCs/>
          <w:lang w:val="en-US" w:eastAsia="zh-CN"/>
        </w:rPr>
        <w:t>NCR-MT type 1-C</w:t>
      </w:r>
      <w:r w:rsidRPr="001B037E">
        <w:rPr>
          <w:rFonts w:eastAsia="SimSun"/>
          <w:lang w:val="en-US" w:eastAsia="zh-CN"/>
        </w:rPr>
        <w:t xml:space="preserve"> and </w:t>
      </w:r>
      <w:r w:rsidRPr="001B037E">
        <w:rPr>
          <w:rFonts w:eastAsia="SimSun"/>
          <w:i/>
          <w:iCs/>
          <w:lang w:val="en-US" w:eastAsia="zh-CN"/>
        </w:rPr>
        <w:t>type 1-H</w:t>
      </w:r>
      <w:r>
        <w:tab/>
      </w:r>
      <w:r>
        <w:fldChar w:fldCharType="begin"/>
      </w:r>
      <w:r>
        <w:instrText xml:space="preserve"> PAGEREF _Toc169718641 \h </w:instrText>
      </w:r>
      <w:r>
        <w:fldChar w:fldCharType="separate"/>
      </w:r>
      <w:r>
        <w:t>118</w:t>
      </w:r>
      <w:r>
        <w:fldChar w:fldCharType="end"/>
      </w:r>
    </w:p>
    <w:p w14:paraId="6E602BE8" w14:textId="6011EBDD" w:rsidR="00DF34DE" w:rsidRDefault="00DF34DE">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_Toc169718642 \h </w:instrText>
      </w:r>
      <w:r>
        <w:fldChar w:fldCharType="separate"/>
      </w:r>
      <w:r>
        <w:t>118</w:t>
      </w:r>
      <w:r>
        <w:fldChar w:fldCharType="end"/>
      </w:r>
    </w:p>
    <w:p w14:paraId="7A8146B5" w14:textId="409A9D24"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_Toc169718643 \h </w:instrText>
      </w:r>
      <w:r>
        <w:fldChar w:fldCharType="separate"/>
      </w:r>
      <w:r>
        <w:t>118</w:t>
      </w:r>
      <w:r>
        <w:fldChar w:fldCharType="end"/>
      </w:r>
    </w:p>
    <w:p w14:paraId="4C828F74" w14:textId="655C8F0A"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_Toc169718644 \h </w:instrText>
      </w:r>
      <w:r>
        <w:fldChar w:fldCharType="separate"/>
      </w:r>
      <w:r>
        <w:t>119</w:t>
      </w:r>
      <w:r>
        <w:fldChar w:fldCharType="end"/>
      </w:r>
    </w:p>
    <w:p w14:paraId="47C63F2A" w14:textId="75E1D21C" w:rsidR="00DF34DE" w:rsidRDefault="00DF34DE">
      <w:pPr>
        <w:pStyle w:val="TOC3"/>
        <w:rPr>
          <w:rFonts w:asciiTheme="minorHAnsi" w:eastAsiaTheme="minorEastAsia" w:hAnsiTheme="minorHAnsi" w:cstheme="minorBidi"/>
          <w:kern w:val="2"/>
          <w:sz w:val="24"/>
          <w:szCs w:val="24"/>
          <w14:ligatures w14:val="standardContextual"/>
        </w:rPr>
      </w:pPr>
      <w:r>
        <w:rPr>
          <w:lang w:eastAsia="zh-CN"/>
        </w:rPr>
        <w:t>7</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_Toc169718645 \h </w:instrText>
      </w:r>
      <w:r>
        <w:fldChar w:fldCharType="separate"/>
      </w:r>
      <w:r>
        <w:t>119</w:t>
      </w:r>
      <w:r>
        <w:fldChar w:fldCharType="end"/>
      </w:r>
    </w:p>
    <w:p w14:paraId="1B7208EC" w14:textId="5CA05150" w:rsidR="00DF34DE" w:rsidRDefault="00DF34DE">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NR repeater</w:t>
      </w:r>
      <w:r>
        <w:tab/>
      </w:r>
      <w:r>
        <w:fldChar w:fldCharType="begin"/>
      </w:r>
      <w:r>
        <w:instrText xml:space="preserve"> PAGEREF _Toc169718646 \h </w:instrText>
      </w:r>
      <w:r>
        <w:fldChar w:fldCharType="separate"/>
      </w:r>
      <w:r>
        <w:t>120</w:t>
      </w:r>
      <w:r>
        <w:fldChar w:fldCharType="end"/>
      </w:r>
    </w:p>
    <w:p w14:paraId="00CD1756" w14:textId="4A77CE92" w:rsidR="00DF34DE" w:rsidRDefault="00DF34DE">
      <w:pPr>
        <w:pStyle w:val="TOC3"/>
        <w:rPr>
          <w:rFonts w:asciiTheme="minorHAnsi" w:eastAsiaTheme="minorEastAsia" w:hAnsiTheme="minorHAnsi" w:cstheme="minorBidi"/>
          <w:kern w:val="2"/>
          <w:sz w:val="24"/>
          <w:szCs w:val="24"/>
          <w14:ligatures w14:val="standardContextual"/>
        </w:rPr>
      </w:pPr>
      <w:r>
        <w:t>7.2.</w:t>
      </w:r>
      <w:r w:rsidRPr="001B037E">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NCR</w:t>
      </w:r>
      <w:r>
        <w:tab/>
      </w:r>
      <w:r>
        <w:fldChar w:fldCharType="begin"/>
      </w:r>
      <w:r>
        <w:instrText xml:space="preserve"> PAGEREF _Toc169718647 \h </w:instrText>
      </w:r>
      <w:r>
        <w:fldChar w:fldCharType="separate"/>
      </w:r>
      <w:r>
        <w:t>121</w:t>
      </w:r>
      <w:r>
        <w:fldChar w:fldCharType="end"/>
      </w:r>
    </w:p>
    <w:p w14:paraId="5704EA4D" w14:textId="66AEF51E" w:rsidR="00DF34DE" w:rsidRDefault="00DF34DE">
      <w:pPr>
        <w:pStyle w:val="TOC4"/>
        <w:rPr>
          <w:rFonts w:asciiTheme="minorHAnsi" w:eastAsiaTheme="minorEastAsia" w:hAnsiTheme="minorHAnsi" w:cstheme="minorBidi"/>
          <w:kern w:val="2"/>
          <w:sz w:val="24"/>
          <w:szCs w:val="24"/>
          <w14:ligatures w14:val="standardContextual"/>
        </w:rPr>
      </w:pPr>
      <w:r>
        <w:t>7.2.</w:t>
      </w:r>
      <w:r w:rsidRPr="001B037E">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NCR-MT</w:t>
      </w:r>
      <w:r>
        <w:tab/>
      </w:r>
      <w:r>
        <w:fldChar w:fldCharType="begin"/>
      </w:r>
      <w:r>
        <w:instrText xml:space="preserve"> PAGEREF _Toc169718648 \h </w:instrText>
      </w:r>
      <w:r>
        <w:fldChar w:fldCharType="separate"/>
      </w:r>
      <w:r>
        <w:t>121</w:t>
      </w:r>
      <w:r>
        <w:fldChar w:fldCharType="end"/>
      </w:r>
    </w:p>
    <w:p w14:paraId="729D5E51" w14:textId="15BC2AA3" w:rsidR="00DF34DE" w:rsidRDefault="00DF34DE">
      <w:pPr>
        <w:pStyle w:val="TOC4"/>
        <w:rPr>
          <w:rFonts w:asciiTheme="minorHAnsi" w:eastAsiaTheme="minorEastAsia" w:hAnsiTheme="minorHAnsi" w:cstheme="minorBidi"/>
          <w:kern w:val="2"/>
          <w:sz w:val="24"/>
          <w:szCs w:val="24"/>
          <w14:ligatures w14:val="standardContextual"/>
        </w:rPr>
      </w:pPr>
      <w:r>
        <w:t>7.2.3.1.1</w:t>
      </w:r>
      <w:r>
        <w:rPr>
          <w:rFonts w:asciiTheme="minorHAnsi" w:eastAsiaTheme="minorEastAsia" w:hAnsiTheme="minorHAnsi" w:cstheme="minorBidi"/>
          <w:kern w:val="2"/>
          <w:sz w:val="24"/>
          <w:szCs w:val="24"/>
          <w14:ligatures w14:val="standardContextual"/>
        </w:rPr>
        <w:tab/>
      </w:r>
      <w:r>
        <w:t>Minimum requirement for NCR-MT type 1-H</w:t>
      </w:r>
      <w:r>
        <w:tab/>
      </w:r>
      <w:r>
        <w:fldChar w:fldCharType="begin"/>
      </w:r>
      <w:r>
        <w:instrText xml:space="preserve"> PAGEREF _Toc169718649 \h </w:instrText>
      </w:r>
      <w:r>
        <w:fldChar w:fldCharType="separate"/>
      </w:r>
      <w:r>
        <w:t>121</w:t>
      </w:r>
      <w:r>
        <w:fldChar w:fldCharType="end"/>
      </w:r>
    </w:p>
    <w:p w14:paraId="1A3846A2" w14:textId="78E1EEC2" w:rsidR="00DF34DE" w:rsidRDefault="00DF34DE">
      <w:pPr>
        <w:pStyle w:val="TOC4"/>
        <w:rPr>
          <w:rFonts w:asciiTheme="minorHAnsi" w:eastAsiaTheme="minorEastAsia" w:hAnsiTheme="minorHAnsi" w:cstheme="minorBidi"/>
          <w:kern w:val="2"/>
          <w:sz w:val="24"/>
          <w:szCs w:val="24"/>
          <w14:ligatures w14:val="standardContextual"/>
        </w:rPr>
      </w:pPr>
      <w:r>
        <w:t>7.2.3.1.2</w:t>
      </w:r>
      <w:r>
        <w:rPr>
          <w:rFonts w:asciiTheme="minorHAnsi" w:eastAsiaTheme="minorEastAsia" w:hAnsiTheme="minorHAnsi" w:cstheme="minorBidi"/>
          <w:kern w:val="2"/>
          <w:sz w:val="24"/>
          <w:szCs w:val="24"/>
          <w14:ligatures w14:val="standardContextual"/>
        </w:rPr>
        <w:tab/>
      </w:r>
      <w:r>
        <w:t>Minimum requirement for NCR-MT type 2-O</w:t>
      </w:r>
      <w:r>
        <w:tab/>
      </w:r>
      <w:r>
        <w:fldChar w:fldCharType="begin"/>
      </w:r>
      <w:r>
        <w:instrText xml:space="preserve"> PAGEREF _Toc169718650 \h </w:instrText>
      </w:r>
      <w:r>
        <w:fldChar w:fldCharType="separate"/>
      </w:r>
      <w:r>
        <w:t>121</w:t>
      </w:r>
      <w:r>
        <w:fldChar w:fldCharType="end"/>
      </w:r>
    </w:p>
    <w:p w14:paraId="7BFA7C68" w14:textId="5929DC95" w:rsidR="00DF34DE" w:rsidRDefault="00DF34DE">
      <w:pPr>
        <w:pStyle w:val="TOC4"/>
        <w:rPr>
          <w:rFonts w:asciiTheme="minorHAnsi" w:eastAsiaTheme="minorEastAsia" w:hAnsiTheme="minorHAnsi" w:cstheme="minorBidi"/>
          <w:kern w:val="2"/>
          <w:sz w:val="24"/>
          <w:szCs w:val="24"/>
          <w14:ligatures w14:val="standardContextual"/>
        </w:rPr>
      </w:pPr>
      <w:r>
        <w:t>7.2.</w:t>
      </w:r>
      <w:r w:rsidRPr="001B037E">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NCR-Fwd</w:t>
      </w:r>
      <w:r>
        <w:tab/>
      </w:r>
      <w:r>
        <w:fldChar w:fldCharType="begin"/>
      </w:r>
      <w:r>
        <w:instrText xml:space="preserve"> PAGEREF _Toc169718651 \h </w:instrText>
      </w:r>
      <w:r>
        <w:fldChar w:fldCharType="separate"/>
      </w:r>
      <w:r>
        <w:t>121</w:t>
      </w:r>
      <w:r>
        <w:fldChar w:fldCharType="end"/>
      </w:r>
    </w:p>
    <w:p w14:paraId="53838D87" w14:textId="29D5862C" w:rsidR="00DF34DE" w:rsidRDefault="00DF34DE">
      <w:pPr>
        <w:pStyle w:val="TOC5"/>
        <w:rPr>
          <w:rFonts w:asciiTheme="minorHAnsi" w:eastAsiaTheme="minorEastAsia" w:hAnsiTheme="minorHAnsi" w:cstheme="minorBidi"/>
          <w:kern w:val="2"/>
          <w:sz w:val="24"/>
          <w:szCs w:val="24"/>
          <w14:ligatures w14:val="standardContextual"/>
        </w:rPr>
      </w:pPr>
      <w:r>
        <w:t>7.2.</w:t>
      </w:r>
      <w:r w:rsidRPr="001B037E">
        <w:rPr>
          <w:rFonts w:eastAsia="SimSun"/>
          <w:lang w:val="en-US" w:eastAsia="zh-CN"/>
        </w:rPr>
        <w:t>3.2.1</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NCR-Fwd type 2-O</w:t>
      </w:r>
      <w:r>
        <w:tab/>
      </w:r>
      <w:r>
        <w:fldChar w:fldCharType="begin"/>
      </w:r>
      <w:r>
        <w:instrText xml:space="preserve"> PAGEREF _Toc169718652 \h </w:instrText>
      </w:r>
      <w:r>
        <w:fldChar w:fldCharType="separate"/>
      </w:r>
      <w:r>
        <w:t>121</w:t>
      </w:r>
      <w:r>
        <w:fldChar w:fldCharType="end"/>
      </w:r>
    </w:p>
    <w:p w14:paraId="78D955AC" w14:textId="4813875F"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_Toc169718653 \h </w:instrText>
      </w:r>
      <w:r>
        <w:fldChar w:fldCharType="separate"/>
      </w:r>
      <w:r>
        <w:t>121</w:t>
      </w:r>
      <w:r>
        <w:fldChar w:fldCharType="end"/>
      </w:r>
    </w:p>
    <w:p w14:paraId="44B89B53" w14:textId="7954F326" w:rsidR="00DF34DE" w:rsidRDefault="00DF34DE">
      <w:pPr>
        <w:pStyle w:val="TOC3"/>
        <w:rPr>
          <w:rFonts w:asciiTheme="minorHAnsi" w:eastAsiaTheme="minorEastAsia" w:hAnsiTheme="minorHAnsi" w:cstheme="minorBidi"/>
          <w:kern w:val="2"/>
          <w:sz w:val="24"/>
          <w:szCs w:val="24"/>
          <w14:ligatures w14:val="standardContextual"/>
        </w:rPr>
      </w:pPr>
      <w:r w:rsidRPr="001B037E">
        <w:rPr>
          <w:lang w:val="en-US"/>
        </w:rPr>
        <w:t>7.3.1</w:t>
      </w:r>
      <w:r>
        <w:rPr>
          <w:rFonts w:asciiTheme="minorHAnsi" w:eastAsiaTheme="minorEastAsia" w:hAnsiTheme="minorHAnsi" w:cstheme="minorBidi"/>
          <w:kern w:val="2"/>
          <w:sz w:val="24"/>
          <w:szCs w:val="24"/>
          <w14:ligatures w14:val="standardContextual"/>
        </w:rPr>
        <w:tab/>
      </w:r>
      <w:r w:rsidRPr="001B037E">
        <w:rPr>
          <w:lang w:val="en-US"/>
        </w:rPr>
        <w:t>General</w:t>
      </w:r>
      <w:r>
        <w:tab/>
      </w:r>
      <w:r>
        <w:fldChar w:fldCharType="begin"/>
      </w:r>
      <w:r>
        <w:instrText xml:space="preserve"> PAGEREF _Toc169718654 \h </w:instrText>
      </w:r>
      <w:r>
        <w:fldChar w:fldCharType="separate"/>
      </w:r>
      <w:r>
        <w:t>121</w:t>
      </w:r>
      <w:r>
        <w:fldChar w:fldCharType="end"/>
      </w:r>
    </w:p>
    <w:p w14:paraId="792B9218" w14:textId="67245B51" w:rsidR="00DF34DE" w:rsidRDefault="00DF34DE">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NR repeater</w:t>
      </w:r>
      <w:r>
        <w:tab/>
      </w:r>
      <w:r>
        <w:fldChar w:fldCharType="begin"/>
      </w:r>
      <w:r>
        <w:instrText xml:space="preserve"> PAGEREF _Toc169718655 \h </w:instrText>
      </w:r>
      <w:r>
        <w:fldChar w:fldCharType="separate"/>
      </w:r>
      <w:r>
        <w:t>122</w:t>
      </w:r>
      <w:r>
        <w:fldChar w:fldCharType="end"/>
      </w:r>
    </w:p>
    <w:p w14:paraId="1790A5D9" w14:textId="00F60B8B" w:rsidR="00DF34DE" w:rsidRDefault="00DF34DE">
      <w:pPr>
        <w:pStyle w:val="TOC3"/>
        <w:rPr>
          <w:rFonts w:asciiTheme="minorHAnsi" w:eastAsiaTheme="minorEastAsia" w:hAnsiTheme="minorHAnsi" w:cstheme="minorBidi"/>
          <w:kern w:val="2"/>
          <w:sz w:val="24"/>
          <w:szCs w:val="24"/>
          <w14:ligatures w14:val="standardContextual"/>
        </w:rPr>
      </w:pPr>
      <w:r>
        <w:t>7.3.</w:t>
      </w:r>
      <w:r w:rsidRPr="001B037E">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NCR</w:t>
      </w:r>
      <w:r>
        <w:tab/>
      </w:r>
      <w:r>
        <w:fldChar w:fldCharType="begin"/>
      </w:r>
      <w:r>
        <w:instrText xml:space="preserve"> PAGEREF _Toc169718656 \h </w:instrText>
      </w:r>
      <w:r>
        <w:fldChar w:fldCharType="separate"/>
      </w:r>
      <w:r>
        <w:t>122</w:t>
      </w:r>
      <w:r>
        <w:fldChar w:fldCharType="end"/>
      </w:r>
    </w:p>
    <w:p w14:paraId="23372484" w14:textId="2E62B500" w:rsidR="00DF34DE" w:rsidRDefault="00DF34DE">
      <w:pPr>
        <w:pStyle w:val="TOC4"/>
        <w:rPr>
          <w:rFonts w:asciiTheme="minorHAnsi" w:eastAsiaTheme="minorEastAsia" w:hAnsiTheme="minorHAnsi" w:cstheme="minorBidi"/>
          <w:kern w:val="2"/>
          <w:sz w:val="24"/>
          <w:szCs w:val="24"/>
          <w14:ligatures w14:val="standardContextual"/>
        </w:rPr>
      </w:pPr>
      <w:r>
        <w:t>7.3.</w:t>
      </w:r>
      <w:r w:rsidRPr="001B037E">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NCR-Fwd</w:t>
      </w:r>
      <w:r>
        <w:tab/>
      </w:r>
      <w:r>
        <w:fldChar w:fldCharType="begin"/>
      </w:r>
      <w:r>
        <w:instrText xml:space="preserve"> PAGEREF _Toc169718657 \h </w:instrText>
      </w:r>
      <w:r>
        <w:fldChar w:fldCharType="separate"/>
      </w:r>
      <w:r>
        <w:t>122</w:t>
      </w:r>
      <w:r>
        <w:fldChar w:fldCharType="end"/>
      </w:r>
    </w:p>
    <w:p w14:paraId="158095A7" w14:textId="35918113" w:rsidR="00DF34DE" w:rsidRDefault="00DF34DE">
      <w:pPr>
        <w:pStyle w:val="TOC5"/>
        <w:rPr>
          <w:rFonts w:asciiTheme="minorHAnsi" w:eastAsiaTheme="minorEastAsia" w:hAnsiTheme="minorHAnsi" w:cstheme="minorBidi"/>
          <w:kern w:val="2"/>
          <w:sz w:val="24"/>
          <w:szCs w:val="24"/>
          <w14:ligatures w14:val="standardContextual"/>
        </w:rPr>
      </w:pPr>
      <w:r>
        <w:t>7.3.</w:t>
      </w:r>
      <w:r w:rsidRPr="001B037E">
        <w:rPr>
          <w:rFonts w:eastAsia="SimSun"/>
          <w:lang w:val="en-US" w:eastAsia="zh-CN"/>
        </w:rPr>
        <w:t>3.1.1</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NCR-Fwd type 2-O</w:t>
      </w:r>
      <w:r>
        <w:tab/>
      </w:r>
      <w:r>
        <w:fldChar w:fldCharType="begin"/>
      </w:r>
      <w:r>
        <w:instrText xml:space="preserve"> PAGEREF _Toc169718658 \h </w:instrText>
      </w:r>
      <w:r>
        <w:fldChar w:fldCharType="separate"/>
      </w:r>
      <w:r>
        <w:t>122</w:t>
      </w:r>
      <w:r>
        <w:fldChar w:fldCharType="end"/>
      </w:r>
    </w:p>
    <w:p w14:paraId="00F9D5E7" w14:textId="183FD1F7"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_Toc169718659 \h </w:instrText>
      </w:r>
      <w:r>
        <w:fldChar w:fldCharType="separate"/>
      </w:r>
      <w:r>
        <w:t>122</w:t>
      </w:r>
      <w:r>
        <w:fldChar w:fldCharType="end"/>
      </w:r>
    </w:p>
    <w:p w14:paraId="0B8FB52B" w14:textId="689696DB" w:rsidR="00DF34DE" w:rsidRDefault="00DF34DE">
      <w:pPr>
        <w:pStyle w:val="TOC3"/>
        <w:rPr>
          <w:rFonts w:asciiTheme="minorHAnsi" w:eastAsiaTheme="minorEastAsia" w:hAnsiTheme="minorHAnsi" w:cstheme="minorBidi"/>
          <w:kern w:val="2"/>
          <w:sz w:val="24"/>
          <w:szCs w:val="24"/>
          <w14:ligatures w14:val="standardContextual"/>
        </w:rPr>
      </w:pPr>
      <w:r>
        <w:lastRenderedPageBreak/>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_Toc169718660 \h </w:instrText>
      </w:r>
      <w:r>
        <w:fldChar w:fldCharType="separate"/>
      </w:r>
      <w:r>
        <w:t>122</w:t>
      </w:r>
      <w:r>
        <w:fldChar w:fldCharType="end"/>
      </w:r>
    </w:p>
    <w:p w14:paraId="2325F995" w14:textId="59BA21B1" w:rsidR="00DF34DE" w:rsidRDefault="00DF34DE">
      <w:pPr>
        <w:pStyle w:val="TOC3"/>
        <w:rPr>
          <w:rFonts w:asciiTheme="minorHAnsi" w:eastAsiaTheme="minorEastAsia" w:hAnsiTheme="minorHAnsi" w:cstheme="minorBidi"/>
          <w:kern w:val="2"/>
          <w:sz w:val="24"/>
          <w:szCs w:val="24"/>
          <w14:ligatures w14:val="standardContextual"/>
        </w:rPr>
      </w:pPr>
      <w:r w:rsidRPr="001B037E">
        <w:rPr>
          <w:lang w:val="en-US"/>
        </w:rPr>
        <w:t>7.4.2</w:t>
      </w:r>
      <w:r>
        <w:rPr>
          <w:rFonts w:asciiTheme="minorHAnsi" w:eastAsiaTheme="minorEastAsia" w:hAnsiTheme="minorHAnsi" w:cstheme="minorBidi"/>
          <w:kern w:val="2"/>
          <w:sz w:val="24"/>
          <w:szCs w:val="24"/>
          <w14:ligatures w14:val="standardContextual"/>
        </w:rPr>
        <w:tab/>
      </w:r>
      <w:r w:rsidRPr="001B037E">
        <w:rPr>
          <w:lang w:val="en-US"/>
        </w:rPr>
        <w:t>Minimum requirement</w:t>
      </w:r>
      <w:r w:rsidRPr="001B037E">
        <w:rPr>
          <w:rFonts w:eastAsia="SimSun"/>
          <w:lang w:val="en-US" w:eastAsia="zh-CN"/>
        </w:rPr>
        <w:t xml:space="preserve"> for NR repeater</w:t>
      </w:r>
      <w:r>
        <w:tab/>
      </w:r>
      <w:r>
        <w:fldChar w:fldCharType="begin"/>
      </w:r>
      <w:r>
        <w:instrText xml:space="preserve"> PAGEREF _Toc169718661 \h </w:instrText>
      </w:r>
      <w:r>
        <w:fldChar w:fldCharType="separate"/>
      </w:r>
      <w:r>
        <w:t>122</w:t>
      </w:r>
      <w:r>
        <w:fldChar w:fldCharType="end"/>
      </w:r>
    </w:p>
    <w:p w14:paraId="02E488A2" w14:textId="5E811394" w:rsidR="00DF34DE" w:rsidRDefault="00DF34DE">
      <w:pPr>
        <w:pStyle w:val="TOC3"/>
        <w:rPr>
          <w:rFonts w:asciiTheme="minorHAnsi" w:eastAsiaTheme="minorEastAsia" w:hAnsiTheme="minorHAnsi" w:cstheme="minorBidi"/>
          <w:kern w:val="2"/>
          <w:sz w:val="24"/>
          <w:szCs w:val="24"/>
          <w14:ligatures w14:val="standardContextual"/>
        </w:rPr>
      </w:pPr>
      <w:r w:rsidRPr="001B037E">
        <w:rPr>
          <w:lang w:val="en-US"/>
        </w:rPr>
        <w:t>7.4.</w:t>
      </w:r>
      <w:r w:rsidRPr="001B037E">
        <w:rPr>
          <w:rFonts w:eastAsia="SimSun"/>
          <w:lang w:val="en-US" w:eastAsia="zh-CN"/>
        </w:rPr>
        <w:t>3</w:t>
      </w:r>
      <w:r>
        <w:rPr>
          <w:rFonts w:asciiTheme="minorHAnsi" w:eastAsiaTheme="minorEastAsia" w:hAnsiTheme="minorHAnsi" w:cstheme="minorBidi"/>
          <w:kern w:val="2"/>
          <w:sz w:val="24"/>
          <w:szCs w:val="24"/>
          <w14:ligatures w14:val="standardContextual"/>
        </w:rPr>
        <w:tab/>
      </w:r>
      <w:r w:rsidRPr="001B037E">
        <w:rPr>
          <w:lang w:val="en-US"/>
        </w:rPr>
        <w:t>Minimum requirement</w:t>
      </w:r>
      <w:r w:rsidRPr="001B037E">
        <w:rPr>
          <w:rFonts w:eastAsia="SimSun"/>
          <w:lang w:val="en-US" w:eastAsia="zh-CN"/>
        </w:rPr>
        <w:t xml:space="preserve"> for NCR</w:t>
      </w:r>
      <w:r>
        <w:tab/>
      </w:r>
      <w:r>
        <w:fldChar w:fldCharType="begin"/>
      </w:r>
      <w:r>
        <w:instrText xml:space="preserve"> PAGEREF _Toc169718662 \h </w:instrText>
      </w:r>
      <w:r>
        <w:fldChar w:fldCharType="separate"/>
      </w:r>
      <w:r>
        <w:t>123</w:t>
      </w:r>
      <w:r>
        <w:fldChar w:fldCharType="end"/>
      </w:r>
    </w:p>
    <w:p w14:paraId="145A733A" w14:textId="02D74DB9" w:rsidR="00DF34DE" w:rsidRDefault="00DF34DE">
      <w:pPr>
        <w:pStyle w:val="TOC4"/>
        <w:rPr>
          <w:rFonts w:asciiTheme="minorHAnsi" w:eastAsiaTheme="minorEastAsia" w:hAnsiTheme="minorHAnsi" w:cstheme="minorBidi"/>
          <w:kern w:val="2"/>
          <w:sz w:val="24"/>
          <w:szCs w:val="24"/>
          <w14:ligatures w14:val="standardContextual"/>
        </w:rPr>
      </w:pPr>
      <w:r w:rsidRPr="001B037E">
        <w:rPr>
          <w:lang w:val="en-US"/>
        </w:rPr>
        <w:t>7.4.</w:t>
      </w:r>
      <w:r w:rsidRPr="001B037E">
        <w:rPr>
          <w:rFonts w:eastAsia="SimSun"/>
          <w:lang w:val="en-US" w:eastAsia="zh-CN"/>
        </w:rPr>
        <w:t>3.1</w:t>
      </w:r>
      <w:r>
        <w:rPr>
          <w:rFonts w:asciiTheme="minorHAnsi" w:eastAsiaTheme="minorEastAsia" w:hAnsiTheme="minorHAnsi" w:cstheme="minorBidi"/>
          <w:kern w:val="2"/>
          <w:sz w:val="24"/>
          <w:szCs w:val="24"/>
          <w14:ligatures w14:val="standardContextual"/>
        </w:rPr>
        <w:tab/>
      </w:r>
      <w:r w:rsidRPr="001B037E">
        <w:rPr>
          <w:lang w:val="en-US"/>
        </w:rPr>
        <w:t>Minimum requirement</w:t>
      </w:r>
      <w:r w:rsidRPr="001B037E">
        <w:rPr>
          <w:rFonts w:eastAsia="SimSun"/>
          <w:lang w:val="en-US" w:eastAsia="zh-CN"/>
        </w:rPr>
        <w:t xml:space="preserve"> for NCR-Fwd</w:t>
      </w:r>
      <w:r>
        <w:tab/>
      </w:r>
      <w:r>
        <w:fldChar w:fldCharType="begin"/>
      </w:r>
      <w:r>
        <w:instrText xml:space="preserve"> PAGEREF _Toc169718663 \h </w:instrText>
      </w:r>
      <w:r>
        <w:fldChar w:fldCharType="separate"/>
      </w:r>
      <w:r>
        <w:t>123</w:t>
      </w:r>
      <w:r>
        <w:fldChar w:fldCharType="end"/>
      </w:r>
    </w:p>
    <w:p w14:paraId="6D033506" w14:textId="37B0AAF0"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rPr>
        <w:t>7.4.</w:t>
      </w:r>
      <w:r w:rsidRPr="001B037E">
        <w:rPr>
          <w:rFonts w:eastAsia="SimSun"/>
          <w:lang w:val="en-US" w:eastAsia="zh-CN"/>
        </w:rPr>
        <w:t>3.1.1</w:t>
      </w:r>
      <w:r>
        <w:rPr>
          <w:rFonts w:asciiTheme="minorHAnsi" w:eastAsiaTheme="minorEastAsia" w:hAnsiTheme="minorHAnsi" w:cstheme="minorBidi"/>
          <w:kern w:val="2"/>
          <w:sz w:val="24"/>
          <w:szCs w:val="24"/>
          <w14:ligatures w14:val="standardContextual"/>
        </w:rPr>
        <w:tab/>
      </w:r>
      <w:r w:rsidRPr="001B037E">
        <w:rPr>
          <w:lang w:val="en-US"/>
        </w:rPr>
        <w:t>Minimum requirement</w:t>
      </w:r>
      <w:r w:rsidRPr="001B037E">
        <w:rPr>
          <w:rFonts w:eastAsia="SimSun"/>
          <w:lang w:val="en-US" w:eastAsia="zh-CN"/>
        </w:rPr>
        <w:t xml:space="preserve"> for NCR-Fwd type 2-O</w:t>
      </w:r>
      <w:r>
        <w:tab/>
      </w:r>
      <w:r>
        <w:fldChar w:fldCharType="begin"/>
      </w:r>
      <w:r>
        <w:instrText xml:space="preserve"> PAGEREF _Toc169718664 \h </w:instrText>
      </w:r>
      <w:r>
        <w:fldChar w:fldCharType="separate"/>
      </w:r>
      <w:r>
        <w:t>123</w:t>
      </w:r>
      <w:r>
        <w:fldChar w:fldCharType="end"/>
      </w:r>
    </w:p>
    <w:p w14:paraId="2F16222D" w14:textId="11D0F2D8"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_Toc169718665 \h </w:instrText>
      </w:r>
      <w:r>
        <w:fldChar w:fldCharType="separate"/>
      </w:r>
      <w:r>
        <w:t>123</w:t>
      </w:r>
      <w:r>
        <w:fldChar w:fldCharType="end"/>
      </w:r>
    </w:p>
    <w:p w14:paraId="7F29E54C" w14:textId="7EC8DF2C" w:rsidR="00DF34DE" w:rsidRDefault="00DF34DE">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_Toc169718666 \h </w:instrText>
      </w:r>
      <w:r>
        <w:fldChar w:fldCharType="separate"/>
      </w:r>
      <w:r>
        <w:t>123</w:t>
      </w:r>
      <w:r>
        <w:fldChar w:fldCharType="end"/>
      </w:r>
    </w:p>
    <w:p w14:paraId="054E835B" w14:textId="75D594F0" w:rsidR="00DF34DE" w:rsidRDefault="00DF34DE">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_Toc169718667 \h </w:instrText>
      </w:r>
      <w:r>
        <w:fldChar w:fldCharType="separate"/>
      </w:r>
      <w:r>
        <w:t>124</w:t>
      </w:r>
      <w:r>
        <w:fldChar w:fldCharType="end"/>
      </w:r>
    </w:p>
    <w:p w14:paraId="3011FF85" w14:textId="337A021E" w:rsidR="00DF34DE" w:rsidRDefault="00DF34DE">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_Toc169718668 \h </w:instrText>
      </w:r>
      <w:r>
        <w:fldChar w:fldCharType="separate"/>
      </w:r>
      <w:r>
        <w:t>124</w:t>
      </w:r>
      <w:r>
        <w:fldChar w:fldCharType="end"/>
      </w:r>
    </w:p>
    <w:p w14:paraId="3D845367" w14:textId="12ABEF2E" w:rsidR="00DF34DE" w:rsidRDefault="00DF34DE">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 xml:space="preserve">Minimum requirement for </w:t>
      </w:r>
      <w:r w:rsidRPr="001B037E">
        <w:rPr>
          <w:rFonts w:eastAsia="SimSun"/>
          <w:i/>
          <w:lang w:val="en-US" w:eastAsia="zh-CN"/>
        </w:rPr>
        <w:t>NR Repeater</w:t>
      </w:r>
      <w:r>
        <w:tab/>
      </w:r>
      <w:r>
        <w:fldChar w:fldCharType="begin"/>
      </w:r>
      <w:r>
        <w:instrText xml:space="preserve"> PAGEREF _Toc169718669 \h </w:instrText>
      </w:r>
      <w:r>
        <w:fldChar w:fldCharType="separate"/>
      </w:r>
      <w:r>
        <w:t>124</w:t>
      </w:r>
      <w:r>
        <w:fldChar w:fldCharType="end"/>
      </w:r>
    </w:p>
    <w:p w14:paraId="18807834" w14:textId="6BDB20EE" w:rsidR="00DF34DE" w:rsidRDefault="00DF34DE">
      <w:pPr>
        <w:pStyle w:val="TOC4"/>
        <w:rPr>
          <w:rFonts w:asciiTheme="minorHAnsi" w:eastAsiaTheme="minorEastAsia" w:hAnsiTheme="minorHAnsi" w:cstheme="minorBidi"/>
          <w:kern w:val="2"/>
          <w:sz w:val="24"/>
          <w:szCs w:val="24"/>
          <w14:ligatures w14:val="standardContextual"/>
        </w:rPr>
      </w:pPr>
      <w:r>
        <w:t>7.5.2.</w:t>
      </w:r>
      <w:r w:rsidRPr="001B037E">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1B037E">
        <w:rPr>
          <w:rFonts w:eastAsia="SimSun"/>
          <w:lang w:val="en-US" w:eastAsia="zh-CN"/>
        </w:rPr>
        <w:t>NCR</w:t>
      </w:r>
      <w:r>
        <w:tab/>
      </w:r>
      <w:r>
        <w:fldChar w:fldCharType="begin"/>
      </w:r>
      <w:r>
        <w:instrText xml:space="preserve"> PAGEREF _Toc169718670 \h </w:instrText>
      </w:r>
      <w:r>
        <w:fldChar w:fldCharType="separate"/>
      </w:r>
      <w:r>
        <w:t>127</w:t>
      </w:r>
      <w:r>
        <w:fldChar w:fldCharType="end"/>
      </w:r>
    </w:p>
    <w:p w14:paraId="139017F1" w14:textId="3952422C" w:rsidR="00DF34DE" w:rsidRDefault="00DF34DE">
      <w:pPr>
        <w:pStyle w:val="TOC5"/>
        <w:rPr>
          <w:rFonts w:asciiTheme="minorHAnsi" w:eastAsiaTheme="minorEastAsia" w:hAnsiTheme="minorHAnsi" w:cstheme="minorBidi"/>
          <w:kern w:val="2"/>
          <w:sz w:val="24"/>
          <w:szCs w:val="24"/>
          <w14:ligatures w14:val="standardContextual"/>
        </w:rPr>
      </w:pPr>
      <w:r>
        <w:t>7.5.2.</w:t>
      </w:r>
      <w:r w:rsidRPr="001B037E">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1B037E">
        <w:rPr>
          <w:rFonts w:eastAsia="SimSun"/>
          <w:lang w:val="en-US" w:eastAsia="zh-CN"/>
        </w:rPr>
        <w:t>NCR-Fwd</w:t>
      </w:r>
      <w:r>
        <w:tab/>
      </w:r>
      <w:r>
        <w:fldChar w:fldCharType="begin"/>
      </w:r>
      <w:r>
        <w:instrText xml:space="preserve"> PAGEREF _Toc169718671 \h </w:instrText>
      </w:r>
      <w:r>
        <w:fldChar w:fldCharType="separate"/>
      </w:r>
      <w:r>
        <w:t>127</w:t>
      </w:r>
      <w:r>
        <w:fldChar w:fldCharType="end"/>
      </w:r>
    </w:p>
    <w:p w14:paraId="19F3431B" w14:textId="099452A4" w:rsidR="00DF34DE" w:rsidRDefault="00DF34DE">
      <w:pPr>
        <w:pStyle w:val="TOC5"/>
        <w:rPr>
          <w:rFonts w:asciiTheme="minorHAnsi" w:eastAsiaTheme="minorEastAsia" w:hAnsiTheme="minorHAnsi" w:cstheme="minorBidi"/>
          <w:kern w:val="2"/>
          <w:sz w:val="24"/>
          <w:szCs w:val="24"/>
          <w14:ligatures w14:val="standardContextual"/>
        </w:rPr>
      </w:pPr>
      <w:r>
        <w:t>7.5.2.</w:t>
      </w:r>
      <w:r w:rsidRPr="001B037E">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1B037E">
        <w:rPr>
          <w:rFonts w:eastAsia="SimSun"/>
          <w:lang w:val="en-US" w:eastAsia="zh-CN"/>
        </w:rPr>
        <w:t>NCR-MT</w:t>
      </w:r>
      <w:r>
        <w:tab/>
      </w:r>
      <w:r>
        <w:fldChar w:fldCharType="begin"/>
      </w:r>
      <w:r>
        <w:instrText xml:space="preserve"> PAGEREF _Toc169718672 \h </w:instrText>
      </w:r>
      <w:r>
        <w:fldChar w:fldCharType="separate"/>
      </w:r>
      <w:r>
        <w:t>127</w:t>
      </w:r>
      <w:r>
        <w:fldChar w:fldCharType="end"/>
      </w:r>
    </w:p>
    <w:p w14:paraId="24623262" w14:textId="2497D84B" w:rsidR="00DF34DE" w:rsidRDefault="00DF34DE">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_Toc169718673 \h </w:instrText>
      </w:r>
      <w:r>
        <w:fldChar w:fldCharType="separate"/>
      </w:r>
      <w:r>
        <w:t>128</w:t>
      </w:r>
      <w:r>
        <w:fldChar w:fldCharType="end"/>
      </w:r>
    </w:p>
    <w:p w14:paraId="6633AFB1" w14:textId="4A9D155B" w:rsidR="00DF34DE" w:rsidRDefault="00DF34DE">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_Toc169718674 \h </w:instrText>
      </w:r>
      <w:r>
        <w:fldChar w:fldCharType="separate"/>
      </w:r>
      <w:r>
        <w:t>128</w:t>
      </w:r>
      <w:r>
        <w:fldChar w:fldCharType="end"/>
      </w:r>
    </w:p>
    <w:p w14:paraId="67E80E30" w14:textId="1A30A1AF" w:rsidR="00DF34DE" w:rsidRDefault="00DF34DE">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 xml:space="preserve">Minimum requirement for  </w:t>
      </w:r>
      <w:r w:rsidRPr="001B037E">
        <w:rPr>
          <w:rFonts w:eastAsia="SimSun"/>
          <w:lang w:val="en-US" w:eastAsia="zh-CN"/>
        </w:rPr>
        <w:t>NR repeater</w:t>
      </w:r>
      <w:r>
        <w:tab/>
      </w:r>
      <w:r>
        <w:fldChar w:fldCharType="begin"/>
      </w:r>
      <w:r>
        <w:instrText xml:space="preserve"> PAGEREF _Toc169718675 \h </w:instrText>
      </w:r>
      <w:r>
        <w:fldChar w:fldCharType="separate"/>
      </w:r>
      <w:r>
        <w:t>128</w:t>
      </w:r>
      <w:r>
        <w:fldChar w:fldCharType="end"/>
      </w:r>
    </w:p>
    <w:p w14:paraId="4C752F10" w14:textId="725F8273" w:rsidR="00DF34DE" w:rsidRDefault="00DF34DE">
      <w:pPr>
        <w:pStyle w:val="TOC5"/>
        <w:rPr>
          <w:rFonts w:asciiTheme="minorHAnsi" w:eastAsiaTheme="minorEastAsia" w:hAnsiTheme="minorHAnsi" w:cstheme="minorBidi"/>
          <w:kern w:val="2"/>
          <w:sz w:val="24"/>
          <w:szCs w:val="24"/>
          <w14:ligatures w14:val="standardContextual"/>
        </w:rPr>
      </w:pPr>
      <w:r>
        <w:t>7.5.3.2.1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_Toc169718676 \h </w:instrText>
      </w:r>
      <w:r>
        <w:fldChar w:fldCharType="separate"/>
      </w:r>
      <w:r>
        <w:t>128</w:t>
      </w:r>
      <w:r>
        <w:fldChar w:fldCharType="end"/>
      </w:r>
    </w:p>
    <w:p w14:paraId="469B5AAB" w14:textId="5D24628E" w:rsidR="00DF34DE" w:rsidRDefault="00DF34DE">
      <w:pPr>
        <w:pStyle w:val="TOC5"/>
        <w:rPr>
          <w:rFonts w:asciiTheme="minorHAnsi" w:eastAsiaTheme="minorEastAsia" w:hAnsiTheme="minorHAnsi" w:cstheme="minorBidi"/>
          <w:kern w:val="2"/>
          <w:sz w:val="24"/>
          <w:szCs w:val="24"/>
          <w14:ligatures w14:val="standardContextual"/>
        </w:rPr>
      </w:pPr>
      <w:r>
        <w:t>7.5.3.2.2</w:t>
      </w:r>
      <w:r>
        <w:rPr>
          <w:rFonts w:asciiTheme="minorHAnsi" w:eastAsiaTheme="minorEastAsia" w:hAnsiTheme="minorHAnsi" w:cstheme="minorBidi"/>
          <w:kern w:val="2"/>
          <w:sz w:val="24"/>
          <w:szCs w:val="24"/>
          <w14:ligatures w14:val="standardContextual"/>
        </w:rPr>
        <w:tab/>
      </w:r>
      <w:r>
        <w:t>OTA operating band unwanted emission limits (Category A)</w:t>
      </w:r>
      <w:r>
        <w:tab/>
      </w:r>
      <w:r>
        <w:fldChar w:fldCharType="begin"/>
      </w:r>
      <w:r>
        <w:instrText xml:space="preserve"> PAGEREF _Toc169718677 \h </w:instrText>
      </w:r>
      <w:r>
        <w:fldChar w:fldCharType="separate"/>
      </w:r>
      <w:r>
        <w:t>129</w:t>
      </w:r>
      <w:r>
        <w:fldChar w:fldCharType="end"/>
      </w:r>
    </w:p>
    <w:p w14:paraId="50F23480" w14:textId="7B5C892D" w:rsidR="00DF34DE" w:rsidRDefault="00DF34DE">
      <w:pPr>
        <w:pStyle w:val="TOC5"/>
        <w:rPr>
          <w:rFonts w:asciiTheme="minorHAnsi" w:eastAsiaTheme="minorEastAsia" w:hAnsiTheme="minorHAnsi" w:cstheme="minorBidi"/>
          <w:kern w:val="2"/>
          <w:sz w:val="24"/>
          <w:szCs w:val="24"/>
          <w14:ligatures w14:val="standardContextual"/>
        </w:rPr>
      </w:pPr>
      <w:r>
        <w:t>7.5.3.2.3</w:t>
      </w:r>
      <w:r>
        <w:rPr>
          <w:rFonts w:asciiTheme="minorHAnsi" w:eastAsiaTheme="minorEastAsia" w:hAnsiTheme="minorHAnsi" w:cstheme="minorBidi"/>
          <w:kern w:val="2"/>
          <w:sz w:val="24"/>
          <w:szCs w:val="24"/>
          <w14:ligatures w14:val="standardContextual"/>
        </w:rPr>
        <w:tab/>
      </w:r>
      <w:r>
        <w:t>OTA operating band unwanted emission limits (Category B)</w:t>
      </w:r>
      <w:r>
        <w:tab/>
      </w:r>
      <w:r>
        <w:fldChar w:fldCharType="begin"/>
      </w:r>
      <w:r>
        <w:instrText xml:space="preserve"> PAGEREF _Toc169718678 \h </w:instrText>
      </w:r>
      <w:r>
        <w:fldChar w:fldCharType="separate"/>
      </w:r>
      <w:r>
        <w:t>129</w:t>
      </w:r>
      <w:r>
        <w:fldChar w:fldCharType="end"/>
      </w:r>
    </w:p>
    <w:p w14:paraId="76D4FF4B" w14:textId="32E78FE0" w:rsidR="00DF34DE" w:rsidRDefault="00DF34DE">
      <w:pPr>
        <w:pStyle w:val="TOC5"/>
        <w:rPr>
          <w:rFonts w:asciiTheme="minorHAnsi" w:eastAsiaTheme="minorEastAsia" w:hAnsiTheme="minorHAnsi" w:cstheme="minorBidi"/>
          <w:kern w:val="2"/>
          <w:sz w:val="24"/>
          <w:szCs w:val="24"/>
          <w14:ligatures w14:val="standardContextual"/>
        </w:rPr>
      </w:pPr>
      <w:r>
        <w:t>7.5.3.2.4</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_Toc169718679 \h </w:instrText>
      </w:r>
      <w:r>
        <w:fldChar w:fldCharType="separate"/>
      </w:r>
      <w:r>
        <w:t>130</w:t>
      </w:r>
      <w:r>
        <w:fldChar w:fldCharType="end"/>
      </w:r>
    </w:p>
    <w:p w14:paraId="6452D68E" w14:textId="7E261EC4" w:rsidR="00DF34DE" w:rsidRDefault="00DF34DE">
      <w:pPr>
        <w:pStyle w:val="TOC4"/>
        <w:rPr>
          <w:rFonts w:asciiTheme="minorHAnsi" w:eastAsiaTheme="minorEastAsia" w:hAnsiTheme="minorHAnsi" w:cstheme="minorBidi"/>
          <w:kern w:val="2"/>
          <w:sz w:val="24"/>
          <w:szCs w:val="24"/>
          <w14:ligatures w14:val="standardContextual"/>
        </w:rPr>
      </w:pPr>
      <w:r>
        <w:t>7.5.3.</w:t>
      </w:r>
      <w:r w:rsidRPr="001B037E">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1B037E">
        <w:rPr>
          <w:rFonts w:eastAsia="SimSun"/>
          <w:lang w:val="en-US" w:eastAsia="zh-CN"/>
        </w:rPr>
        <w:t>NCR</w:t>
      </w:r>
      <w:r>
        <w:tab/>
      </w:r>
      <w:r>
        <w:fldChar w:fldCharType="begin"/>
      </w:r>
      <w:r>
        <w:instrText xml:space="preserve"> PAGEREF _Toc169718680 \h </w:instrText>
      </w:r>
      <w:r>
        <w:fldChar w:fldCharType="separate"/>
      </w:r>
      <w:r>
        <w:t>130</w:t>
      </w:r>
      <w:r>
        <w:fldChar w:fldCharType="end"/>
      </w:r>
    </w:p>
    <w:p w14:paraId="58FDFE98" w14:textId="79D384D6" w:rsidR="00DF34DE" w:rsidRDefault="00DF34DE">
      <w:pPr>
        <w:pStyle w:val="TOC5"/>
        <w:rPr>
          <w:rFonts w:asciiTheme="minorHAnsi" w:eastAsiaTheme="minorEastAsia" w:hAnsiTheme="minorHAnsi" w:cstheme="minorBidi"/>
          <w:kern w:val="2"/>
          <w:sz w:val="24"/>
          <w:szCs w:val="24"/>
          <w14:ligatures w14:val="standardContextual"/>
        </w:rPr>
      </w:pPr>
      <w:r>
        <w:t>7.5.3.</w:t>
      </w:r>
      <w:r w:rsidRPr="001B037E">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1B037E">
        <w:rPr>
          <w:lang w:val="en-US" w:eastAsia="zh-CN"/>
        </w:rPr>
        <w:t>NCR-Fwd</w:t>
      </w:r>
      <w:r>
        <w:tab/>
      </w:r>
      <w:r>
        <w:fldChar w:fldCharType="begin"/>
      </w:r>
      <w:r>
        <w:instrText xml:space="preserve"> PAGEREF _Toc169718681 \h </w:instrText>
      </w:r>
      <w:r>
        <w:fldChar w:fldCharType="separate"/>
      </w:r>
      <w:r>
        <w:t>130</w:t>
      </w:r>
      <w:r>
        <w:fldChar w:fldCharType="end"/>
      </w:r>
    </w:p>
    <w:p w14:paraId="231CF479" w14:textId="410AFBEA" w:rsidR="00DF34DE" w:rsidRDefault="00DF34DE">
      <w:pPr>
        <w:pStyle w:val="TOC4"/>
        <w:rPr>
          <w:rFonts w:asciiTheme="minorHAnsi" w:eastAsiaTheme="minorEastAsia" w:hAnsiTheme="minorHAnsi" w:cstheme="minorBidi"/>
          <w:kern w:val="2"/>
          <w:sz w:val="24"/>
          <w:szCs w:val="24"/>
          <w14:ligatures w14:val="standardContextual"/>
        </w:rPr>
      </w:pPr>
      <w:r>
        <w:t>7.5.3.3.2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_Toc169718682 \h </w:instrText>
      </w:r>
      <w:r>
        <w:fldChar w:fldCharType="separate"/>
      </w:r>
      <w:r>
        <w:t>130</w:t>
      </w:r>
      <w:r>
        <w:fldChar w:fldCharType="end"/>
      </w:r>
    </w:p>
    <w:p w14:paraId="28DB84F9" w14:textId="133B8AFF" w:rsidR="00DF34DE" w:rsidRDefault="00DF34DE">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_Toc169718683 \h </w:instrText>
      </w:r>
      <w:r>
        <w:fldChar w:fldCharType="separate"/>
      </w:r>
      <w:r>
        <w:t>131</w:t>
      </w:r>
      <w:r>
        <w:fldChar w:fldCharType="end"/>
      </w:r>
    </w:p>
    <w:p w14:paraId="08891515" w14:textId="3209286C" w:rsidR="00DF34DE" w:rsidRDefault="00DF34DE">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_Toc169718684 \h </w:instrText>
      </w:r>
      <w:r>
        <w:fldChar w:fldCharType="separate"/>
      </w:r>
      <w:r>
        <w:t>131</w:t>
      </w:r>
      <w:r>
        <w:fldChar w:fldCharType="end"/>
      </w:r>
    </w:p>
    <w:p w14:paraId="0DFA8B31" w14:textId="52C24517" w:rsidR="00DF34DE" w:rsidRDefault="00DF34DE">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 xml:space="preserve">Minimum requirement for </w:t>
      </w:r>
      <w:r w:rsidRPr="001B037E">
        <w:rPr>
          <w:rFonts w:eastAsia="SimSun"/>
          <w:i/>
          <w:lang w:val="en-US" w:eastAsia="zh-CN"/>
        </w:rPr>
        <w:t>NR repeater</w:t>
      </w:r>
      <w:r>
        <w:tab/>
      </w:r>
      <w:r>
        <w:fldChar w:fldCharType="begin"/>
      </w:r>
      <w:r>
        <w:instrText xml:space="preserve"> PAGEREF _Toc169718685 \h </w:instrText>
      </w:r>
      <w:r>
        <w:fldChar w:fldCharType="separate"/>
      </w:r>
      <w:r>
        <w:t>131</w:t>
      </w:r>
      <w:r>
        <w:fldChar w:fldCharType="end"/>
      </w:r>
    </w:p>
    <w:p w14:paraId="5FBA91FE" w14:textId="0C637494" w:rsidR="00DF34DE" w:rsidRDefault="00DF34DE">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_Toc169718686 \h </w:instrText>
      </w:r>
      <w:r>
        <w:fldChar w:fldCharType="separate"/>
      </w:r>
      <w:r>
        <w:t>131</w:t>
      </w:r>
      <w:r>
        <w:fldChar w:fldCharType="end"/>
      </w:r>
    </w:p>
    <w:p w14:paraId="137FAA26" w14:textId="5BD49F1D" w:rsidR="00DF34DE" w:rsidRDefault="00DF34DE">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_Toc169718687 \h </w:instrText>
      </w:r>
      <w:r>
        <w:fldChar w:fldCharType="separate"/>
      </w:r>
      <w:r>
        <w:t>131</w:t>
      </w:r>
      <w:r>
        <w:fldChar w:fldCharType="end"/>
      </w:r>
    </w:p>
    <w:p w14:paraId="23AF245C" w14:textId="4032A904" w:rsidR="00DF34DE" w:rsidRDefault="00DF34DE">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_Toc169718688 \h </w:instrText>
      </w:r>
      <w:r>
        <w:fldChar w:fldCharType="separate"/>
      </w:r>
      <w:r>
        <w:t>132</w:t>
      </w:r>
      <w:r>
        <w:fldChar w:fldCharType="end"/>
      </w:r>
    </w:p>
    <w:p w14:paraId="1112ABE0" w14:textId="1D3E848D" w:rsidR="00DF34DE" w:rsidRDefault="00DF34DE">
      <w:pPr>
        <w:pStyle w:val="TOC4"/>
        <w:rPr>
          <w:rFonts w:asciiTheme="minorHAnsi" w:eastAsiaTheme="minorEastAsia" w:hAnsiTheme="minorHAnsi" w:cstheme="minorBidi"/>
          <w:kern w:val="2"/>
          <w:sz w:val="24"/>
          <w:szCs w:val="24"/>
          <w14:ligatures w14:val="standardContextual"/>
        </w:rPr>
      </w:pPr>
      <w:r>
        <w:t>7.5.4.</w:t>
      </w:r>
      <w:r w:rsidRPr="001B037E">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1B037E">
        <w:rPr>
          <w:rFonts w:eastAsia="SimSun"/>
          <w:i/>
          <w:lang w:val="en-US" w:eastAsia="zh-CN"/>
        </w:rPr>
        <w:t>NCR</w:t>
      </w:r>
      <w:r>
        <w:tab/>
      </w:r>
      <w:r>
        <w:fldChar w:fldCharType="begin"/>
      </w:r>
      <w:r>
        <w:instrText xml:space="preserve"> PAGEREF _Toc169718689 \h </w:instrText>
      </w:r>
      <w:r>
        <w:fldChar w:fldCharType="separate"/>
      </w:r>
      <w:r>
        <w:t>133</w:t>
      </w:r>
      <w:r>
        <w:fldChar w:fldCharType="end"/>
      </w:r>
    </w:p>
    <w:p w14:paraId="14586AAC" w14:textId="30A54047" w:rsidR="00DF34DE" w:rsidRDefault="00DF34DE">
      <w:pPr>
        <w:pStyle w:val="TOC5"/>
        <w:rPr>
          <w:rFonts w:asciiTheme="minorHAnsi" w:eastAsiaTheme="minorEastAsia" w:hAnsiTheme="minorHAnsi" w:cstheme="minorBidi"/>
          <w:kern w:val="2"/>
          <w:sz w:val="24"/>
          <w:szCs w:val="24"/>
          <w14:ligatures w14:val="standardContextual"/>
        </w:rPr>
      </w:pPr>
      <w:r>
        <w:t>7.5.4.</w:t>
      </w:r>
      <w:r w:rsidRPr="001B037E">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1B037E">
        <w:rPr>
          <w:lang w:val="en-US" w:eastAsia="zh-CN"/>
        </w:rPr>
        <w:t>NCR-Fwd</w:t>
      </w:r>
      <w:r>
        <w:tab/>
      </w:r>
      <w:r>
        <w:fldChar w:fldCharType="begin"/>
      </w:r>
      <w:r>
        <w:instrText xml:space="preserve"> PAGEREF _Toc169718690 \h </w:instrText>
      </w:r>
      <w:r>
        <w:fldChar w:fldCharType="separate"/>
      </w:r>
      <w:r>
        <w:t>133</w:t>
      </w:r>
      <w:r>
        <w:fldChar w:fldCharType="end"/>
      </w:r>
    </w:p>
    <w:p w14:paraId="1F01081A" w14:textId="028CC1BF" w:rsidR="00DF34DE" w:rsidRDefault="00DF34DE">
      <w:pPr>
        <w:pStyle w:val="TOC5"/>
        <w:rPr>
          <w:rFonts w:asciiTheme="minorHAnsi" w:eastAsiaTheme="minorEastAsia" w:hAnsiTheme="minorHAnsi" w:cstheme="minorBidi"/>
          <w:kern w:val="2"/>
          <w:sz w:val="24"/>
          <w:szCs w:val="24"/>
          <w14:ligatures w14:val="standardContextual"/>
        </w:rPr>
      </w:pPr>
      <w:r>
        <w:t>7.5.4.</w:t>
      </w:r>
      <w:r w:rsidRPr="001B037E">
        <w:rPr>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1B037E">
        <w:rPr>
          <w:lang w:val="en-US" w:eastAsia="zh-CN"/>
        </w:rPr>
        <w:t>NCR-MT</w:t>
      </w:r>
      <w:r>
        <w:tab/>
      </w:r>
      <w:r>
        <w:fldChar w:fldCharType="begin"/>
      </w:r>
      <w:r>
        <w:instrText xml:space="preserve"> PAGEREF _Toc169718691 \h </w:instrText>
      </w:r>
      <w:r>
        <w:fldChar w:fldCharType="separate"/>
      </w:r>
      <w:r>
        <w:t>133</w:t>
      </w:r>
      <w:r>
        <w:fldChar w:fldCharType="end"/>
      </w:r>
    </w:p>
    <w:p w14:paraId="05A08918" w14:textId="6F6115CA" w:rsidR="00DF34DE" w:rsidRDefault="00DF34DE">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_Toc169718692 \h </w:instrText>
      </w:r>
      <w:r>
        <w:fldChar w:fldCharType="separate"/>
      </w:r>
      <w:r>
        <w:t>133</w:t>
      </w:r>
      <w:r>
        <w:fldChar w:fldCharType="end"/>
      </w:r>
    </w:p>
    <w:p w14:paraId="7AB8014E" w14:textId="0BF45A4B" w:rsidR="00DF34DE" w:rsidRDefault="00DF34DE">
      <w:pPr>
        <w:pStyle w:val="TOC4"/>
        <w:rPr>
          <w:rFonts w:asciiTheme="minorHAnsi" w:eastAsiaTheme="minorEastAsia" w:hAnsiTheme="minorHAnsi" w:cstheme="minorBidi"/>
          <w:kern w:val="2"/>
          <w:sz w:val="24"/>
          <w:szCs w:val="24"/>
          <w14:ligatures w14:val="standardContextual"/>
        </w:rPr>
      </w:pPr>
      <w:r>
        <w:rPr>
          <w:lang w:eastAsia="zh-CN"/>
        </w:rPr>
        <w:t>7</w:t>
      </w:r>
      <w:r>
        <w:t>.5.5.1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_Toc169718693 \h </w:instrText>
      </w:r>
      <w:r>
        <w:fldChar w:fldCharType="separate"/>
      </w:r>
      <w:r>
        <w:t>133</w:t>
      </w:r>
      <w:r>
        <w:fldChar w:fldCharType="end"/>
      </w:r>
    </w:p>
    <w:p w14:paraId="00171842" w14:textId="08AEA9CD" w:rsidR="00DF34DE" w:rsidRDefault="00DF34DE">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NR repeater</w:t>
      </w:r>
      <w:r>
        <w:tab/>
      </w:r>
      <w:r>
        <w:fldChar w:fldCharType="begin"/>
      </w:r>
      <w:r>
        <w:instrText xml:space="preserve"> PAGEREF _Toc169718694 \h </w:instrText>
      </w:r>
      <w:r>
        <w:fldChar w:fldCharType="separate"/>
      </w:r>
      <w:r>
        <w:t>134</w:t>
      </w:r>
      <w:r>
        <w:fldChar w:fldCharType="end"/>
      </w:r>
    </w:p>
    <w:p w14:paraId="110A4677" w14:textId="53AA84FB" w:rsidR="00DF34DE" w:rsidRDefault="00DF34DE">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 xml:space="preserve">Minimum requirement for </w:t>
      </w:r>
      <w:r w:rsidRPr="001B037E">
        <w:rPr>
          <w:i/>
          <w:iCs/>
        </w:rPr>
        <w:t>NCR</w:t>
      </w:r>
      <w:r>
        <w:tab/>
      </w:r>
      <w:r>
        <w:fldChar w:fldCharType="begin"/>
      </w:r>
      <w:r>
        <w:instrText xml:space="preserve"> PAGEREF _Toc169718695 \h </w:instrText>
      </w:r>
      <w:r>
        <w:fldChar w:fldCharType="separate"/>
      </w:r>
      <w:r>
        <w:t>134</w:t>
      </w:r>
      <w:r>
        <w:fldChar w:fldCharType="end"/>
      </w:r>
    </w:p>
    <w:p w14:paraId="523DF655" w14:textId="3E23711B" w:rsidR="00DF34DE" w:rsidRDefault="00DF34DE">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_Toc169718696 \h </w:instrText>
      </w:r>
      <w:r>
        <w:fldChar w:fldCharType="separate"/>
      </w:r>
      <w:r>
        <w:t>134</w:t>
      </w:r>
      <w:r>
        <w:fldChar w:fldCharType="end"/>
      </w:r>
    </w:p>
    <w:p w14:paraId="2E1FFDBB" w14:textId="0368E2BD"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 Error Vector Magnitude</w:t>
      </w:r>
      <w:r>
        <w:tab/>
      </w:r>
      <w:r>
        <w:fldChar w:fldCharType="begin"/>
      </w:r>
      <w:r>
        <w:instrText xml:space="preserve"> PAGEREF _Toc169718697 \h </w:instrText>
      </w:r>
      <w:r>
        <w:fldChar w:fldCharType="separate"/>
      </w:r>
      <w:r>
        <w:t>135</w:t>
      </w:r>
      <w:r>
        <w:fldChar w:fldCharType="end"/>
      </w:r>
    </w:p>
    <w:p w14:paraId="1C55B0F3" w14:textId="7B0763F7" w:rsidR="00DF34DE" w:rsidRDefault="00DF34DE">
      <w:pPr>
        <w:pStyle w:val="TOC3"/>
        <w:rPr>
          <w:rFonts w:asciiTheme="minorHAnsi" w:eastAsiaTheme="minorEastAsia" w:hAnsiTheme="minorHAnsi" w:cstheme="minorBidi"/>
          <w:kern w:val="2"/>
          <w:sz w:val="24"/>
          <w:szCs w:val="24"/>
          <w14:ligatures w14:val="standardContextual"/>
        </w:rPr>
      </w:pPr>
      <w:r>
        <w:rPr>
          <w:lang w:eastAsia="zh-CN"/>
        </w:rPr>
        <w:t>7</w:t>
      </w:r>
      <w:r>
        <w:t>.6.1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_Toc169718698 \h </w:instrText>
      </w:r>
      <w:r>
        <w:fldChar w:fldCharType="separate"/>
      </w:r>
      <w:r>
        <w:t>135</w:t>
      </w:r>
      <w:r>
        <w:fldChar w:fldCharType="end"/>
      </w:r>
    </w:p>
    <w:p w14:paraId="1E720EBB" w14:textId="2006D767" w:rsidR="00DF34DE" w:rsidRDefault="00DF34DE">
      <w:pPr>
        <w:pStyle w:val="TOC4"/>
        <w:rPr>
          <w:rFonts w:asciiTheme="minorHAnsi" w:eastAsiaTheme="minorEastAsia" w:hAnsiTheme="minorHAnsi" w:cstheme="minorBidi"/>
          <w:kern w:val="2"/>
          <w:sz w:val="24"/>
          <w:szCs w:val="24"/>
          <w14:ligatures w14:val="standardContextual"/>
        </w:rPr>
      </w:pPr>
      <w:r>
        <w:rPr>
          <w:lang w:eastAsia="zh-CN"/>
        </w:rPr>
        <w:t>7</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_Toc169718699 \h </w:instrText>
      </w:r>
      <w:r>
        <w:fldChar w:fldCharType="separate"/>
      </w:r>
      <w:r>
        <w:t>135</w:t>
      </w:r>
      <w:r>
        <w:fldChar w:fldCharType="end"/>
      </w:r>
    </w:p>
    <w:p w14:paraId="18ABD51B" w14:textId="4DEA13A9" w:rsidR="00DF34DE" w:rsidRDefault="00DF34DE">
      <w:pPr>
        <w:pStyle w:val="TOC4"/>
        <w:rPr>
          <w:rFonts w:asciiTheme="minorHAnsi" w:eastAsiaTheme="minorEastAsia" w:hAnsiTheme="minorHAnsi" w:cstheme="minorBidi"/>
          <w:kern w:val="2"/>
          <w:sz w:val="24"/>
          <w:szCs w:val="24"/>
          <w14:ligatures w14:val="standardContextual"/>
        </w:rPr>
      </w:pPr>
      <w:r>
        <w:rPr>
          <w:lang w:eastAsia="zh-CN"/>
        </w:rPr>
        <w:t>7</w:t>
      </w:r>
      <w:r>
        <w:t>.6.1.2</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NR repeater</w:t>
      </w:r>
      <w:r>
        <w:tab/>
      </w:r>
      <w:r>
        <w:fldChar w:fldCharType="begin"/>
      </w:r>
      <w:r>
        <w:instrText xml:space="preserve"> PAGEREF _Toc169718700 \h </w:instrText>
      </w:r>
      <w:r>
        <w:fldChar w:fldCharType="separate"/>
      </w:r>
      <w:r>
        <w:t>135</w:t>
      </w:r>
      <w:r>
        <w:fldChar w:fldCharType="end"/>
      </w:r>
    </w:p>
    <w:p w14:paraId="131B36FE" w14:textId="7ACDCFC6" w:rsidR="00DF34DE" w:rsidRDefault="00DF34DE">
      <w:pPr>
        <w:pStyle w:val="TOC4"/>
        <w:rPr>
          <w:rFonts w:asciiTheme="minorHAnsi" w:eastAsiaTheme="minorEastAsia" w:hAnsiTheme="minorHAnsi" w:cstheme="minorBidi"/>
          <w:kern w:val="2"/>
          <w:sz w:val="24"/>
          <w:szCs w:val="24"/>
          <w14:ligatures w14:val="standardContextual"/>
        </w:rPr>
      </w:pPr>
      <w:r>
        <w:rPr>
          <w:lang w:eastAsia="zh-CN"/>
        </w:rPr>
        <w:t>7</w:t>
      </w:r>
      <w:r>
        <w:t>.6.1.</w:t>
      </w:r>
      <w:r w:rsidRPr="001B037E">
        <w:rPr>
          <w:rFonts w:eastAsia="SimSun"/>
          <w:lang w:val="en-US" w:eastAsia="zh-CN"/>
        </w:rPr>
        <w:t>2A</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NCR</w:t>
      </w:r>
      <w:r>
        <w:tab/>
      </w:r>
      <w:r>
        <w:fldChar w:fldCharType="begin"/>
      </w:r>
      <w:r>
        <w:instrText xml:space="preserve"> PAGEREF _Toc169718701 \h </w:instrText>
      </w:r>
      <w:r>
        <w:fldChar w:fldCharType="separate"/>
      </w:r>
      <w:r>
        <w:t>136</w:t>
      </w:r>
      <w:r>
        <w:fldChar w:fldCharType="end"/>
      </w:r>
    </w:p>
    <w:p w14:paraId="16195B02" w14:textId="30D6C662" w:rsidR="00DF34DE" w:rsidRDefault="00DF34DE">
      <w:pPr>
        <w:pStyle w:val="TOC5"/>
        <w:rPr>
          <w:rFonts w:asciiTheme="minorHAnsi" w:eastAsiaTheme="minorEastAsia" w:hAnsiTheme="minorHAnsi" w:cstheme="minorBidi"/>
          <w:kern w:val="2"/>
          <w:sz w:val="24"/>
          <w:szCs w:val="24"/>
          <w14:ligatures w14:val="standardContextual"/>
        </w:rPr>
      </w:pPr>
      <w:r>
        <w:rPr>
          <w:lang w:eastAsia="zh-CN"/>
        </w:rPr>
        <w:t>7</w:t>
      </w:r>
      <w:r>
        <w:t>.6.1.</w:t>
      </w:r>
      <w:r w:rsidRPr="001B037E">
        <w:rPr>
          <w:rFonts w:eastAsia="SimSun"/>
          <w:lang w:val="en-US" w:eastAsia="zh-CN"/>
        </w:rPr>
        <w:t>2A.1</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NCR-Fwd</w:t>
      </w:r>
      <w:r>
        <w:tab/>
      </w:r>
      <w:r>
        <w:fldChar w:fldCharType="begin"/>
      </w:r>
      <w:r>
        <w:instrText xml:space="preserve"> PAGEREF _Toc169718702 \h </w:instrText>
      </w:r>
      <w:r>
        <w:fldChar w:fldCharType="separate"/>
      </w:r>
      <w:r>
        <w:t>136</w:t>
      </w:r>
      <w:r>
        <w:fldChar w:fldCharType="end"/>
      </w:r>
    </w:p>
    <w:p w14:paraId="65C5200F" w14:textId="480C623E" w:rsidR="00DF34DE" w:rsidRDefault="00DF34DE">
      <w:pPr>
        <w:pStyle w:val="TOC4"/>
        <w:rPr>
          <w:rFonts w:asciiTheme="minorHAnsi" w:eastAsiaTheme="minorEastAsia" w:hAnsiTheme="minorHAnsi" w:cstheme="minorBidi"/>
          <w:kern w:val="2"/>
          <w:sz w:val="24"/>
          <w:szCs w:val="24"/>
          <w14:ligatures w14:val="standardContextual"/>
        </w:rPr>
      </w:pPr>
      <w:r>
        <w:rPr>
          <w:lang w:eastAsia="zh-CN"/>
        </w:rPr>
        <w:t>7</w:t>
      </w:r>
      <w:r>
        <w:t>.6.1.3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_Toc169718703 \h </w:instrText>
      </w:r>
      <w:r>
        <w:fldChar w:fldCharType="separate"/>
      </w:r>
      <w:r>
        <w:t>136</w:t>
      </w:r>
      <w:r>
        <w:fldChar w:fldCharType="end"/>
      </w:r>
    </w:p>
    <w:p w14:paraId="566BD277" w14:textId="55C80B21" w:rsidR="00DF34DE" w:rsidRDefault="00DF34DE">
      <w:pPr>
        <w:pStyle w:val="TOC3"/>
        <w:rPr>
          <w:rFonts w:asciiTheme="minorHAnsi" w:eastAsiaTheme="minorEastAsia" w:hAnsiTheme="minorHAnsi" w:cstheme="minorBidi"/>
          <w:kern w:val="2"/>
          <w:sz w:val="24"/>
          <w:szCs w:val="24"/>
          <w14:ligatures w14:val="standardContextual"/>
        </w:rPr>
      </w:pPr>
      <w:r>
        <w:rPr>
          <w:lang w:eastAsia="zh-CN"/>
        </w:rPr>
        <w:t>7</w:t>
      </w:r>
      <w:r>
        <w:t>.6.2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_Toc169718704 \h </w:instrText>
      </w:r>
      <w:r>
        <w:fldChar w:fldCharType="separate"/>
      </w:r>
      <w:r>
        <w:t>136</w:t>
      </w:r>
      <w:r>
        <w:fldChar w:fldCharType="end"/>
      </w:r>
    </w:p>
    <w:p w14:paraId="0175F21B" w14:textId="1EF80B9D" w:rsidR="00DF34DE" w:rsidRDefault="00DF34DE">
      <w:pPr>
        <w:pStyle w:val="TOC4"/>
        <w:rPr>
          <w:rFonts w:asciiTheme="minorHAnsi" w:eastAsiaTheme="minorEastAsia" w:hAnsiTheme="minorHAnsi" w:cstheme="minorBidi"/>
          <w:kern w:val="2"/>
          <w:sz w:val="24"/>
          <w:szCs w:val="24"/>
          <w14:ligatures w14:val="standardContextual"/>
        </w:rPr>
      </w:pPr>
      <w:r>
        <w:rPr>
          <w:lang w:eastAsia="zh-CN"/>
        </w:rPr>
        <w:lastRenderedPageBreak/>
        <w:t>7</w:t>
      </w: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_Toc169718705 \h </w:instrText>
      </w:r>
      <w:r>
        <w:fldChar w:fldCharType="separate"/>
      </w:r>
      <w:r>
        <w:t>136</w:t>
      </w:r>
      <w:r>
        <w:fldChar w:fldCharType="end"/>
      </w:r>
    </w:p>
    <w:p w14:paraId="24D5A53D" w14:textId="139350F8" w:rsidR="00DF34DE" w:rsidRDefault="00DF34DE">
      <w:pPr>
        <w:pStyle w:val="TOC4"/>
        <w:rPr>
          <w:rFonts w:asciiTheme="minorHAnsi" w:eastAsiaTheme="minorEastAsia" w:hAnsiTheme="minorHAnsi" w:cstheme="minorBidi"/>
          <w:kern w:val="2"/>
          <w:sz w:val="24"/>
          <w:szCs w:val="24"/>
          <w14:ligatures w14:val="standardContextual"/>
        </w:rPr>
      </w:pPr>
      <w:r>
        <w:rPr>
          <w:lang w:eastAsia="zh-CN"/>
        </w:rPr>
        <w:t>7</w:t>
      </w:r>
      <w:r>
        <w:t>.6.2.2</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NR repeater</w:t>
      </w:r>
      <w:r>
        <w:tab/>
      </w:r>
      <w:r>
        <w:fldChar w:fldCharType="begin"/>
      </w:r>
      <w:r>
        <w:instrText xml:space="preserve"> PAGEREF _Toc169718706 \h </w:instrText>
      </w:r>
      <w:r>
        <w:fldChar w:fldCharType="separate"/>
      </w:r>
      <w:r>
        <w:t>137</w:t>
      </w:r>
      <w:r>
        <w:fldChar w:fldCharType="end"/>
      </w:r>
    </w:p>
    <w:p w14:paraId="3330EE2D" w14:textId="61DD3BA0" w:rsidR="00DF34DE" w:rsidRDefault="00DF34DE">
      <w:pPr>
        <w:pStyle w:val="TOC4"/>
        <w:rPr>
          <w:rFonts w:asciiTheme="minorHAnsi" w:eastAsiaTheme="minorEastAsia" w:hAnsiTheme="minorHAnsi" w:cstheme="minorBidi"/>
          <w:kern w:val="2"/>
          <w:sz w:val="24"/>
          <w:szCs w:val="24"/>
          <w14:ligatures w14:val="standardContextual"/>
        </w:rPr>
      </w:pPr>
      <w:r>
        <w:rPr>
          <w:lang w:eastAsia="zh-CN"/>
        </w:rPr>
        <w:t>7</w:t>
      </w:r>
      <w:r>
        <w:t>.6.2.</w:t>
      </w:r>
      <w:r w:rsidRPr="001B037E">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NCR</w:t>
      </w:r>
      <w:r>
        <w:tab/>
      </w:r>
      <w:r>
        <w:fldChar w:fldCharType="begin"/>
      </w:r>
      <w:r>
        <w:instrText xml:space="preserve"> PAGEREF _Toc169718707 \h </w:instrText>
      </w:r>
      <w:r>
        <w:fldChar w:fldCharType="separate"/>
      </w:r>
      <w:r>
        <w:t>137</w:t>
      </w:r>
      <w:r>
        <w:fldChar w:fldCharType="end"/>
      </w:r>
    </w:p>
    <w:p w14:paraId="772E1198" w14:textId="0EECC079" w:rsidR="00DF34DE" w:rsidRDefault="00DF34DE">
      <w:pPr>
        <w:pStyle w:val="TOC5"/>
        <w:rPr>
          <w:rFonts w:asciiTheme="minorHAnsi" w:eastAsiaTheme="minorEastAsia" w:hAnsiTheme="minorHAnsi" w:cstheme="minorBidi"/>
          <w:kern w:val="2"/>
          <w:sz w:val="24"/>
          <w:szCs w:val="24"/>
          <w14:ligatures w14:val="standardContextual"/>
        </w:rPr>
      </w:pPr>
      <w:r>
        <w:rPr>
          <w:lang w:eastAsia="zh-CN"/>
        </w:rPr>
        <w:t>7</w:t>
      </w:r>
      <w:r>
        <w:t>.6.2.</w:t>
      </w:r>
      <w:r w:rsidRPr="001B037E">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NCR-Fwd</w:t>
      </w:r>
      <w:r>
        <w:tab/>
      </w:r>
      <w:r>
        <w:fldChar w:fldCharType="begin"/>
      </w:r>
      <w:r>
        <w:instrText xml:space="preserve"> PAGEREF _Toc169718708 \h </w:instrText>
      </w:r>
      <w:r>
        <w:fldChar w:fldCharType="separate"/>
      </w:r>
      <w:r>
        <w:t>137</w:t>
      </w:r>
      <w:r>
        <w:fldChar w:fldCharType="end"/>
      </w:r>
    </w:p>
    <w:p w14:paraId="3D65E33A" w14:textId="5F4AF5B5"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_Toc169718709 \h </w:instrText>
      </w:r>
      <w:r>
        <w:fldChar w:fldCharType="separate"/>
      </w:r>
      <w:r>
        <w:t>137</w:t>
      </w:r>
      <w:r>
        <w:fldChar w:fldCharType="end"/>
      </w:r>
    </w:p>
    <w:p w14:paraId="08CAF2A1" w14:textId="2EAB8189" w:rsidR="00DF34DE" w:rsidRDefault="00DF34DE">
      <w:pPr>
        <w:pStyle w:val="TOC3"/>
        <w:rPr>
          <w:rFonts w:asciiTheme="minorHAnsi" w:eastAsiaTheme="minorEastAsia" w:hAnsiTheme="minorHAnsi" w:cstheme="minorBidi"/>
          <w:kern w:val="2"/>
          <w:sz w:val="24"/>
          <w:szCs w:val="24"/>
          <w14:ligatures w14:val="standardContextual"/>
        </w:rPr>
      </w:pPr>
      <w:r>
        <w:rPr>
          <w:lang w:eastAsia="zh-CN"/>
        </w:rPr>
        <w:t>7</w:t>
      </w: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_Toc169718710 \h </w:instrText>
      </w:r>
      <w:r>
        <w:fldChar w:fldCharType="separate"/>
      </w:r>
      <w:r>
        <w:t>137</w:t>
      </w:r>
      <w:r>
        <w:fldChar w:fldCharType="end"/>
      </w:r>
    </w:p>
    <w:p w14:paraId="6CCAB3B2" w14:textId="66B1E4DE" w:rsidR="00DF34DE" w:rsidRDefault="00DF34DE">
      <w:pPr>
        <w:pStyle w:val="TOC3"/>
        <w:rPr>
          <w:rFonts w:asciiTheme="minorHAnsi" w:eastAsiaTheme="minorEastAsia" w:hAnsiTheme="minorHAnsi" w:cstheme="minorBidi"/>
          <w:kern w:val="2"/>
          <w:sz w:val="24"/>
          <w:szCs w:val="24"/>
          <w14:ligatures w14:val="standardContextual"/>
        </w:rPr>
      </w:pPr>
      <w:r>
        <w:rPr>
          <w:lang w:eastAsia="zh-CN"/>
        </w:rPr>
        <w:t>7</w:t>
      </w:r>
      <w:r>
        <w:t>.7.2</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NR repeater</w:t>
      </w:r>
      <w:r>
        <w:tab/>
      </w:r>
      <w:r>
        <w:fldChar w:fldCharType="begin"/>
      </w:r>
      <w:r>
        <w:instrText xml:space="preserve"> PAGEREF _Toc169718711 \h </w:instrText>
      </w:r>
      <w:r>
        <w:fldChar w:fldCharType="separate"/>
      </w:r>
      <w:r>
        <w:t>138</w:t>
      </w:r>
      <w:r>
        <w:fldChar w:fldCharType="end"/>
      </w:r>
    </w:p>
    <w:p w14:paraId="375CB01F" w14:textId="2155925A" w:rsidR="00DF34DE" w:rsidRDefault="00DF34DE">
      <w:pPr>
        <w:pStyle w:val="TOC3"/>
        <w:rPr>
          <w:rFonts w:asciiTheme="minorHAnsi" w:eastAsiaTheme="minorEastAsia" w:hAnsiTheme="minorHAnsi" w:cstheme="minorBidi"/>
          <w:kern w:val="2"/>
          <w:sz w:val="24"/>
          <w:szCs w:val="24"/>
          <w14:ligatures w14:val="standardContextual"/>
        </w:rPr>
      </w:pPr>
      <w:r>
        <w:rPr>
          <w:lang w:eastAsia="zh-CN"/>
        </w:rPr>
        <w:t>7</w:t>
      </w:r>
      <w:r>
        <w:t>.7.</w:t>
      </w:r>
      <w:r w:rsidRPr="001B037E">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NCR</w:t>
      </w:r>
      <w:r>
        <w:tab/>
      </w:r>
      <w:r>
        <w:fldChar w:fldCharType="begin"/>
      </w:r>
      <w:r>
        <w:instrText xml:space="preserve"> PAGEREF _Toc169718712 \h </w:instrText>
      </w:r>
      <w:r>
        <w:fldChar w:fldCharType="separate"/>
      </w:r>
      <w:r>
        <w:t>138</w:t>
      </w:r>
      <w:r>
        <w:fldChar w:fldCharType="end"/>
      </w:r>
    </w:p>
    <w:p w14:paraId="79DD63DC" w14:textId="1C779BD4" w:rsidR="00DF34DE" w:rsidRDefault="00DF34DE">
      <w:pPr>
        <w:pStyle w:val="TOC4"/>
        <w:rPr>
          <w:rFonts w:asciiTheme="minorHAnsi" w:eastAsiaTheme="minorEastAsia" w:hAnsiTheme="minorHAnsi" w:cstheme="minorBidi"/>
          <w:kern w:val="2"/>
          <w:sz w:val="24"/>
          <w:szCs w:val="24"/>
          <w14:ligatures w14:val="standardContextual"/>
        </w:rPr>
      </w:pPr>
      <w:r>
        <w:rPr>
          <w:lang w:eastAsia="zh-CN"/>
        </w:rPr>
        <w:t>7</w:t>
      </w:r>
      <w:r>
        <w:t>.7.</w:t>
      </w:r>
      <w:r w:rsidRPr="001B037E">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NCR-Fwd</w:t>
      </w:r>
      <w:r>
        <w:tab/>
      </w:r>
      <w:r>
        <w:fldChar w:fldCharType="begin"/>
      </w:r>
      <w:r>
        <w:instrText xml:space="preserve"> PAGEREF _Toc169718713 \h </w:instrText>
      </w:r>
      <w:r>
        <w:fldChar w:fldCharType="separate"/>
      </w:r>
      <w:r>
        <w:t>138</w:t>
      </w:r>
      <w:r>
        <w:fldChar w:fldCharType="end"/>
      </w:r>
    </w:p>
    <w:p w14:paraId="3D4CDD84" w14:textId="03145FCD" w:rsidR="00DF34DE" w:rsidRDefault="00DF34DE">
      <w:pPr>
        <w:pStyle w:val="TOC5"/>
        <w:rPr>
          <w:rFonts w:asciiTheme="minorHAnsi" w:eastAsiaTheme="minorEastAsia" w:hAnsiTheme="minorHAnsi" w:cstheme="minorBidi"/>
          <w:kern w:val="2"/>
          <w:sz w:val="24"/>
          <w:szCs w:val="24"/>
          <w14:ligatures w14:val="standardContextual"/>
        </w:rPr>
      </w:pPr>
      <w:r>
        <w:rPr>
          <w:lang w:eastAsia="zh-CN"/>
        </w:rPr>
        <w:t>7</w:t>
      </w:r>
      <w:r>
        <w:t>.7.3.1.1</w:t>
      </w:r>
      <w:r>
        <w:rPr>
          <w:rFonts w:asciiTheme="minorHAnsi" w:eastAsiaTheme="minorEastAsia" w:hAnsiTheme="minorHAnsi" w:cstheme="minorBidi"/>
          <w:kern w:val="2"/>
          <w:sz w:val="24"/>
          <w:szCs w:val="24"/>
          <w14:ligatures w14:val="standardContextual"/>
        </w:rPr>
        <w:tab/>
      </w:r>
      <w:r>
        <w:t>Minimum requirement</w:t>
      </w:r>
      <w:r w:rsidRPr="001B037E">
        <w:rPr>
          <w:rFonts w:eastAsia="SimSun"/>
          <w:lang w:val="en-US" w:eastAsia="zh-CN"/>
        </w:rPr>
        <w:t xml:space="preserve"> for NCR-Fwd type 2-O</w:t>
      </w:r>
      <w:r>
        <w:tab/>
      </w:r>
      <w:r>
        <w:fldChar w:fldCharType="begin"/>
      </w:r>
      <w:r>
        <w:instrText xml:space="preserve"> PAGEREF _Toc169718714 \h </w:instrText>
      </w:r>
      <w:r>
        <w:fldChar w:fldCharType="separate"/>
      </w:r>
      <w:r>
        <w:t>138</w:t>
      </w:r>
      <w:r>
        <w:fldChar w:fldCharType="end"/>
      </w:r>
    </w:p>
    <w:p w14:paraId="48DAEEB0" w14:textId="68F0D18B"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_Toc169718715 \h </w:instrText>
      </w:r>
      <w:r>
        <w:fldChar w:fldCharType="separate"/>
      </w:r>
      <w:r>
        <w:t>138</w:t>
      </w:r>
      <w:r>
        <w:fldChar w:fldCharType="end"/>
      </w:r>
    </w:p>
    <w:p w14:paraId="1203B8B2" w14:textId="7A0F7120" w:rsidR="00DF34DE" w:rsidRDefault="00DF34DE">
      <w:pPr>
        <w:pStyle w:val="TOC3"/>
        <w:rPr>
          <w:rFonts w:asciiTheme="minorHAnsi" w:eastAsiaTheme="minorEastAsia" w:hAnsiTheme="minorHAnsi" w:cstheme="minorBidi"/>
          <w:kern w:val="2"/>
          <w:sz w:val="24"/>
          <w:szCs w:val="24"/>
          <w14:ligatures w14:val="standardContextual"/>
        </w:rPr>
      </w:pPr>
      <w:r>
        <w:rPr>
          <w:lang w:eastAsia="zh-CN"/>
        </w:rPr>
        <w:t>7</w:t>
      </w:r>
      <w:r w:rsidRPr="001B037E">
        <w:rPr>
          <w:rFonts w:eastAsia="DengXian"/>
          <w:lang w:eastAsia="zh-CN"/>
        </w:rPr>
        <w:t>.8.1</w:t>
      </w:r>
      <w:r>
        <w:rPr>
          <w:rFonts w:asciiTheme="minorHAnsi" w:eastAsiaTheme="minorEastAsia" w:hAnsiTheme="minorHAnsi" w:cstheme="minorBidi"/>
          <w:kern w:val="2"/>
          <w:sz w:val="24"/>
          <w:szCs w:val="24"/>
          <w14:ligatures w14:val="standardContextual"/>
        </w:rPr>
        <w:tab/>
      </w:r>
      <w:r w:rsidRPr="001B037E">
        <w:rPr>
          <w:rFonts w:eastAsia="DengXian"/>
          <w:lang w:eastAsia="zh-CN"/>
        </w:rPr>
        <w:t>General</w:t>
      </w:r>
      <w:r>
        <w:tab/>
      </w:r>
      <w:r>
        <w:fldChar w:fldCharType="begin"/>
      </w:r>
      <w:r>
        <w:instrText xml:space="preserve"> PAGEREF _Toc169718716 \h </w:instrText>
      </w:r>
      <w:r>
        <w:fldChar w:fldCharType="separate"/>
      </w:r>
      <w:r>
        <w:t>138</w:t>
      </w:r>
      <w:r>
        <w:fldChar w:fldCharType="end"/>
      </w:r>
    </w:p>
    <w:p w14:paraId="33D14793" w14:textId="7F17277D" w:rsidR="00DF34DE" w:rsidRDefault="00DF34DE">
      <w:pPr>
        <w:pStyle w:val="TOC3"/>
        <w:rPr>
          <w:rFonts w:asciiTheme="minorHAnsi" w:eastAsiaTheme="minorEastAsia" w:hAnsiTheme="minorHAnsi" w:cstheme="minorBidi"/>
          <w:kern w:val="2"/>
          <w:sz w:val="24"/>
          <w:szCs w:val="24"/>
          <w14:ligatures w14:val="standardContextual"/>
        </w:rPr>
      </w:pPr>
      <w:r>
        <w:rPr>
          <w:lang w:eastAsia="zh-CN"/>
        </w:rPr>
        <w:t>7</w:t>
      </w:r>
      <w:r w:rsidRPr="001B037E">
        <w:rPr>
          <w:rFonts w:eastAsia="DengXian"/>
        </w:rPr>
        <w:t>.8.2</w:t>
      </w:r>
      <w:r>
        <w:rPr>
          <w:rFonts w:asciiTheme="minorHAnsi" w:eastAsiaTheme="minorEastAsia" w:hAnsiTheme="minorHAnsi" w:cstheme="minorBidi"/>
          <w:kern w:val="2"/>
          <w:sz w:val="24"/>
          <w:szCs w:val="24"/>
          <w14:ligatures w14:val="standardContextual"/>
        </w:rPr>
        <w:tab/>
      </w:r>
      <w:r>
        <w:t>Minimum Requirements</w:t>
      </w:r>
      <w:r w:rsidRPr="001B037E">
        <w:rPr>
          <w:rFonts w:eastAsia="SimSun"/>
          <w:lang w:val="en-US" w:eastAsia="zh-CN"/>
        </w:rPr>
        <w:t xml:space="preserve"> for NR repeater</w:t>
      </w:r>
      <w:r>
        <w:tab/>
      </w:r>
      <w:r>
        <w:fldChar w:fldCharType="begin"/>
      </w:r>
      <w:r>
        <w:instrText xml:space="preserve"> PAGEREF _Toc169718717 \h </w:instrText>
      </w:r>
      <w:r>
        <w:fldChar w:fldCharType="separate"/>
      </w:r>
      <w:r>
        <w:t>139</w:t>
      </w:r>
      <w:r>
        <w:fldChar w:fldCharType="end"/>
      </w:r>
    </w:p>
    <w:p w14:paraId="7EB3B41B" w14:textId="0293441D" w:rsidR="00DF34DE" w:rsidRDefault="00DF34DE">
      <w:pPr>
        <w:pStyle w:val="TOC3"/>
        <w:rPr>
          <w:rFonts w:asciiTheme="minorHAnsi" w:eastAsiaTheme="minorEastAsia" w:hAnsiTheme="minorHAnsi" w:cstheme="minorBidi"/>
          <w:kern w:val="2"/>
          <w:sz w:val="24"/>
          <w:szCs w:val="24"/>
          <w14:ligatures w14:val="standardContextual"/>
        </w:rPr>
      </w:pPr>
      <w:r>
        <w:rPr>
          <w:lang w:eastAsia="zh-CN"/>
        </w:rPr>
        <w:t>7</w:t>
      </w:r>
      <w:r w:rsidRPr="001B037E">
        <w:rPr>
          <w:rFonts w:eastAsia="DengXian"/>
        </w:rPr>
        <w:t>.8.</w:t>
      </w:r>
      <w:r w:rsidRPr="001B037E">
        <w:rPr>
          <w:rFonts w:eastAsia="DengXian"/>
          <w:lang w:val="en-US" w:eastAsia="zh-CN"/>
        </w:rPr>
        <w:t>3</w:t>
      </w:r>
      <w:r>
        <w:rPr>
          <w:rFonts w:asciiTheme="minorHAnsi" w:eastAsiaTheme="minorEastAsia" w:hAnsiTheme="minorHAnsi" w:cstheme="minorBidi"/>
          <w:kern w:val="2"/>
          <w:sz w:val="24"/>
          <w:szCs w:val="24"/>
          <w14:ligatures w14:val="standardContextual"/>
        </w:rPr>
        <w:tab/>
      </w:r>
      <w:r>
        <w:t>Minimum Requirements</w:t>
      </w:r>
      <w:r w:rsidRPr="001B037E">
        <w:rPr>
          <w:rFonts w:eastAsia="SimSun"/>
          <w:lang w:val="en-US" w:eastAsia="zh-CN"/>
        </w:rPr>
        <w:t xml:space="preserve"> for NCR</w:t>
      </w:r>
      <w:r>
        <w:tab/>
      </w:r>
      <w:r>
        <w:fldChar w:fldCharType="begin"/>
      </w:r>
      <w:r>
        <w:instrText xml:space="preserve"> PAGEREF _Toc169718718 \h </w:instrText>
      </w:r>
      <w:r>
        <w:fldChar w:fldCharType="separate"/>
      </w:r>
      <w:r>
        <w:t>140</w:t>
      </w:r>
      <w:r>
        <w:fldChar w:fldCharType="end"/>
      </w:r>
    </w:p>
    <w:p w14:paraId="4F116A9E" w14:textId="57CF11A9" w:rsidR="00DF34DE" w:rsidRDefault="00DF34DE">
      <w:pPr>
        <w:pStyle w:val="TOC4"/>
        <w:rPr>
          <w:rFonts w:asciiTheme="minorHAnsi" w:eastAsiaTheme="minorEastAsia" w:hAnsiTheme="minorHAnsi" w:cstheme="minorBidi"/>
          <w:kern w:val="2"/>
          <w:sz w:val="24"/>
          <w:szCs w:val="24"/>
          <w14:ligatures w14:val="standardContextual"/>
        </w:rPr>
      </w:pPr>
      <w:r>
        <w:rPr>
          <w:lang w:eastAsia="zh-CN"/>
        </w:rPr>
        <w:t>7.8.3.1</w:t>
      </w:r>
      <w:r>
        <w:rPr>
          <w:rFonts w:asciiTheme="minorHAnsi" w:eastAsiaTheme="minorEastAsia" w:hAnsiTheme="minorHAnsi" w:cstheme="minorBidi"/>
          <w:kern w:val="2"/>
          <w:sz w:val="24"/>
          <w:szCs w:val="24"/>
          <w14:ligatures w14:val="standardContextual"/>
        </w:rPr>
        <w:tab/>
      </w:r>
      <w:r>
        <w:rPr>
          <w:lang w:eastAsia="zh-CN"/>
        </w:rPr>
        <w:t>Minimum Requirements for NCR-Fwd</w:t>
      </w:r>
      <w:r>
        <w:tab/>
      </w:r>
      <w:r>
        <w:fldChar w:fldCharType="begin"/>
      </w:r>
      <w:r>
        <w:instrText xml:space="preserve"> PAGEREF _Toc169718719 \h </w:instrText>
      </w:r>
      <w:r>
        <w:fldChar w:fldCharType="separate"/>
      </w:r>
      <w:r>
        <w:t>140</w:t>
      </w:r>
      <w:r>
        <w:fldChar w:fldCharType="end"/>
      </w:r>
    </w:p>
    <w:p w14:paraId="6A33FE25" w14:textId="064A265C" w:rsidR="00DF34DE" w:rsidRDefault="00DF34DE">
      <w:pPr>
        <w:pStyle w:val="TOC5"/>
        <w:rPr>
          <w:rFonts w:asciiTheme="minorHAnsi" w:eastAsiaTheme="minorEastAsia" w:hAnsiTheme="minorHAnsi" w:cstheme="minorBidi"/>
          <w:kern w:val="2"/>
          <w:sz w:val="24"/>
          <w:szCs w:val="24"/>
          <w14:ligatures w14:val="standardContextual"/>
        </w:rPr>
      </w:pPr>
      <w:r>
        <w:rPr>
          <w:lang w:eastAsia="zh-CN"/>
        </w:rPr>
        <w:t>7</w:t>
      </w:r>
      <w:r w:rsidRPr="001B037E">
        <w:rPr>
          <w:rFonts w:eastAsia="DengXian"/>
        </w:rPr>
        <w:t>.8.</w:t>
      </w:r>
      <w:r w:rsidRPr="001B037E">
        <w:rPr>
          <w:rFonts w:eastAsia="DengXian"/>
          <w:lang w:val="en-US" w:eastAsia="zh-CN"/>
        </w:rPr>
        <w:t>3.1.1</w:t>
      </w:r>
      <w:r>
        <w:rPr>
          <w:rFonts w:asciiTheme="minorHAnsi" w:eastAsiaTheme="minorEastAsia" w:hAnsiTheme="minorHAnsi" w:cstheme="minorBidi"/>
          <w:kern w:val="2"/>
          <w:sz w:val="24"/>
          <w:szCs w:val="24"/>
          <w14:ligatures w14:val="standardContextual"/>
        </w:rPr>
        <w:tab/>
      </w:r>
      <w:r>
        <w:t>Minimum Requirements</w:t>
      </w:r>
      <w:r w:rsidRPr="001B037E">
        <w:rPr>
          <w:rFonts w:eastAsia="SimSun"/>
          <w:lang w:val="en-US" w:eastAsia="zh-CN"/>
        </w:rPr>
        <w:t xml:space="preserve"> for NCR-Fwd type 2-O</w:t>
      </w:r>
      <w:r>
        <w:tab/>
      </w:r>
      <w:r>
        <w:fldChar w:fldCharType="begin"/>
      </w:r>
      <w:r>
        <w:instrText xml:space="preserve"> PAGEREF _Toc169718720 \h </w:instrText>
      </w:r>
      <w:r>
        <w:fldChar w:fldCharType="separate"/>
      </w:r>
      <w:r>
        <w:t>140</w:t>
      </w:r>
      <w:r>
        <w:fldChar w:fldCharType="end"/>
      </w:r>
    </w:p>
    <w:p w14:paraId="67A9CDF8" w14:textId="59C21A4B" w:rsidR="00DF34DE" w:rsidRDefault="00DF34DE">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_Toc169718721 \h </w:instrText>
      </w:r>
      <w:r>
        <w:fldChar w:fldCharType="separate"/>
      </w:r>
      <w:r>
        <w:t>140</w:t>
      </w:r>
      <w:r>
        <w:fldChar w:fldCharType="end"/>
      </w:r>
    </w:p>
    <w:p w14:paraId="784F9EF2" w14:textId="10501008" w:rsidR="00DF34DE" w:rsidRDefault="00DF34DE">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_Toc169718722 \h </w:instrText>
      </w:r>
      <w:r>
        <w:fldChar w:fldCharType="separate"/>
      </w:r>
      <w:r>
        <w:t>140</w:t>
      </w:r>
      <w:r>
        <w:fldChar w:fldCharType="end"/>
      </w:r>
    </w:p>
    <w:p w14:paraId="2191B3C9" w14:textId="55956325" w:rsidR="00DF34DE" w:rsidRDefault="00DF34DE">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_Toc169718723 \h </w:instrText>
      </w:r>
      <w:r>
        <w:fldChar w:fldCharType="separate"/>
      </w:r>
      <w:r>
        <w:t>141</w:t>
      </w:r>
      <w:r>
        <w:fldChar w:fldCharType="end"/>
      </w:r>
    </w:p>
    <w:p w14:paraId="6DAAE1E3" w14:textId="19144301" w:rsidR="00DF34DE" w:rsidRDefault="00DF34DE">
      <w:pPr>
        <w:pStyle w:val="TOC4"/>
        <w:rPr>
          <w:rFonts w:asciiTheme="minorHAnsi" w:eastAsiaTheme="minorEastAsia" w:hAnsiTheme="minorHAnsi" w:cstheme="minorBidi"/>
          <w:kern w:val="2"/>
          <w:sz w:val="24"/>
          <w:szCs w:val="24"/>
          <w14:ligatures w14:val="standardContextual"/>
        </w:rPr>
      </w:pPr>
      <w:r>
        <w:t>7.9.2.1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_Toc169718724 \h </w:instrText>
      </w:r>
      <w:r>
        <w:fldChar w:fldCharType="separate"/>
      </w:r>
      <w:r>
        <w:t>141</w:t>
      </w:r>
      <w:r>
        <w:fldChar w:fldCharType="end"/>
      </w:r>
    </w:p>
    <w:p w14:paraId="4FA8A053" w14:textId="7285039A" w:rsidR="00DF34DE" w:rsidRDefault="00DF34DE">
      <w:pPr>
        <w:pStyle w:val="TOC4"/>
        <w:rPr>
          <w:rFonts w:asciiTheme="minorHAnsi" w:eastAsiaTheme="minorEastAsia" w:hAnsiTheme="minorHAnsi" w:cstheme="minorBidi"/>
          <w:kern w:val="2"/>
          <w:sz w:val="24"/>
          <w:szCs w:val="24"/>
          <w14:ligatures w14:val="standardContextual"/>
        </w:rPr>
      </w:pPr>
      <w:r>
        <w:t>7.9.2.2</w:t>
      </w:r>
      <w:r>
        <w:rPr>
          <w:rFonts w:asciiTheme="minorHAnsi" w:eastAsiaTheme="minorEastAsia" w:hAnsiTheme="minorHAnsi" w:cstheme="minorBidi"/>
          <w:kern w:val="2"/>
          <w:sz w:val="24"/>
          <w:szCs w:val="24"/>
          <w14:ligatures w14:val="standardContextual"/>
        </w:rPr>
        <w:tab/>
      </w:r>
      <w:r>
        <w:t>Minimum requirement for</w:t>
      </w:r>
      <w:r w:rsidRPr="001B037E">
        <w:rPr>
          <w:rFonts w:eastAsia="SimSun"/>
          <w:lang w:val="en-US" w:eastAsia="zh-CN"/>
        </w:rPr>
        <w:t xml:space="preserve"> NR repeater</w:t>
      </w:r>
      <w:r>
        <w:tab/>
      </w:r>
      <w:r>
        <w:fldChar w:fldCharType="begin"/>
      </w:r>
      <w:r>
        <w:instrText xml:space="preserve"> PAGEREF _Toc169718725 \h </w:instrText>
      </w:r>
      <w:r>
        <w:fldChar w:fldCharType="separate"/>
      </w:r>
      <w:r>
        <w:t>141</w:t>
      </w:r>
      <w:r>
        <w:fldChar w:fldCharType="end"/>
      </w:r>
    </w:p>
    <w:p w14:paraId="131B687F" w14:textId="7DD12D33" w:rsidR="00DF34DE" w:rsidRDefault="00DF34DE">
      <w:pPr>
        <w:pStyle w:val="TOC4"/>
        <w:rPr>
          <w:rFonts w:asciiTheme="minorHAnsi" w:eastAsiaTheme="minorEastAsia" w:hAnsiTheme="minorHAnsi" w:cstheme="minorBidi"/>
          <w:kern w:val="2"/>
          <w:sz w:val="24"/>
          <w:szCs w:val="24"/>
          <w14:ligatures w14:val="standardContextual"/>
        </w:rPr>
      </w:pPr>
      <w:r>
        <w:t>7.9.2.</w:t>
      </w:r>
      <w:r w:rsidRPr="001B037E">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1B037E">
        <w:rPr>
          <w:rFonts w:eastAsia="SimSun"/>
          <w:lang w:val="en-US" w:eastAsia="zh-CN"/>
        </w:rPr>
        <w:t>NCR</w:t>
      </w:r>
      <w:r>
        <w:tab/>
      </w:r>
      <w:r>
        <w:fldChar w:fldCharType="begin"/>
      </w:r>
      <w:r>
        <w:instrText xml:space="preserve"> PAGEREF _Toc169718726 \h </w:instrText>
      </w:r>
      <w:r>
        <w:fldChar w:fldCharType="separate"/>
      </w:r>
      <w:r>
        <w:t>141</w:t>
      </w:r>
      <w:r>
        <w:fldChar w:fldCharType="end"/>
      </w:r>
    </w:p>
    <w:p w14:paraId="1D848989" w14:textId="36F7660D" w:rsidR="00DF34DE" w:rsidRDefault="00DF34DE">
      <w:pPr>
        <w:pStyle w:val="TOC5"/>
        <w:rPr>
          <w:rFonts w:asciiTheme="minorHAnsi" w:eastAsiaTheme="minorEastAsia" w:hAnsiTheme="minorHAnsi" w:cstheme="minorBidi"/>
          <w:kern w:val="2"/>
          <w:sz w:val="24"/>
          <w:szCs w:val="24"/>
          <w14:ligatures w14:val="standardContextual"/>
        </w:rPr>
      </w:pPr>
      <w:r>
        <w:t>7.9.2.</w:t>
      </w:r>
      <w:r w:rsidRPr="001B037E">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1B037E">
        <w:rPr>
          <w:rFonts w:eastAsia="SimSun"/>
          <w:lang w:val="en-US" w:eastAsia="zh-CN"/>
        </w:rPr>
        <w:t>NCR-Fwd</w:t>
      </w:r>
      <w:r>
        <w:tab/>
      </w:r>
      <w:r>
        <w:fldChar w:fldCharType="begin"/>
      </w:r>
      <w:r>
        <w:instrText xml:space="preserve"> PAGEREF _Toc169718727 \h </w:instrText>
      </w:r>
      <w:r>
        <w:fldChar w:fldCharType="separate"/>
      </w:r>
      <w:r>
        <w:t>141</w:t>
      </w:r>
      <w:r>
        <w:fldChar w:fldCharType="end"/>
      </w:r>
    </w:p>
    <w:p w14:paraId="009D057F" w14:textId="7B2CF7F6" w:rsidR="00DF34DE" w:rsidRDefault="00DF34DE">
      <w:pPr>
        <w:pStyle w:val="TOC5"/>
        <w:rPr>
          <w:rFonts w:asciiTheme="minorHAnsi" w:eastAsiaTheme="minorEastAsia" w:hAnsiTheme="minorHAnsi" w:cstheme="minorBidi"/>
          <w:kern w:val="2"/>
          <w:sz w:val="24"/>
          <w:szCs w:val="24"/>
          <w14:ligatures w14:val="standardContextual"/>
        </w:rPr>
      </w:pPr>
      <w:r>
        <w:t>7.9.2.</w:t>
      </w:r>
      <w:r w:rsidRPr="001B037E">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1B037E">
        <w:rPr>
          <w:rFonts w:eastAsia="SimSun"/>
          <w:lang w:val="en-US" w:eastAsia="zh-CN"/>
        </w:rPr>
        <w:t>NCR-MT</w:t>
      </w:r>
      <w:r>
        <w:tab/>
      </w:r>
      <w:r>
        <w:fldChar w:fldCharType="begin"/>
      </w:r>
      <w:r>
        <w:instrText xml:space="preserve"> PAGEREF _Toc169718728 \h </w:instrText>
      </w:r>
      <w:r>
        <w:fldChar w:fldCharType="separate"/>
      </w:r>
      <w:r>
        <w:t>141</w:t>
      </w:r>
      <w:r>
        <w:fldChar w:fldCharType="end"/>
      </w:r>
    </w:p>
    <w:p w14:paraId="22E87982" w14:textId="25470C5A" w:rsidR="00DF34DE" w:rsidRDefault="00DF34DE">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OTA transient period</w:t>
      </w:r>
      <w:r>
        <w:tab/>
      </w:r>
      <w:r>
        <w:fldChar w:fldCharType="begin"/>
      </w:r>
      <w:r>
        <w:instrText xml:space="preserve"> PAGEREF _Toc169718729 \h </w:instrText>
      </w:r>
      <w:r>
        <w:fldChar w:fldCharType="separate"/>
      </w:r>
      <w:r>
        <w:t>141</w:t>
      </w:r>
      <w:r>
        <w:fldChar w:fldCharType="end"/>
      </w:r>
    </w:p>
    <w:p w14:paraId="4B8A35B0" w14:textId="2FB6A9F7" w:rsidR="00DF34DE" w:rsidRDefault="00DF34DE">
      <w:pPr>
        <w:pStyle w:val="TOC4"/>
        <w:rPr>
          <w:rFonts w:asciiTheme="minorHAnsi" w:eastAsiaTheme="minorEastAsia" w:hAnsiTheme="minorHAnsi" w:cstheme="minorBidi"/>
          <w:kern w:val="2"/>
          <w:sz w:val="24"/>
          <w:szCs w:val="24"/>
          <w14:ligatures w14:val="standardContextual"/>
        </w:rPr>
      </w:pPr>
      <w:r>
        <w:t>7.9.3.1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_Toc169718730 \h </w:instrText>
      </w:r>
      <w:r>
        <w:fldChar w:fldCharType="separate"/>
      </w:r>
      <w:r>
        <w:t>141</w:t>
      </w:r>
      <w:r>
        <w:fldChar w:fldCharType="end"/>
      </w:r>
    </w:p>
    <w:p w14:paraId="103A6E87" w14:textId="3DCF031C" w:rsidR="00DF34DE" w:rsidRDefault="00DF34DE">
      <w:pPr>
        <w:pStyle w:val="TOC4"/>
        <w:rPr>
          <w:rFonts w:asciiTheme="minorHAnsi" w:eastAsiaTheme="minorEastAsia" w:hAnsiTheme="minorHAnsi" w:cstheme="minorBidi"/>
          <w:kern w:val="2"/>
          <w:sz w:val="24"/>
          <w:szCs w:val="24"/>
          <w14:ligatures w14:val="standardContextual"/>
        </w:rPr>
      </w:pPr>
      <w:r>
        <w:t>7.9.3.2</w:t>
      </w:r>
      <w:r>
        <w:rPr>
          <w:rFonts w:asciiTheme="minorHAnsi" w:eastAsiaTheme="minorEastAsia" w:hAnsiTheme="minorHAnsi" w:cstheme="minorBidi"/>
          <w:kern w:val="2"/>
          <w:sz w:val="24"/>
          <w:szCs w:val="24"/>
          <w14:ligatures w14:val="standardContextual"/>
        </w:rPr>
        <w:tab/>
      </w:r>
      <w:r>
        <w:t>Minimum requirement for</w:t>
      </w:r>
      <w:r w:rsidRPr="001B037E">
        <w:rPr>
          <w:rFonts w:eastAsia="SimSun"/>
          <w:lang w:val="en-US" w:eastAsia="zh-CN"/>
        </w:rPr>
        <w:t xml:space="preserve"> NR repeater</w:t>
      </w:r>
      <w:r>
        <w:tab/>
      </w:r>
      <w:r>
        <w:fldChar w:fldCharType="begin"/>
      </w:r>
      <w:r>
        <w:instrText xml:space="preserve"> PAGEREF _Toc169718731 \h </w:instrText>
      </w:r>
      <w:r>
        <w:fldChar w:fldCharType="separate"/>
      </w:r>
      <w:r>
        <w:t>142</w:t>
      </w:r>
      <w:r>
        <w:fldChar w:fldCharType="end"/>
      </w:r>
    </w:p>
    <w:p w14:paraId="2CAEFB13" w14:textId="2B4FBA3C" w:rsidR="00DF34DE" w:rsidRDefault="00DF34DE">
      <w:pPr>
        <w:pStyle w:val="TOC4"/>
        <w:rPr>
          <w:rFonts w:asciiTheme="minorHAnsi" w:eastAsiaTheme="minorEastAsia" w:hAnsiTheme="minorHAnsi" w:cstheme="minorBidi"/>
          <w:kern w:val="2"/>
          <w:sz w:val="24"/>
          <w:szCs w:val="24"/>
          <w14:ligatures w14:val="standardContextual"/>
        </w:rPr>
      </w:pPr>
      <w:r>
        <w:t>7.9.3.</w:t>
      </w:r>
      <w:r w:rsidRPr="001B037E">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1B037E">
        <w:rPr>
          <w:rFonts w:eastAsia="SimSun"/>
          <w:lang w:val="en-US" w:eastAsia="zh-CN"/>
        </w:rPr>
        <w:t>NCR</w:t>
      </w:r>
      <w:r>
        <w:tab/>
      </w:r>
      <w:r>
        <w:fldChar w:fldCharType="begin"/>
      </w:r>
      <w:r>
        <w:instrText xml:space="preserve"> PAGEREF _Toc169718732 \h </w:instrText>
      </w:r>
      <w:r>
        <w:fldChar w:fldCharType="separate"/>
      </w:r>
      <w:r>
        <w:t>142</w:t>
      </w:r>
      <w:r>
        <w:fldChar w:fldCharType="end"/>
      </w:r>
    </w:p>
    <w:p w14:paraId="4FE2CD0F" w14:textId="42384CCB" w:rsidR="00DF34DE" w:rsidRDefault="00DF34DE">
      <w:pPr>
        <w:pStyle w:val="TOC5"/>
        <w:rPr>
          <w:rFonts w:asciiTheme="minorHAnsi" w:eastAsiaTheme="minorEastAsia" w:hAnsiTheme="minorHAnsi" w:cstheme="minorBidi"/>
          <w:kern w:val="2"/>
          <w:sz w:val="24"/>
          <w:szCs w:val="24"/>
          <w14:ligatures w14:val="standardContextual"/>
        </w:rPr>
      </w:pPr>
      <w:r>
        <w:t>7.9.3.</w:t>
      </w:r>
      <w:r w:rsidRPr="001B037E">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1B037E">
        <w:rPr>
          <w:rFonts w:eastAsia="SimSun"/>
          <w:lang w:val="en-US" w:eastAsia="zh-CN"/>
        </w:rPr>
        <w:t>NCR-Fwd</w:t>
      </w:r>
      <w:r>
        <w:tab/>
      </w:r>
      <w:r>
        <w:fldChar w:fldCharType="begin"/>
      </w:r>
      <w:r>
        <w:instrText xml:space="preserve"> PAGEREF _Toc169718733 \h </w:instrText>
      </w:r>
      <w:r>
        <w:fldChar w:fldCharType="separate"/>
      </w:r>
      <w:r>
        <w:t>142</w:t>
      </w:r>
      <w:r>
        <w:fldChar w:fldCharType="end"/>
      </w:r>
    </w:p>
    <w:p w14:paraId="4AE1AB64" w14:textId="7006C45F" w:rsidR="00DF34DE" w:rsidRDefault="00DF34DE">
      <w:pPr>
        <w:pStyle w:val="TOC5"/>
        <w:rPr>
          <w:rFonts w:asciiTheme="minorHAnsi" w:eastAsiaTheme="minorEastAsia" w:hAnsiTheme="minorHAnsi" w:cstheme="minorBidi"/>
          <w:kern w:val="2"/>
          <w:sz w:val="24"/>
          <w:szCs w:val="24"/>
          <w14:ligatures w14:val="standardContextual"/>
        </w:rPr>
      </w:pPr>
      <w:r>
        <w:t>7.9.3.3.2</w:t>
      </w:r>
      <w:r>
        <w:rPr>
          <w:rFonts w:asciiTheme="minorHAnsi" w:eastAsiaTheme="minorEastAsia" w:hAnsiTheme="minorHAnsi" w:cstheme="minorBidi"/>
          <w:kern w:val="2"/>
          <w:sz w:val="24"/>
          <w:szCs w:val="24"/>
          <w14:ligatures w14:val="standardContextual"/>
        </w:rPr>
        <w:tab/>
      </w:r>
      <w:r>
        <w:t xml:space="preserve">Minimum requirement for </w:t>
      </w:r>
      <w:r w:rsidRPr="001B037E">
        <w:rPr>
          <w:rFonts w:eastAsia="SimSun"/>
          <w:lang w:val="en-US" w:eastAsia="zh-CN"/>
        </w:rPr>
        <w:t>NCR-MT</w:t>
      </w:r>
      <w:r>
        <w:tab/>
      </w:r>
      <w:r>
        <w:fldChar w:fldCharType="begin"/>
      </w:r>
      <w:r>
        <w:instrText xml:space="preserve"> PAGEREF _Toc169718734 \h </w:instrText>
      </w:r>
      <w:r>
        <w:fldChar w:fldCharType="separate"/>
      </w:r>
      <w:r>
        <w:t>142</w:t>
      </w:r>
      <w:r>
        <w:fldChar w:fldCharType="end"/>
      </w:r>
    </w:p>
    <w:p w14:paraId="4E78E73B" w14:textId="0DDBFFD6"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10</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OTA o</w:t>
      </w:r>
      <w:r>
        <w:t>utput power dynamics for NCR-MT</w:t>
      </w:r>
      <w:r>
        <w:tab/>
      </w:r>
      <w:r>
        <w:fldChar w:fldCharType="begin"/>
      </w:r>
      <w:r>
        <w:instrText xml:space="preserve"> PAGEREF _Toc169718735 \h </w:instrText>
      </w:r>
      <w:r>
        <w:fldChar w:fldCharType="separate"/>
      </w:r>
      <w:r>
        <w:t>143</w:t>
      </w:r>
      <w:r>
        <w:fldChar w:fldCharType="end"/>
      </w:r>
    </w:p>
    <w:p w14:paraId="0F4B9C5A" w14:textId="7F52B68D"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10.1</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General</w:t>
      </w:r>
      <w:r>
        <w:tab/>
      </w:r>
      <w:r>
        <w:fldChar w:fldCharType="begin"/>
      </w:r>
      <w:r>
        <w:instrText xml:space="preserve"> PAGEREF _Toc169718736 \h </w:instrText>
      </w:r>
      <w:r>
        <w:fldChar w:fldCharType="separate"/>
      </w:r>
      <w:r>
        <w:t>143</w:t>
      </w:r>
      <w:r>
        <w:fldChar w:fldCharType="end"/>
      </w:r>
    </w:p>
    <w:p w14:paraId="62B9DAF8" w14:textId="6EAEF9BE"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10.2</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Minimum requirement for NCR-MT</w:t>
      </w:r>
      <w:r>
        <w:tab/>
      </w:r>
      <w:r>
        <w:fldChar w:fldCharType="begin"/>
      </w:r>
      <w:r>
        <w:instrText xml:space="preserve"> PAGEREF _Toc169718737 \h </w:instrText>
      </w:r>
      <w:r>
        <w:fldChar w:fldCharType="separate"/>
      </w:r>
      <w:r>
        <w:t>143</w:t>
      </w:r>
      <w:r>
        <w:fldChar w:fldCharType="end"/>
      </w:r>
    </w:p>
    <w:p w14:paraId="0F1257BB" w14:textId="5F60B300"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7.11</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OTA t</w:t>
      </w:r>
      <w:r>
        <w:t>ransmit signal quality for NCR-MT</w:t>
      </w:r>
      <w:r>
        <w:tab/>
      </w:r>
      <w:r>
        <w:fldChar w:fldCharType="begin"/>
      </w:r>
      <w:r>
        <w:instrText xml:space="preserve"> PAGEREF _Toc169718738 \h </w:instrText>
      </w:r>
      <w:r>
        <w:fldChar w:fldCharType="separate"/>
      </w:r>
      <w:r>
        <w:t>143</w:t>
      </w:r>
      <w:r>
        <w:fldChar w:fldCharType="end"/>
      </w:r>
    </w:p>
    <w:p w14:paraId="4DBC492B" w14:textId="7036C742"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11.1</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General</w:t>
      </w:r>
      <w:r>
        <w:tab/>
      </w:r>
      <w:r>
        <w:fldChar w:fldCharType="begin"/>
      </w:r>
      <w:r>
        <w:instrText xml:space="preserve"> PAGEREF _Toc169718739 \h </w:instrText>
      </w:r>
      <w:r>
        <w:fldChar w:fldCharType="separate"/>
      </w:r>
      <w:r>
        <w:t>143</w:t>
      </w:r>
      <w:r>
        <w:fldChar w:fldCharType="end"/>
      </w:r>
    </w:p>
    <w:p w14:paraId="4B4FE537" w14:textId="34CD21C3"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Frequency error requirements for NCR-MT</w:t>
      </w:r>
      <w:r>
        <w:tab/>
      </w:r>
      <w:r>
        <w:fldChar w:fldCharType="begin"/>
      </w:r>
      <w:r>
        <w:instrText xml:space="preserve"> PAGEREF _Toc169718740 \h </w:instrText>
      </w:r>
      <w:r>
        <w:fldChar w:fldCharType="separate"/>
      </w:r>
      <w:r>
        <w:t>143</w:t>
      </w:r>
      <w:r>
        <w:fldChar w:fldCharType="end"/>
      </w:r>
    </w:p>
    <w:p w14:paraId="53194CB7" w14:textId="67469987"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1B037E">
        <w:rPr>
          <w:lang w:val="en-US" w:eastAsia="zh-CN"/>
        </w:rPr>
        <w:t>Minimum requirement for NCR-MT type 2-O</w:t>
      </w:r>
      <w:r>
        <w:tab/>
      </w:r>
      <w:r>
        <w:fldChar w:fldCharType="begin"/>
      </w:r>
      <w:r>
        <w:instrText xml:space="preserve"> PAGEREF _Toc169718741 \h </w:instrText>
      </w:r>
      <w:r>
        <w:fldChar w:fldCharType="separate"/>
      </w:r>
      <w:r>
        <w:t>143</w:t>
      </w:r>
      <w:r>
        <w:fldChar w:fldCharType="end"/>
      </w:r>
    </w:p>
    <w:p w14:paraId="0CA0EB3D" w14:textId="7DA96783"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7.11.3</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Transmit modulation quality</w:t>
      </w:r>
      <w:r>
        <w:tab/>
      </w:r>
      <w:r>
        <w:fldChar w:fldCharType="begin"/>
      </w:r>
      <w:r>
        <w:instrText xml:space="preserve"> PAGEREF _Toc169718742 \h </w:instrText>
      </w:r>
      <w:r>
        <w:fldChar w:fldCharType="separate"/>
      </w:r>
      <w:r>
        <w:t>143</w:t>
      </w:r>
      <w:r>
        <w:fldChar w:fldCharType="end"/>
      </w:r>
    </w:p>
    <w:p w14:paraId="146D4613" w14:textId="0768E128"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11.3.1</w:t>
      </w:r>
      <w:r>
        <w:rPr>
          <w:rFonts w:asciiTheme="minorHAnsi" w:eastAsiaTheme="minorEastAsia" w:hAnsiTheme="minorHAnsi" w:cstheme="minorBidi"/>
          <w:kern w:val="2"/>
          <w:sz w:val="24"/>
          <w:szCs w:val="24"/>
          <w14:ligatures w14:val="standardContextual"/>
        </w:rPr>
        <w:tab/>
      </w:r>
      <w:r w:rsidRPr="001B037E">
        <w:rPr>
          <w:lang w:val="en-US" w:eastAsia="zh-CN"/>
        </w:rPr>
        <w:t>Minimum requirement for NCR-MT type 2-O</w:t>
      </w:r>
      <w:r>
        <w:tab/>
      </w:r>
      <w:r>
        <w:fldChar w:fldCharType="begin"/>
      </w:r>
      <w:r>
        <w:instrText xml:space="preserve"> PAGEREF _Toc169718743 \h </w:instrText>
      </w:r>
      <w:r>
        <w:fldChar w:fldCharType="separate"/>
      </w:r>
      <w:r>
        <w:t>143</w:t>
      </w:r>
      <w:r>
        <w:fldChar w:fldCharType="end"/>
      </w:r>
    </w:p>
    <w:p w14:paraId="3F26023F" w14:textId="28FE23D9"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w:t>
      </w:r>
      <w:r>
        <w:t>2</w:t>
      </w:r>
      <w:r>
        <w:rPr>
          <w:rFonts w:asciiTheme="minorHAnsi" w:eastAsiaTheme="minorEastAsia" w:hAnsiTheme="minorHAnsi" w:cstheme="minorBidi"/>
          <w:kern w:val="2"/>
          <w:sz w:val="24"/>
          <w:szCs w:val="24"/>
          <w14:ligatures w14:val="standardContextual"/>
        </w:rPr>
        <w:tab/>
      </w:r>
      <w:r>
        <w:t>Diversity characteristics for NCR-MT</w:t>
      </w:r>
      <w:r>
        <w:tab/>
      </w:r>
      <w:r>
        <w:fldChar w:fldCharType="begin"/>
      </w:r>
      <w:r>
        <w:instrText xml:space="preserve"> PAGEREF _Toc169718744 \h </w:instrText>
      </w:r>
      <w:r>
        <w:fldChar w:fldCharType="separate"/>
      </w:r>
      <w:r>
        <w:t>143</w:t>
      </w:r>
      <w:r>
        <w:fldChar w:fldCharType="end"/>
      </w:r>
    </w:p>
    <w:p w14:paraId="3030FF55" w14:textId="10E2FDE5"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General</w:t>
      </w:r>
      <w:r>
        <w:tab/>
      </w:r>
      <w:r>
        <w:fldChar w:fldCharType="begin"/>
      </w:r>
      <w:r>
        <w:instrText xml:space="preserve"> PAGEREF _Toc169718745 \h </w:instrText>
      </w:r>
      <w:r>
        <w:fldChar w:fldCharType="separate"/>
      </w:r>
      <w:r>
        <w:t>143</w:t>
      </w:r>
      <w:r>
        <w:fldChar w:fldCharType="end"/>
      </w:r>
    </w:p>
    <w:p w14:paraId="62C02E8D" w14:textId="640F9F28"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Minimum requirement for NCR-MT</w:t>
      </w:r>
      <w:r>
        <w:tab/>
      </w:r>
      <w:r>
        <w:fldChar w:fldCharType="begin"/>
      </w:r>
      <w:r>
        <w:instrText xml:space="preserve"> PAGEREF _Toc169718746 \h </w:instrText>
      </w:r>
      <w:r>
        <w:fldChar w:fldCharType="separate"/>
      </w:r>
      <w:r>
        <w:t>143</w:t>
      </w:r>
      <w:r>
        <w:fldChar w:fldCharType="end"/>
      </w:r>
    </w:p>
    <w:p w14:paraId="01C6CCCA" w14:textId="551B5F74"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w:t>
      </w:r>
      <w:r>
        <w:t>3</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OTA r</w:t>
      </w:r>
      <w:r>
        <w:t>eference sensitivity for NCR-MT</w:t>
      </w:r>
      <w:r>
        <w:tab/>
      </w:r>
      <w:r>
        <w:fldChar w:fldCharType="begin"/>
      </w:r>
      <w:r>
        <w:instrText xml:space="preserve"> PAGEREF _Toc169718747 \h </w:instrText>
      </w:r>
      <w:r>
        <w:fldChar w:fldCharType="separate"/>
      </w:r>
      <w:r>
        <w:t>144</w:t>
      </w:r>
      <w:r>
        <w:fldChar w:fldCharType="end"/>
      </w:r>
    </w:p>
    <w:p w14:paraId="42AB14A2" w14:textId="471663D5"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13.1</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General</w:t>
      </w:r>
      <w:r>
        <w:tab/>
      </w:r>
      <w:r>
        <w:fldChar w:fldCharType="begin"/>
      </w:r>
      <w:r>
        <w:instrText xml:space="preserve"> PAGEREF _Toc169718748 \h </w:instrText>
      </w:r>
      <w:r>
        <w:fldChar w:fldCharType="separate"/>
      </w:r>
      <w:r>
        <w:t>144</w:t>
      </w:r>
      <w:r>
        <w:fldChar w:fldCharType="end"/>
      </w:r>
    </w:p>
    <w:p w14:paraId="38436DFC" w14:textId="36ECE82D"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13.2</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Minimum requirement for NCR-MT type 2-O</w:t>
      </w:r>
      <w:r>
        <w:tab/>
      </w:r>
      <w:r>
        <w:fldChar w:fldCharType="begin"/>
      </w:r>
      <w:r>
        <w:instrText xml:space="preserve"> PAGEREF _Toc169718749 \h </w:instrText>
      </w:r>
      <w:r>
        <w:fldChar w:fldCharType="separate"/>
      </w:r>
      <w:r>
        <w:t>144</w:t>
      </w:r>
      <w:r>
        <w:fldChar w:fldCharType="end"/>
      </w:r>
    </w:p>
    <w:p w14:paraId="0DDF32F1" w14:textId="7BB14623"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lastRenderedPageBreak/>
        <w:t>7</w:t>
      </w:r>
      <w:r>
        <w:t>.</w:t>
      </w:r>
      <w:r w:rsidRPr="001B037E">
        <w:rPr>
          <w:rFonts w:eastAsia="SimSun"/>
          <w:lang w:val="en-US" w:eastAsia="zh-CN"/>
        </w:rPr>
        <w:t>1</w:t>
      </w:r>
      <w:r>
        <w:t>4</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OTA m</w:t>
      </w:r>
      <w:r>
        <w:t>aximum input level for NCR-MT</w:t>
      </w:r>
      <w:r>
        <w:tab/>
      </w:r>
      <w:r>
        <w:fldChar w:fldCharType="begin"/>
      </w:r>
      <w:r>
        <w:instrText xml:space="preserve"> PAGEREF _Toc169718750 \h </w:instrText>
      </w:r>
      <w:r>
        <w:fldChar w:fldCharType="separate"/>
      </w:r>
      <w:r>
        <w:t>144</w:t>
      </w:r>
      <w:r>
        <w:fldChar w:fldCharType="end"/>
      </w:r>
    </w:p>
    <w:p w14:paraId="46B20B96" w14:textId="62346F12"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14.1</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General</w:t>
      </w:r>
      <w:r>
        <w:tab/>
      </w:r>
      <w:r>
        <w:fldChar w:fldCharType="begin"/>
      </w:r>
      <w:r>
        <w:instrText xml:space="preserve"> PAGEREF _Toc169718751 \h </w:instrText>
      </w:r>
      <w:r>
        <w:fldChar w:fldCharType="separate"/>
      </w:r>
      <w:r>
        <w:t>144</w:t>
      </w:r>
      <w:r>
        <w:fldChar w:fldCharType="end"/>
      </w:r>
    </w:p>
    <w:p w14:paraId="377350A2" w14:textId="058D6A14"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14.2</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Minimum requirement for NCR-MT type 2-O</w:t>
      </w:r>
      <w:r>
        <w:tab/>
      </w:r>
      <w:r>
        <w:fldChar w:fldCharType="begin"/>
      </w:r>
      <w:r>
        <w:instrText xml:space="preserve"> PAGEREF _Toc169718752 \h </w:instrText>
      </w:r>
      <w:r>
        <w:fldChar w:fldCharType="separate"/>
      </w:r>
      <w:r>
        <w:t>144</w:t>
      </w:r>
      <w:r>
        <w:fldChar w:fldCharType="end"/>
      </w:r>
    </w:p>
    <w:p w14:paraId="5DE93A34" w14:textId="20F7E029"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w:t>
      </w:r>
      <w:r>
        <w:t>5</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OTA a</w:t>
      </w:r>
      <w:r>
        <w:t>djacent channel selectivity for NCR-MT</w:t>
      </w:r>
      <w:r>
        <w:tab/>
      </w:r>
      <w:r>
        <w:fldChar w:fldCharType="begin"/>
      </w:r>
      <w:r>
        <w:instrText xml:space="preserve"> PAGEREF _Toc169718753 \h </w:instrText>
      </w:r>
      <w:r>
        <w:fldChar w:fldCharType="separate"/>
      </w:r>
      <w:r>
        <w:t>144</w:t>
      </w:r>
      <w:r>
        <w:fldChar w:fldCharType="end"/>
      </w:r>
    </w:p>
    <w:p w14:paraId="576AD78C" w14:textId="34B399F9"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General</w:t>
      </w:r>
      <w:r>
        <w:tab/>
      </w:r>
      <w:r>
        <w:fldChar w:fldCharType="begin"/>
      </w:r>
      <w:r>
        <w:instrText xml:space="preserve"> PAGEREF _Toc169718754 \h </w:instrText>
      </w:r>
      <w:r>
        <w:fldChar w:fldCharType="separate"/>
      </w:r>
      <w:r>
        <w:t>144</w:t>
      </w:r>
      <w:r>
        <w:fldChar w:fldCharType="end"/>
      </w:r>
    </w:p>
    <w:p w14:paraId="38DBFCF6" w14:textId="4BF573FF"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Minimum requirement for NCR-MT type 2-O</w:t>
      </w:r>
      <w:r>
        <w:tab/>
      </w:r>
      <w:r>
        <w:fldChar w:fldCharType="begin"/>
      </w:r>
      <w:r>
        <w:instrText xml:space="preserve"> PAGEREF _Toc169718755 \h </w:instrText>
      </w:r>
      <w:r>
        <w:fldChar w:fldCharType="separate"/>
      </w:r>
      <w:r>
        <w:t>144</w:t>
      </w:r>
      <w:r>
        <w:fldChar w:fldCharType="end"/>
      </w:r>
    </w:p>
    <w:p w14:paraId="6A8440CE" w14:textId="4CCD72E2"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w:t>
      </w:r>
      <w:r>
        <w:t>6</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OTA b</w:t>
      </w:r>
      <w:r>
        <w:t>locking characteristics for NCR-MT</w:t>
      </w:r>
      <w:r>
        <w:tab/>
      </w:r>
      <w:r>
        <w:fldChar w:fldCharType="begin"/>
      </w:r>
      <w:r>
        <w:instrText xml:space="preserve"> PAGEREF _Toc169718756 \h </w:instrText>
      </w:r>
      <w:r>
        <w:fldChar w:fldCharType="separate"/>
      </w:r>
      <w:r>
        <w:t>145</w:t>
      </w:r>
      <w:r>
        <w:fldChar w:fldCharType="end"/>
      </w:r>
    </w:p>
    <w:p w14:paraId="6EB71E10" w14:textId="58D43D26"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16.1</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General</w:t>
      </w:r>
      <w:r>
        <w:tab/>
      </w:r>
      <w:r>
        <w:fldChar w:fldCharType="begin"/>
      </w:r>
      <w:r>
        <w:instrText xml:space="preserve"> PAGEREF _Toc169718757 \h </w:instrText>
      </w:r>
      <w:r>
        <w:fldChar w:fldCharType="separate"/>
      </w:r>
      <w:r>
        <w:t>145</w:t>
      </w:r>
      <w:r>
        <w:fldChar w:fldCharType="end"/>
      </w:r>
    </w:p>
    <w:p w14:paraId="020935FD" w14:textId="607592C7"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16.2</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Minimum requirement for NCR-MT type 2-O</w:t>
      </w:r>
      <w:r>
        <w:tab/>
      </w:r>
      <w:r>
        <w:fldChar w:fldCharType="begin"/>
      </w:r>
      <w:r>
        <w:instrText xml:space="preserve"> PAGEREF _Toc169718758 \h </w:instrText>
      </w:r>
      <w:r>
        <w:fldChar w:fldCharType="separate"/>
      </w:r>
      <w:r>
        <w:t>145</w:t>
      </w:r>
      <w:r>
        <w:fldChar w:fldCharType="end"/>
      </w:r>
    </w:p>
    <w:p w14:paraId="3668ED39" w14:textId="432CD73F"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7.17</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OTA s</w:t>
      </w:r>
      <w:r>
        <w:t>purious emissions for NCR-MT</w:t>
      </w:r>
      <w:r>
        <w:tab/>
      </w:r>
      <w:r>
        <w:fldChar w:fldCharType="begin"/>
      </w:r>
      <w:r>
        <w:instrText xml:space="preserve"> PAGEREF _Toc169718759 \h </w:instrText>
      </w:r>
      <w:r>
        <w:fldChar w:fldCharType="separate"/>
      </w:r>
      <w:r>
        <w:t>145</w:t>
      </w:r>
      <w:r>
        <w:fldChar w:fldCharType="end"/>
      </w:r>
    </w:p>
    <w:p w14:paraId="72617408" w14:textId="53D1C739"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17.1</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General</w:t>
      </w:r>
      <w:r>
        <w:tab/>
      </w:r>
      <w:r>
        <w:fldChar w:fldCharType="begin"/>
      </w:r>
      <w:r>
        <w:instrText xml:space="preserve"> PAGEREF _Toc169718760 \h </w:instrText>
      </w:r>
      <w:r>
        <w:fldChar w:fldCharType="separate"/>
      </w:r>
      <w:r>
        <w:t>145</w:t>
      </w:r>
      <w:r>
        <w:fldChar w:fldCharType="end"/>
      </w:r>
    </w:p>
    <w:p w14:paraId="1FAD3CF6" w14:textId="24040F9F"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7</w:t>
      </w:r>
      <w:r>
        <w:t>.</w:t>
      </w:r>
      <w:r w:rsidRPr="001B037E">
        <w:rPr>
          <w:rFonts w:eastAsia="SimSun"/>
          <w:lang w:val="en-US" w:eastAsia="zh-CN"/>
        </w:rPr>
        <w:t>17.2</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Minimum requirement for NCR-MT type 2-O</w:t>
      </w:r>
      <w:r>
        <w:tab/>
      </w:r>
      <w:r>
        <w:fldChar w:fldCharType="begin"/>
      </w:r>
      <w:r>
        <w:instrText xml:space="preserve"> PAGEREF _Toc169718761 \h </w:instrText>
      </w:r>
      <w:r>
        <w:fldChar w:fldCharType="separate"/>
      </w:r>
      <w:r>
        <w:t>145</w:t>
      </w:r>
      <w:r>
        <w:fldChar w:fldCharType="end"/>
      </w:r>
    </w:p>
    <w:p w14:paraId="54086C21" w14:textId="7EDB2F1B" w:rsidR="00DF34DE" w:rsidRDefault="00DF34DE">
      <w:pPr>
        <w:pStyle w:val="TOC1"/>
        <w:rPr>
          <w:rFonts w:asciiTheme="minorHAnsi" w:eastAsiaTheme="minorEastAsia" w:hAnsiTheme="minorHAnsi" w:cstheme="minorBidi"/>
          <w:kern w:val="2"/>
          <w:sz w:val="24"/>
          <w:szCs w:val="24"/>
          <w14:ligatures w14:val="standardContextual"/>
        </w:rPr>
      </w:pPr>
      <w:r w:rsidRPr="001B037E">
        <w:rPr>
          <w:rFonts w:eastAsia="SimSun"/>
          <w:lang w:val="en-US" w:eastAsia="zh-CN"/>
        </w:rPr>
        <w:t>8</w:t>
      </w:r>
      <w:r>
        <w:rPr>
          <w:rFonts w:asciiTheme="minorHAnsi" w:eastAsiaTheme="minorEastAsia" w:hAnsiTheme="minorHAnsi" w:cstheme="minorBidi"/>
          <w:kern w:val="2"/>
          <w:sz w:val="24"/>
          <w:szCs w:val="24"/>
          <w14:ligatures w14:val="standardContextual"/>
        </w:rPr>
        <w:tab/>
      </w:r>
      <w:r>
        <w:t>Conducted performance requirements</w:t>
      </w:r>
      <w:r>
        <w:tab/>
      </w:r>
      <w:r>
        <w:fldChar w:fldCharType="begin"/>
      </w:r>
      <w:r>
        <w:instrText xml:space="preserve"> PAGEREF _Toc169718762 \h </w:instrText>
      </w:r>
      <w:r>
        <w:fldChar w:fldCharType="separate"/>
      </w:r>
      <w:r>
        <w:t>145</w:t>
      </w:r>
      <w:r>
        <w:fldChar w:fldCharType="end"/>
      </w:r>
    </w:p>
    <w:p w14:paraId="622901C2" w14:textId="7C2D24B0"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8.1</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General</w:t>
      </w:r>
      <w:r>
        <w:tab/>
      </w:r>
      <w:r>
        <w:fldChar w:fldCharType="begin"/>
      </w:r>
      <w:r>
        <w:instrText xml:space="preserve"> PAGEREF _Toc169718763 \h </w:instrText>
      </w:r>
      <w:r>
        <w:fldChar w:fldCharType="separate"/>
      </w:r>
      <w:r>
        <w:t>145</w:t>
      </w:r>
      <w:r>
        <w:fldChar w:fldCharType="end"/>
      </w:r>
    </w:p>
    <w:p w14:paraId="5A354C29" w14:textId="4EE3E203"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val="en-US" w:eastAsia="zh-CN"/>
        </w:rPr>
        <w:t>8.2</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Demodulation performance requirements</w:t>
      </w:r>
      <w:r>
        <w:tab/>
      </w:r>
      <w:r>
        <w:fldChar w:fldCharType="begin"/>
      </w:r>
      <w:r>
        <w:instrText xml:space="preserve"> PAGEREF _Toc169718764 \h </w:instrText>
      </w:r>
      <w:r>
        <w:fldChar w:fldCharType="separate"/>
      </w:r>
      <w:r>
        <w:t>146</w:t>
      </w:r>
      <w:r>
        <w:fldChar w:fldCharType="end"/>
      </w:r>
    </w:p>
    <w:p w14:paraId="49B7B52F" w14:textId="66AAE520"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8</w:t>
      </w:r>
      <w:r>
        <w:t>.2.1</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_Toc169718765 \h </w:instrText>
      </w:r>
      <w:r>
        <w:fldChar w:fldCharType="separate"/>
      </w:r>
      <w:r>
        <w:t>146</w:t>
      </w:r>
      <w:r>
        <w:fldChar w:fldCharType="end"/>
      </w:r>
    </w:p>
    <w:p w14:paraId="27AEA252" w14:textId="5AA93525" w:rsidR="00DF34DE" w:rsidRDefault="00DF34DE">
      <w:pPr>
        <w:pStyle w:val="TOC4"/>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.2.1.1</w:t>
      </w:r>
      <w:r>
        <w:rPr>
          <w:rFonts w:asciiTheme="minorHAnsi" w:eastAsiaTheme="minorEastAsia" w:hAnsiTheme="minorHAnsi" w:cstheme="minorBidi"/>
          <w:kern w:val="2"/>
          <w:sz w:val="24"/>
          <w:szCs w:val="24"/>
          <w14:ligatures w14:val="standardContextual"/>
        </w:rPr>
        <w:tab/>
      </w:r>
      <w:r w:rsidRPr="001B037E">
        <w:rPr>
          <w:lang w:val="en-US" w:eastAsia="zh-CN"/>
        </w:rPr>
        <w:t>2Rx requirements</w:t>
      </w:r>
      <w:r>
        <w:tab/>
      </w:r>
      <w:r>
        <w:fldChar w:fldCharType="begin"/>
      </w:r>
      <w:r>
        <w:instrText xml:space="preserve"> PAGEREF _Toc169718766 \h </w:instrText>
      </w:r>
      <w:r>
        <w:fldChar w:fldCharType="separate"/>
      </w:r>
      <w:r>
        <w:t>146</w:t>
      </w:r>
      <w:r>
        <w:fldChar w:fldCharType="end"/>
      </w:r>
    </w:p>
    <w:p w14:paraId="7195D9E2" w14:textId="6A1FA77E"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.2.1.1</w:t>
      </w:r>
      <w:r w:rsidRPr="001B037E">
        <w:rPr>
          <w:lang w:val="en-US" w:eastAsia="zh-CN"/>
        </w:rPr>
        <w:t>.1</w:t>
      </w:r>
      <w:r>
        <w:rPr>
          <w:rFonts w:asciiTheme="minorHAnsi" w:eastAsiaTheme="minorEastAsia" w:hAnsiTheme="minorHAnsi" w:cstheme="minorBidi"/>
          <w:kern w:val="2"/>
          <w:sz w:val="24"/>
          <w:szCs w:val="24"/>
          <w14:ligatures w14:val="standardContextual"/>
        </w:rPr>
        <w:tab/>
      </w:r>
      <w:r w:rsidRPr="001B037E">
        <w:rPr>
          <w:lang w:val="en-US" w:eastAsia="zh-CN"/>
        </w:rPr>
        <w:t>FDD</w:t>
      </w:r>
      <w:r>
        <w:tab/>
      </w:r>
      <w:r>
        <w:fldChar w:fldCharType="begin"/>
      </w:r>
      <w:r>
        <w:instrText xml:space="preserve"> PAGEREF _Toc169718767 \h </w:instrText>
      </w:r>
      <w:r>
        <w:fldChar w:fldCharType="separate"/>
      </w:r>
      <w:r>
        <w:t>146</w:t>
      </w:r>
      <w:r>
        <w:fldChar w:fldCharType="end"/>
      </w:r>
    </w:p>
    <w:p w14:paraId="1CD4B8DA" w14:textId="7FBB6E95"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.2.1.1</w:t>
      </w:r>
      <w:r w:rsidRPr="001B037E">
        <w:rPr>
          <w:lang w:val="en-US" w:eastAsia="zh-CN"/>
        </w:rPr>
        <w:t>.1.1</w:t>
      </w:r>
      <w:r>
        <w:rPr>
          <w:rFonts w:asciiTheme="minorHAnsi" w:eastAsiaTheme="minorEastAsia" w:hAnsiTheme="minorHAnsi" w:cstheme="minorBidi"/>
          <w:kern w:val="2"/>
          <w:sz w:val="24"/>
          <w:szCs w:val="24"/>
          <w14:ligatures w14:val="standardContextual"/>
        </w:rPr>
        <w:tab/>
      </w:r>
      <w:r w:rsidRPr="001B037E">
        <w:rPr>
          <w:lang w:val="en-US" w:eastAsia="zh-CN"/>
        </w:rPr>
        <w:t>Minimum requirements</w:t>
      </w:r>
      <w:r>
        <w:tab/>
      </w:r>
      <w:r>
        <w:fldChar w:fldCharType="begin"/>
      </w:r>
      <w:r>
        <w:instrText xml:space="preserve"> PAGEREF _Toc169718768 \h </w:instrText>
      </w:r>
      <w:r>
        <w:fldChar w:fldCharType="separate"/>
      </w:r>
      <w:r>
        <w:t>147</w:t>
      </w:r>
      <w:r>
        <w:fldChar w:fldCharType="end"/>
      </w:r>
    </w:p>
    <w:p w14:paraId="27C43F84" w14:textId="20588A8A"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eastAsia="zh-CN"/>
        </w:rPr>
        <w:t>8.2.1.1.2</w:t>
      </w:r>
      <w:r>
        <w:rPr>
          <w:rFonts w:asciiTheme="minorHAnsi" w:eastAsiaTheme="minorEastAsia" w:hAnsiTheme="minorHAnsi" w:cstheme="minorBidi"/>
          <w:kern w:val="2"/>
          <w:sz w:val="24"/>
          <w:szCs w:val="24"/>
          <w14:ligatures w14:val="standardContextual"/>
        </w:rPr>
        <w:tab/>
      </w:r>
      <w:r w:rsidRPr="001B037E">
        <w:rPr>
          <w:lang w:val="en-US" w:eastAsia="zh-CN"/>
        </w:rPr>
        <w:t>TDD</w:t>
      </w:r>
      <w:r>
        <w:tab/>
      </w:r>
      <w:r>
        <w:fldChar w:fldCharType="begin"/>
      </w:r>
      <w:r>
        <w:instrText xml:space="preserve"> PAGEREF _Toc169718769 \h </w:instrText>
      </w:r>
      <w:r>
        <w:fldChar w:fldCharType="separate"/>
      </w:r>
      <w:r>
        <w:t>147</w:t>
      </w:r>
      <w:r>
        <w:fldChar w:fldCharType="end"/>
      </w:r>
    </w:p>
    <w:p w14:paraId="2EC566E6" w14:textId="69BF5D94"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8.2.1.1.2.1</w:t>
      </w:r>
      <w:r>
        <w:rPr>
          <w:rFonts w:asciiTheme="minorHAnsi" w:eastAsiaTheme="minorEastAsia" w:hAnsiTheme="minorHAnsi" w:cstheme="minorBidi"/>
          <w:kern w:val="2"/>
          <w:sz w:val="24"/>
          <w:szCs w:val="24"/>
          <w14:ligatures w14:val="standardContextual"/>
        </w:rPr>
        <w:tab/>
      </w:r>
      <w:r w:rsidRPr="001B037E">
        <w:rPr>
          <w:lang w:val="en-US" w:eastAsia="zh-CN"/>
        </w:rPr>
        <w:t>Minimum requirements</w:t>
      </w:r>
      <w:r>
        <w:tab/>
      </w:r>
      <w:r>
        <w:fldChar w:fldCharType="begin"/>
      </w:r>
      <w:r>
        <w:instrText xml:space="preserve"> PAGEREF _Toc169718770 \h </w:instrText>
      </w:r>
      <w:r>
        <w:fldChar w:fldCharType="separate"/>
      </w:r>
      <w:r>
        <w:t>148</w:t>
      </w:r>
      <w:r>
        <w:fldChar w:fldCharType="end"/>
      </w:r>
    </w:p>
    <w:p w14:paraId="66094504" w14:textId="3F6B9393" w:rsidR="00DF34DE" w:rsidRDefault="00DF34DE">
      <w:pPr>
        <w:pStyle w:val="TOC4"/>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.2.1.</w:t>
      </w:r>
      <w:r w:rsidRPr="001B037E">
        <w:rPr>
          <w:lang w:val="en-US" w:eastAsia="zh-CN"/>
        </w:rPr>
        <w:t>2</w:t>
      </w:r>
      <w:r>
        <w:rPr>
          <w:rFonts w:asciiTheme="minorHAnsi" w:eastAsiaTheme="minorEastAsia" w:hAnsiTheme="minorHAnsi" w:cstheme="minorBidi"/>
          <w:kern w:val="2"/>
          <w:sz w:val="24"/>
          <w:szCs w:val="24"/>
          <w14:ligatures w14:val="standardContextual"/>
        </w:rPr>
        <w:tab/>
      </w:r>
      <w:r w:rsidRPr="001B037E">
        <w:rPr>
          <w:lang w:val="en-US" w:eastAsia="zh-CN"/>
        </w:rPr>
        <w:t>4Rx requirements</w:t>
      </w:r>
      <w:r>
        <w:tab/>
      </w:r>
      <w:r>
        <w:fldChar w:fldCharType="begin"/>
      </w:r>
      <w:r>
        <w:instrText xml:space="preserve"> PAGEREF _Toc169718771 \h </w:instrText>
      </w:r>
      <w:r>
        <w:fldChar w:fldCharType="separate"/>
      </w:r>
      <w:r>
        <w:t>148</w:t>
      </w:r>
      <w:r>
        <w:fldChar w:fldCharType="end"/>
      </w:r>
    </w:p>
    <w:p w14:paraId="0CA9A4E4" w14:textId="72FEA3F3"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eastAsia="zh-CN"/>
        </w:rPr>
        <w:t>8.2.1.2.1</w:t>
      </w:r>
      <w:r>
        <w:rPr>
          <w:rFonts w:asciiTheme="minorHAnsi" w:eastAsiaTheme="minorEastAsia" w:hAnsiTheme="minorHAnsi" w:cstheme="minorBidi"/>
          <w:kern w:val="2"/>
          <w:sz w:val="24"/>
          <w:szCs w:val="24"/>
          <w14:ligatures w14:val="standardContextual"/>
        </w:rPr>
        <w:tab/>
      </w:r>
      <w:r w:rsidRPr="001B037E">
        <w:rPr>
          <w:lang w:val="en-US" w:eastAsia="zh-CN"/>
        </w:rPr>
        <w:t>FDD</w:t>
      </w:r>
      <w:r>
        <w:tab/>
      </w:r>
      <w:r>
        <w:fldChar w:fldCharType="begin"/>
      </w:r>
      <w:r>
        <w:instrText xml:space="preserve"> PAGEREF _Toc169718772 \h </w:instrText>
      </w:r>
      <w:r>
        <w:fldChar w:fldCharType="separate"/>
      </w:r>
      <w:r>
        <w:t>148</w:t>
      </w:r>
      <w:r>
        <w:fldChar w:fldCharType="end"/>
      </w:r>
    </w:p>
    <w:p w14:paraId="63276AA9" w14:textId="70785235"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8.2.1.2.1.1</w:t>
      </w:r>
      <w:r>
        <w:rPr>
          <w:rFonts w:asciiTheme="minorHAnsi" w:eastAsiaTheme="minorEastAsia" w:hAnsiTheme="minorHAnsi" w:cstheme="minorBidi"/>
          <w:kern w:val="2"/>
          <w:sz w:val="24"/>
          <w:szCs w:val="24"/>
          <w14:ligatures w14:val="standardContextual"/>
        </w:rPr>
        <w:tab/>
      </w:r>
      <w:r w:rsidRPr="001B037E">
        <w:rPr>
          <w:lang w:val="en-US" w:eastAsia="zh-CN"/>
        </w:rPr>
        <w:t>Minimum requirements</w:t>
      </w:r>
      <w:r>
        <w:tab/>
      </w:r>
      <w:r>
        <w:fldChar w:fldCharType="begin"/>
      </w:r>
      <w:r>
        <w:instrText xml:space="preserve"> PAGEREF _Toc169718773 \h </w:instrText>
      </w:r>
      <w:r>
        <w:fldChar w:fldCharType="separate"/>
      </w:r>
      <w:r>
        <w:t>149</w:t>
      </w:r>
      <w:r>
        <w:fldChar w:fldCharType="end"/>
      </w:r>
    </w:p>
    <w:p w14:paraId="7A33B932" w14:textId="7E73C01A"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eastAsia="zh-CN"/>
        </w:rPr>
        <w:t>8.2.1.2.2</w:t>
      </w:r>
      <w:r>
        <w:rPr>
          <w:rFonts w:asciiTheme="minorHAnsi" w:eastAsiaTheme="minorEastAsia" w:hAnsiTheme="minorHAnsi" w:cstheme="minorBidi"/>
          <w:kern w:val="2"/>
          <w:sz w:val="24"/>
          <w:szCs w:val="24"/>
          <w14:ligatures w14:val="standardContextual"/>
        </w:rPr>
        <w:tab/>
      </w:r>
      <w:r w:rsidRPr="001B037E">
        <w:rPr>
          <w:lang w:val="en-US" w:eastAsia="zh-CN"/>
        </w:rPr>
        <w:t>TDD</w:t>
      </w:r>
      <w:r>
        <w:tab/>
      </w:r>
      <w:r>
        <w:fldChar w:fldCharType="begin"/>
      </w:r>
      <w:r>
        <w:instrText xml:space="preserve"> PAGEREF _Toc169718774 \h </w:instrText>
      </w:r>
      <w:r>
        <w:fldChar w:fldCharType="separate"/>
      </w:r>
      <w:r>
        <w:t>149</w:t>
      </w:r>
      <w:r>
        <w:fldChar w:fldCharType="end"/>
      </w:r>
    </w:p>
    <w:p w14:paraId="2D54B145" w14:textId="75D2C68D"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8.2.1.2.2.1</w:t>
      </w:r>
      <w:r>
        <w:rPr>
          <w:rFonts w:asciiTheme="minorHAnsi" w:eastAsiaTheme="minorEastAsia" w:hAnsiTheme="minorHAnsi" w:cstheme="minorBidi"/>
          <w:kern w:val="2"/>
          <w:sz w:val="24"/>
          <w:szCs w:val="24"/>
          <w14:ligatures w14:val="standardContextual"/>
        </w:rPr>
        <w:tab/>
      </w:r>
      <w:r w:rsidRPr="001B037E">
        <w:rPr>
          <w:lang w:val="en-US" w:eastAsia="zh-CN"/>
        </w:rPr>
        <w:t>Minimum requirements</w:t>
      </w:r>
      <w:r>
        <w:tab/>
      </w:r>
      <w:r>
        <w:fldChar w:fldCharType="begin"/>
      </w:r>
      <w:r>
        <w:instrText xml:space="preserve"> PAGEREF _Toc169718775 \h </w:instrText>
      </w:r>
      <w:r>
        <w:fldChar w:fldCharType="separate"/>
      </w:r>
      <w:r>
        <w:t>150</w:t>
      </w:r>
      <w:r>
        <w:fldChar w:fldCharType="end"/>
      </w:r>
    </w:p>
    <w:p w14:paraId="25217285" w14:textId="66250BA3"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8</w:t>
      </w:r>
      <w:r>
        <w:t>.2.</w:t>
      </w:r>
      <w:r w:rsidRPr="001B037E">
        <w:rPr>
          <w:rFonts w:eastAsia="SimSun"/>
          <w:lang w:val="en-US" w:eastAsia="zh-CN"/>
        </w:rPr>
        <w:t>2</w:t>
      </w:r>
      <w:r>
        <w:rPr>
          <w:rFonts w:asciiTheme="minorHAnsi" w:eastAsiaTheme="minorEastAsia" w:hAnsiTheme="minorHAnsi" w:cstheme="minorBidi"/>
          <w:kern w:val="2"/>
          <w:sz w:val="24"/>
          <w:szCs w:val="24"/>
          <w14:ligatures w14:val="standardContextual"/>
        </w:rPr>
        <w:tab/>
      </w:r>
      <w:r>
        <w:t>Performance requirements for PD</w:t>
      </w:r>
      <w:r w:rsidRPr="001B037E">
        <w:rPr>
          <w:rFonts w:eastAsia="SimSun"/>
          <w:lang w:val="en-US" w:eastAsia="zh-CN"/>
        </w:rPr>
        <w:t>C</w:t>
      </w:r>
      <w:r>
        <w:t>CH</w:t>
      </w:r>
      <w:r>
        <w:tab/>
      </w:r>
      <w:r>
        <w:fldChar w:fldCharType="begin"/>
      </w:r>
      <w:r>
        <w:instrText xml:space="preserve"> PAGEREF _Toc169718776 \h </w:instrText>
      </w:r>
      <w:r>
        <w:fldChar w:fldCharType="separate"/>
      </w:r>
      <w:r>
        <w:t>150</w:t>
      </w:r>
      <w:r>
        <w:fldChar w:fldCharType="end"/>
      </w:r>
    </w:p>
    <w:p w14:paraId="0F33129D" w14:textId="33E1FD68" w:rsidR="00DF34DE" w:rsidRDefault="00DF34DE">
      <w:pPr>
        <w:pStyle w:val="TOC4"/>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w:t>
      </w:r>
      <w:r w:rsidRPr="001B037E">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sidRPr="001B037E">
        <w:rPr>
          <w:lang w:val="en-US" w:eastAsia="zh-CN"/>
        </w:rPr>
        <w:t>2Rx requirements</w:t>
      </w:r>
      <w:r>
        <w:tab/>
      </w:r>
      <w:r>
        <w:fldChar w:fldCharType="begin"/>
      </w:r>
      <w:r>
        <w:instrText xml:space="preserve"> PAGEREF _Toc169718777 \h </w:instrText>
      </w:r>
      <w:r>
        <w:fldChar w:fldCharType="separate"/>
      </w:r>
      <w:r>
        <w:t>150</w:t>
      </w:r>
      <w:r>
        <w:fldChar w:fldCharType="end"/>
      </w:r>
    </w:p>
    <w:p w14:paraId="355DD0A6" w14:textId="72CA5765"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w:t>
      </w:r>
      <w:r w:rsidRPr="001B037E">
        <w:rPr>
          <w:lang w:val="en-US" w:eastAsia="zh-CN"/>
        </w:rPr>
        <w:t>2</w:t>
      </w:r>
      <w:r>
        <w:rPr>
          <w:lang w:eastAsia="zh-CN"/>
        </w:rPr>
        <w:t>.1</w:t>
      </w:r>
      <w:r w:rsidRPr="001B037E">
        <w:rPr>
          <w:lang w:val="en-US" w:eastAsia="zh-CN"/>
        </w:rPr>
        <w:t>.1</w:t>
      </w:r>
      <w:r>
        <w:rPr>
          <w:rFonts w:asciiTheme="minorHAnsi" w:eastAsiaTheme="minorEastAsia" w:hAnsiTheme="minorHAnsi" w:cstheme="minorBidi"/>
          <w:kern w:val="2"/>
          <w:sz w:val="24"/>
          <w:szCs w:val="24"/>
          <w14:ligatures w14:val="standardContextual"/>
        </w:rPr>
        <w:tab/>
      </w:r>
      <w:r w:rsidRPr="001B037E">
        <w:rPr>
          <w:lang w:val="en-US" w:eastAsia="zh-CN"/>
        </w:rPr>
        <w:t>FDD</w:t>
      </w:r>
      <w:r>
        <w:tab/>
      </w:r>
      <w:r>
        <w:fldChar w:fldCharType="begin"/>
      </w:r>
      <w:r>
        <w:instrText xml:space="preserve"> PAGEREF _Toc169718778 \h </w:instrText>
      </w:r>
      <w:r>
        <w:fldChar w:fldCharType="separate"/>
      </w:r>
      <w:r>
        <w:t>150</w:t>
      </w:r>
      <w:r>
        <w:fldChar w:fldCharType="end"/>
      </w:r>
    </w:p>
    <w:p w14:paraId="6B1A524F" w14:textId="7D0A2E81"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w:t>
      </w:r>
      <w:r w:rsidRPr="001B037E">
        <w:rPr>
          <w:lang w:val="en-US" w:eastAsia="zh-CN"/>
        </w:rPr>
        <w:t>2</w:t>
      </w:r>
      <w:r>
        <w:rPr>
          <w:lang w:eastAsia="zh-CN"/>
        </w:rPr>
        <w:t>.1</w:t>
      </w:r>
      <w:r w:rsidRPr="001B037E">
        <w:rPr>
          <w:lang w:val="en-US" w:eastAsia="zh-CN"/>
        </w:rPr>
        <w:t>.1.1</w:t>
      </w:r>
      <w:r>
        <w:rPr>
          <w:rFonts w:asciiTheme="minorHAnsi" w:eastAsiaTheme="minorEastAsia" w:hAnsiTheme="minorHAnsi" w:cstheme="minorBidi"/>
          <w:kern w:val="2"/>
          <w:sz w:val="24"/>
          <w:szCs w:val="24"/>
          <w14:ligatures w14:val="standardContextual"/>
        </w:rPr>
        <w:tab/>
      </w:r>
      <w:r w:rsidRPr="001B037E">
        <w:rPr>
          <w:lang w:val="en-US" w:eastAsia="zh-CN"/>
        </w:rPr>
        <w:t>1Tx requirements</w:t>
      </w:r>
      <w:r>
        <w:tab/>
      </w:r>
      <w:r>
        <w:fldChar w:fldCharType="begin"/>
      </w:r>
      <w:r>
        <w:instrText xml:space="preserve"> PAGEREF _Toc169718779 \h </w:instrText>
      </w:r>
      <w:r>
        <w:fldChar w:fldCharType="separate"/>
      </w:r>
      <w:r>
        <w:t>151</w:t>
      </w:r>
      <w:r>
        <w:fldChar w:fldCharType="end"/>
      </w:r>
    </w:p>
    <w:p w14:paraId="6BD49104" w14:textId="194A1C2E"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w:t>
      </w:r>
      <w:r w:rsidRPr="001B037E">
        <w:rPr>
          <w:lang w:val="en-US" w:eastAsia="zh-CN"/>
        </w:rPr>
        <w:t>2</w:t>
      </w:r>
      <w:r>
        <w:rPr>
          <w:lang w:eastAsia="zh-CN"/>
        </w:rPr>
        <w:t>.1</w:t>
      </w:r>
      <w:r w:rsidRPr="001B037E">
        <w:rPr>
          <w:lang w:val="en-US" w:eastAsia="zh-CN"/>
        </w:rPr>
        <w:t xml:space="preserve">.1.2 </w:t>
      </w:r>
      <w:r>
        <w:rPr>
          <w:rFonts w:asciiTheme="minorHAnsi" w:eastAsiaTheme="minorEastAsia" w:hAnsiTheme="minorHAnsi" w:cstheme="minorBidi"/>
          <w:kern w:val="2"/>
          <w:sz w:val="24"/>
          <w:szCs w:val="24"/>
          <w14:ligatures w14:val="standardContextual"/>
        </w:rPr>
        <w:tab/>
      </w:r>
      <w:r w:rsidRPr="001B037E">
        <w:rPr>
          <w:lang w:val="en-US" w:eastAsia="zh-CN"/>
        </w:rPr>
        <w:t>2Tx requirements</w:t>
      </w:r>
      <w:r>
        <w:tab/>
      </w:r>
      <w:r>
        <w:fldChar w:fldCharType="begin"/>
      </w:r>
      <w:r>
        <w:instrText xml:space="preserve"> PAGEREF _Toc169718780 \h </w:instrText>
      </w:r>
      <w:r>
        <w:fldChar w:fldCharType="separate"/>
      </w:r>
      <w:r>
        <w:t>151</w:t>
      </w:r>
      <w:r>
        <w:fldChar w:fldCharType="end"/>
      </w:r>
    </w:p>
    <w:p w14:paraId="54CC2B15" w14:textId="229FBC03"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w:t>
      </w:r>
      <w:r w:rsidRPr="001B037E">
        <w:rPr>
          <w:lang w:val="en-US" w:eastAsia="zh-CN"/>
        </w:rPr>
        <w:t>2</w:t>
      </w:r>
      <w:r>
        <w:rPr>
          <w:lang w:eastAsia="zh-CN"/>
        </w:rPr>
        <w:t>.1</w:t>
      </w:r>
      <w:r w:rsidRPr="001B037E">
        <w:rPr>
          <w:lang w:val="en-US" w:eastAsia="zh-CN"/>
        </w:rPr>
        <w:t>.2</w:t>
      </w:r>
      <w:r>
        <w:rPr>
          <w:rFonts w:asciiTheme="minorHAnsi" w:eastAsiaTheme="minorEastAsia" w:hAnsiTheme="minorHAnsi" w:cstheme="minorBidi"/>
          <w:kern w:val="2"/>
          <w:sz w:val="24"/>
          <w:szCs w:val="24"/>
          <w14:ligatures w14:val="standardContextual"/>
        </w:rPr>
        <w:tab/>
      </w:r>
      <w:r w:rsidRPr="001B037E">
        <w:rPr>
          <w:lang w:val="en-US" w:eastAsia="zh-CN"/>
        </w:rPr>
        <w:t>TDD</w:t>
      </w:r>
      <w:r>
        <w:tab/>
      </w:r>
      <w:r>
        <w:fldChar w:fldCharType="begin"/>
      </w:r>
      <w:r>
        <w:instrText xml:space="preserve"> PAGEREF _Toc169718781 \h </w:instrText>
      </w:r>
      <w:r>
        <w:fldChar w:fldCharType="separate"/>
      </w:r>
      <w:r>
        <w:t>151</w:t>
      </w:r>
      <w:r>
        <w:fldChar w:fldCharType="end"/>
      </w:r>
    </w:p>
    <w:p w14:paraId="379D9C5F" w14:textId="0C1A6BE2"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w:t>
      </w:r>
      <w:r w:rsidRPr="001B037E">
        <w:rPr>
          <w:lang w:val="en-US" w:eastAsia="zh-CN"/>
        </w:rPr>
        <w:t>2</w:t>
      </w:r>
      <w:r>
        <w:rPr>
          <w:lang w:eastAsia="zh-CN"/>
        </w:rPr>
        <w:t>.1</w:t>
      </w:r>
      <w:r w:rsidRPr="001B037E">
        <w:rPr>
          <w:lang w:val="en-US" w:eastAsia="zh-CN"/>
        </w:rPr>
        <w:t>.2.1</w:t>
      </w:r>
      <w:r>
        <w:rPr>
          <w:rFonts w:asciiTheme="minorHAnsi" w:eastAsiaTheme="minorEastAsia" w:hAnsiTheme="minorHAnsi" w:cstheme="minorBidi"/>
          <w:kern w:val="2"/>
          <w:sz w:val="24"/>
          <w:szCs w:val="24"/>
          <w14:ligatures w14:val="standardContextual"/>
        </w:rPr>
        <w:tab/>
      </w:r>
      <w:r w:rsidRPr="001B037E">
        <w:rPr>
          <w:lang w:val="en-US" w:eastAsia="zh-CN"/>
        </w:rPr>
        <w:t>1Tx requirements</w:t>
      </w:r>
      <w:r>
        <w:tab/>
      </w:r>
      <w:r>
        <w:fldChar w:fldCharType="begin"/>
      </w:r>
      <w:r>
        <w:instrText xml:space="preserve"> PAGEREF _Toc169718782 \h </w:instrText>
      </w:r>
      <w:r>
        <w:fldChar w:fldCharType="separate"/>
      </w:r>
      <w:r>
        <w:t>152</w:t>
      </w:r>
      <w:r>
        <w:fldChar w:fldCharType="end"/>
      </w:r>
    </w:p>
    <w:p w14:paraId="3484B6E3" w14:textId="56F14EB9"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w:t>
      </w:r>
      <w:r w:rsidRPr="001B037E">
        <w:rPr>
          <w:lang w:val="en-US" w:eastAsia="zh-CN"/>
        </w:rPr>
        <w:t>2</w:t>
      </w:r>
      <w:r>
        <w:rPr>
          <w:lang w:eastAsia="zh-CN"/>
        </w:rPr>
        <w:t>.1</w:t>
      </w:r>
      <w:r w:rsidRPr="001B037E">
        <w:rPr>
          <w:lang w:val="en-US" w:eastAsia="zh-CN"/>
        </w:rPr>
        <w:t>.2.2</w:t>
      </w:r>
      <w:r>
        <w:rPr>
          <w:rFonts w:asciiTheme="minorHAnsi" w:eastAsiaTheme="minorEastAsia" w:hAnsiTheme="minorHAnsi" w:cstheme="minorBidi"/>
          <w:kern w:val="2"/>
          <w:sz w:val="24"/>
          <w:szCs w:val="24"/>
          <w14:ligatures w14:val="standardContextual"/>
        </w:rPr>
        <w:tab/>
      </w:r>
      <w:r w:rsidRPr="001B037E">
        <w:rPr>
          <w:lang w:val="en-US" w:eastAsia="zh-CN"/>
        </w:rPr>
        <w:t>2Tx requirements</w:t>
      </w:r>
      <w:r>
        <w:tab/>
      </w:r>
      <w:r>
        <w:fldChar w:fldCharType="begin"/>
      </w:r>
      <w:r>
        <w:instrText xml:space="preserve"> PAGEREF _Toc169718783 \h </w:instrText>
      </w:r>
      <w:r>
        <w:fldChar w:fldCharType="separate"/>
      </w:r>
      <w:r>
        <w:t>152</w:t>
      </w:r>
      <w:r>
        <w:fldChar w:fldCharType="end"/>
      </w:r>
    </w:p>
    <w:p w14:paraId="6268FC27" w14:textId="7E661E8B" w:rsidR="00DF34DE" w:rsidRDefault="00DF34DE">
      <w:pPr>
        <w:pStyle w:val="TOC4"/>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w:t>
      </w:r>
      <w:r w:rsidRPr="001B037E">
        <w:rPr>
          <w:lang w:val="en-US" w:eastAsia="zh-CN"/>
        </w:rPr>
        <w:t>2</w:t>
      </w:r>
      <w:r>
        <w:rPr>
          <w:lang w:eastAsia="zh-CN"/>
        </w:rPr>
        <w:t>.</w:t>
      </w:r>
      <w:r w:rsidRPr="001B037E">
        <w:rPr>
          <w:lang w:val="en-US" w:eastAsia="zh-CN"/>
        </w:rPr>
        <w:t>2</w:t>
      </w:r>
      <w:r>
        <w:rPr>
          <w:rFonts w:asciiTheme="minorHAnsi" w:eastAsiaTheme="minorEastAsia" w:hAnsiTheme="minorHAnsi" w:cstheme="minorBidi"/>
          <w:kern w:val="2"/>
          <w:sz w:val="24"/>
          <w:szCs w:val="24"/>
          <w14:ligatures w14:val="standardContextual"/>
        </w:rPr>
        <w:tab/>
      </w:r>
      <w:r w:rsidRPr="001B037E">
        <w:rPr>
          <w:lang w:val="en-US" w:eastAsia="zh-CN"/>
        </w:rPr>
        <w:t>4Rx requirements</w:t>
      </w:r>
      <w:r>
        <w:tab/>
      </w:r>
      <w:r>
        <w:fldChar w:fldCharType="begin"/>
      </w:r>
      <w:r>
        <w:instrText xml:space="preserve"> PAGEREF _Toc169718784 \h </w:instrText>
      </w:r>
      <w:r>
        <w:fldChar w:fldCharType="separate"/>
      </w:r>
      <w:r>
        <w:t>153</w:t>
      </w:r>
      <w:r>
        <w:fldChar w:fldCharType="end"/>
      </w:r>
    </w:p>
    <w:p w14:paraId="709E4E44" w14:textId="31A871B5"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w:t>
      </w:r>
      <w:r w:rsidRPr="001B037E">
        <w:rPr>
          <w:lang w:val="en-US" w:eastAsia="zh-CN"/>
        </w:rPr>
        <w:t>2</w:t>
      </w:r>
      <w:r>
        <w:rPr>
          <w:lang w:eastAsia="zh-CN"/>
        </w:rPr>
        <w:t>.</w:t>
      </w:r>
      <w:r w:rsidRPr="001B037E">
        <w:rPr>
          <w:lang w:val="en-US" w:eastAsia="zh-CN"/>
        </w:rPr>
        <w:t>2.1</w:t>
      </w:r>
      <w:r>
        <w:rPr>
          <w:rFonts w:asciiTheme="minorHAnsi" w:eastAsiaTheme="minorEastAsia" w:hAnsiTheme="minorHAnsi" w:cstheme="minorBidi"/>
          <w:kern w:val="2"/>
          <w:sz w:val="24"/>
          <w:szCs w:val="24"/>
          <w14:ligatures w14:val="standardContextual"/>
        </w:rPr>
        <w:tab/>
      </w:r>
      <w:r w:rsidRPr="001B037E">
        <w:rPr>
          <w:lang w:val="en-US" w:eastAsia="zh-CN"/>
        </w:rPr>
        <w:t>FDD</w:t>
      </w:r>
      <w:r>
        <w:tab/>
      </w:r>
      <w:r>
        <w:fldChar w:fldCharType="begin"/>
      </w:r>
      <w:r>
        <w:instrText xml:space="preserve"> PAGEREF _Toc169718785 \h </w:instrText>
      </w:r>
      <w:r>
        <w:fldChar w:fldCharType="separate"/>
      </w:r>
      <w:r>
        <w:t>153</w:t>
      </w:r>
      <w:r>
        <w:fldChar w:fldCharType="end"/>
      </w:r>
    </w:p>
    <w:p w14:paraId="042D6857" w14:textId="7D709715"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w:t>
      </w:r>
      <w:r w:rsidRPr="001B037E">
        <w:rPr>
          <w:lang w:val="en-US" w:eastAsia="zh-CN"/>
        </w:rPr>
        <w:t>2</w:t>
      </w:r>
      <w:r>
        <w:rPr>
          <w:lang w:eastAsia="zh-CN"/>
        </w:rPr>
        <w:t>.</w:t>
      </w:r>
      <w:r w:rsidRPr="001B037E">
        <w:rPr>
          <w:lang w:val="en-US" w:eastAsia="zh-CN"/>
        </w:rPr>
        <w:t>2.1.1</w:t>
      </w:r>
      <w:r>
        <w:rPr>
          <w:rFonts w:asciiTheme="minorHAnsi" w:eastAsiaTheme="minorEastAsia" w:hAnsiTheme="minorHAnsi" w:cstheme="minorBidi"/>
          <w:kern w:val="2"/>
          <w:sz w:val="24"/>
          <w:szCs w:val="24"/>
          <w14:ligatures w14:val="standardContextual"/>
        </w:rPr>
        <w:tab/>
      </w:r>
      <w:r w:rsidRPr="001B037E">
        <w:rPr>
          <w:lang w:val="en-US" w:eastAsia="zh-CN"/>
        </w:rPr>
        <w:t>1Tx requirements</w:t>
      </w:r>
      <w:r>
        <w:tab/>
      </w:r>
      <w:r>
        <w:fldChar w:fldCharType="begin"/>
      </w:r>
      <w:r>
        <w:instrText xml:space="preserve"> PAGEREF _Toc169718786 \h </w:instrText>
      </w:r>
      <w:r>
        <w:fldChar w:fldCharType="separate"/>
      </w:r>
      <w:r>
        <w:t>153</w:t>
      </w:r>
      <w:r>
        <w:fldChar w:fldCharType="end"/>
      </w:r>
    </w:p>
    <w:p w14:paraId="5D0878CB" w14:textId="79AB19FD"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w:t>
      </w:r>
      <w:r w:rsidRPr="001B037E">
        <w:rPr>
          <w:lang w:val="en-US" w:eastAsia="zh-CN"/>
        </w:rPr>
        <w:t>2</w:t>
      </w:r>
      <w:r>
        <w:rPr>
          <w:lang w:eastAsia="zh-CN"/>
        </w:rPr>
        <w:t>.</w:t>
      </w:r>
      <w:r w:rsidRPr="001B037E">
        <w:rPr>
          <w:lang w:val="en-US" w:eastAsia="zh-CN"/>
        </w:rPr>
        <w:t>2.1.2</w:t>
      </w:r>
      <w:r>
        <w:rPr>
          <w:rFonts w:asciiTheme="minorHAnsi" w:eastAsiaTheme="minorEastAsia" w:hAnsiTheme="minorHAnsi" w:cstheme="minorBidi"/>
          <w:kern w:val="2"/>
          <w:sz w:val="24"/>
          <w:szCs w:val="24"/>
          <w14:ligatures w14:val="standardContextual"/>
        </w:rPr>
        <w:tab/>
      </w:r>
      <w:r w:rsidRPr="001B037E">
        <w:rPr>
          <w:lang w:val="en-US" w:eastAsia="zh-CN"/>
        </w:rPr>
        <w:t>2Tx requirements</w:t>
      </w:r>
      <w:r>
        <w:tab/>
      </w:r>
      <w:r>
        <w:fldChar w:fldCharType="begin"/>
      </w:r>
      <w:r>
        <w:instrText xml:space="preserve"> PAGEREF _Toc169718787 \h </w:instrText>
      </w:r>
      <w:r>
        <w:fldChar w:fldCharType="separate"/>
      </w:r>
      <w:r>
        <w:t>153</w:t>
      </w:r>
      <w:r>
        <w:fldChar w:fldCharType="end"/>
      </w:r>
    </w:p>
    <w:p w14:paraId="290EDD83" w14:textId="68129334"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w:t>
      </w:r>
      <w:r w:rsidRPr="001B037E">
        <w:rPr>
          <w:lang w:val="en-US" w:eastAsia="zh-CN"/>
        </w:rPr>
        <w:t>2</w:t>
      </w:r>
      <w:r>
        <w:rPr>
          <w:lang w:eastAsia="zh-CN"/>
        </w:rPr>
        <w:t>.</w:t>
      </w:r>
      <w:r w:rsidRPr="001B037E">
        <w:rPr>
          <w:lang w:val="en-US" w:eastAsia="zh-CN"/>
        </w:rPr>
        <w:t>2.2</w:t>
      </w:r>
      <w:r>
        <w:rPr>
          <w:rFonts w:asciiTheme="minorHAnsi" w:eastAsiaTheme="minorEastAsia" w:hAnsiTheme="minorHAnsi" w:cstheme="minorBidi"/>
          <w:kern w:val="2"/>
          <w:sz w:val="24"/>
          <w:szCs w:val="24"/>
          <w14:ligatures w14:val="standardContextual"/>
        </w:rPr>
        <w:tab/>
      </w:r>
      <w:r w:rsidRPr="001B037E">
        <w:rPr>
          <w:lang w:val="en-US" w:eastAsia="zh-CN"/>
        </w:rPr>
        <w:t>TDD</w:t>
      </w:r>
      <w:r>
        <w:tab/>
      </w:r>
      <w:r>
        <w:fldChar w:fldCharType="begin"/>
      </w:r>
      <w:r>
        <w:instrText xml:space="preserve"> PAGEREF _Toc169718788 \h </w:instrText>
      </w:r>
      <w:r>
        <w:fldChar w:fldCharType="separate"/>
      </w:r>
      <w:r>
        <w:t>154</w:t>
      </w:r>
      <w:r>
        <w:fldChar w:fldCharType="end"/>
      </w:r>
    </w:p>
    <w:p w14:paraId="3A54B54B" w14:textId="5424231C"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w:t>
      </w:r>
      <w:r w:rsidRPr="001B037E">
        <w:rPr>
          <w:lang w:val="en-US" w:eastAsia="zh-CN"/>
        </w:rPr>
        <w:t>2</w:t>
      </w:r>
      <w:r>
        <w:rPr>
          <w:lang w:eastAsia="zh-CN"/>
        </w:rPr>
        <w:t>.</w:t>
      </w:r>
      <w:r w:rsidRPr="001B037E">
        <w:rPr>
          <w:lang w:val="en-US" w:eastAsia="zh-CN"/>
        </w:rPr>
        <w:t>2.2.1</w:t>
      </w:r>
      <w:r>
        <w:rPr>
          <w:rFonts w:asciiTheme="minorHAnsi" w:eastAsiaTheme="minorEastAsia" w:hAnsiTheme="minorHAnsi" w:cstheme="minorBidi"/>
          <w:kern w:val="2"/>
          <w:sz w:val="24"/>
          <w:szCs w:val="24"/>
          <w14:ligatures w14:val="standardContextual"/>
        </w:rPr>
        <w:tab/>
      </w:r>
      <w:r w:rsidRPr="001B037E">
        <w:rPr>
          <w:lang w:val="en-US" w:eastAsia="zh-CN"/>
        </w:rPr>
        <w:t>1Tx requirements</w:t>
      </w:r>
      <w:r>
        <w:tab/>
      </w:r>
      <w:r>
        <w:fldChar w:fldCharType="begin"/>
      </w:r>
      <w:r>
        <w:instrText xml:space="preserve"> PAGEREF _Toc169718789 \h </w:instrText>
      </w:r>
      <w:r>
        <w:fldChar w:fldCharType="separate"/>
      </w:r>
      <w:r>
        <w:t>154</w:t>
      </w:r>
      <w:r>
        <w:fldChar w:fldCharType="end"/>
      </w:r>
    </w:p>
    <w:p w14:paraId="5EBBDBC1" w14:textId="3EB49339"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w:t>
      </w:r>
      <w:r>
        <w:rPr>
          <w:lang w:eastAsia="zh-CN"/>
        </w:rPr>
        <w:t>.2.</w:t>
      </w:r>
      <w:r w:rsidRPr="001B037E">
        <w:rPr>
          <w:lang w:val="en-US" w:eastAsia="zh-CN"/>
        </w:rPr>
        <w:t>2</w:t>
      </w:r>
      <w:r>
        <w:rPr>
          <w:lang w:eastAsia="zh-CN"/>
        </w:rPr>
        <w:t>.</w:t>
      </w:r>
      <w:r w:rsidRPr="001B037E">
        <w:rPr>
          <w:lang w:val="en-US" w:eastAsia="zh-CN"/>
        </w:rPr>
        <w:t>2.2.2</w:t>
      </w:r>
      <w:r>
        <w:rPr>
          <w:rFonts w:asciiTheme="minorHAnsi" w:eastAsiaTheme="minorEastAsia" w:hAnsiTheme="minorHAnsi" w:cstheme="minorBidi"/>
          <w:kern w:val="2"/>
          <w:sz w:val="24"/>
          <w:szCs w:val="24"/>
          <w14:ligatures w14:val="standardContextual"/>
        </w:rPr>
        <w:tab/>
      </w:r>
      <w:r w:rsidRPr="001B037E">
        <w:rPr>
          <w:lang w:val="en-US" w:eastAsia="zh-CN"/>
        </w:rPr>
        <w:t>2Tx requirements</w:t>
      </w:r>
      <w:r>
        <w:tab/>
      </w:r>
      <w:r>
        <w:fldChar w:fldCharType="begin"/>
      </w:r>
      <w:r>
        <w:instrText xml:space="preserve"> PAGEREF _Toc169718790 \h </w:instrText>
      </w:r>
      <w:r>
        <w:fldChar w:fldCharType="separate"/>
      </w:r>
      <w:r>
        <w:t>155</w:t>
      </w:r>
      <w:r>
        <w:fldChar w:fldCharType="end"/>
      </w:r>
    </w:p>
    <w:p w14:paraId="67EA6F53" w14:textId="621186A9"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8</w:t>
      </w:r>
      <w:r>
        <w:t>.2.</w:t>
      </w:r>
      <w:r w:rsidRPr="001B037E">
        <w:rPr>
          <w:rFonts w:eastAsia="SimSun"/>
          <w:lang w:val="en-US" w:eastAsia="zh-CN"/>
        </w:rPr>
        <w:t>3</w:t>
      </w:r>
      <w:r>
        <w:rPr>
          <w:rFonts w:asciiTheme="minorHAnsi" w:eastAsiaTheme="minorEastAsia" w:hAnsiTheme="minorHAnsi" w:cstheme="minorBidi"/>
          <w:kern w:val="2"/>
          <w:sz w:val="24"/>
          <w:szCs w:val="24"/>
          <w14:ligatures w14:val="standardContextual"/>
        </w:rPr>
        <w:tab/>
      </w:r>
      <w:r>
        <w:t>Channel Quality Indicator (CQI)</w:t>
      </w:r>
      <w:r w:rsidRPr="001B037E">
        <w:rPr>
          <w:rFonts w:eastAsia="SimSun"/>
          <w:lang w:val="en-US" w:eastAsia="zh-CN"/>
        </w:rPr>
        <w:t xml:space="preserve"> reporting requirements</w:t>
      </w:r>
      <w:r>
        <w:tab/>
      </w:r>
      <w:r>
        <w:fldChar w:fldCharType="begin"/>
      </w:r>
      <w:r>
        <w:instrText xml:space="preserve"> PAGEREF _Toc169718791 \h </w:instrText>
      </w:r>
      <w:r>
        <w:fldChar w:fldCharType="separate"/>
      </w:r>
      <w:r>
        <w:t>155</w:t>
      </w:r>
      <w:r>
        <w:fldChar w:fldCharType="end"/>
      </w:r>
    </w:p>
    <w:p w14:paraId="27BDB8CB" w14:textId="15C63651" w:rsidR="00DF34DE" w:rsidRDefault="00DF34DE">
      <w:pPr>
        <w:pStyle w:val="TOC4"/>
        <w:rPr>
          <w:rFonts w:asciiTheme="minorHAnsi" w:eastAsiaTheme="minorEastAsia" w:hAnsiTheme="minorHAnsi" w:cstheme="minorBidi"/>
          <w:kern w:val="2"/>
          <w:sz w:val="24"/>
          <w:szCs w:val="24"/>
          <w14:ligatures w14:val="standardContextual"/>
        </w:rPr>
      </w:pPr>
      <w:r w:rsidRPr="001B037E">
        <w:rPr>
          <w:lang w:val="en-US" w:eastAsia="zh-CN"/>
        </w:rPr>
        <w:t>8.2.3.1</w:t>
      </w:r>
      <w:r>
        <w:rPr>
          <w:rFonts w:asciiTheme="minorHAnsi" w:eastAsiaTheme="minorEastAsia" w:hAnsiTheme="minorHAnsi" w:cstheme="minorBidi"/>
          <w:kern w:val="2"/>
          <w:sz w:val="24"/>
          <w:szCs w:val="24"/>
          <w14:ligatures w14:val="standardContextual"/>
        </w:rPr>
        <w:tab/>
      </w:r>
      <w:r w:rsidRPr="001B037E">
        <w:rPr>
          <w:lang w:val="en-US" w:eastAsia="zh-CN"/>
        </w:rPr>
        <w:t>General</w:t>
      </w:r>
      <w:r>
        <w:tab/>
      </w:r>
      <w:r>
        <w:fldChar w:fldCharType="begin"/>
      </w:r>
      <w:r>
        <w:instrText xml:space="preserve"> PAGEREF _Toc169718792 \h </w:instrText>
      </w:r>
      <w:r>
        <w:fldChar w:fldCharType="separate"/>
      </w:r>
      <w:r>
        <w:t>155</w:t>
      </w:r>
      <w:r>
        <w:fldChar w:fldCharType="end"/>
      </w:r>
    </w:p>
    <w:p w14:paraId="3466FDF7" w14:textId="32A7ECD8" w:rsidR="00DF34DE" w:rsidRDefault="00DF34DE">
      <w:pPr>
        <w:pStyle w:val="TOC4"/>
        <w:rPr>
          <w:rFonts w:asciiTheme="minorHAnsi" w:eastAsiaTheme="minorEastAsia" w:hAnsiTheme="minorHAnsi" w:cstheme="minorBidi"/>
          <w:kern w:val="2"/>
          <w:sz w:val="24"/>
          <w:szCs w:val="24"/>
          <w14:ligatures w14:val="standardContextual"/>
        </w:rPr>
      </w:pPr>
      <w:r w:rsidRPr="001B037E">
        <w:rPr>
          <w:lang w:val="en-US" w:eastAsia="zh-CN"/>
        </w:rPr>
        <w:t>8.2.3.2</w:t>
      </w:r>
      <w:r>
        <w:rPr>
          <w:rFonts w:asciiTheme="minorHAnsi" w:eastAsiaTheme="minorEastAsia" w:hAnsiTheme="minorHAnsi" w:cstheme="minorBidi"/>
          <w:kern w:val="2"/>
          <w:sz w:val="24"/>
          <w:szCs w:val="24"/>
          <w14:ligatures w14:val="standardContextual"/>
        </w:rPr>
        <w:tab/>
      </w:r>
      <w:r w:rsidRPr="001B037E">
        <w:rPr>
          <w:lang w:val="en-US" w:eastAsia="zh-CN"/>
        </w:rPr>
        <w:t>2Rx requiremnets</w:t>
      </w:r>
      <w:r>
        <w:tab/>
      </w:r>
      <w:r>
        <w:fldChar w:fldCharType="begin"/>
      </w:r>
      <w:r>
        <w:instrText xml:space="preserve"> PAGEREF _Toc169718793 \h </w:instrText>
      </w:r>
      <w:r>
        <w:fldChar w:fldCharType="separate"/>
      </w:r>
      <w:r>
        <w:t>155</w:t>
      </w:r>
      <w:r>
        <w:fldChar w:fldCharType="end"/>
      </w:r>
    </w:p>
    <w:p w14:paraId="6E29CBBD" w14:textId="0F5506E8"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eastAsia="zh-CN"/>
        </w:rPr>
        <w:t xml:space="preserve">8.2.3.2.1 </w:t>
      </w:r>
      <w:r>
        <w:rPr>
          <w:rFonts w:asciiTheme="minorHAnsi" w:eastAsiaTheme="minorEastAsia" w:hAnsiTheme="minorHAnsi" w:cstheme="minorBidi"/>
          <w:kern w:val="2"/>
          <w:sz w:val="24"/>
          <w:szCs w:val="24"/>
          <w14:ligatures w14:val="standardContextual"/>
        </w:rPr>
        <w:tab/>
      </w:r>
      <w:r w:rsidRPr="001B037E">
        <w:rPr>
          <w:lang w:val="en-US" w:eastAsia="zh-CN"/>
        </w:rPr>
        <w:t>FDD</w:t>
      </w:r>
      <w:r>
        <w:tab/>
      </w:r>
      <w:r>
        <w:fldChar w:fldCharType="begin"/>
      </w:r>
      <w:r>
        <w:instrText xml:space="preserve"> PAGEREF _Toc169718794 \h </w:instrText>
      </w:r>
      <w:r>
        <w:fldChar w:fldCharType="separate"/>
      </w:r>
      <w:r>
        <w:t>155</w:t>
      </w:r>
      <w:r>
        <w:fldChar w:fldCharType="end"/>
      </w:r>
    </w:p>
    <w:p w14:paraId="5479F7C9" w14:textId="0ADF2795"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lastRenderedPageBreak/>
        <w:t>8.2.3.2.1.1</w:t>
      </w:r>
      <w:r>
        <w:rPr>
          <w:rFonts w:asciiTheme="minorHAnsi" w:eastAsiaTheme="minorEastAsia" w:hAnsiTheme="minorHAnsi" w:cstheme="minorBidi"/>
          <w:kern w:val="2"/>
          <w:sz w:val="24"/>
          <w:szCs w:val="24"/>
          <w14:ligatures w14:val="standardContextual"/>
        </w:rPr>
        <w:tab/>
      </w:r>
      <w:r w:rsidRPr="001B037E">
        <w:rPr>
          <w:lang w:val="en-US" w:eastAsia="zh-CN"/>
        </w:rPr>
        <w:t>Test parameters</w:t>
      </w:r>
      <w:r>
        <w:tab/>
      </w:r>
      <w:r>
        <w:fldChar w:fldCharType="begin"/>
      </w:r>
      <w:r>
        <w:instrText xml:space="preserve"> PAGEREF _Toc169718795 \h </w:instrText>
      </w:r>
      <w:r>
        <w:fldChar w:fldCharType="separate"/>
      </w:r>
      <w:r>
        <w:t>155</w:t>
      </w:r>
      <w:r>
        <w:fldChar w:fldCharType="end"/>
      </w:r>
    </w:p>
    <w:p w14:paraId="6623CA09" w14:textId="46C6537B"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8.2.3.2.1.2  Minimum requirements</w:t>
      </w:r>
      <w:r>
        <w:tab/>
      </w:r>
      <w:r>
        <w:fldChar w:fldCharType="begin"/>
      </w:r>
      <w:r>
        <w:instrText xml:space="preserve"> PAGEREF _Toc169718796 \h </w:instrText>
      </w:r>
      <w:r>
        <w:fldChar w:fldCharType="separate"/>
      </w:r>
      <w:r>
        <w:t>156</w:t>
      </w:r>
      <w:r>
        <w:fldChar w:fldCharType="end"/>
      </w:r>
    </w:p>
    <w:p w14:paraId="060AAA51" w14:textId="4CC3F994"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eastAsia="zh-CN"/>
        </w:rPr>
        <w:t>8.2.3.2.2</w:t>
      </w:r>
      <w:r>
        <w:rPr>
          <w:rFonts w:asciiTheme="minorHAnsi" w:eastAsiaTheme="minorEastAsia" w:hAnsiTheme="minorHAnsi" w:cstheme="minorBidi"/>
          <w:kern w:val="2"/>
          <w:sz w:val="24"/>
          <w:szCs w:val="24"/>
          <w14:ligatures w14:val="standardContextual"/>
        </w:rPr>
        <w:tab/>
      </w:r>
      <w:r w:rsidRPr="001B037E">
        <w:rPr>
          <w:lang w:val="en-US" w:eastAsia="zh-CN"/>
        </w:rPr>
        <w:t>TDD</w:t>
      </w:r>
      <w:r>
        <w:tab/>
      </w:r>
      <w:r>
        <w:fldChar w:fldCharType="begin"/>
      </w:r>
      <w:r>
        <w:instrText xml:space="preserve"> PAGEREF _Toc169718797 \h </w:instrText>
      </w:r>
      <w:r>
        <w:fldChar w:fldCharType="separate"/>
      </w:r>
      <w:r>
        <w:t>157</w:t>
      </w:r>
      <w:r>
        <w:fldChar w:fldCharType="end"/>
      </w:r>
    </w:p>
    <w:p w14:paraId="6234A03E" w14:textId="3D58CCF2"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8.2.3.2.2.1</w:t>
      </w:r>
      <w:r>
        <w:rPr>
          <w:rFonts w:asciiTheme="minorHAnsi" w:eastAsiaTheme="minorEastAsia" w:hAnsiTheme="minorHAnsi" w:cstheme="minorBidi"/>
          <w:kern w:val="2"/>
          <w:sz w:val="24"/>
          <w:szCs w:val="24"/>
          <w14:ligatures w14:val="standardContextual"/>
        </w:rPr>
        <w:tab/>
      </w:r>
      <w:r w:rsidRPr="001B037E">
        <w:rPr>
          <w:lang w:val="en-US" w:eastAsia="zh-CN"/>
        </w:rPr>
        <w:t>Test parameters</w:t>
      </w:r>
      <w:r>
        <w:tab/>
      </w:r>
      <w:r>
        <w:fldChar w:fldCharType="begin"/>
      </w:r>
      <w:r>
        <w:instrText xml:space="preserve"> PAGEREF _Toc169718798 \h </w:instrText>
      </w:r>
      <w:r>
        <w:fldChar w:fldCharType="separate"/>
      </w:r>
      <w:r>
        <w:t>157</w:t>
      </w:r>
      <w:r>
        <w:fldChar w:fldCharType="end"/>
      </w:r>
    </w:p>
    <w:p w14:paraId="17F45AEB" w14:textId="69A1F63B"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8.2.3.2.2.2</w:t>
      </w:r>
      <w:r>
        <w:rPr>
          <w:rFonts w:asciiTheme="minorHAnsi" w:eastAsiaTheme="minorEastAsia" w:hAnsiTheme="minorHAnsi" w:cstheme="minorBidi"/>
          <w:kern w:val="2"/>
          <w:sz w:val="24"/>
          <w:szCs w:val="24"/>
          <w14:ligatures w14:val="standardContextual"/>
        </w:rPr>
        <w:tab/>
      </w:r>
      <w:r w:rsidRPr="001B037E">
        <w:rPr>
          <w:lang w:val="en-US" w:eastAsia="zh-CN"/>
        </w:rPr>
        <w:t>Minimum requirements</w:t>
      </w:r>
      <w:r>
        <w:tab/>
      </w:r>
      <w:r>
        <w:fldChar w:fldCharType="begin"/>
      </w:r>
      <w:r>
        <w:instrText xml:space="preserve"> PAGEREF _Toc169718799 \h </w:instrText>
      </w:r>
      <w:r>
        <w:fldChar w:fldCharType="separate"/>
      </w:r>
      <w:r>
        <w:t>157</w:t>
      </w:r>
      <w:r>
        <w:fldChar w:fldCharType="end"/>
      </w:r>
    </w:p>
    <w:p w14:paraId="1450AE88" w14:textId="5C2B8EEE" w:rsidR="00DF34DE" w:rsidRDefault="00DF34DE">
      <w:pPr>
        <w:pStyle w:val="TOC4"/>
        <w:rPr>
          <w:rFonts w:asciiTheme="minorHAnsi" w:eastAsiaTheme="minorEastAsia" w:hAnsiTheme="minorHAnsi" w:cstheme="minorBidi"/>
          <w:kern w:val="2"/>
          <w:sz w:val="24"/>
          <w:szCs w:val="24"/>
          <w14:ligatures w14:val="standardContextual"/>
        </w:rPr>
      </w:pPr>
      <w:r w:rsidRPr="001B037E">
        <w:rPr>
          <w:lang w:val="en-US" w:eastAsia="zh-CN"/>
        </w:rPr>
        <w:t>8.2.3.3</w:t>
      </w:r>
      <w:r>
        <w:rPr>
          <w:rFonts w:asciiTheme="minorHAnsi" w:eastAsiaTheme="minorEastAsia" w:hAnsiTheme="minorHAnsi" w:cstheme="minorBidi"/>
          <w:kern w:val="2"/>
          <w:sz w:val="24"/>
          <w:szCs w:val="24"/>
          <w14:ligatures w14:val="standardContextual"/>
        </w:rPr>
        <w:tab/>
      </w:r>
      <w:r w:rsidRPr="001B037E">
        <w:rPr>
          <w:lang w:val="en-US" w:eastAsia="zh-CN"/>
        </w:rPr>
        <w:t>4Rx requiremnets</w:t>
      </w:r>
      <w:r>
        <w:tab/>
      </w:r>
      <w:r>
        <w:fldChar w:fldCharType="begin"/>
      </w:r>
      <w:r>
        <w:instrText xml:space="preserve"> PAGEREF _Toc169718800 \h </w:instrText>
      </w:r>
      <w:r>
        <w:fldChar w:fldCharType="separate"/>
      </w:r>
      <w:r>
        <w:t>158</w:t>
      </w:r>
      <w:r>
        <w:fldChar w:fldCharType="end"/>
      </w:r>
    </w:p>
    <w:p w14:paraId="764463FB" w14:textId="1E779DC2"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eastAsia="zh-CN"/>
        </w:rPr>
        <w:t>8.2.3.3.1</w:t>
      </w:r>
      <w:r>
        <w:rPr>
          <w:rFonts w:asciiTheme="minorHAnsi" w:eastAsiaTheme="minorEastAsia" w:hAnsiTheme="minorHAnsi" w:cstheme="minorBidi"/>
          <w:kern w:val="2"/>
          <w:sz w:val="24"/>
          <w:szCs w:val="24"/>
          <w14:ligatures w14:val="standardContextual"/>
        </w:rPr>
        <w:tab/>
      </w:r>
      <w:r w:rsidRPr="001B037E">
        <w:rPr>
          <w:lang w:val="en-US" w:eastAsia="zh-CN"/>
        </w:rPr>
        <w:t>FDD</w:t>
      </w:r>
      <w:r>
        <w:tab/>
      </w:r>
      <w:r>
        <w:fldChar w:fldCharType="begin"/>
      </w:r>
      <w:r>
        <w:instrText xml:space="preserve"> PAGEREF _Toc169718801 \h </w:instrText>
      </w:r>
      <w:r>
        <w:fldChar w:fldCharType="separate"/>
      </w:r>
      <w:r>
        <w:t>158</w:t>
      </w:r>
      <w:r>
        <w:fldChar w:fldCharType="end"/>
      </w:r>
    </w:p>
    <w:p w14:paraId="38BC8673" w14:textId="5355E8AE"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8.2.3.3.1.1</w:t>
      </w:r>
      <w:r>
        <w:rPr>
          <w:rFonts w:asciiTheme="minorHAnsi" w:eastAsiaTheme="minorEastAsia" w:hAnsiTheme="minorHAnsi" w:cstheme="minorBidi"/>
          <w:kern w:val="2"/>
          <w:sz w:val="24"/>
          <w:szCs w:val="24"/>
          <w14:ligatures w14:val="standardContextual"/>
        </w:rPr>
        <w:tab/>
      </w:r>
      <w:r w:rsidRPr="001B037E">
        <w:rPr>
          <w:lang w:val="en-US" w:eastAsia="zh-CN"/>
        </w:rPr>
        <w:t>Test parameters</w:t>
      </w:r>
      <w:r>
        <w:tab/>
      </w:r>
      <w:r>
        <w:fldChar w:fldCharType="begin"/>
      </w:r>
      <w:r>
        <w:instrText xml:space="preserve"> PAGEREF _Toc169718802 \h </w:instrText>
      </w:r>
      <w:r>
        <w:fldChar w:fldCharType="separate"/>
      </w:r>
      <w:r>
        <w:t>158</w:t>
      </w:r>
      <w:r>
        <w:fldChar w:fldCharType="end"/>
      </w:r>
    </w:p>
    <w:p w14:paraId="337EC3C4" w14:textId="38DC2202"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8.2.3.3.1.2  Minimum requirements</w:t>
      </w:r>
      <w:r>
        <w:tab/>
      </w:r>
      <w:r>
        <w:fldChar w:fldCharType="begin"/>
      </w:r>
      <w:r>
        <w:instrText xml:space="preserve"> PAGEREF _Toc169718803 \h </w:instrText>
      </w:r>
      <w:r>
        <w:fldChar w:fldCharType="separate"/>
      </w:r>
      <w:r>
        <w:t>159</w:t>
      </w:r>
      <w:r>
        <w:fldChar w:fldCharType="end"/>
      </w:r>
    </w:p>
    <w:p w14:paraId="212915D0" w14:textId="735C4F6C"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eastAsia="zh-CN"/>
        </w:rPr>
        <w:t>8.2.3.3.2</w:t>
      </w:r>
      <w:r>
        <w:rPr>
          <w:rFonts w:asciiTheme="minorHAnsi" w:eastAsiaTheme="minorEastAsia" w:hAnsiTheme="minorHAnsi" w:cstheme="minorBidi"/>
          <w:kern w:val="2"/>
          <w:sz w:val="24"/>
          <w:szCs w:val="24"/>
          <w14:ligatures w14:val="standardContextual"/>
        </w:rPr>
        <w:tab/>
      </w:r>
      <w:r w:rsidRPr="001B037E">
        <w:rPr>
          <w:lang w:val="en-US" w:eastAsia="zh-CN"/>
        </w:rPr>
        <w:t>TDD</w:t>
      </w:r>
      <w:r>
        <w:tab/>
      </w:r>
      <w:r>
        <w:fldChar w:fldCharType="begin"/>
      </w:r>
      <w:r>
        <w:instrText xml:space="preserve"> PAGEREF _Toc169718804 \h </w:instrText>
      </w:r>
      <w:r>
        <w:fldChar w:fldCharType="separate"/>
      </w:r>
      <w:r>
        <w:t>160</w:t>
      </w:r>
      <w:r>
        <w:fldChar w:fldCharType="end"/>
      </w:r>
    </w:p>
    <w:p w14:paraId="40369DB6" w14:textId="6D7CFAF7"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8.2.3.3.2.1</w:t>
      </w:r>
      <w:r>
        <w:rPr>
          <w:rFonts w:asciiTheme="minorHAnsi" w:eastAsiaTheme="minorEastAsia" w:hAnsiTheme="minorHAnsi" w:cstheme="minorBidi"/>
          <w:kern w:val="2"/>
          <w:sz w:val="24"/>
          <w:szCs w:val="24"/>
          <w14:ligatures w14:val="standardContextual"/>
        </w:rPr>
        <w:tab/>
      </w:r>
      <w:r w:rsidRPr="001B037E">
        <w:rPr>
          <w:lang w:val="en-US" w:eastAsia="zh-CN"/>
        </w:rPr>
        <w:t>Test parameters</w:t>
      </w:r>
      <w:r>
        <w:tab/>
      </w:r>
      <w:r>
        <w:fldChar w:fldCharType="begin"/>
      </w:r>
      <w:r>
        <w:instrText xml:space="preserve"> PAGEREF _Toc169718805 \h </w:instrText>
      </w:r>
      <w:r>
        <w:fldChar w:fldCharType="separate"/>
      </w:r>
      <w:r>
        <w:t>160</w:t>
      </w:r>
      <w:r>
        <w:fldChar w:fldCharType="end"/>
      </w:r>
    </w:p>
    <w:p w14:paraId="0A4D1E18" w14:textId="5378A556" w:rsidR="00DF34DE" w:rsidRDefault="00DF34DE">
      <w:pPr>
        <w:pStyle w:val="TOC6"/>
        <w:rPr>
          <w:rFonts w:asciiTheme="minorHAnsi" w:eastAsiaTheme="minorEastAsia" w:hAnsiTheme="minorHAnsi" w:cstheme="minorBidi"/>
          <w:kern w:val="2"/>
          <w:sz w:val="24"/>
          <w:szCs w:val="24"/>
          <w14:ligatures w14:val="standardContextual"/>
        </w:rPr>
      </w:pPr>
      <w:r w:rsidRPr="001B037E">
        <w:rPr>
          <w:lang w:val="en-US" w:eastAsia="zh-CN"/>
        </w:rPr>
        <w:t>8.2.3.3.2.2</w:t>
      </w:r>
      <w:r>
        <w:rPr>
          <w:rFonts w:asciiTheme="minorHAnsi" w:eastAsiaTheme="minorEastAsia" w:hAnsiTheme="minorHAnsi" w:cstheme="minorBidi"/>
          <w:kern w:val="2"/>
          <w:sz w:val="24"/>
          <w:szCs w:val="24"/>
          <w14:ligatures w14:val="standardContextual"/>
        </w:rPr>
        <w:tab/>
      </w:r>
      <w:r w:rsidRPr="001B037E">
        <w:rPr>
          <w:lang w:val="en-US" w:eastAsia="zh-CN"/>
        </w:rPr>
        <w:t>Minimum requirements</w:t>
      </w:r>
      <w:r>
        <w:tab/>
      </w:r>
      <w:r>
        <w:fldChar w:fldCharType="begin"/>
      </w:r>
      <w:r>
        <w:instrText xml:space="preserve"> PAGEREF _Toc169718806 \h </w:instrText>
      </w:r>
      <w:r>
        <w:fldChar w:fldCharType="separate"/>
      </w:r>
      <w:r>
        <w:t>160</w:t>
      </w:r>
      <w:r>
        <w:fldChar w:fldCharType="end"/>
      </w:r>
    </w:p>
    <w:p w14:paraId="4B88436D" w14:textId="1FCBAF8A" w:rsidR="00DF34DE" w:rsidRDefault="00DF34DE">
      <w:pPr>
        <w:pStyle w:val="TOC1"/>
        <w:rPr>
          <w:rFonts w:asciiTheme="minorHAnsi" w:eastAsiaTheme="minorEastAsia" w:hAnsiTheme="minorHAnsi" w:cstheme="minorBidi"/>
          <w:kern w:val="2"/>
          <w:sz w:val="24"/>
          <w:szCs w:val="24"/>
          <w14:ligatures w14:val="standardContextual"/>
        </w:rPr>
      </w:pPr>
      <w:r w:rsidRPr="001B037E">
        <w:rPr>
          <w:lang w:val="nb-NO" w:eastAsia="zh-CN"/>
        </w:rPr>
        <w:t>9</w:t>
      </w:r>
      <w:r>
        <w:rPr>
          <w:rFonts w:asciiTheme="minorHAnsi" w:eastAsiaTheme="minorEastAsia" w:hAnsiTheme="minorHAnsi" w:cstheme="minorBidi"/>
          <w:kern w:val="2"/>
          <w:sz w:val="24"/>
          <w:szCs w:val="24"/>
          <w14:ligatures w14:val="standardContextual"/>
        </w:rPr>
        <w:tab/>
      </w:r>
      <w:r w:rsidRPr="001B037E">
        <w:rPr>
          <w:lang w:val="nb-NO" w:eastAsia="zh-CN"/>
        </w:rPr>
        <w:t>Radiated performance requirements</w:t>
      </w:r>
      <w:r>
        <w:tab/>
      </w:r>
      <w:r>
        <w:fldChar w:fldCharType="begin"/>
      </w:r>
      <w:r>
        <w:instrText xml:space="preserve"> PAGEREF _Toc169718807 \h </w:instrText>
      </w:r>
      <w:r>
        <w:fldChar w:fldCharType="separate"/>
      </w:r>
      <w:r>
        <w:t>161</w:t>
      </w:r>
      <w:r>
        <w:fldChar w:fldCharType="end"/>
      </w:r>
    </w:p>
    <w:p w14:paraId="458F9C17" w14:textId="19B56A30" w:rsidR="00DF34DE" w:rsidRDefault="00DF34DE">
      <w:pPr>
        <w:pStyle w:val="TOC2"/>
        <w:rPr>
          <w:rFonts w:asciiTheme="minorHAnsi" w:eastAsiaTheme="minorEastAsia" w:hAnsiTheme="minorHAnsi" w:cstheme="minorBidi"/>
          <w:kern w:val="2"/>
          <w:sz w:val="24"/>
          <w:szCs w:val="24"/>
          <w14:ligatures w14:val="standardContextual"/>
        </w:rPr>
      </w:pPr>
      <w:r w:rsidRPr="001B037E">
        <w:rPr>
          <w:lang w:val="nb-NO" w:eastAsia="zh-CN"/>
        </w:rPr>
        <w:t>9.1</w:t>
      </w:r>
      <w:r>
        <w:rPr>
          <w:rFonts w:asciiTheme="minorHAnsi" w:eastAsiaTheme="minorEastAsia" w:hAnsiTheme="minorHAnsi" w:cstheme="minorBidi"/>
          <w:kern w:val="2"/>
          <w:sz w:val="24"/>
          <w:szCs w:val="24"/>
          <w14:ligatures w14:val="standardContextual"/>
        </w:rPr>
        <w:tab/>
      </w:r>
      <w:r w:rsidRPr="001B037E">
        <w:rPr>
          <w:lang w:val="nb-NO" w:eastAsia="zh-CN"/>
        </w:rPr>
        <w:t>General</w:t>
      </w:r>
      <w:r>
        <w:tab/>
      </w:r>
      <w:r>
        <w:fldChar w:fldCharType="begin"/>
      </w:r>
      <w:r>
        <w:instrText xml:space="preserve"> PAGEREF _Toc169718808 \h </w:instrText>
      </w:r>
      <w:r>
        <w:fldChar w:fldCharType="separate"/>
      </w:r>
      <w:r>
        <w:t>161</w:t>
      </w:r>
      <w:r>
        <w:fldChar w:fldCharType="end"/>
      </w:r>
    </w:p>
    <w:p w14:paraId="316402FC" w14:textId="1EDED59E" w:rsidR="00DF34DE" w:rsidRDefault="00DF34DE">
      <w:pPr>
        <w:pStyle w:val="TOC2"/>
        <w:rPr>
          <w:rFonts w:asciiTheme="minorHAnsi" w:eastAsiaTheme="minorEastAsia" w:hAnsiTheme="minorHAnsi" w:cstheme="minorBidi"/>
          <w:kern w:val="2"/>
          <w:sz w:val="24"/>
          <w:szCs w:val="24"/>
          <w14:ligatures w14:val="standardContextual"/>
        </w:rPr>
      </w:pPr>
      <w:r w:rsidRPr="001B037E">
        <w:rPr>
          <w:lang w:val="nb-NO" w:eastAsia="zh-CN"/>
        </w:rPr>
        <w:t>9.2</w:t>
      </w:r>
      <w:r>
        <w:rPr>
          <w:rFonts w:asciiTheme="minorHAnsi" w:eastAsiaTheme="minorEastAsia" w:hAnsiTheme="minorHAnsi" w:cstheme="minorBidi"/>
          <w:kern w:val="2"/>
          <w:sz w:val="24"/>
          <w:szCs w:val="24"/>
          <w14:ligatures w14:val="standardContextual"/>
        </w:rPr>
        <w:tab/>
      </w:r>
      <w:r w:rsidRPr="001B037E">
        <w:rPr>
          <w:lang w:val="nb-NO" w:eastAsia="zh-CN"/>
        </w:rPr>
        <w:t>OTA demodulation branches</w:t>
      </w:r>
      <w:r>
        <w:tab/>
      </w:r>
      <w:r>
        <w:fldChar w:fldCharType="begin"/>
      </w:r>
      <w:r>
        <w:instrText xml:space="preserve"> PAGEREF _Toc169718809 \h </w:instrText>
      </w:r>
      <w:r>
        <w:fldChar w:fldCharType="separate"/>
      </w:r>
      <w:r>
        <w:t>161</w:t>
      </w:r>
      <w:r>
        <w:fldChar w:fldCharType="end"/>
      </w:r>
    </w:p>
    <w:p w14:paraId="64D35536" w14:textId="125E6DCC" w:rsidR="00DF34DE" w:rsidRDefault="00DF34DE">
      <w:pPr>
        <w:pStyle w:val="TOC2"/>
        <w:rPr>
          <w:rFonts w:asciiTheme="minorHAnsi" w:eastAsiaTheme="minorEastAsia" w:hAnsiTheme="minorHAnsi" w:cstheme="minorBidi"/>
          <w:kern w:val="2"/>
          <w:sz w:val="24"/>
          <w:szCs w:val="24"/>
          <w14:ligatures w14:val="standardContextual"/>
        </w:rPr>
      </w:pPr>
      <w:r w:rsidRPr="001B037E">
        <w:rPr>
          <w:lang w:val="nb-NO" w:eastAsia="zh-CN"/>
        </w:rPr>
        <w:t>9.3</w:t>
      </w:r>
      <w:r>
        <w:rPr>
          <w:rFonts w:asciiTheme="minorHAnsi" w:eastAsiaTheme="minorEastAsia" w:hAnsiTheme="minorHAnsi" w:cstheme="minorBidi"/>
          <w:kern w:val="2"/>
          <w:sz w:val="24"/>
          <w:szCs w:val="24"/>
          <w14:ligatures w14:val="standardContextual"/>
        </w:rPr>
        <w:tab/>
      </w:r>
      <w:r w:rsidRPr="001B037E">
        <w:rPr>
          <w:lang w:val="nb-NO" w:eastAsia="zh-CN"/>
        </w:rPr>
        <w:t>Demodulation performance requirements</w:t>
      </w:r>
      <w:r>
        <w:tab/>
      </w:r>
      <w:r>
        <w:fldChar w:fldCharType="begin"/>
      </w:r>
      <w:r>
        <w:instrText xml:space="preserve"> PAGEREF _Toc169718810 \h </w:instrText>
      </w:r>
      <w:r>
        <w:fldChar w:fldCharType="separate"/>
      </w:r>
      <w:r>
        <w:t>162</w:t>
      </w:r>
      <w:r>
        <w:fldChar w:fldCharType="end"/>
      </w:r>
    </w:p>
    <w:p w14:paraId="1A78E664" w14:textId="57D601C5" w:rsidR="00DF34DE" w:rsidRDefault="00DF34DE">
      <w:pPr>
        <w:pStyle w:val="TOC3"/>
        <w:rPr>
          <w:rFonts w:asciiTheme="minorHAnsi" w:eastAsiaTheme="minorEastAsia" w:hAnsiTheme="minorHAnsi" w:cstheme="minorBidi"/>
          <w:kern w:val="2"/>
          <w:sz w:val="24"/>
          <w:szCs w:val="24"/>
          <w14:ligatures w14:val="standardContextual"/>
        </w:rPr>
      </w:pPr>
      <w:r w:rsidRPr="001B037E">
        <w:rPr>
          <w:lang w:val="nb-NO" w:eastAsia="zh-CN"/>
        </w:rPr>
        <w:t>9.3.1</w:t>
      </w:r>
      <w:r>
        <w:rPr>
          <w:rFonts w:asciiTheme="minorHAnsi" w:eastAsiaTheme="minorEastAsia" w:hAnsiTheme="minorHAnsi" w:cstheme="minorBidi"/>
          <w:kern w:val="2"/>
          <w:sz w:val="24"/>
          <w:szCs w:val="24"/>
          <w14:ligatures w14:val="standardContextual"/>
        </w:rPr>
        <w:tab/>
      </w:r>
      <w:r w:rsidRPr="001B037E">
        <w:rPr>
          <w:lang w:val="nb-NO" w:eastAsia="zh-CN"/>
        </w:rPr>
        <w:t>Performance requirements for NCR type 2-O</w:t>
      </w:r>
      <w:r>
        <w:tab/>
      </w:r>
      <w:r>
        <w:fldChar w:fldCharType="begin"/>
      </w:r>
      <w:r>
        <w:instrText xml:space="preserve"> PAGEREF _Toc169718811 \h </w:instrText>
      </w:r>
      <w:r>
        <w:fldChar w:fldCharType="separate"/>
      </w:r>
      <w:r>
        <w:t>162</w:t>
      </w:r>
      <w:r>
        <w:fldChar w:fldCharType="end"/>
      </w:r>
    </w:p>
    <w:p w14:paraId="2B2B41C7" w14:textId="09AF8D08" w:rsidR="00DF34DE" w:rsidRDefault="00DF34DE">
      <w:pPr>
        <w:pStyle w:val="TOC4"/>
        <w:rPr>
          <w:rFonts w:asciiTheme="minorHAnsi" w:eastAsiaTheme="minorEastAsia" w:hAnsiTheme="minorHAnsi" w:cstheme="minorBidi"/>
          <w:kern w:val="2"/>
          <w:sz w:val="24"/>
          <w:szCs w:val="24"/>
          <w14:ligatures w14:val="standardContextual"/>
        </w:rPr>
      </w:pPr>
      <w:r w:rsidRPr="001B037E">
        <w:rPr>
          <w:lang w:val="nb-NO" w:eastAsia="zh-CN"/>
        </w:rPr>
        <w:t>9.3.1.1</w:t>
      </w:r>
      <w:r>
        <w:rPr>
          <w:rFonts w:asciiTheme="minorHAnsi" w:eastAsiaTheme="minorEastAsia" w:hAnsiTheme="minorHAnsi" w:cstheme="minorBidi"/>
          <w:kern w:val="2"/>
          <w:sz w:val="24"/>
          <w:szCs w:val="24"/>
          <w14:ligatures w14:val="standardContextual"/>
        </w:rPr>
        <w:tab/>
      </w:r>
      <w:r w:rsidRPr="001B037E">
        <w:rPr>
          <w:lang w:val="nb-NO" w:eastAsia="zh-CN"/>
        </w:rPr>
        <w:t>Performance requirements for PDSCH</w:t>
      </w:r>
      <w:r>
        <w:tab/>
      </w:r>
      <w:r>
        <w:fldChar w:fldCharType="begin"/>
      </w:r>
      <w:r>
        <w:instrText xml:space="preserve"> PAGEREF _Toc169718812 \h </w:instrText>
      </w:r>
      <w:r>
        <w:fldChar w:fldCharType="separate"/>
      </w:r>
      <w:r>
        <w:t>162</w:t>
      </w:r>
      <w:r>
        <w:fldChar w:fldCharType="end"/>
      </w:r>
    </w:p>
    <w:p w14:paraId="358732A8" w14:textId="23FA1429" w:rsidR="00DF34DE" w:rsidRDefault="00DF34DE">
      <w:pPr>
        <w:pStyle w:val="TOC5"/>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_Toc169718813 \h </w:instrText>
      </w:r>
      <w:r>
        <w:fldChar w:fldCharType="separate"/>
      </w:r>
      <w:r>
        <w:t>162</w:t>
      </w:r>
      <w:r>
        <w:fldChar w:fldCharType="end"/>
      </w:r>
    </w:p>
    <w:p w14:paraId="1EAF15D3" w14:textId="6BFF1825" w:rsidR="00DF34DE" w:rsidRDefault="00DF34DE">
      <w:pPr>
        <w:pStyle w:val="TOC5"/>
        <w:rPr>
          <w:rFonts w:asciiTheme="minorHAnsi" w:eastAsiaTheme="minorEastAsia" w:hAnsiTheme="minorHAnsi" w:cstheme="minorBidi"/>
          <w:kern w:val="2"/>
          <w:sz w:val="24"/>
          <w:szCs w:val="24"/>
          <w14:ligatures w14:val="standardContextual"/>
        </w:rPr>
      </w:pPr>
      <w:r>
        <w:rPr>
          <w:lang w:eastAsia="zh-CN"/>
        </w:rPr>
        <w:t>9.3.1.1.2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_Toc169718814 \h </w:instrText>
      </w:r>
      <w:r>
        <w:fldChar w:fldCharType="separate"/>
      </w:r>
      <w:r>
        <w:t>163</w:t>
      </w:r>
      <w:r>
        <w:fldChar w:fldCharType="end"/>
      </w:r>
    </w:p>
    <w:p w14:paraId="3DE4FB5F" w14:textId="4B6A8D98" w:rsidR="00DF34DE" w:rsidRDefault="00DF34DE">
      <w:pPr>
        <w:pStyle w:val="TOC4"/>
        <w:rPr>
          <w:rFonts w:asciiTheme="minorHAnsi" w:eastAsiaTheme="minorEastAsia" w:hAnsiTheme="minorHAnsi" w:cstheme="minorBidi"/>
          <w:kern w:val="2"/>
          <w:sz w:val="24"/>
          <w:szCs w:val="24"/>
          <w14:ligatures w14:val="standardContextual"/>
        </w:rPr>
      </w:pPr>
      <w:r w:rsidRPr="001B037E">
        <w:rPr>
          <w:lang w:val="nb-NO" w:eastAsia="zh-CN"/>
        </w:rPr>
        <w:t>9.3.1.2</w:t>
      </w:r>
      <w:r>
        <w:rPr>
          <w:rFonts w:asciiTheme="minorHAnsi" w:eastAsiaTheme="minorEastAsia" w:hAnsiTheme="minorHAnsi" w:cstheme="minorBidi"/>
          <w:kern w:val="2"/>
          <w:sz w:val="24"/>
          <w:szCs w:val="24"/>
          <w14:ligatures w14:val="standardContextual"/>
        </w:rPr>
        <w:tab/>
      </w:r>
      <w:r w:rsidRPr="001B037E">
        <w:rPr>
          <w:lang w:val="nb-NO" w:eastAsia="zh-CN"/>
        </w:rPr>
        <w:t>Performance requirements for PDCCH</w:t>
      </w:r>
      <w:r>
        <w:tab/>
      </w:r>
      <w:r>
        <w:fldChar w:fldCharType="begin"/>
      </w:r>
      <w:r>
        <w:instrText xml:space="preserve"> PAGEREF _Toc169718815 \h </w:instrText>
      </w:r>
      <w:r>
        <w:fldChar w:fldCharType="separate"/>
      </w:r>
      <w:r>
        <w:t>163</w:t>
      </w:r>
      <w:r>
        <w:fldChar w:fldCharType="end"/>
      </w:r>
    </w:p>
    <w:p w14:paraId="148C3C70" w14:textId="2B15192E" w:rsidR="00DF34DE" w:rsidRDefault="00DF34DE">
      <w:pPr>
        <w:pStyle w:val="TOC5"/>
        <w:rPr>
          <w:rFonts w:asciiTheme="minorHAnsi" w:eastAsiaTheme="minorEastAsia" w:hAnsiTheme="minorHAnsi" w:cstheme="minorBidi"/>
          <w:kern w:val="2"/>
          <w:sz w:val="24"/>
          <w:szCs w:val="24"/>
          <w14:ligatures w14:val="standardContextual"/>
        </w:rPr>
      </w:pPr>
      <w:r>
        <w:rPr>
          <w:lang w:eastAsia="zh-CN"/>
        </w:rPr>
        <w:t>9.3.1.2.1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_Toc169718816 \h </w:instrText>
      </w:r>
      <w:r>
        <w:fldChar w:fldCharType="separate"/>
      </w:r>
      <w:r>
        <w:t>163</w:t>
      </w:r>
      <w:r>
        <w:fldChar w:fldCharType="end"/>
      </w:r>
    </w:p>
    <w:p w14:paraId="62F74EC1" w14:textId="770FBC2C" w:rsidR="00DF34DE" w:rsidRDefault="00DF34DE">
      <w:pPr>
        <w:pStyle w:val="TOC5"/>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_Toc169718817 \h </w:instrText>
      </w:r>
      <w:r>
        <w:fldChar w:fldCharType="separate"/>
      </w:r>
      <w:r>
        <w:t>163</w:t>
      </w:r>
      <w:r>
        <w:fldChar w:fldCharType="end"/>
      </w:r>
    </w:p>
    <w:p w14:paraId="4495398D" w14:textId="40C8F870" w:rsidR="00DF34DE" w:rsidRDefault="00DF34DE">
      <w:pPr>
        <w:pStyle w:val="TOC2"/>
        <w:rPr>
          <w:rFonts w:asciiTheme="minorHAnsi" w:eastAsiaTheme="minorEastAsia" w:hAnsiTheme="minorHAnsi" w:cstheme="minorBidi"/>
          <w:kern w:val="2"/>
          <w:sz w:val="24"/>
          <w:szCs w:val="24"/>
          <w14:ligatures w14:val="standardContextual"/>
        </w:rPr>
      </w:pPr>
      <w:r w:rsidRPr="001B037E">
        <w:rPr>
          <w:lang w:val="en-US" w:eastAsia="zh-CN"/>
        </w:rPr>
        <w:t>9.4</w:t>
      </w:r>
      <w:r>
        <w:rPr>
          <w:rFonts w:asciiTheme="minorHAnsi" w:eastAsiaTheme="minorEastAsia" w:hAnsiTheme="minorHAnsi" w:cstheme="minorBidi"/>
          <w:kern w:val="2"/>
          <w:sz w:val="24"/>
          <w:szCs w:val="24"/>
          <w14:ligatures w14:val="standardContextual"/>
        </w:rPr>
        <w:tab/>
      </w:r>
      <w:r w:rsidRPr="001B037E">
        <w:rPr>
          <w:lang w:val="en-US" w:eastAsia="zh-CN"/>
        </w:rPr>
        <w:t>CSI reporting requirements</w:t>
      </w:r>
      <w:r>
        <w:tab/>
      </w:r>
      <w:r>
        <w:fldChar w:fldCharType="begin"/>
      </w:r>
      <w:r>
        <w:instrText xml:space="preserve"> PAGEREF _Toc169718818 \h </w:instrText>
      </w:r>
      <w:r>
        <w:fldChar w:fldCharType="separate"/>
      </w:r>
      <w:r>
        <w:t>164</w:t>
      </w:r>
      <w:r>
        <w:fldChar w:fldCharType="end"/>
      </w:r>
    </w:p>
    <w:p w14:paraId="2BCD9E3B" w14:textId="41EEC0D6" w:rsidR="00DF34DE" w:rsidRDefault="00DF34DE">
      <w:pPr>
        <w:pStyle w:val="TOC3"/>
        <w:rPr>
          <w:rFonts w:asciiTheme="minorHAnsi" w:eastAsiaTheme="minorEastAsia" w:hAnsiTheme="minorHAnsi" w:cstheme="minorBidi"/>
          <w:kern w:val="2"/>
          <w:sz w:val="24"/>
          <w:szCs w:val="24"/>
          <w14:ligatures w14:val="standardContextual"/>
        </w:rPr>
      </w:pPr>
      <w:r w:rsidRPr="001B037E">
        <w:rPr>
          <w:lang w:val="en-US" w:eastAsia="zh-CN"/>
        </w:rPr>
        <w:t>9.4.1</w:t>
      </w:r>
      <w:r>
        <w:rPr>
          <w:rFonts w:asciiTheme="minorHAnsi" w:eastAsiaTheme="minorEastAsia" w:hAnsiTheme="minorHAnsi" w:cstheme="minorBidi"/>
          <w:kern w:val="2"/>
          <w:sz w:val="24"/>
          <w:szCs w:val="24"/>
          <w14:ligatures w14:val="standardContextual"/>
        </w:rPr>
        <w:tab/>
      </w:r>
      <w:r w:rsidRPr="001B037E">
        <w:rPr>
          <w:lang w:val="en-US" w:eastAsia="zh-CN"/>
        </w:rPr>
        <w:t>Performance requirements for NCR-MT type 2-O</w:t>
      </w:r>
      <w:r>
        <w:tab/>
      </w:r>
      <w:r>
        <w:fldChar w:fldCharType="begin"/>
      </w:r>
      <w:r>
        <w:instrText xml:space="preserve"> PAGEREF _Toc169718819 \h </w:instrText>
      </w:r>
      <w:r>
        <w:fldChar w:fldCharType="separate"/>
      </w:r>
      <w:r>
        <w:t>164</w:t>
      </w:r>
      <w:r>
        <w:fldChar w:fldCharType="end"/>
      </w:r>
    </w:p>
    <w:p w14:paraId="0A3C0644" w14:textId="3E4759BB" w:rsidR="00DF34DE" w:rsidRDefault="00DF34DE">
      <w:pPr>
        <w:pStyle w:val="TOC4"/>
        <w:rPr>
          <w:rFonts w:asciiTheme="minorHAnsi" w:eastAsiaTheme="minorEastAsia" w:hAnsiTheme="minorHAnsi" w:cstheme="minorBidi"/>
          <w:kern w:val="2"/>
          <w:sz w:val="24"/>
          <w:szCs w:val="24"/>
          <w14:ligatures w14:val="standardContextual"/>
        </w:rPr>
      </w:pPr>
      <w:r w:rsidRPr="001B037E">
        <w:rPr>
          <w:lang w:val="en-US" w:eastAsia="zh-CN"/>
        </w:rPr>
        <w:t>9.4.1.1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_Toc169718820 \h </w:instrText>
      </w:r>
      <w:r>
        <w:fldChar w:fldCharType="separate"/>
      </w:r>
      <w:r>
        <w:t>164</w:t>
      </w:r>
      <w:r>
        <w:fldChar w:fldCharType="end"/>
      </w:r>
    </w:p>
    <w:p w14:paraId="3BC92776" w14:textId="17F11A00" w:rsidR="00DF34DE" w:rsidRDefault="00DF34DE">
      <w:pPr>
        <w:pStyle w:val="TOC4"/>
        <w:rPr>
          <w:rFonts w:asciiTheme="minorHAnsi" w:eastAsiaTheme="minorEastAsia" w:hAnsiTheme="minorHAnsi" w:cstheme="minorBidi"/>
          <w:kern w:val="2"/>
          <w:sz w:val="24"/>
          <w:szCs w:val="24"/>
          <w14:ligatures w14:val="standardContextual"/>
        </w:rPr>
      </w:pPr>
      <w:r>
        <w:rPr>
          <w:lang w:eastAsia="zh-CN"/>
        </w:rPr>
        <w:t>9.4.1.2</w:t>
      </w:r>
      <w:r>
        <w:rPr>
          <w:rFonts w:asciiTheme="minorHAnsi" w:eastAsiaTheme="minorEastAsia" w:hAnsiTheme="minorHAnsi" w:cstheme="minorBidi"/>
          <w:kern w:val="2"/>
          <w:sz w:val="24"/>
          <w:szCs w:val="24"/>
          <w14:ligatures w14:val="standardContextual"/>
        </w:rPr>
        <w:tab/>
      </w:r>
      <w:r>
        <w:rPr>
          <w:lang w:eastAsia="zh-CN"/>
        </w:rPr>
        <w:t>Common test parameters</w:t>
      </w:r>
      <w:r>
        <w:tab/>
      </w:r>
      <w:r>
        <w:fldChar w:fldCharType="begin"/>
      </w:r>
      <w:r>
        <w:instrText xml:space="preserve"> PAGEREF _Toc169718821 \h </w:instrText>
      </w:r>
      <w:r>
        <w:fldChar w:fldCharType="separate"/>
      </w:r>
      <w:r>
        <w:t>164</w:t>
      </w:r>
      <w:r>
        <w:fldChar w:fldCharType="end"/>
      </w:r>
    </w:p>
    <w:p w14:paraId="2EFB9BA8" w14:textId="49B0D4E8" w:rsidR="00DF34DE" w:rsidRDefault="00DF34DE">
      <w:pPr>
        <w:pStyle w:val="TOC4"/>
        <w:rPr>
          <w:rFonts w:asciiTheme="minorHAnsi" w:eastAsiaTheme="minorEastAsia" w:hAnsiTheme="minorHAnsi" w:cstheme="minorBidi"/>
          <w:kern w:val="2"/>
          <w:sz w:val="24"/>
          <w:szCs w:val="24"/>
          <w14:ligatures w14:val="standardContextual"/>
        </w:rPr>
      </w:pPr>
      <w:r w:rsidRPr="001B037E">
        <w:rPr>
          <w:lang w:val="en-US" w:eastAsia="zh-CN"/>
        </w:rPr>
        <w:t>9.4.1.3</w:t>
      </w:r>
      <w:r>
        <w:rPr>
          <w:rFonts w:asciiTheme="minorHAnsi" w:eastAsiaTheme="minorEastAsia" w:hAnsiTheme="minorHAnsi" w:cstheme="minorBidi"/>
          <w:kern w:val="2"/>
          <w:sz w:val="24"/>
          <w:szCs w:val="24"/>
          <w14:ligatures w14:val="standardContextual"/>
        </w:rPr>
        <w:tab/>
      </w:r>
      <w:r w:rsidRPr="001B037E">
        <w:rPr>
          <w:lang w:val="en-US" w:eastAsia="zh-CN"/>
        </w:rPr>
        <w:t>Reporting of Channel Quality Indicator (CQI)</w:t>
      </w:r>
      <w:r>
        <w:tab/>
      </w:r>
      <w:r>
        <w:fldChar w:fldCharType="begin"/>
      </w:r>
      <w:r>
        <w:instrText xml:space="preserve"> PAGEREF _Toc169718822 \h </w:instrText>
      </w:r>
      <w:r>
        <w:fldChar w:fldCharType="separate"/>
      </w:r>
      <w:r>
        <w:t>166</w:t>
      </w:r>
      <w:r>
        <w:fldChar w:fldCharType="end"/>
      </w:r>
    </w:p>
    <w:p w14:paraId="058F41F1" w14:textId="5191FB58"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rPr>
        <w:t>9.4.1.3.1</w:t>
      </w:r>
      <w:r>
        <w:rPr>
          <w:rFonts w:asciiTheme="minorHAnsi" w:eastAsiaTheme="minorEastAsia" w:hAnsiTheme="minorHAnsi" w:cstheme="minorBidi"/>
          <w:kern w:val="2"/>
          <w:sz w:val="24"/>
          <w:szCs w:val="24"/>
          <w14:ligatures w14:val="standardContextual"/>
        </w:rPr>
        <w:tab/>
      </w:r>
      <w:r w:rsidRPr="001B037E">
        <w:rPr>
          <w:lang w:val="en-US"/>
        </w:rPr>
        <w:t>General</w:t>
      </w:r>
      <w:r>
        <w:tab/>
      </w:r>
      <w:r>
        <w:fldChar w:fldCharType="begin"/>
      </w:r>
      <w:r>
        <w:instrText xml:space="preserve"> PAGEREF _Toc169718823 \h </w:instrText>
      </w:r>
      <w:r>
        <w:fldChar w:fldCharType="separate"/>
      </w:r>
      <w:r>
        <w:t>166</w:t>
      </w:r>
      <w:r>
        <w:fldChar w:fldCharType="end"/>
      </w:r>
    </w:p>
    <w:p w14:paraId="63E18015" w14:textId="517A5AFB" w:rsidR="00DF34DE" w:rsidRDefault="00DF34DE">
      <w:pPr>
        <w:pStyle w:val="TOC5"/>
        <w:rPr>
          <w:rFonts w:asciiTheme="minorHAnsi" w:eastAsiaTheme="minorEastAsia" w:hAnsiTheme="minorHAnsi" w:cstheme="minorBidi"/>
          <w:kern w:val="2"/>
          <w:sz w:val="24"/>
          <w:szCs w:val="24"/>
          <w14:ligatures w14:val="standardContextual"/>
        </w:rPr>
      </w:pPr>
      <w:r w:rsidRPr="001B037E">
        <w:rPr>
          <w:lang w:val="en-US"/>
        </w:rPr>
        <w:t>9.4.1.3.2</w:t>
      </w:r>
      <w:r>
        <w:rPr>
          <w:rFonts w:asciiTheme="minorHAnsi" w:eastAsiaTheme="minorEastAsia" w:hAnsiTheme="minorHAnsi" w:cstheme="minorBidi"/>
          <w:kern w:val="2"/>
          <w:sz w:val="24"/>
          <w:szCs w:val="24"/>
          <w14:ligatures w14:val="standardContextual"/>
        </w:rPr>
        <w:tab/>
      </w:r>
      <w:r w:rsidRPr="001B037E">
        <w:rPr>
          <w:lang w:val="en-US"/>
        </w:rPr>
        <w:t>Minimum requirements</w:t>
      </w:r>
      <w:r>
        <w:tab/>
      </w:r>
      <w:r>
        <w:fldChar w:fldCharType="begin"/>
      </w:r>
      <w:r>
        <w:instrText xml:space="preserve"> PAGEREF _Toc169718824 \h </w:instrText>
      </w:r>
      <w:r>
        <w:fldChar w:fldCharType="separate"/>
      </w:r>
      <w:r>
        <w:t>167</w:t>
      </w:r>
      <w:r>
        <w:fldChar w:fldCharType="end"/>
      </w:r>
    </w:p>
    <w:p w14:paraId="5CFB950C" w14:textId="74BFF66C" w:rsidR="00DF34DE" w:rsidRDefault="00DF34DE">
      <w:pPr>
        <w:pStyle w:val="TOC1"/>
        <w:rPr>
          <w:rFonts w:asciiTheme="minorHAnsi" w:eastAsiaTheme="minorEastAsia" w:hAnsiTheme="minorHAnsi" w:cstheme="minorBidi"/>
          <w:kern w:val="2"/>
          <w:sz w:val="24"/>
          <w:szCs w:val="24"/>
          <w14:ligatures w14:val="standardContextual"/>
        </w:rPr>
      </w:pPr>
      <w:r w:rsidRPr="001B037E">
        <w:rPr>
          <w:rFonts w:eastAsia="SimSun"/>
          <w:lang w:eastAsia="zh-CN"/>
        </w:rPr>
        <w:t>10</w:t>
      </w:r>
      <w:r>
        <w:rPr>
          <w:rFonts w:asciiTheme="minorHAnsi" w:eastAsiaTheme="minorEastAsia" w:hAnsiTheme="minorHAnsi" w:cstheme="minorBidi"/>
          <w:kern w:val="2"/>
          <w:sz w:val="24"/>
          <w:szCs w:val="24"/>
          <w14:ligatures w14:val="standardContextual"/>
        </w:rPr>
        <w:tab/>
      </w:r>
      <w:r>
        <w:t>NCR-MT RRC_CONNECTED state mobility</w:t>
      </w:r>
      <w:r>
        <w:tab/>
      </w:r>
      <w:r>
        <w:fldChar w:fldCharType="begin"/>
      </w:r>
      <w:r>
        <w:instrText xml:space="preserve"> PAGEREF _Toc169718825 \h </w:instrText>
      </w:r>
      <w:r>
        <w:fldChar w:fldCharType="separate"/>
      </w:r>
      <w:r>
        <w:t>167</w:t>
      </w:r>
      <w:r>
        <w:fldChar w:fldCharType="end"/>
      </w:r>
    </w:p>
    <w:p w14:paraId="3A91CB05" w14:textId="20F91BBE"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eastAsia="zh-CN"/>
        </w:rPr>
        <w:t>10</w:t>
      </w:r>
      <w:r>
        <w:t>.1</w:t>
      </w:r>
      <w:r>
        <w:rPr>
          <w:rFonts w:asciiTheme="minorHAnsi" w:eastAsiaTheme="minorEastAsia" w:hAnsiTheme="minorHAnsi" w:cstheme="minorBidi"/>
          <w:kern w:val="2"/>
          <w:sz w:val="24"/>
          <w:szCs w:val="24"/>
          <w14:ligatures w14:val="standardContextual"/>
        </w:rPr>
        <w:tab/>
      </w:r>
      <w:r>
        <w:t>RRC Connection Mobility Control for NCR-MT</w:t>
      </w:r>
      <w:r>
        <w:tab/>
      </w:r>
      <w:r>
        <w:fldChar w:fldCharType="begin"/>
      </w:r>
      <w:r>
        <w:instrText xml:space="preserve"> PAGEREF _Toc169718826 \h </w:instrText>
      </w:r>
      <w:r>
        <w:fldChar w:fldCharType="separate"/>
      </w:r>
      <w:r>
        <w:t>167</w:t>
      </w:r>
      <w:r>
        <w:fldChar w:fldCharType="end"/>
      </w:r>
    </w:p>
    <w:p w14:paraId="06265A9B" w14:textId="42D6F1AB"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eastAsia="zh-CN"/>
        </w:rPr>
        <w:t>10</w:t>
      </w:r>
      <w:r>
        <w:t>.1.1</w:t>
      </w:r>
      <w:r>
        <w:rPr>
          <w:rFonts w:asciiTheme="minorHAnsi" w:eastAsiaTheme="minorEastAsia" w:hAnsiTheme="minorHAnsi" w:cstheme="minorBidi"/>
          <w:kern w:val="2"/>
          <w:sz w:val="24"/>
          <w:szCs w:val="24"/>
          <w14:ligatures w14:val="standardContextual"/>
        </w:rPr>
        <w:tab/>
      </w:r>
      <w:r>
        <w:t>SA: RRC Re-establishment</w:t>
      </w:r>
      <w:r>
        <w:tab/>
      </w:r>
      <w:r>
        <w:fldChar w:fldCharType="begin"/>
      </w:r>
      <w:r>
        <w:instrText xml:space="preserve"> PAGEREF _Toc169718827 \h </w:instrText>
      </w:r>
      <w:r>
        <w:fldChar w:fldCharType="separate"/>
      </w:r>
      <w:r>
        <w:t>167</w:t>
      </w:r>
      <w:r>
        <w:fldChar w:fldCharType="end"/>
      </w:r>
    </w:p>
    <w:p w14:paraId="086EB358" w14:textId="40D44F63"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rsidRPr="001B037E">
        <w:rPr>
          <w:rFonts w:eastAsia="SimSun"/>
        </w:rPr>
        <w:t>.1.1.1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_Toc169718828 \h </w:instrText>
      </w:r>
      <w:r>
        <w:fldChar w:fldCharType="separate"/>
      </w:r>
      <w:r>
        <w:t>167</w:t>
      </w:r>
      <w:r>
        <w:fldChar w:fldCharType="end"/>
      </w:r>
    </w:p>
    <w:p w14:paraId="19E2F1F1" w14:textId="541BB45B"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rsidRPr="001B037E">
        <w:rPr>
          <w:rFonts w:eastAsia="SimSun"/>
        </w:rPr>
        <w:t>.1.1.2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_Toc169718829 \h </w:instrText>
      </w:r>
      <w:r>
        <w:fldChar w:fldCharType="separate"/>
      </w:r>
      <w:r>
        <w:t>167</w:t>
      </w:r>
      <w:r>
        <w:fldChar w:fldCharType="end"/>
      </w:r>
    </w:p>
    <w:p w14:paraId="32685C28" w14:textId="0A619F2B"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rsidRPr="001B037E">
        <w:rPr>
          <w:rFonts w:eastAsia="SimSun"/>
        </w:rPr>
        <w:t>.1.1.2.1</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NCR-</w:t>
      </w:r>
      <w:r>
        <w:t>MT Re-establishment delay requirement</w:t>
      </w:r>
      <w:r>
        <w:tab/>
      </w:r>
      <w:r>
        <w:fldChar w:fldCharType="begin"/>
      </w:r>
      <w:r>
        <w:instrText xml:space="preserve"> PAGEREF _Toc169718830 \h </w:instrText>
      </w:r>
      <w:r>
        <w:fldChar w:fldCharType="separate"/>
      </w:r>
      <w:r>
        <w:t>167</w:t>
      </w:r>
      <w:r>
        <w:fldChar w:fldCharType="end"/>
      </w:r>
    </w:p>
    <w:p w14:paraId="68A42772" w14:textId="60468EF8"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10</w:t>
      </w:r>
      <w:r w:rsidRPr="001B037E">
        <w:rPr>
          <w:lang w:val="en-US" w:eastAsia="ko-KR"/>
        </w:rPr>
        <w:t>.</w:t>
      </w:r>
      <w:r w:rsidRPr="001B037E">
        <w:rPr>
          <w:rFonts w:eastAsia="SimSun"/>
          <w:lang w:val="en-US" w:eastAsia="zh-CN"/>
        </w:rPr>
        <w:t>1</w:t>
      </w:r>
      <w:r w:rsidRPr="001B037E">
        <w:rPr>
          <w:lang w:val="en-US" w:eastAsia="ko-KR"/>
        </w:rPr>
        <w:t>.</w:t>
      </w:r>
      <w:r w:rsidRPr="001B037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1B037E">
        <w:rPr>
          <w:lang w:val="en-US" w:eastAsia="ko-KR"/>
        </w:rPr>
        <w:t>Random access</w:t>
      </w:r>
      <w:r>
        <w:tab/>
      </w:r>
      <w:r>
        <w:fldChar w:fldCharType="begin"/>
      </w:r>
      <w:r>
        <w:instrText xml:space="preserve"> PAGEREF _Toc169718831 \h </w:instrText>
      </w:r>
      <w:r>
        <w:fldChar w:fldCharType="separate"/>
      </w:r>
      <w:r>
        <w:t>169</w:t>
      </w:r>
      <w:r>
        <w:fldChar w:fldCharType="end"/>
      </w:r>
    </w:p>
    <w:p w14:paraId="7C8A341A" w14:textId="59111ED3"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rsidRPr="001B037E">
        <w:rPr>
          <w:rFonts w:eastAsia="SimSun"/>
        </w:rPr>
        <w:t>.1.</w:t>
      </w:r>
      <w:r w:rsidRPr="001B037E">
        <w:rPr>
          <w:rFonts w:eastAsia="SimSun"/>
          <w:lang w:val="en-US" w:eastAsia="zh-CN"/>
        </w:rPr>
        <w:t>2</w:t>
      </w:r>
      <w:r w:rsidRPr="001B037E">
        <w:rPr>
          <w:rFonts w:eastAsia="SimSun"/>
        </w:rPr>
        <w:t>.1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r>
      <w:r>
        <w:instrText xml:space="preserve"> PAGEREF _Toc169718832 \h </w:instrText>
      </w:r>
      <w:r>
        <w:fldChar w:fldCharType="separate"/>
      </w:r>
      <w:r>
        <w:t>169</w:t>
      </w:r>
      <w:r>
        <w:fldChar w:fldCharType="end"/>
      </w:r>
    </w:p>
    <w:p w14:paraId="5CFDB4AB" w14:textId="6400F241"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rsidRPr="001B037E">
        <w:rPr>
          <w:rFonts w:eastAsia="SimSun"/>
        </w:rPr>
        <w:t>.1.</w:t>
      </w:r>
      <w:r w:rsidRPr="001B037E">
        <w:rPr>
          <w:rFonts w:eastAsia="SimSun"/>
          <w:lang w:val="en-US"/>
        </w:rPr>
        <w:t>2</w:t>
      </w:r>
      <w:r w:rsidRPr="001B037E">
        <w:rPr>
          <w:rFonts w:eastAsia="SimSun"/>
        </w:rPr>
        <w:t>.</w:t>
      </w:r>
      <w:r w:rsidRPr="001B037E">
        <w:rPr>
          <w:rFonts w:eastAsia="SimSun"/>
          <w:lang w:val="en-US"/>
        </w:rPr>
        <w:t>2</w:t>
      </w:r>
      <w:r>
        <w:rPr>
          <w:rFonts w:asciiTheme="minorHAnsi" w:eastAsiaTheme="minorEastAsia" w:hAnsiTheme="minorHAnsi" w:cstheme="minorBidi"/>
          <w:kern w:val="2"/>
          <w:sz w:val="24"/>
          <w:szCs w:val="24"/>
          <w14:ligatures w14:val="standardContextual"/>
        </w:rPr>
        <w:tab/>
      </w:r>
      <w:r>
        <w:rPr>
          <w:lang w:eastAsia="ko-KR"/>
        </w:rPr>
        <w:t>Requirements for 4-step RA type</w:t>
      </w:r>
      <w:r>
        <w:tab/>
      </w:r>
      <w:r>
        <w:fldChar w:fldCharType="begin"/>
      </w:r>
      <w:r>
        <w:instrText xml:space="preserve"> PAGEREF _Toc169718833 \h </w:instrText>
      </w:r>
      <w:r>
        <w:fldChar w:fldCharType="separate"/>
      </w:r>
      <w:r>
        <w:t>169</w:t>
      </w:r>
      <w:r>
        <w:fldChar w:fldCharType="end"/>
      </w:r>
    </w:p>
    <w:p w14:paraId="0C08DB44" w14:textId="59B65661" w:rsidR="00DF34DE" w:rsidRDefault="00DF34DE">
      <w:pPr>
        <w:pStyle w:val="TOC5"/>
        <w:rPr>
          <w:rFonts w:asciiTheme="minorHAnsi" w:eastAsiaTheme="minorEastAsia" w:hAnsiTheme="minorHAnsi" w:cstheme="minorBidi"/>
          <w:kern w:val="2"/>
          <w:sz w:val="24"/>
          <w:szCs w:val="24"/>
          <w14:ligatures w14:val="standardContextual"/>
        </w:rPr>
      </w:pPr>
      <w:r>
        <w:rPr>
          <w:lang w:eastAsia="zh-CN"/>
        </w:rPr>
        <w:t>10.1.</w:t>
      </w:r>
      <w:r w:rsidRPr="001B037E">
        <w:rPr>
          <w:lang w:val="en-US" w:eastAsia="zh-CN"/>
        </w:rPr>
        <w:t>2</w:t>
      </w:r>
      <w:r>
        <w:rPr>
          <w:lang w:eastAsia="zh-CN"/>
        </w:rPr>
        <w:t>.</w:t>
      </w:r>
      <w:r w:rsidRPr="001B037E">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Pr>
          <w:lang w:eastAsia="zh-CN"/>
        </w:rPr>
        <w:t>Contention based random access</w:t>
      </w:r>
      <w:r>
        <w:tab/>
      </w:r>
      <w:r>
        <w:fldChar w:fldCharType="begin"/>
      </w:r>
      <w:r>
        <w:instrText xml:space="preserve"> PAGEREF _Toc169718834 \h </w:instrText>
      </w:r>
      <w:r>
        <w:fldChar w:fldCharType="separate"/>
      </w:r>
      <w:r>
        <w:t>170</w:t>
      </w:r>
      <w:r>
        <w:fldChar w:fldCharType="end"/>
      </w:r>
    </w:p>
    <w:p w14:paraId="4AD07CB2" w14:textId="318C4F4C" w:rsidR="00DF34DE" w:rsidRDefault="00DF34DE">
      <w:pPr>
        <w:pStyle w:val="TOC5"/>
        <w:rPr>
          <w:rFonts w:asciiTheme="minorHAnsi" w:eastAsiaTheme="minorEastAsia" w:hAnsiTheme="minorHAnsi" w:cstheme="minorBidi"/>
          <w:kern w:val="2"/>
          <w:sz w:val="24"/>
          <w:szCs w:val="24"/>
          <w14:ligatures w14:val="standardContextual"/>
        </w:rPr>
      </w:pPr>
      <w:r>
        <w:rPr>
          <w:lang w:eastAsia="zh-CN"/>
        </w:rPr>
        <w:t>10.1.</w:t>
      </w:r>
      <w:r w:rsidRPr="001B037E">
        <w:rPr>
          <w:lang w:val="en-US" w:eastAsia="zh-CN"/>
        </w:rPr>
        <w:t>2</w:t>
      </w:r>
      <w:r>
        <w:rPr>
          <w:lang w:eastAsia="zh-CN"/>
        </w:rPr>
        <w:t>.</w:t>
      </w:r>
      <w:r w:rsidRPr="001B037E">
        <w:rPr>
          <w:lang w:val="en-US" w:eastAsia="zh-CN"/>
        </w:rPr>
        <w:t>2</w:t>
      </w:r>
      <w:r>
        <w:rPr>
          <w:lang w:eastAsia="zh-CN"/>
        </w:rPr>
        <w:t>.</w:t>
      </w:r>
      <w:r w:rsidRPr="001B037E">
        <w:rPr>
          <w:lang w:val="en-US" w:eastAsia="zh-CN"/>
        </w:rPr>
        <w:t>2</w:t>
      </w:r>
      <w:r>
        <w:rPr>
          <w:rFonts w:asciiTheme="minorHAnsi" w:eastAsiaTheme="minorEastAsia" w:hAnsiTheme="minorHAnsi" w:cstheme="minorBidi"/>
          <w:kern w:val="2"/>
          <w:sz w:val="24"/>
          <w:szCs w:val="24"/>
          <w14:ligatures w14:val="standardContextual"/>
        </w:rPr>
        <w:tab/>
      </w:r>
      <w:r>
        <w:rPr>
          <w:lang w:eastAsia="zh-CN"/>
        </w:rPr>
        <w:t>Non-Contention based random access</w:t>
      </w:r>
      <w:r>
        <w:tab/>
      </w:r>
      <w:r>
        <w:fldChar w:fldCharType="begin"/>
      </w:r>
      <w:r>
        <w:instrText xml:space="preserve"> PAGEREF _Toc169718835 \h </w:instrText>
      </w:r>
      <w:r>
        <w:fldChar w:fldCharType="separate"/>
      </w:r>
      <w:r>
        <w:t>171</w:t>
      </w:r>
      <w:r>
        <w:fldChar w:fldCharType="end"/>
      </w:r>
    </w:p>
    <w:p w14:paraId="3B4C8CF6" w14:textId="1E879DA2"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eastAsia="zh-CN"/>
        </w:rPr>
        <w:t>10</w:t>
      </w:r>
      <w:r>
        <w:t>.2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_Toc169718836 \h </w:instrText>
      </w:r>
      <w:r>
        <w:fldChar w:fldCharType="separate"/>
      </w:r>
      <w:r>
        <w:t>172</w:t>
      </w:r>
      <w:r>
        <w:fldChar w:fldCharType="end"/>
      </w:r>
    </w:p>
    <w:p w14:paraId="02C87A1C" w14:textId="3026E804"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eastAsia="zh-CN"/>
        </w:rPr>
        <w:t>10</w:t>
      </w:r>
      <w:r>
        <w:t>.2.1</w:t>
      </w:r>
      <w:r>
        <w:rPr>
          <w:rFonts w:asciiTheme="minorHAnsi" w:eastAsiaTheme="minorEastAsia" w:hAnsiTheme="minorHAnsi" w:cstheme="minorBidi"/>
          <w:kern w:val="2"/>
          <w:sz w:val="24"/>
          <w:szCs w:val="24"/>
          <w14:ligatures w14:val="standardContextual"/>
        </w:rPr>
        <w:tab/>
      </w:r>
      <w:r>
        <w:t>NCR-MT transmit timing</w:t>
      </w:r>
      <w:r>
        <w:tab/>
      </w:r>
      <w:r>
        <w:fldChar w:fldCharType="begin"/>
      </w:r>
      <w:r>
        <w:instrText xml:space="preserve"> PAGEREF _Toc169718837 \h </w:instrText>
      </w:r>
      <w:r>
        <w:fldChar w:fldCharType="separate"/>
      </w:r>
      <w:r>
        <w:t>172</w:t>
      </w:r>
      <w:r>
        <w:fldChar w:fldCharType="end"/>
      </w:r>
    </w:p>
    <w:p w14:paraId="60013540" w14:textId="33567FA4"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rsidRPr="001B037E">
        <w:rPr>
          <w:rFonts w:eastAsia="SimSun"/>
        </w:rPr>
        <w:t>.2.1.1</w:t>
      </w:r>
      <w:r>
        <w:rPr>
          <w:rFonts w:asciiTheme="minorHAnsi" w:eastAsiaTheme="minorEastAsia" w:hAnsiTheme="minorHAnsi" w:cstheme="minorBidi"/>
          <w:kern w:val="2"/>
          <w:sz w:val="24"/>
          <w:szCs w:val="24"/>
          <w14:ligatures w14:val="standardContextual"/>
        </w:rPr>
        <w:tab/>
      </w:r>
      <w:r w:rsidRPr="001B037E">
        <w:rPr>
          <w:rFonts w:eastAsia="SimSun"/>
        </w:rPr>
        <w:t>Introduction</w:t>
      </w:r>
      <w:r>
        <w:tab/>
      </w:r>
      <w:r>
        <w:fldChar w:fldCharType="begin"/>
      </w:r>
      <w:r>
        <w:instrText xml:space="preserve"> PAGEREF _Toc169718838 \h </w:instrText>
      </w:r>
      <w:r>
        <w:fldChar w:fldCharType="separate"/>
      </w:r>
      <w:r>
        <w:t>172</w:t>
      </w:r>
      <w:r>
        <w:fldChar w:fldCharType="end"/>
      </w:r>
    </w:p>
    <w:p w14:paraId="2964B11E" w14:textId="6BE4C84B"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rsidRPr="001B037E">
        <w:rPr>
          <w:rFonts w:eastAsia="SimSun"/>
        </w:rPr>
        <w:t>.2.1.2</w:t>
      </w:r>
      <w:r>
        <w:rPr>
          <w:rFonts w:asciiTheme="minorHAnsi" w:eastAsiaTheme="minorEastAsia" w:hAnsiTheme="minorHAnsi" w:cstheme="minorBidi"/>
          <w:kern w:val="2"/>
          <w:sz w:val="24"/>
          <w:szCs w:val="24"/>
          <w14:ligatures w14:val="standardContextual"/>
        </w:rPr>
        <w:tab/>
      </w:r>
      <w:r w:rsidRPr="001B037E">
        <w:rPr>
          <w:rFonts w:eastAsia="SimSun"/>
        </w:rPr>
        <w:t>Requirements</w:t>
      </w:r>
      <w:r>
        <w:tab/>
      </w:r>
      <w:r>
        <w:fldChar w:fldCharType="begin"/>
      </w:r>
      <w:r>
        <w:instrText xml:space="preserve"> PAGEREF _Toc169718839 \h </w:instrText>
      </w:r>
      <w:r>
        <w:fldChar w:fldCharType="separate"/>
      </w:r>
      <w:r>
        <w:t>172</w:t>
      </w:r>
      <w:r>
        <w:fldChar w:fldCharType="end"/>
      </w:r>
    </w:p>
    <w:p w14:paraId="16EBA6B7" w14:textId="335A39E9"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lastRenderedPageBreak/>
        <w:t>10.2.1.2.1</w:t>
      </w:r>
      <w:r>
        <w:rPr>
          <w:rFonts w:asciiTheme="minorHAnsi" w:eastAsiaTheme="minorEastAsia" w:hAnsiTheme="minorHAnsi" w:cstheme="minorBidi"/>
          <w:kern w:val="2"/>
          <w:sz w:val="24"/>
          <w:szCs w:val="24"/>
          <w14:ligatures w14:val="standardContextual"/>
        </w:rPr>
        <w:tab/>
      </w:r>
      <w:r w:rsidRPr="001B037E">
        <w:rPr>
          <w:rFonts w:eastAsia="SimSun"/>
          <w:lang w:eastAsia="zh-CN"/>
        </w:rPr>
        <w:t>Gradual timing adjustment</w:t>
      </w:r>
      <w:r>
        <w:tab/>
      </w:r>
      <w:r>
        <w:fldChar w:fldCharType="begin"/>
      </w:r>
      <w:r>
        <w:instrText xml:space="preserve"> PAGEREF _Toc169718840 \h </w:instrText>
      </w:r>
      <w:r>
        <w:fldChar w:fldCharType="separate"/>
      </w:r>
      <w:r>
        <w:t>173</w:t>
      </w:r>
      <w:r>
        <w:fldChar w:fldCharType="end"/>
      </w:r>
    </w:p>
    <w:p w14:paraId="696773A6" w14:textId="1B3C2091"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rsidRPr="001B037E">
        <w:rPr>
          <w:rFonts w:eastAsia="SimSun"/>
        </w:rPr>
        <w:t>.2.2.1</w:t>
      </w:r>
      <w:r>
        <w:rPr>
          <w:rFonts w:asciiTheme="minorHAnsi" w:eastAsiaTheme="minorEastAsia" w:hAnsiTheme="minorHAnsi" w:cstheme="minorBidi"/>
          <w:kern w:val="2"/>
          <w:sz w:val="24"/>
          <w:szCs w:val="24"/>
          <w14:ligatures w14:val="standardContextual"/>
        </w:rPr>
        <w:tab/>
      </w:r>
      <w:r w:rsidRPr="001B037E">
        <w:rPr>
          <w:rFonts w:eastAsia="SimSun"/>
        </w:rPr>
        <w:t>Introduction</w:t>
      </w:r>
      <w:r>
        <w:tab/>
      </w:r>
      <w:r>
        <w:fldChar w:fldCharType="begin"/>
      </w:r>
      <w:r>
        <w:instrText xml:space="preserve"> PAGEREF _Toc169718841 \h </w:instrText>
      </w:r>
      <w:r>
        <w:fldChar w:fldCharType="separate"/>
      </w:r>
      <w:r>
        <w:t>174</w:t>
      </w:r>
      <w:r>
        <w:fldChar w:fldCharType="end"/>
      </w:r>
    </w:p>
    <w:p w14:paraId="40CC97D9" w14:textId="30BB2A77"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rsidRPr="001B037E">
        <w:rPr>
          <w:rFonts w:eastAsia="SimSun"/>
        </w:rPr>
        <w:t>.2.2.2</w:t>
      </w:r>
      <w:r>
        <w:rPr>
          <w:rFonts w:asciiTheme="minorHAnsi" w:eastAsiaTheme="minorEastAsia" w:hAnsiTheme="minorHAnsi" w:cstheme="minorBidi"/>
          <w:kern w:val="2"/>
          <w:sz w:val="24"/>
          <w:szCs w:val="24"/>
          <w14:ligatures w14:val="standardContextual"/>
        </w:rPr>
        <w:tab/>
      </w:r>
      <w:r w:rsidRPr="001B037E">
        <w:rPr>
          <w:rFonts w:eastAsia="SimSun"/>
        </w:rPr>
        <w:t>Requirements</w:t>
      </w:r>
      <w:r>
        <w:tab/>
      </w:r>
      <w:r>
        <w:fldChar w:fldCharType="begin"/>
      </w:r>
      <w:r>
        <w:instrText xml:space="preserve"> PAGEREF _Toc169718842 \h </w:instrText>
      </w:r>
      <w:r>
        <w:fldChar w:fldCharType="separate"/>
      </w:r>
      <w:r>
        <w:t>174</w:t>
      </w:r>
      <w:r>
        <w:fldChar w:fldCharType="end"/>
      </w:r>
    </w:p>
    <w:p w14:paraId="03EA32EE" w14:textId="7996C21C"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eastAsia="zh-CN"/>
        </w:rPr>
        <w:t>10</w:t>
      </w:r>
      <w:r>
        <w:t>.2.3</w:t>
      </w:r>
      <w:r>
        <w:rPr>
          <w:rFonts w:asciiTheme="minorHAnsi" w:eastAsiaTheme="minorEastAsia" w:hAnsiTheme="minorHAnsi" w:cstheme="minorBidi"/>
          <w:kern w:val="2"/>
          <w:sz w:val="24"/>
          <w:szCs w:val="24"/>
          <w14:ligatures w14:val="standardContextual"/>
        </w:rPr>
        <w:tab/>
      </w:r>
      <w:r>
        <w:t>NCR-MT timing advance</w:t>
      </w:r>
      <w:r>
        <w:tab/>
      </w:r>
      <w:r>
        <w:fldChar w:fldCharType="begin"/>
      </w:r>
      <w:r>
        <w:instrText xml:space="preserve"> PAGEREF _Toc169718843 \h </w:instrText>
      </w:r>
      <w:r>
        <w:fldChar w:fldCharType="separate"/>
      </w:r>
      <w:r>
        <w:t>174</w:t>
      </w:r>
      <w:r>
        <w:fldChar w:fldCharType="end"/>
      </w:r>
    </w:p>
    <w:p w14:paraId="4AB098CC" w14:textId="3C73839C"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rsidRPr="001B037E">
        <w:rPr>
          <w:rFonts w:eastAsia="SimSun"/>
        </w:rPr>
        <w:t>.2.3.1</w:t>
      </w:r>
      <w:r>
        <w:rPr>
          <w:rFonts w:asciiTheme="minorHAnsi" w:eastAsiaTheme="minorEastAsia" w:hAnsiTheme="minorHAnsi" w:cstheme="minorBidi"/>
          <w:kern w:val="2"/>
          <w:sz w:val="24"/>
          <w:szCs w:val="24"/>
          <w14:ligatures w14:val="standardContextual"/>
        </w:rPr>
        <w:tab/>
      </w:r>
      <w:r w:rsidRPr="001B037E">
        <w:rPr>
          <w:rFonts w:eastAsia="SimSun"/>
        </w:rPr>
        <w:t>Introduction</w:t>
      </w:r>
      <w:r>
        <w:tab/>
      </w:r>
      <w:r>
        <w:fldChar w:fldCharType="begin"/>
      </w:r>
      <w:r>
        <w:instrText xml:space="preserve"> PAGEREF _Toc169718844 \h </w:instrText>
      </w:r>
      <w:r>
        <w:fldChar w:fldCharType="separate"/>
      </w:r>
      <w:r>
        <w:t>174</w:t>
      </w:r>
      <w:r>
        <w:fldChar w:fldCharType="end"/>
      </w:r>
    </w:p>
    <w:p w14:paraId="73E296C2" w14:textId="42016FFA"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rsidRPr="001B037E">
        <w:rPr>
          <w:rFonts w:eastAsia="SimSun"/>
        </w:rPr>
        <w:t>.2.3.2</w:t>
      </w:r>
      <w:r>
        <w:rPr>
          <w:rFonts w:asciiTheme="minorHAnsi" w:eastAsiaTheme="minorEastAsia" w:hAnsiTheme="minorHAnsi" w:cstheme="minorBidi"/>
          <w:kern w:val="2"/>
          <w:sz w:val="24"/>
          <w:szCs w:val="24"/>
          <w14:ligatures w14:val="standardContextual"/>
        </w:rPr>
        <w:tab/>
      </w:r>
      <w:r w:rsidRPr="001B037E">
        <w:rPr>
          <w:rFonts w:eastAsia="SimSun"/>
        </w:rPr>
        <w:t>Requirements</w:t>
      </w:r>
      <w:r>
        <w:tab/>
      </w:r>
      <w:r>
        <w:fldChar w:fldCharType="begin"/>
      </w:r>
      <w:r>
        <w:instrText xml:space="preserve"> PAGEREF _Toc169718845 \h </w:instrText>
      </w:r>
      <w:r>
        <w:fldChar w:fldCharType="separate"/>
      </w:r>
      <w:r>
        <w:t>175</w:t>
      </w:r>
      <w:r>
        <w:fldChar w:fldCharType="end"/>
      </w:r>
    </w:p>
    <w:p w14:paraId="56BE89B6" w14:textId="44E2D9C3"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10.2.3.2.1</w:t>
      </w:r>
      <w:r>
        <w:rPr>
          <w:rFonts w:asciiTheme="minorHAnsi" w:eastAsiaTheme="minorEastAsia" w:hAnsiTheme="minorHAnsi" w:cstheme="minorBidi"/>
          <w:kern w:val="2"/>
          <w:sz w:val="24"/>
          <w:szCs w:val="24"/>
          <w14:ligatures w14:val="standardContextual"/>
        </w:rPr>
        <w:tab/>
      </w:r>
      <w:r w:rsidRPr="001B037E">
        <w:rPr>
          <w:rFonts w:eastAsia="SimSun"/>
          <w:lang w:eastAsia="zh-CN"/>
        </w:rPr>
        <w:t>Timing Advance adjustment delay</w:t>
      </w:r>
      <w:r>
        <w:tab/>
      </w:r>
      <w:r>
        <w:fldChar w:fldCharType="begin"/>
      </w:r>
      <w:r>
        <w:instrText xml:space="preserve"> PAGEREF _Toc169718846 \h </w:instrText>
      </w:r>
      <w:r>
        <w:fldChar w:fldCharType="separate"/>
      </w:r>
      <w:r>
        <w:t>175</w:t>
      </w:r>
      <w:r>
        <w:fldChar w:fldCharType="end"/>
      </w:r>
    </w:p>
    <w:p w14:paraId="66B5E10F" w14:textId="18478675"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10.2.3.2.2</w:t>
      </w:r>
      <w:r>
        <w:rPr>
          <w:rFonts w:asciiTheme="minorHAnsi" w:eastAsiaTheme="minorEastAsia" w:hAnsiTheme="minorHAnsi" w:cstheme="minorBidi"/>
          <w:kern w:val="2"/>
          <w:sz w:val="24"/>
          <w:szCs w:val="24"/>
          <w14:ligatures w14:val="standardContextual"/>
        </w:rPr>
        <w:tab/>
      </w:r>
      <w:r w:rsidRPr="001B037E">
        <w:rPr>
          <w:rFonts w:eastAsia="SimSun"/>
          <w:lang w:eastAsia="zh-CN"/>
        </w:rPr>
        <w:t>Timing Advance adjustment accuracy</w:t>
      </w:r>
      <w:r>
        <w:tab/>
      </w:r>
      <w:r>
        <w:fldChar w:fldCharType="begin"/>
      </w:r>
      <w:r>
        <w:instrText xml:space="preserve"> PAGEREF _Toc169718847 \h </w:instrText>
      </w:r>
      <w:r>
        <w:fldChar w:fldCharType="separate"/>
      </w:r>
      <w:r>
        <w:t>175</w:t>
      </w:r>
      <w:r>
        <w:fldChar w:fldCharType="end"/>
      </w:r>
    </w:p>
    <w:p w14:paraId="6A87E366" w14:textId="467010C0"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SimSun"/>
          <w:lang w:eastAsia="zh-CN"/>
        </w:rPr>
        <w:t>10</w:t>
      </w:r>
      <w:r>
        <w:t>.3</w:t>
      </w:r>
      <w:r>
        <w:rPr>
          <w:rFonts w:asciiTheme="minorHAnsi" w:eastAsiaTheme="minorEastAsia" w:hAnsiTheme="minorHAnsi" w:cstheme="minorBidi"/>
          <w:kern w:val="2"/>
          <w:sz w:val="24"/>
          <w:szCs w:val="24"/>
          <w14:ligatures w14:val="standardContextual"/>
        </w:rPr>
        <w:tab/>
      </w:r>
      <w:r>
        <w:t xml:space="preserve">Signalling Characteristics for </w:t>
      </w:r>
      <w:r w:rsidRPr="001B037E">
        <w:rPr>
          <w:rFonts w:eastAsia="SimSun"/>
          <w:lang w:val="en-US" w:eastAsia="zh-CN"/>
        </w:rPr>
        <w:t>NCR-</w:t>
      </w:r>
      <w:r>
        <w:t>MT</w:t>
      </w:r>
      <w:r>
        <w:tab/>
      </w:r>
      <w:r>
        <w:fldChar w:fldCharType="begin"/>
      </w:r>
      <w:r>
        <w:instrText xml:space="preserve"> PAGEREF _Toc169718848 \h </w:instrText>
      </w:r>
      <w:r>
        <w:fldChar w:fldCharType="separate"/>
      </w:r>
      <w:r>
        <w:t>175</w:t>
      </w:r>
      <w:r>
        <w:fldChar w:fldCharType="end"/>
      </w:r>
    </w:p>
    <w:p w14:paraId="7A2BAFEB" w14:textId="15623A60"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eastAsia="zh-CN"/>
        </w:rPr>
        <w:t>10</w:t>
      </w:r>
      <w:r>
        <w:t>.3.1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_Toc169718849 \h </w:instrText>
      </w:r>
      <w:r>
        <w:fldChar w:fldCharType="separate"/>
      </w:r>
      <w:r>
        <w:t>175</w:t>
      </w:r>
      <w:r>
        <w:fldChar w:fldCharType="end"/>
      </w:r>
    </w:p>
    <w:p w14:paraId="7908D1D7" w14:textId="0CDA7942"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t>.3.1.1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_Toc169718850 \h </w:instrText>
      </w:r>
      <w:r>
        <w:fldChar w:fldCharType="separate"/>
      </w:r>
      <w:r>
        <w:t>175</w:t>
      </w:r>
      <w:r>
        <w:fldChar w:fldCharType="end"/>
      </w:r>
    </w:p>
    <w:p w14:paraId="62670E87" w14:textId="320BCCEF"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t>.3.1.2</w:t>
      </w:r>
      <w:r>
        <w:rPr>
          <w:rFonts w:asciiTheme="minorHAnsi" w:eastAsiaTheme="minorEastAsia" w:hAnsiTheme="minorHAnsi" w:cstheme="minorBidi"/>
          <w:kern w:val="2"/>
          <w:sz w:val="24"/>
          <w:szCs w:val="24"/>
          <w14:ligatures w14:val="standardContextual"/>
        </w:rPr>
        <w:tab/>
      </w:r>
      <w:r>
        <w:t>Requirements for SSB based radio link monitoring</w:t>
      </w:r>
      <w:r>
        <w:tab/>
      </w:r>
      <w:r>
        <w:fldChar w:fldCharType="begin"/>
      </w:r>
      <w:r>
        <w:instrText xml:space="preserve"> PAGEREF _Toc169718851 \h </w:instrText>
      </w:r>
      <w:r>
        <w:fldChar w:fldCharType="separate"/>
      </w:r>
      <w:r>
        <w:t>176</w:t>
      </w:r>
      <w:r>
        <w:fldChar w:fldCharType="end"/>
      </w:r>
    </w:p>
    <w:p w14:paraId="26A540C3" w14:textId="4F435E36"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.3.1.2.1</w:t>
      </w:r>
      <w:r>
        <w:rPr>
          <w:rFonts w:asciiTheme="minorHAnsi" w:eastAsiaTheme="minorEastAsia" w:hAnsiTheme="minorHAnsi" w:cstheme="minorBidi"/>
          <w:kern w:val="2"/>
          <w:sz w:val="24"/>
          <w:szCs w:val="24"/>
          <w14:ligatures w14:val="standardContextual"/>
        </w:rPr>
        <w:tab/>
      </w:r>
      <w:r w:rsidRPr="001B037E">
        <w:rPr>
          <w:rFonts w:eastAsia="SimSun"/>
        </w:rPr>
        <w:t>Introduction</w:t>
      </w:r>
      <w:r>
        <w:tab/>
      </w:r>
      <w:r>
        <w:fldChar w:fldCharType="begin"/>
      </w:r>
      <w:r>
        <w:instrText xml:space="preserve"> PAGEREF _Toc169718852 \h </w:instrText>
      </w:r>
      <w:r>
        <w:fldChar w:fldCharType="separate"/>
      </w:r>
      <w:r>
        <w:t>176</w:t>
      </w:r>
      <w:r>
        <w:fldChar w:fldCharType="end"/>
      </w:r>
    </w:p>
    <w:p w14:paraId="2CB24C03" w14:textId="222BFF14"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_Toc169718853 \h </w:instrText>
      </w:r>
      <w:r>
        <w:fldChar w:fldCharType="separate"/>
      </w:r>
      <w:r>
        <w:t>177</w:t>
      </w:r>
      <w:r>
        <w:fldChar w:fldCharType="end"/>
      </w:r>
    </w:p>
    <w:p w14:paraId="4F1ADA64" w14:textId="009BB7A8"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.3.1.2.3</w:t>
      </w:r>
      <w:r>
        <w:rPr>
          <w:rFonts w:asciiTheme="minorHAnsi" w:eastAsiaTheme="minorEastAsia" w:hAnsiTheme="minorHAnsi" w:cstheme="minorBidi"/>
          <w:kern w:val="2"/>
          <w:sz w:val="24"/>
          <w:szCs w:val="24"/>
          <w14:ligatures w14:val="standardContextual"/>
        </w:rPr>
        <w:tab/>
      </w:r>
      <w:r>
        <w:t>Measurement restrictions for SSB based RLM</w:t>
      </w:r>
      <w:r>
        <w:tab/>
      </w:r>
      <w:r>
        <w:fldChar w:fldCharType="begin"/>
      </w:r>
      <w:r>
        <w:instrText xml:space="preserve"> PAGEREF _Toc169718854 \h </w:instrText>
      </w:r>
      <w:r>
        <w:fldChar w:fldCharType="separate"/>
      </w:r>
      <w:r>
        <w:t>178</w:t>
      </w:r>
      <w:r>
        <w:fldChar w:fldCharType="end"/>
      </w:r>
    </w:p>
    <w:p w14:paraId="54391D39" w14:textId="10226379"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t>.3.1.3</w:t>
      </w:r>
      <w:r>
        <w:rPr>
          <w:rFonts w:asciiTheme="minorHAnsi" w:eastAsiaTheme="minorEastAsia" w:hAnsiTheme="minorHAnsi" w:cstheme="minorBidi"/>
          <w:kern w:val="2"/>
          <w:sz w:val="24"/>
          <w:szCs w:val="24"/>
          <w14:ligatures w14:val="standardContextual"/>
        </w:rPr>
        <w:tab/>
      </w:r>
      <w:r>
        <w:t>Requirements for CSI-RS based radio link monitoring</w:t>
      </w:r>
      <w:r>
        <w:tab/>
      </w:r>
      <w:r>
        <w:fldChar w:fldCharType="begin"/>
      </w:r>
      <w:r>
        <w:instrText xml:space="preserve"> PAGEREF _Toc169718855 \h </w:instrText>
      </w:r>
      <w:r>
        <w:fldChar w:fldCharType="separate"/>
      </w:r>
      <w:r>
        <w:t>179</w:t>
      </w:r>
      <w:r>
        <w:fldChar w:fldCharType="end"/>
      </w:r>
    </w:p>
    <w:p w14:paraId="2E22E6F4" w14:textId="0A15C2F6"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_Toc169718856 \h </w:instrText>
      </w:r>
      <w:r>
        <w:fldChar w:fldCharType="separate"/>
      </w:r>
      <w:r>
        <w:t>179</w:t>
      </w:r>
      <w:r>
        <w:fldChar w:fldCharType="end"/>
      </w:r>
    </w:p>
    <w:p w14:paraId="0C02F0EA" w14:textId="16BC9B31"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_Toc169718857 \h </w:instrText>
      </w:r>
      <w:r>
        <w:fldChar w:fldCharType="separate"/>
      </w:r>
      <w:r>
        <w:t>179</w:t>
      </w:r>
      <w:r>
        <w:fldChar w:fldCharType="end"/>
      </w:r>
    </w:p>
    <w:p w14:paraId="67E1056A" w14:textId="2411790B"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.3.1.3.3</w:t>
      </w:r>
      <w:r>
        <w:rPr>
          <w:rFonts w:asciiTheme="minorHAnsi" w:eastAsiaTheme="minorEastAsia" w:hAnsiTheme="minorHAnsi" w:cstheme="minorBidi"/>
          <w:kern w:val="2"/>
          <w:sz w:val="24"/>
          <w:szCs w:val="24"/>
          <w14:ligatures w14:val="standardContextual"/>
        </w:rPr>
        <w:tab/>
      </w:r>
      <w:r>
        <w:t>Measurement restrictions for CSI-RS based RLM</w:t>
      </w:r>
      <w:r>
        <w:tab/>
      </w:r>
      <w:r>
        <w:fldChar w:fldCharType="begin"/>
      </w:r>
      <w:r>
        <w:instrText xml:space="preserve"> PAGEREF _Toc169718858 \h </w:instrText>
      </w:r>
      <w:r>
        <w:fldChar w:fldCharType="separate"/>
      </w:r>
      <w:r>
        <w:t>181</w:t>
      </w:r>
      <w:r>
        <w:fldChar w:fldCharType="end"/>
      </w:r>
    </w:p>
    <w:p w14:paraId="3E99AD7E" w14:textId="289E46F4"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t>.3.1.4</w:t>
      </w:r>
      <w:r>
        <w:rPr>
          <w:rFonts w:asciiTheme="minorHAnsi" w:eastAsiaTheme="minorEastAsia" w:hAnsiTheme="minorHAnsi" w:cstheme="minorBidi"/>
          <w:kern w:val="2"/>
          <w:sz w:val="24"/>
          <w:szCs w:val="24"/>
          <w14:ligatures w14:val="standardContextual"/>
        </w:rPr>
        <w:tab/>
      </w:r>
      <w:r>
        <w:t xml:space="preserve">Minimum requirement for </w:t>
      </w:r>
      <w:r w:rsidRPr="001B037E">
        <w:rPr>
          <w:lang w:val="en-US" w:eastAsia="zh-CN"/>
        </w:rPr>
        <w:t>NCR</w:t>
      </w:r>
      <w:r>
        <w:t>-MT turning off the transmitter</w:t>
      </w:r>
      <w:r>
        <w:tab/>
      </w:r>
      <w:r>
        <w:fldChar w:fldCharType="begin"/>
      </w:r>
      <w:r>
        <w:instrText xml:space="preserve"> PAGEREF _Toc169718859 \h </w:instrText>
      </w:r>
      <w:r>
        <w:fldChar w:fldCharType="separate"/>
      </w:r>
      <w:r>
        <w:t>182</w:t>
      </w:r>
      <w:r>
        <w:fldChar w:fldCharType="end"/>
      </w:r>
    </w:p>
    <w:p w14:paraId="28A18986" w14:textId="2640C7B5"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t>.3.1.5</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_Toc169718860 \h </w:instrText>
      </w:r>
      <w:r>
        <w:fldChar w:fldCharType="separate"/>
      </w:r>
      <w:r>
        <w:t>182</w:t>
      </w:r>
      <w:r>
        <w:fldChar w:fldCharType="end"/>
      </w:r>
    </w:p>
    <w:p w14:paraId="5825AFD9" w14:textId="08F6537E"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t>.3.1.6</w:t>
      </w:r>
      <w:r>
        <w:rPr>
          <w:rFonts w:asciiTheme="minorHAnsi" w:eastAsiaTheme="minorEastAsia" w:hAnsiTheme="minorHAnsi" w:cstheme="minorBidi"/>
          <w:kern w:val="2"/>
          <w:sz w:val="24"/>
          <w:szCs w:val="24"/>
          <w14:ligatures w14:val="standardContextual"/>
        </w:rPr>
        <w:tab/>
      </w:r>
      <w:r>
        <w:t xml:space="preserve">Scheduling availability of </w:t>
      </w:r>
      <w:r w:rsidRPr="001B037E">
        <w:rPr>
          <w:lang w:val="en-US" w:eastAsia="zh-CN"/>
        </w:rPr>
        <w:t>NCR</w:t>
      </w:r>
      <w:r>
        <w:t>-MT during radio link monitoring</w:t>
      </w:r>
      <w:r>
        <w:tab/>
      </w:r>
      <w:r>
        <w:fldChar w:fldCharType="begin"/>
      </w:r>
      <w:r>
        <w:instrText xml:space="preserve"> PAGEREF _Toc169718861 \h </w:instrText>
      </w:r>
      <w:r>
        <w:fldChar w:fldCharType="separate"/>
      </w:r>
      <w:r>
        <w:t>182</w:t>
      </w:r>
      <w:r>
        <w:fldChar w:fldCharType="end"/>
      </w:r>
    </w:p>
    <w:p w14:paraId="38D7ED53" w14:textId="78BE568E"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.3.1.</w:t>
      </w:r>
      <w:r w:rsidRPr="001B037E">
        <w:rPr>
          <w:lang w:val="en-US" w:eastAsia="zh-CN"/>
        </w:rPr>
        <w:t>6.1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same subcarrier spacing as PDSCH/PDCCH on FR1</w:t>
      </w:r>
      <w:r>
        <w:tab/>
      </w:r>
      <w:r>
        <w:fldChar w:fldCharType="begin"/>
      </w:r>
      <w:r>
        <w:instrText xml:space="preserve"> PAGEREF _Toc169718862 \h </w:instrText>
      </w:r>
      <w:r>
        <w:fldChar w:fldCharType="separate"/>
      </w:r>
      <w:r>
        <w:t>182</w:t>
      </w:r>
      <w:r>
        <w:fldChar w:fldCharType="end"/>
      </w:r>
    </w:p>
    <w:p w14:paraId="4EB86CA8" w14:textId="153507CE"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.3.1.</w:t>
      </w:r>
      <w:r w:rsidRPr="001B037E">
        <w:rPr>
          <w:lang w:val="en-US" w:eastAsia="zh-CN"/>
        </w:rPr>
        <w:t>6.2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different subcarrier spacing than PDSCH/PDCCH on FR1</w:t>
      </w:r>
      <w:r>
        <w:tab/>
      </w:r>
      <w:r>
        <w:fldChar w:fldCharType="begin"/>
      </w:r>
      <w:r>
        <w:instrText xml:space="preserve"> PAGEREF _Toc169718863 \h </w:instrText>
      </w:r>
      <w:r>
        <w:fldChar w:fldCharType="separate"/>
      </w:r>
      <w:r>
        <w:t>182</w:t>
      </w:r>
      <w:r>
        <w:fldChar w:fldCharType="end"/>
      </w:r>
    </w:p>
    <w:p w14:paraId="142D4B44" w14:textId="58F80702"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.3.1.</w:t>
      </w:r>
      <w:r w:rsidRPr="001B037E">
        <w:rPr>
          <w:lang w:val="en-US" w:eastAsia="zh-CN"/>
        </w:rPr>
        <w:t>6.3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on </w:t>
      </w:r>
      <w:r w:rsidRPr="001B037E">
        <w:rPr>
          <w:rFonts w:eastAsia="SimSun"/>
          <w:lang w:eastAsia="zh-CN"/>
        </w:rPr>
        <w:t>FR2-1</w:t>
      </w:r>
      <w:r>
        <w:tab/>
      </w:r>
      <w:r>
        <w:fldChar w:fldCharType="begin"/>
      </w:r>
      <w:r>
        <w:instrText xml:space="preserve"> PAGEREF _Toc169718864 \h </w:instrText>
      </w:r>
      <w:r>
        <w:fldChar w:fldCharType="separate"/>
      </w:r>
      <w:r>
        <w:t>182</w:t>
      </w:r>
      <w:r>
        <w:fldChar w:fldCharType="end"/>
      </w:r>
    </w:p>
    <w:p w14:paraId="28AD2833" w14:textId="1AB1C125"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eastAsia="zh-CN"/>
        </w:rPr>
        <w:t>10</w:t>
      </w:r>
      <w:r>
        <w:t>.3.2</w:t>
      </w:r>
      <w:r>
        <w:rPr>
          <w:rFonts w:asciiTheme="minorHAnsi" w:eastAsiaTheme="minorEastAsia" w:hAnsiTheme="minorHAnsi" w:cstheme="minorBidi"/>
          <w:kern w:val="2"/>
          <w:sz w:val="24"/>
          <w:szCs w:val="24"/>
          <w14:ligatures w14:val="standardContextual"/>
        </w:rPr>
        <w:tab/>
      </w:r>
      <w:r>
        <w:t>Link Recovery Procedure</w:t>
      </w:r>
      <w:r>
        <w:tab/>
      </w:r>
      <w:r>
        <w:fldChar w:fldCharType="begin"/>
      </w:r>
      <w:r>
        <w:instrText xml:space="preserve"> PAGEREF _Toc169718865 \h </w:instrText>
      </w:r>
      <w:r>
        <w:fldChar w:fldCharType="separate"/>
      </w:r>
      <w:r>
        <w:t>183</w:t>
      </w:r>
      <w:r>
        <w:fldChar w:fldCharType="end"/>
      </w:r>
    </w:p>
    <w:p w14:paraId="15EC04B9" w14:textId="51EC7060"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t>.3.2.1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_Toc169718866 \h </w:instrText>
      </w:r>
      <w:r>
        <w:fldChar w:fldCharType="separate"/>
      </w:r>
      <w:r>
        <w:t>183</w:t>
      </w:r>
      <w:r>
        <w:fldChar w:fldCharType="end"/>
      </w:r>
    </w:p>
    <w:p w14:paraId="1A7DD8AB" w14:textId="36E3BB95"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t>.3.2.2</w:t>
      </w:r>
      <w:r>
        <w:rPr>
          <w:rFonts w:asciiTheme="minorHAnsi" w:eastAsiaTheme="minorEastAsia" w:hAnsiTheme="minorHAnsi" w:cstheme="minorBidi"/>
          <w:kern w:val="2"/>
          <w:sz w:val="24"/>
          <w:szCs w:val="24"/>
          <w14:ligatures w14:val="standardContextual"/>
        </w:rPr>
        <w:tab/>
      </w:r>
      <w:r>
        <w:t>Requirements for SSB based beam failure detection</w:t>
      </w:r>
      <w:r>
        <w:tab/>
      </w:r>
      <w:r>
        <w:fldChar w:fldCharType="begin"/>
      </w:r>
      <w:r>
        <w:instrText xml:space="preserve"> PAGEREF _Toc169718867 \h </w:instrText>
      </w:r>
      <w:r>
        <w:fldChar w:fldCharType="separate"/>
      </w:r>
      <w:r>
        <w:t>184</w:t>
      </w:r>
      <w:r>
        <w:fldChar w:fldCharType="end"/>
      </w:r>
    </w:p>
    <w:p w14:paraId="68EDD915" w14:textId="14BEB775"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_Toc169718868 \h </w:instrText>
      </w:r>
      <w:r>
        <w:fldChar w:fldCharType="separate"/>
      </w:r>
      <w:r>
        <w:t>184</w:t>
      </w:r>
      <w:r>
        <w:fldChar w:fldCharType="end"/>
      </w:r>
    </w:p>
    <w:p w14:paraId="07ADE6FB" w14:textId="3FAD972D"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_Toc169718869 \h </w:instrText>
      </w:r>
      <w:r>
        <w:fldChar w:fldCharType="separate"/>
      </w:r>
      <w:r>
        <w:t>184</w:t>
      </w:r>
      <w:r>
        <w:fldChar w:fldCharType="end"/>
      </w:r>
    </w:p>
    <w:p w14:paraId="3582D153" w14:textId="0FC6119E"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.3.2.2.3</w:t>
      </w:r>
      <w:r>
        <w:rPr>
          <w:rFonts w:asciiTheme="minorHAnsi" w:eastAsiaTheme="minorEastAsia" w:hAnsiTheme="minorHAnsi" w:cstheme="minorBidi"/>
          <w:kern w:val="2"/>
          <w:sz w:val="24"/>
          <w:szCs w:val="24"/>
          <w14:ligatures w14:val="standardContextual"/>
        </w:rPr>
        <w:tab/>
      </w:r>
      <w:r>
        <w:t>Measurement restriction for SSB based beam failure detection</w:t>
      </w:r>
      <w:r>
        <w:tab/>
      </w:r>
      <w:r>
        <w:fldChar w:fldCharType="begin"/>
      </w:r>
      <w:r>
        <w:instrText xml:space="preserve"> PAGEREF _Toc169718870 \h </w:instrText>
      </w:r>
      <w:r>
        <w:fldChar w:fldCharType="separate"/>
      </w:r>
      <w:r>
        <w:t>185</w:t>
      </w:r>
      <w:r>
        <w:fldChar w:fldCharType="end"/>
      </w:r>
    </w:p>
    <w:p w14:paraId="76A52215" w14:textId="04191F1D"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t>.3.2.3</w:t>
      </w:r>
      <w:r>
        <w:rPr>
          <w:rFonts w:asciiTheme="minorHAnsi" w:eastAsiaTheme="minorEastAsia" w:hAnsiTheme="minorHAnsi" w:cstheme="minorBidi"/>
          <w:kern w:val="2"/>
          <w:sz w:val="24"/>
          <w:szCs w:val="24"/>
          <w14:ligatures w14:val="standardContextual"/>
        </w:rPr>
        <w:tab/>
      </w:r>
      <w:r>
        <w:t>Requirements for CSI-RS based beam failure detection</w:t>
      </w:r>
      <w:r>
        <w:tab/>
      </w:r>
      <w:r>
        <w:fldChar w:fldCharType="begin"/>
      </w:r>
      <w:r>
        <w:instrText xml:space="preserve"> PAGEREF _Toc169718871 \h </w:instrText>
      </w:r>
      <w:r>
        <w:fldChar w:fldCharType="separate"/>
      </w:r>
      <w:r>
        <w:t>186</w:t>
      </w:r>
      <w:r>
        <w:fldChar w:fldCharType="end"/>
      </w:r>
    </w:p>
    <w:p w14:paraId="38198407" w14:textId="6D915B40"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_Toc169718872 \h </w:instrText>
      </w:r>
      <w:r>
        <w:fldChar w:fldCharType="separate"/>
      </w:r>
      <w:r>
        <w:t>186</w:t>
      </w:r>
      <w:r>
        <w:fldChar w:fldCharType="end"/>
      </w:r>
    </w:p>
    <w:p w14:paraId="45EAD8E2" w14:textId="7997DADD"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_Toc169718873 \h </w:instrText>
      </w:r>
      <w:r>
        <w:fldChar w:fldCharType="separate"/>
      </w:r>
      <w:r>
        <w:t>186</w:t>
      </w:r>
      <w:r>
        <w:fldChar w:fldCharType="end"/>
      </w:r>
    </w:p>
    <w:p w14:paraId="5D8F35DC" w14:textId="49D3181C"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.3.2.3.3</w:t>
      </w:r>
      <w:r>
        <w:rPr>
          <w:rFonts w:asciiTheme="minorHAnsi" w:eastAsiaTheme="minorEastAsia" w:hAnsiTheme="minorHAnsi" w:cstheme="minorBidi"/>
          <w:kern w:val="2"/>
          <w:sz w:val="24"/>
          <w:szCs w:val="24"/>
          <w14:ligatures w14:val="standardContextual"/>
        </w:rPr>
        <w:tab/>
      </w:r>
      <w:r>
        <w:t>Measurement restrictions for CSI-RS based beam failure detection</w:t>
      </w:r>
      <w:r>
        <w:tab/>
      </w:r>
      <w:r>
        <w:fldChar w:fldCharType="begin"/>
      </w:r>
      <w:r>
        <w:instrText xml:space="preserve"> PAGEREF _Toc169718874 \h </w:instrText>
      </w:r>
      <w:r>
        <w:fldChar w:fldCharType="separate"/>
      </w:r>
      <w:r>
        <w:t>187</w:t>
      </w:r>
      <w:r>
        <w:fldChar w:fldCharType="end"/>
      </w:r>
    </w:p>
    <w:p w14:paraId="5A121801" w14:textId="4358F703"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t>.3.2.4</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_Toc169718875 \h </w:instrText>
      </w:r>
      <w:r>
        <w:fldChar w:fldCharType="separate"/>
      </w:r>
      <w:r>
        <w:t>188</w:t>
      </w:r>
      <w:r>
        <w:fldChar w:fldCharType="end"/>
      </w:r>
    </w:p>
    <w:p w14:paraId="032FCB77" w14:textId="397ADF9C"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t>.3.2.5</w:t>
      </w:r>
      <w:r>
        <w:rPr>
          <w:rFonts w:asciiTheme="minorHAnsi" w:eastAsiaTheme="minorEastAsia" w:hAnsiTheme="minorHAnsi" w:cstheme="minorBidi"/>
          <w:kern w:val="2"/>
          <w:sz w:val="24"/>
          <w:szCs w:val="24"/>
          <w14:ligatures w14:val="standardContextual"/>
        </w:rPr>
        <w:tab/>
      </w:r>
      <w:r>
        <w:t>Requirements for SSB based candidate beam detection</w:t>
      </w:r>
      <w:r>
        <w:tab/>
      </w:r>
      <w:r>
        <w:fldChar w:fldCharType="begin"/>
      </w:r>
      <w:r>
        <w:instrText xml:space="preserve"> PAGEREF _Toc169718876 \h </w:instrText>
      </w:r>
      <w:r>
        <w:fldChar w:fldCharType="separate"/>
      </w:r>
      <w:r>
        <w:t>189</w:t>
      </w:r>
      <w:r>
        <w:fldChar w:fldCharType="end"/>
      </w:r>
    </w:p>
    <w:p w14:paraId="5B9D3353" w14:textId="1236D0F9"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.3.2.5.1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_Toc169718877 \h </w:instrText>
      </w:r>
      <w:r>
        <w:fldChar w:fldCharType="separate"/>
      </w:r>
      <w:r>
        <w:t>189</w:t>
      </w:r>
      <w:r>
        <w:fldChar w:fldCharType="end"/>
      </w:r>
    </w:p>
    <w:p w14:paraId="38C6DF9B" w14:textId="74A8A7B9"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_Toc169718878 \h </w:instrText>
      </w:r>
      <w:r>
        <w:fldChar w:fldCharType="separate"/>
      </w:r>
      <w:r>
        <w:t>189</w:t>
      </w:r>
      <w:r>
        <w:fldChar w:fldCharType="end"/>
      </w:r>
    </w:p>
    <w:p w14:paraId="407D0FBB" w14:textId="31D5F925"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rsidRPr="001B037E">
        <w:rPr>
          <w:rFonts w:eastAsia="?? ??"/>
        </w:rPr>
        <w:t>.3.2.5.3</w:t>
      </w:r>
      <w:r>
        <w:rPr>
          <w:rFonts w:asciiTheme="minorHAnsi" w:eastAsiaTheme="minorEastAsia" w:hAnsiTheme="minorHAnsi" w:cstheme="minorBidi"/>
          <w:kern w:val="2"/>
          <w:sz w:val="24"/>
          <w:szCs w:val="24"/>
          <w14:ligatures w14:val="standardContextual"/>
        </w:rPr>
        <w:tab/>
      </w:r>
      <w:r w:rsidRPr="001B037E">
        <w:rPr>
          <w:rFonts w:eastAsia="?? ??"/>
        </w:rPr>
        <w:t>Measurement restriction for SSB based candidate beam detection</w:t>
      </w:r>
      <w:r>
        <w:tab/>
      </w:r>
      <w:r>
        <w:fldChar w:fldCharType="begin"/>
      </w:r>
      <w:r>
        <w:instrText xml:space="preserve"> PAGEREF _Toc169718879 \h </w:instrText>
      </w:r>
      <w:r>
        <w:fldChar w:fldCharType="separate"/>
      </w:r>
      <w:r>
        <w:t>190</w:t>
      </w:r>
      <w:r>
        <w:fldChar w:fldCharType="end"/>
      </w:r>
    </w:p>
    <w:p w14:paraId="18D14B48" w14:textId="375B875B"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t>.3.2.6</w:t>
      </w:r>
      <w:r>
        <w:rPr>
          <w:rFonts w:asciiTheme="minorHAnsi" w:eastAsiaTheme="minorEastAsia" w:hAnsiTheme="minorHAnsi" w:cstheme="minorBidi"/>
          <w:kern w:val="2"/>
          <w:sz w:val="24"/>
          <w:szCs w:val="24"/>
          <w14:ligatures w14:val="standardContextual"/>
        </w:rPr>
        <w:tab/>
      </w:r>
      <w:r>
        <w:t>Requirements for CSI-RS based candidate beam detection</w:t>
      </w:r>
      <w:r>
        <w:tab/>
      </w:r>
      <w:r>
        <w:fldChar w:fldCharType="begin"/>
      </w:r>
      <w:r>
        <w:instrText xml:space="preserve"> PAGEREF _Toc169718880 \h </w:instrText>
      </w:r>
      <w:r>
        <w:fldChar w:fldCharType="separate"/>
      </w:r>
      <w:r>
        <w:t>190</w:t>
      </w:r>
      <w:r>
        <w:fldChar w:fldCharType="end"/>
      </w:r>
    </w:p>
    <w:p w14:paraId="3041D489" w14:textId="391B681F"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.3.2.6.1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_Toc169718881 \h </w:instrText>
      </w:r>
      <w:r>
        <w:fldChar w:fldCharType="separate"/>
      </w:r>
      <w:r>
        <w:t>190</w:t>
      </w:r>
      <w:r>
        <w:fldChar w:fldCharType="end"/>
      </w:r>
    </w:p>
    <w:p w14:paraId="68835B44" w14:textId="0E7E8DC2"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_Toc169718882 \h </w:instrText>
      </w:r>
      <w:r>
        <w:fldChar w:fldCharType="separate"/>
      </w:r>
      <w:r>
        <w:t>191</w:t>
      </w:r>
      <w:r>
        <w:fldChar w:fldCharType="end"/>
      </w:r>
    </w:p>
    <w:p w14:paraId="12513532" w14:textId="78ADD1A0"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lastRenderedPageBreak/>
        <w:t>10</w:t>
      </w:r>
      <w:r w:rsidRPr="001B037E">
        <w:rPr>
          <w:rFonts w:eastAsia="?? ??"/>
        </w:rPr>
        <w:t>.3.2.6.3</w:t>
      </w:r>
      <w:r>
        <w:rPr>
          <w:rFonts w:asciiTheme="minorHAnsi" w:eastAsiaTheme="minorEastAsia" w:hAnsiTheme="minorHAnsi" w:cstheme="minorBidi"/>
          <w:kern w:val="2"/>
          <w:sz w:val="24"/>
          <w:szCs w:val="24"/>
          <w14:ligatures w14:val="standardContextual"/>
        </w:rPr>
        <w:tab/>
      </w:r>
      <w:r w:rsidRPr="001B037E">
        <w:rPr>
          <w:rFonts w:eastAsia="?? ??"/>
        </w:rPr>
        <w:t>Measurement restriction for CSI-RS based candidate beam detection</w:t>
      </w:r>
      <w:r>
        <w:tab/>
      </w:r>
      <w:r>
        <w:fldChar w:fldCharType="begin"/>
      </w:r>
      <w:r>
        <w:instrText xml:space="preserve"> PAGEREF _Toc169718883 \h </w:instrText>
      </w:r>
      <w:r>
        <w:fldChar w:fldCharType="separate"/>
      </w:r>
      <w:r>
        <w:t>192</w:t>
      </w:r>
      <w:r>
        <w:fldChar w:fldCharType="end"/>
      </w:r>
    </w:p>
    <w:p w14:paraId="50726B72" w14:textId="2DB9EC81"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t>.3.2.7</w:t>
      </w:r>
      <w:r>
        <w:rPr>
          <w:rFonts w:asciiTheme="minorHAnsi" w:eastAsiaTheme="minorEastAsia" w:hAnsiTheme="minorHAnsi" w:cstheme="minorBidi"/>
          <w:kern w:val="2"/>
          <w:sz w:val="24"/>
          <w:szCs w:val="24"/>
          <w14:ligatures w14:val="standardContextual"/>
        </w:rPr>
        <w:tab/>
      </w:r>
      <w:r>
        <w:t xml:space="preserve">Scheduling availability of </w:t>
      </w:r>
      <w:r w:rsidRPr="001B037E">
        <w:rPr>
          <w:lang w:val="en-US" w:eastAsia="zh-CN"/>
        </w:rPr>
        <w:t>NCR</w:t>
      </w:r>
      <w:r>
        <w:t>-MT during beam failure detection</w:t>
      </w:r>
      <w:r>
        <w:tab/>
      </w:r>
      <w:r>
        <w:fldChar w:fldCharType="begin"/>
      </w:r>
      <w:r>
        <w:instrText xml:space="preserve"> PAGEREF _Toc169718884 \h </w:instrText>
      </w:r>
      <w:r>
        <w:fldChar w:fldCharType="separate"/>
      </w:r>
      <w:r>
        <w:t>192</w:t>
      </w:r>
      <w:r>
        <w:fldChar w:fldCharType="end"/>
      </w:r>
    </w:p>
    <w:p w14:paraId="5090DBAA" w14:textId="75C78503"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.3.2.7</w:t>
      </w:r>
      <w:r w:rsidRPr="001B037E">
        <w:rPr>
          <w:lang w:val="en-US" w:eastAsia="zh-CN"/>
        </w:rPr>
        <w:t>.1</w:t>
      </w:r>
      <w:r>
        <w:rPr>
          <w:rFonts w:asciiTheme="minorHAnsi" w:eastAsiaTheme="minorEastAsia" w:hAnsiTheme="minorHAnsi" w:cstheme="minorBidi"/>
          <w:kern w:val="2"/>
          <w:sz w:val="24"/>
          <w:szCs w:val="24"/>
          <w14:ligatures w14:val="standardContextual"/>
        </w:rPr>
        <w:tab/>
      </w:r>
      <w:r w:rsidRPr="001B037E">
        <w:rPr>
          <w:rFonts w:eastAsia="?? ??"/>
        </w:rPr>
        <w:t xml:space="preserve">Scheduling availability of </w:t>
      </w:r>
      <w:r w:rsidRPr="001B037E">
        <w:rPr>
          <w:rFonts w:eastAsia="SimSun"/>
          <w:lang w:eastAsia="zh-CN"/>
        </w:rPr>
        <w:t>NCR-MT</w:t>
      </w:r>
      <w:r w:rsidRPr="001B037E">
        <w:rPr>
          <w:rFonts w:eastAsia="?? ??"/>
        </w:rPr>
        <w:t xml:space="preserve"> performing beam failure detection with a same subcarrier spacing as PDSCH/PDCCH on FR1</w:t>
      </w:r>
      <w:r>
        <w:tab/>
      </w:r>
      <w:r>
        <w:fldChar w:fldCharType="begin"/>
      </w:r>
      <w:r>
        <w:instrText xml:space="preserve"> PAGEREF _Toc169718885 \h </w:instrText>
      </w:r>
      <w:r>
        <w:fldChar w:fldCharType="separate"/>
      </w:r>
      <w:r>
        <w:t>192</w:t>
      </w:r>
      <w:r>
        <w:fldChar w:fldCharType="end"/>
      </w:r>
    </w:p>
    <w:p w14:paraId="6047EE22" w14:textId="2E693787"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.3.2.7</w:t>
      </w:r>
      <w:r w:rsidRPr="001B037E">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with a different subcarrier spacing than PDSCH/PDCCH on FR1</w:t>
      </w:r>
      <w:r>
        <w:tab/>
      </w:r>
      <w:r>
        <w:fldChar w:fldCharType="begin"/>
      </w:r>
      <w:r>
        <w:instrText xml:space="preserve"> PAGEREF _Toc169718886 \h </w:instrText>
      </w:r>
      <w:r>
        <w:fldChar w:fldCharType="separate"/>
      </w:r>
      <w:r>
        <w:t>193</w:t>
      </w:r>
      <w:r>
        <w:fldChar w:fldCharType="end"/>
      </w:r>
    </w:p>
    <w:p w14:paraId="42878556" w14:textId="54F3411F"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.3.2.7</w:t>
      </w:r>
      <w:r w:rsidRPr="001B037E">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on </w:t>
      </w:r>
      <w:r w:rsidRPr="001B037E">
        <w:rPr>
          <w:rFonts w:eastAsia="SimSun"/>
          <w:lang w:eastAsia="zh-CN"/>
        </w:rPr>
        <w:t>FR2-1</w:t>
      </w:r>
      <w:r>
        <w:tab/>
      </w:r>
      <w:r>
        <w:fldChar w:fldCharType="begin"/>
      </w:r>
      <w:r>
        <w:instrText xml:space="preserve"> PAGEREF _Toc169718887 \h </w:instrText>
      </w:r>
      <w:r>
        <w:fldChar w:fldCharType="separate"/>
      </w:r>
      <w:r>
        <w:t>193</w:t>
      </w:r>
      <w:r>
        <w:fldChar w:fldCharType="end"/>
      </w:r>
    </w:p>
    <w:p w14:paraId="64131F2A" w14:textId="339EF350"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10</w:t>
      </w:r>
      <w:r>
        <w:t>.3.2.8</w:t>
      </w:r>
      <w:r>
        <w:rPr>
          <w:rFonts w:asciiTheme="minorHAnsi" w:eastAsiaTheme="minorEastAsia" w:hAnsiTheme="minorHAnsi" w:cstheme="minorBidi"/>
          <w:kern w:val="2"/>
          <w:sz w:val="24"/>
          <w:szCs w:val="24"/>
          <w14:ligatures w14:val="standardContextual"/>
        </w:rPr>
        <w:tab/>
      </w:r>
      <w:r>
        <w:t xml:space="preserve">Scheduling availability of </w:t>
      </w:r>
      <w:r w:rsidRPr="001B037E">
        <w:rPr>
          <w:lang w:val="en-US" w:eastAsia="zh-CN"/>
        </w:rPr>
        <w:t>NCR</w:t>
      </w:r>
      <w:r>
        <w:t>-MT during candidate beam detection</w:t>
      </w:r>
      <w:r>
        <w:tab/>
      </w:r>
      <w:r>
        <w:fldChar w:fldCharType="begin"/>
      </w:r>
      <w:r>
        <w:instrText xml:space="preserve"> PAGEREF _Toc169718888 \h </w:instrText>
      </w:r>
      <w:r>
        <w:fldChar w:fldCharType="separate"/>
      </w:r>
      <w:r>
        <w:t>193</w:t>
      </w:r>
      <w:r>
        <w:fldChar w:fldCharType="end"/>
      </w:r>
    </w:p>
    <w:p w14:paraId="4C9F6FD0" w14:textId="516D9945"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.3.2.8</w:t>
      </w:r>
      <w:r w:rsidRPr="001B037E">
        <w:rPr>
          <w:lang w:val="en-US" w:eastAsia="zh-CN"/>
        </w:rPr>
        <w:t>.1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same subcarrier spacing as PDSCH/PDCCH on FR1</w:t>
      </w:r>
      <w:r>
        <w:tab/>
      </w:r>
      <w:r>
        <w:fldChar w:fldCharType="begin"/>
      </w:r>
      <w:r>
        <w:instrText xml:space="preserve"> PAGEREF _Toc169718889 \h </w:instrText>
      </w:r>
      <w:r>
        <w:fldChar w:fldCharType="separate"/>
      </w:r>
      <w:r>
        <w:t>194</w:t>
      </w:r>
      <w:r>
        <w:fldChar w:fldCharType="end"/>
      </w:r>
    </w:p>
    <w:p w14:paraId="1B916B70" w14:textId="22A2CE37"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.3.2.8</w:t>
      </w:r>
      <w:r w:rsidRPr="001B037E">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different subcarrier spacing than PDSCH/PDCCH on FR1</w:t>
      </w:r>
      <w:r>
        <w:tab/>
      </w:r>
      <w:r>
        <w:fldChar w:fldCharType="begin"/>
      </w:r>
      <w:r>
        <w:instrText xml:space="preserve"> PAGEREF _Toc169718890 \h </w:instrText>
      </w:r>
      <w:r>
        <w:fldChar w:fldCharType="separate"/>
      </w:r>
      <w:r>
        <w:t>194</w:t>
      </w:r>
      <w:r>
        <w:fldChar w:fldCharType="end"/>
      </w:r>
    </w:p>
    <w:p w14:paraId="34D3583E" w14:textId="57589A15"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10</w:t>
      </w:r>
      <w:r>
        <w:t>.3.2.8</w:t>
      </w:r>
      <w:r w:rsidRPr="001B037E">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on </w:t>
      </w:r>
      <w:r w:rsidRPr="001B037E">
        <w:rPr>
          <w:rFonts w:eastAsia="SimSun"/>
          <w:lang w:eastAsia="zh-CN"/>
        </w:rPr>
        <w:t>FR2-1</w:t>
      </w:r>
      <w:r>
        <w:tab/>
      </w:r>
      <w:r>
        <w:fldChar w:fldCharType="begin"/>
      </w:r>
      <w:r>
        <w:instrText xml:space="preserve"> PAGEREF _Toc169718891 \h </w:instrText>
      </w:r>
      <w:r>
        <w:fldChar w:fldCharType="separate"/>
      </w:r>
      <w:r>
        <w:t>194</w:t>
      </w:r>
      <w:r>
        <w:fldChar w:fldCharType="end"/>
      </w:r>
    </w:p>
    <w:p w14:paraId="2AED10FA" w14:textId="2C9FD5B0" w:rsidR="00DF34DE" w:rsidRDefault="00DF34DE">
      <w:pPr>
        <w:pStyle w:val="TOC8"/>
        <w:rPr>
          <w:rFonts w:asciiTheme="minorHAnsi" w:eastAsiaTheme="minorEastAsia" w:hAnsiTheme="minorHAnsi" w:cstheme="minorBidi"/>
          <w:b w:val="0"/>
          <w:kern w:val="2"/>
          <w:sz w:val="24"/>
          <w:szCs w:val="24"/>
          <w14:ligatures w14:val="standardContextual"/>
        </w:rPr>
      </w:pPr>
      <w:r>
        <w:t>Annex A: Void</w:t>
      </w:r>
      <w:r>
        <w:tab/>
      </w:r>
      <w:r>
        <w:fldChar w:fldCharType="begin"/>
      </w:r>
      <w:r>
        <w:instrText xml:space="preserve"> PAGEREF _Toc169718892 \h </w:instrText>
      </w:r>
      <w:r>
        <w:fldChar w:fldCharType="separate"/>
      </w:r>
      <w:r>
        <w:t>195</w:t>
      </w:r>
      <w:r>
        <w:fldChar w:fldCharType="end"/>
      </w:r>
    </w:p>
    <w:p w14:paraId="63B1011D" w14:textId="05E8610B" w:rsidR="00DF34DE" w:rsidRDefault="00DF34DE">
      <w:pPr>
        <w:pStyle w:val="TOC8"/>
        <w:rPr>
          <w:rFonts w:asciiTheme="minorHAnsi" w:eastAsiaTheme="minorEastAsia" w:hAnsiTheme="minorHAnsi" w:cstheme="minorBidi"/>
          <w:b w:val="0"/>
          <w:kern w:val="2"/>
          <w:sz w:val="24"/>
          <w:szCs w:val="24"/>
          <w14:ligatures w14:val="standardContextual"/>
        </w:rPr>
      </w:pPr>
      <w:r>
        <w:t>Annex B (normative): NCR-MT Reference measurement channels</w:t>
      </w:r>
      <w:r>
        <w:tab/>
      </w:r>
      <w:r>
        <w:fldChar w:fldCharType="begin"/>
      </w:r>
      <w:r>
        <w:instrText xml:space="preserve"> PAGEREF _Toc169718893 \h </w:instrText>
      </w:r>
      <w:r>
        <w:fldChar w:fldCharType="separate"/>
      </w:r>
      <w:r>
        <w:t>196</w:t>
      </w:r>
      <w:r>
        <w:fldChar w:fldCharType="end"/>
      </w:r>
    </w:p>
    <w:p w14:paraId="18849B84" w14:textId="430EA072" w:rsidR="00DF34DE" w:rsidRDefault="00DF34DE">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NCR-MT</w:t>
      </w:r>
      <w:r w:rsidRPr="001B037E">
        <w:rPr>
          <w:rFonts w:eastAsia="SimSun"/>
          <w:lang w:val="en-US" w:eastAsia="zh-CN"/>
        </w:rPr>
        <w:t xml:space="preserve"> Demodulation Performance </w:t>
      </w:r>
      <w:r>
        <w:t>Fixed Reference Channels</w:t>
      </w:r>
      <w:r>
        <w:tab/>
      </w:r>
      <w:r>
        <w:fldChar w:fldCharType="begin"/>
      </w:r>
      <w:r>
        <w:instrText xml:space="preserve"> PAGEREF _Toc169718894 \h </w:instrText>
      </w:r>
      <w:r>
        <w:fldChar w:fldCharType="separate"/>
      </w:r>
      <w:r>
        <w:t>196</w:t>
      </w:r>
      <w:r>
        <w:fldChar w:fldCharType="end"/>
      </w:r>
    </w:p>
    <w:p w14:paraId="324ED299" w14:textId="18D39EAD" w:rsidR="00DF34DE" w:rsidRDefault="00DF34DE">
      <w:pPr>
        <w:pStyle w:val="TOC2"/>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_Toc169718895 \h </w:instrText>
      </w:r>
      <w:r>
        <w:fldChar w:fldCharType="separate"/>
      </w:r>
      <w:r>
        <w:t>196</w:t>
      </w:r>
      <w:r>
        <w:fldChar w:fldCharType="end"/>
      </w:r>
    </w:p>
    <w:p w14:paraId="14F2018A" w14:textId="2695FBD6" w:rsidR="00DF34DE" w:rsidRDefault="00DF34DE">
      <w:pPr>
        <w:pStyle w:val="TOC2"/>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_Toc169718896 \h </w:instrText>
      </w:r>
      <w:r>
        <w:fldChar w:fldCharType="separate"/>
      </w:r>
      <w:r>
        <w:t>197</w:t>
      </w:r>
      <w:r>
        <w:fldChar w:fldCharType="end"/>
      </w:r>
    </w:p>
    <w:p w14:paraId="2331C953" w14:textId="6CEFEBB7" w:rsidR="00DF34DE" w:rsidRDefault="00DF34DE">
      <w:pPr>
        <w:pStyle w:val="TOC2"/>
        <w:rPr>
          <w:rFonts w:asciiTheme="minorHAnsi" w:eastAsiaTheme="minorEastAsia" w:hAnsiTheme="minorHAnsi" w:cstheme="minorBidi"/>
          <w:kern w:val="2"/>
          <w:sz w:val="24"/>
          <w:szCs w:val="24"/>
          <w14:ligatures w14:val="standardContextual"/>
        </w:rPr>
      </w:pPr>
      <w:r>
        <w:t>B.1.3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_Toc169718897 \h </w:instrText>
      </w:r>
      <w:r>
        <w:fldChar w:fldCharType="separate"/>
      </w:r>
      <w:r>
        <w:t>198</w:t>
      </w:r>
      <w:r>
        <w:fldChar w:fldCharType="end"/>
      </w:r>
    </w:p>
    <w:p w14:paraId="480545DA" w14:textId="1676B166" w:rsidR="00DF34DE" w:rsidRDefault="00DF34DE">
      <w:pPr>
        <w:pStyle w:val="TOC1"/>
        <w:rPr>
          <w:rFonts w:asciiTheme="minorHAnsi" w:eastAsiaTheme="minorEastAsia" w:hAnsiTheme="minorHAnsi" w:cstheme="minorBidi"/>
          <w:kern w:val="2"/>
          <w:sz w:val="24"/>
          <w:szCs w:val="24"/>
          <w14:ligatures w14:val="standardContextual"/>
        </w:rPr>
      </w:pPr>
      <w:r w:rsidRPr="001B037E">
        <w:rPr>
          <w:lang w:val="en-US" w:eastAsia="zh-CN"/>
        </w:rPr>
        <w:t>B</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_Toc169718898 \h </w:instrText>
      </w:r>
      <w:r>
        <w:fldChar w:fldCharType="separate"/>
      </w:r>
      <w:r>
        <w:t>200</w:t>
      </w:r>
      <w:r>
        <w:fldChar w:fldCharType="end"/>
      </w:r>
    </w:p>
    <w:p w14:paraId="0D5587BA" w14:textId="78EA29A8" w:rsidR="00DF34DE" w:rsidRDefault="00DF34DE">
      <w:pPr>
        <w:pStyle w:val="TOC8"/>
        <w:rPr>
          <w:rFonts w:asciiTheme="minorHAnsi" w:eastAsiaTheme="minorEastAsia" w:hAnsiTheme="minorHAnsi" w:cstheme="minorBidi"/>
          <w:b w:val="0"/>
          <w:kern w:val="2"/>
          <w:sz w:val="24"/>
          <w:szCs w:val="24"/>
          <w14:ligatures w14:val="standardContextual"/>
        </w:rPr>
      </w:pPr>
      <w:r>
        <w:t>Annex C (</w:t>
      </w:r>
      <w:r w:rsidRPr="001B037E">
        <w:rPr>
          <w:lang w:val="fr-FR"/>
        </w:rPr>
        <w:t>normative</w:t>
      </w:r>
      <w:r>
        <w:t>):</w:t>
      </w:r>
      <w:r>
        <w:rPr>
          <w:lang w:eastAsia="en-CA"/>
        </w:rPr>
        <w:t xml:space="preserve">  </w:t>
      </w:r>
      <w:r w:rsidRPr="001B037E">
        <w:rPr>
          <w:lang w:val="fr-FR"/>
        </w:rPr>
        <w:t>Propagation conditions</w:t>
      </w:r>
      <w:r>
        <w:tab/>
      </w:r>
      <w:r>
        <w:fldChar w:fldCharType="begin"/>
      </w:r>
      <w:r>
        <w:instrText xml:space="preserve"> PAGEREF _Toc169718899 \h </w:instrText>
      </w:r>
      <w:r>
        <w:fldChar w:fldCharType="separate"/>
      </w:r>
      <w:r>
        <w:t>201</w:t>
      </w:r>
      <w:r>
        <w:fldChar w:fldCharType="end"/>
      </w:r>
    </w:p>
    <w:p w14:paraId="2544A1A5" w14:textId="4E69EBAF" w:rsidR="00DF34DE" w:rsidRDefault="00DF34DE">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 xml:space="preserve"> Static propagation condition</w:t>
      </w:r>
      <w:r>
        <w:tab/>
      </w:r>
      <w:r>
        <w:fldChar w:fldCharType="begin"/>
      </w:r>
      <w:r>
        <w:instrText xml:space="preserve"> PAGEREF _Toc169718900 \h </w:instrText>
      </w:r>
      <w:r>
        <w:fldChar w:fldCharType="separate"/>
      </w:r>
      <w:r>
        <w:t>201</w:t>
      </w:r>
      <w:r>
        <w:fldChar w:fldCharType="end"/>
      </w:r>
    </w:p>
    <w:p w14:paraId="54F9FDD3" w14:textId="0D4C504C" w:rsidR="00DF34DE" w:rsidRDefault="00DF34DE">
      <w:pPr>
        <w:pStyle w:val="TOC2"/>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_Toc169718901 \h </w:instrText>
      </w:r>
      <w:r>
        <w:fldChar w:fldCharType="separate"/>
      </w:r>
      <w:r>
        <w:t>201</w:t>
      </w:r>
      <w:r>
        <w:fldChar w:fldCharType="end"/>
      </w:r>
    </w:p>
    <w:p w14:paraId="158B5B0D" w14:textId="2842F309" w:rsidR="00DF34DE" w:rsidRDefault="00DF34DE">
      <w:pPr>
        <w:pStyle w:val="TOC2"/>
        <w:rPr>
          <w:rFonts w:asciiTheme="minorHAnsi" w:eastAsiaTheme="minorEastAsia" w:hAnsiTheme="minorHAnsi" w:cstheme="minorBidi"/>
          <w:kern w:val="2"/>
          <w:sz w:val="24"/>
          <w:szCs w:val="24"/>
          <w14:ligatures w14:val="standardContextual"/>
        </w:rPr>
      </w:pPr>
      <w:r>
        <w:t>C.1.2</w:t>
      </w:r>
      <w:r>
        <w:rPr>
          <w:rFonts w:asciiTheme="minorHAnsi" w:eastAsiaTheme="minorEastAsia" w:hAnsiTheme="minorHAnsi" w:cstheme="minorBidi"/>
          <w:kern w:val="2"/>
          <w:sz w:val="24"/>
          <w:szCs w:val="24"/>
          <w14:ligatures w14:val="standardContextual"/>
        </w:rPr>
        <w:tab/>
      </w:r>
      <w:r>
        <w:t>NCR-MT Receiver with 4Rx</w:t>
      </w:r>
      <w:r>
        <w:tab/>
      </w:r>
      <w:r>
        <w:fldChar w:fldCharType="begin"/>
      </w:r>
      <w:r>
        <w:instrText xml:space="preserve"> PAGEREF _Toc169718902 \h </w:instrText>
      </w:r>
      <w:r>
        <w:fldChar w:fldCharType="separate"/>
      </w:r>
      <w:r>
        <w:t>201</w:t>
      </w:r>
      <w:r>
        <w:fldChar w:fldCharType="end"/>
      </w:r>
    </w:p>
    <w:p w14:paraId="1E30BB92" w14:textId="39D6EF09" w:rsidR="00DF34DE" w:rsidRDefault="00DF34DE">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_Toc169718903 \h </w:instrText>
      </w:r>
      <w:r>
        <w:fldChar w:fldCharType="separate"/>
      </w:r>
      <w:r>
        <w:t>202</w:t>
      </w:r>
      <w:r>
        <w:fldChar w:fldCharType="end"/>
      </w:r>
    </w:p>
    <w:p w14:paraId="4E988C35" w14:textId="34CB6EC0" w:rsidR="00DF34DE" w:rsidRDefault="00DF34DE">
      <w:pPr>
        <w:pStyle w:val="TOC2"/>
        <w:rPr>
          <w:rFonts w:asciiTheme="minorHAnsi" w:eastAsiaTheme="minorEastAsia" w:hAnsiTheme="minorHAnsi" w:cstheme="minorBidi"/>
          <w:kern w:val="2"/>
          <w:sz w:val="24"/>
          <w:szCs w:val="24"/>
          <w14:ligatures w14:val="standardContextual"/>
        </w:rPr>
      </w:pPr>
      <w:r>
        <w:t>C.2.1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_Toc169718904 \h </w:instrText>
      </w:r>
      <w:r>
        <w:fldChar w:fldCharType="separate"/>
      </w:r>
      <w:r>
        <w:t>202</w:t>
      </w:r>
      <w:r>
        <w:fldChar w:fldCharType="end"/>
      </w:r>
    </w:p>
    <w:p w14:paraId="4D47A19F" w14:textId="483243C4" w:rsidR="00DF34DE" w:rsidRDefault="00DF34DE">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_Toc169718905 \h </w:instrText>
      </w:r>
      <w:r>
        <w:fldChar w:fldCharType="separate"/>
      </w:r>
      <w:r>
        <w:t>202</w:t>
      </w:r>
      <w:r>
        <w:fldChar w:fldCharType="end"/>
      </w:r>
    </w:p>
    <w:p w14:paraId="50103ED5" w14:textId="2671480D" w:rsidR="00DF34DE" w:rsidRDefault="00DF34DE">
      <w:pPr>
        <w:pStyle w:val="TOC3"/>
        <w:rPr>
          <w:rFonts w:asciiTheme="minorHAnsi" w:eastAsiaTheme="minorEastAsia" w:hAnsiTheme="minorHAnsi" w:cstheme="minorBidi"/>
          <w:kern w:val="2"/>
          <w:sz w:val="24"/>
          <w:szCs w:val="24"/>
          <w14:ligatures w14:val="standardContextual"/>
        </w:rPr>
      </w:pPr>
      <w:r>
        <w:t>C.2.2.1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_Toc169718906 \h </w:instrText>
      </w:r>
      <w:r>
        <w:fldChar w:fldCharType="separate"/>
      </w:r>
      <w:r>
        <w:t>202</w:t>
      </w:r>
      <w:r>
        <w:fldChar w:fldCharType="end"/>
      </w:r>
    </w:p>
    <w:p w14:paraId="1A4744B4" w14:textId="1177E69F" w:rsidR="00DF34DE" w:rsidRDefault="00DF34DE">
      <w:pPr>
        <w:pStyle w:val="TOC3"/>
        <w:rPr>
          <w:rFonts w:asciiTheme="minorHAnsi" w:eastAsiaTheme="minorEastAsia" w:hAnsiTheme="minorHAnsi" w:cstheme="minorBidi"/>
          <w:kern w:val="2"/>
          <w:sz w:val="24"/>
          <w:szCs w:val="24"/>
          <w14:ligatures w14:val="standardContextual"/>
        </w:rPr>
      </w:pPr>
      <w:r>
        <w:t>C.2.2.2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_Toc169718907 \h </w:instrText>
      </w:r>
      <w:r>
        <w:fldChar w:fldCharType="separate"/>
      </w:r>
      <w:r>
        <w:t>204</w:t>
      </w:r>
      <w:r>
        <w:fldChar w:fldCharType="end"/>
      </w:r>
    </w:p>
    <w:p w14:paraId="3B236044" w14:textId="4762CD2B" w:rsidR="00DF34DE" w:rsidRDefault="00DF34DE">
      <w:pPr>
        <w:pStyle w:val="TOC2"/>
        <w:rPr>
          <w:rFonts w:asciiTheme="minorHAnsi" w:eastAsiaTheme="minorEastAsia" w:hAnsiTheme="minorHAnsi" w:cstheme="minorBidi"/>
          <w:kern w:val="2"/>
          <w:sz w:val="24"/>
          <w:szCs w:val="24"/>
          <w14:ligatures w14:val="standardContextual"/>
        </w:rPr>
      </w:pPr>
      <w:r>
        <w:t>C.2.3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_Toc169718908 \h </w:instrText>
      </w:r>
      <w:r>
        <w:fldChar w:fldCharType="separate"/>
      </w:r>
      <w:r>
        <w:t>205</w:t>
      </w:r>
      <w:r>
        <w:fldChar w:fldCharType="end"/>
      </w:r>
    </w:p>
    <w:p w14:paraId="5730F75B" w14:textId="12FAF271" w:rsidR="00DF34DE" w:rsidRDefault="00DF34DE">
      <w:pPr>
        <w:pStyle w:val="TOC2"/>
        <w:rPr>
          <w:rFonts w:asciiTheme="minorHAnsi" w:eastAsiaTheme="minorEastAsia" w:hAnsiTheme="minorHAnsi" w:cstheme="minorBidi"/>
          <w:kern w:val="2"/>
          <w:sz w:val="24"/>
          <w:szCs w:val="24"/>
          <w14:ligatures w14:val="standardContextual"/>
        </w:rPr>
      </w:pPr>
      <w:r>
        <w:t>C.2.4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_Toc169718909 \h </w:instrText>
      </w:r>
      <w:r>
        <w:fldChar w:fldCharType="separate"/>
      </w:r>
      <w:r>
        <w:t>205</w:t>
      </w:r>
      <w:r>
        <w:fldChar w:fldCharType="end"/>
      </w:r>
    </w:p>
    <w:p w14:paraId="0C8E320F" w14:textId="544F035C" w:rsidR="00DF34DE" w:rsidRDefault="00DF34DE">
      <w:pPr>
        <w:pStyle w:val="TOC3"/>
        <w:rPr>
          <w:rFonts w:asciiTheme="minorHAnsi" w:eastAsiaTheme="minorEastAsia" w:hAnsiTheme="minorHAnsi" w:cstheme="minorBidi"/>
          <w:kern w:val="2"/>
          <w:sz w:val="24"/>
          <w:szCs w:val="24"/>
          <w14:ligatures w14:val="standardContextual"/>
        </w:rPr>
      </w:pPr>
      <w:r>
        <w:t>C.2.4.1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_Toc169718910 \h </w:instrText>
      </w:r>
      <w:r>
        <w:fldChar w:fldCharType="separate"/>
      </w:r>
      <w:r>
        <w:t>205</w:t>
      </w:r>
      <w:r>
        <w:fldChar w:fldCharType="end"/>
      </w:r>
    </w:p>
    <w:p w14:paraId="46230E50" w14:textId="275BA902" w:rsidR="00DF34DE" w:rsidRDefault="00DF34DE">
      <w:pPr>
        <w:pStyle w:val="TOC3"/>
        <w:rPr>
          <w:rFonts w:asciiTheme="minorHAnsi" w:eastAsiaTheme="minorEastAsia" w:hAnsiTheme="minorHAnsi" w:cstheme="minorBidi"/>
          <w:kern w:val="2"/>
          <w:sz w:val="24"/>
          <w:szCs w:val="24"/>
          <w14:ligatures w14:val="standardContextual"/>
        </w:rPr>
      </w:pPr>
      <w:r>
        <w:t>C.2.4.2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_Toc169718911 \h </w:instrText>
      </w:r>
      <w:r>
        <w:fldChar w:fldCharType="separate"/>
      </w:r>
      <w:r>
        <w:t>205</w:t>
      </w:r>
      <w:r>
        <w:fldChar w:fldCharType="end"/>
      </w:r>
    </w:p>
    <w:p w14:paraId="49E8FAFD" w14:textId="665B3934" w:rsidR="00DF34DE" w:rsidRDefault="00DF34DE">
      <w:pPr>
        <w:pStyle w:val="TOC4"/>
        <w:rPr>
          <w:rFonts w:asciiTheme="minorHAnsi" w:eastAsiaTheme="minorEastAsia" w:hAnsiTheme="minorHAnsi" w:cstheme="minorBidi"/>
          <w:kern w:val="2"/>
          <w:sz w:val="24"/>
          <w:szCs w:val="24"/>
          <w14:ligatures w14:val="standardContextual"/>
        </w:rPr>
      </w:pPr>
      <w:r>
        <w:rPr>
          <w:lang w:eastAsia="ko-KR"/>
        </w:rPr>
        <w:t>C.2.4.2.1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_Toc169718912 \h </w:instrText>
      </w:r>
      <w:r>
        <w:fldChar w:fldCharType="separate"/>
      </w:r>
      <w:r>
        <w:t>205</w:t>
      </w:r>
      <w:r>
        <w:fldChar w:fldCharType="end"/>
      </w:r>
    </w:p>
    <w:p w14:paraId="09F19348" w14:textId="4EF30A53" w:rsidR="00DF34DE" w:rsidRDefault="00DF34DE">
      <w:pPr>
        <w:pStyle w:val="TOC4"/>
        <w:rPr>
          <w:rFonts w:asciiTheme="minorHAnsi" w:eastAsiaTheme="minorEastAsia" w:hAnsiTheme="minorHAnsi" w:cstheme="minorBidi"/>
          <w:kern w:val="2"/>
          <w:sz w:val="24"/>
          <w:szCs w:val="24"/>
          <w14:ligatures w14:val="standardContextual"/>
        </w:rPr>
      </w:pPr>
      <w:r>
        <w:rPr>
          <w:lang w:eastAsia="ko-KR"/>
        </w:rPr>
        <w:t>C.2.4.2.2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_Toc169718913 \h </w:instrText>
      </w:r>
      <w:r>
        <w:fldChar w:fldCharType="separate"/>
      </w:r>
      <w:r>
        <w:t>206</w:t>
      </w:r>
      <w:r>
        <w:fldChar w:fldCharType="end"/>
      </w:r>
    </w:p>
    <w:p w14:paraId="13ABDCB1" w14:textId="4895380E" w:rsidR="00DF34DE" w:rsidRDefault="00DF34DE">
      <w:pPr>
        <w:pStyle w:val="TOC4"/>
        <w:rPr>
          <w:rFonts w:asciiTheme="minorHAnsi" w:eastAsiaTheme="minorEastAsia" w:hAnsiTheme="minorHAnsi" w:cstheme="minorBidi"/>
          <w:kern w:val="2"/>
          <w:sz w:val="24"/>
          <w:szCs w:val="24"/>
          <w14:ligatures w14:val="standardContextual"/>
        </w:rPr>
      </w:pPr>
      <w:r>
        <w:rPr>
          <w:lang w:eastAsia="ko-KR"/>
        </w:rPr>
        <w:t>C.2.4.2.3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_Toc169718914 \h </w:instrText>
      </w:r>
      <w:r>
        <w:fldChar w:fldCharType="separate"/>
      </w:r>
      <w:r>
        <w:t>207</w:t>
      </w:r>
      <w:r>
        <w:fldChar w:fldCharType="end"/>
      </w:r>
    </w:p>
    <w:p w14:paraId="433E3A3B" w14:textId="41C882AA" w:rsidR="00DF34DE" w:rsidRDefault="00DF34DE">
      <w:pPr>
        <w:pStyle w:val="TOC3"/>
        <w:rPr>
          <w:rFonts w:asciiTheme="minorHAnsi" w:eastAsiaTheme="minorEastAsia" w:hAnsiTheme="minorHAnsi" w:cstheme="minorBidi"/>
          <w:kern w:val="2"/>
          <w:sz w:val="24"/>
          <w:szCs w:val="24"/>
          <w14:ligatures w14:val="standardContextual"/>
        </w:rPr>
      </w:pPr>
      <w:r>
        <w:t>C.2.4.3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_Toc169718915 \h </w:instrText>
      </w:r>
      <w:r>
        <w:fldChar w:fldCharType="separate"/>
      </w:r>
      <w:r>
        <w:t>208</w:t>
      </w:r>
      <w:r>
        <w:fldChar w:fldCharType="end"/>
      </w:r>
    </w:p>
    <w:p w14:paraId="454CD1A9" w14:textId="24B59577" w:rsidR="00DF34DE" w:rsidRDefault="00DF34DE">
      <w:pPr>
        <w:pStyle w:val="TOC4"/>
        <w:rPr>
          <w:rFonts w:asciiTheme="minorHAnsi" w:eastAsiaTheme="minorEastAsia" w:hAnsiTheme="minorHAnsi" w:cstheme="minorBidi"/>
          <w:kern w:val="2"/>
          <w:sz w:val="24"/>
          <w:szCs w:val="24"/>
          <w14:ligatures w14:val="standardContextual"/>
        </w:rPr>
      </w:pPr>
      <w:r>
        <w:t>C.2.4.3.1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_Toc169718916 \h </w:instrText>
      </w:r>
      <w:r>
        <w:fldChar w:fldCharType="separate"/>
      </w:r>
      <w:r>
        <w:t>208</w:t>
      </w:r>
      <w:r>
        <w:fldChar w:fldCharType="end"/>
      </w:r>
    </w:p>
    <w:p w14:paraId="2F140D46" w14:textId="3FC3284A" w:rsidR="00DF34DE" w:rsidRDefault="00DF34DE">
      <w:pPr>
        <w:pStyle w:val="TOC4"/>
        <w:rPr>
          <w:rFonts w:asciiTheme="minorHAnsi" w:eastAsiaTheme="minorEastAsia" w:hAnsiTheme="minorHAnsi" w:cstheme="minorBidi"/>
          <w:kern w:val="2"/>
          <w:sz w:val="24"/>
          <w:szCs w:val="24"/>
          <w14:ligatures w14:val="standardContextual"/>
        </w:rPr>
      </w:pPr>
      <w:r>
        <w:t>C.2.4.3.2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_Toc169718917 \h </w:instrText>
      </w:r>
      <w:r>
        <w:fldChar w:fldCharType="separate"/>
      </w:r>
      <w:r>
        <w:t>209</w:t>
      </w:r>
      <w:r>
        <w:fldChar w:fldCharType="end"/>
      </w:r>
    </w:p>
    <w:p w14:paraId="2F4DF7D8" w14:textId="2925AE93" w:rsidR="00DF34DE" w:rsidRDefault="00DF34DE">
      <w:pPr>
        <w:pStyle w:val="TOC4"/>
        <w:rPr>
          <w:rFonts w:asciiTheme="minorHAnsi" w:eastAsiaTheme="minorEastAsia" w:hAnsiTheme="minorHAnsi" w:cstheme="minorBidi"/>
          <w:kern w:val="2"/>
          <w:sz w:val="24"/>
          <w:szCs w:val="24"/>
          <w14:ligatures w14:val="standardContextual"/>
        </w:rPr>
      </w:pPr>
      <w:r>
        <w:rPr>
          <w:lang w:eastAsia="ko-KR"/>
        </w:rPr>
        <w:t>C.2.4.3.3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_Toc169718918 \h </w:instrText>
      </w:r>
      <w:r>
        <w:fldChar w:fldCharType="separate"/>
      </w:r>
      <w:r>
        <w:t>210</w:t>
      </w:r>
      <w:r>
        <w:fldChar w:fldCharType="end"/>
      </w:r>
    </w:p>
    <w:p w14:paraId="5D29E2E6" w14:textId="49FA2093" w:rsidR="00DF34DE" w:rsidRDefault="00DF34DE">
      <w:pPr>
        <w:pStyle w:val="TOC5"/>
        <w:rPr>
          <w:rFonts w:asciiTheme="minorHAnsi" w:eastAsiaTheme="minorEastAsia" w:hAnsiTheme="minorHAnsi" w:cstheme="minorBidi"/>
          <w:kern w:val="2"/>
          <w:sz w:val="24"/>
          <w:szCs w:val="24"/>
          <w14:ligatures w14:val="standardContextual"/>
        </w:rPr>
      </w:pPr>
      <w:r>
        <w:t>C.2.4.3.3.1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_Toc169718919 \h </w:instrText>
      </w:r>
      <w:r>
        <w:fldChar w:fldCharType="separate"/>
      </w:r>
      <w:r>
        <w:t>210</w:t>
      </w:r>
      <w:r>
        <w:fldChar w:fldCharType="end"/>
      </w:r>
    </w:p>
    <w:p w14:paraId="2AF26BB2" w14:textId="292FCDAC" w:rsidR="00DF34DE" w:rsidRDefault="00DF34DE">
      <w:pPr>
        <w:pStyle w:val="TOC5"/>
        <w:rPr>
          <w:rFonts w:asciiTheme="minorHAnsi" w:eastAsiaTheme="minorEastAsia" w:hAnsiTheme="minorHAnsi" w:cstheme="minorBidi"/>
          <w:kern w:val="2"/>
          <w:sz w:val="24"/>
          <w:szCs w:val="24"/>
          <w14:ligatures w14:val="standardContextual"/>
        </w:rPr>
      </w:pPr>
      <w:r>
        <w:lastRenderedPageBreak/>
        <w:t>C.2.4.3.3.2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_Toc169718920 \h </w:instrText>
      </w:r>
      <w:r>
        <w:fldChar w:fldCharType="separate"/>
      </w:r>
      <w:r>
        <w:t>210</w:t>
      </w:r>
      <w:r>
        <w:fldChar w:fldCharType="end"/>
      </w:r>
    </w:p>
    <w:p w14:paraId="311A52D9" w14:textId="07ED0E89" w:rsidR="00DF34DE" w:rsidRDefault="00DF34DE">
      <w:pPr>
        <w:pStyle w:val="TOC4"/>
        <w:rPr>
          <w:rFonts w:asciiTheme="minorHAnsi" w:eastAsiaTheme="minorEastAsia" w:hAnsiTheme="minorHAnsi" w:cstheme="minorBidi"/>
          <w:kern w:val="2"/>
          <w:sz w:val="24"/>
          <w:szCs w:val="24"/>
          <w14:ligatures w14:val="standardContextual"/>
        </w:rPr>
      </w:pPr>
      <w:r>
        <w:rPr>
          <w:lang w:eastAsia="ko-KR"/>
        </w:rPr>
        <w:t>C.2.4.3.4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_Toc169718921 \h </w:instrText>
      </w:r>
      <w:r>
        <w:fldChar w:fldCharType="separate"/>
      </w:r>
      <w:r>
        <w:t>210</w:t>
      </w:r>
      <w:r>
        <w:fldChar w:fldCharType="end"/>
      </w:r>
    </w:p>
    <w:p w14:paraId="59E917BC" w14:textId="6D05CFCD" w:rsidR="00DF34DE" w:rsidRDefault="00DF34DE">
      <w:pPr>
        <w:pStyle w:val="TOC4"/>
        <w:rPr>
          <w:rFonts w:asciiTheme="minorHAnsi" w:eastAsiaTheme="minorEastAsia" w:hAnsiTheme="minorHAnsi" w:cstheme="minorBidi"/>
          <w:kern w:val="2"/>
          <w:sz w:val="24"/>
          <w:szCs w:val="24"/>
          <w14:ligatures w14:val="standardContextual"/>
        </w:rPr>
      </w:pPr>
      <w:r>
        <w:t>C.2.4.3.5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_Toc169718922 \h </w:instrText>
      </w:r>
      <w:r>
        <w:fldChar w:fldCharType="separate"/>
      </w:r>
      <w:r>
        <w:t>211</w:t>
      </w:r>
      <w:r>
        <w:fldChar w:fldCharType="end"/>
      </w:r>
    </w:p>
    <w:p w14:paraId="5E407D62" w14:textId="1E3F86C8" w:rsidR="00DF34DE" w:rsidRDefault="00DF34DE">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_Toc169718923 \h </w:instrText>
      </w:r>
      <w:r>
        <w:fldChar w:fldCharType="separate"/>
      </w:r>
      <w:r>
        <w:t>212</w:t>
      </w:r>
      <w:r>
        <w:fldChar w:fldCharType="end"/>
      </w:r>
    </w:p>
    <w:p w14:paraId="6B16FCA1" w14:textId="583C25A6" w:rsidR="00DF34DE" w:rsidRDefault="00DF34DE">
      <w:pPr>
        <w:pStyle w:val="TOC2"/>
        <w:rPr>
          <w:rFonts w:asciiTheme="minorHAnsi" w:eastAsiaTheme="minorEastAsia" w:hAnsiTheme="minorHAnsi" w:cstheme="minorBidi"/>
          <w:kern w:val="2"/>
          <w:sz w:val="24"/>
          <w:szCs w:val="24"/>
          <w14:ligatures w14:val="standardContextual"/>
        </w:rPr>
      </w:pPr>
      <w:r>
        <w:t>C.3.1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_Toc169718924 \h </w:instrText>
      </w:r>
      <w:r>
        <w:fldChar w:fldCharType="separate"/>
      </w:r>
      <w:r>
        <w:t>212</w:t>
      </w:r>
      <w:r>
        <w:fldChar w:fldCharType="end"/>
      </w:r>
    </w:p>
    <w:p w14:paraId="6BE69922" w14:textId="60828D13" w:rsidR="00DF34DE" w:rsidRDefault="00DF34DE">
      <w:pPr>
        <w:pStyle w:val="TOC8"/>
        <w:rPr>
          <w:rFonts w:asciiTheme="minorHAnsi" w:eastAsiaTheme="minorEastAsia" w:hAnsiTheme="minorHAnsi" w:cstheme="minorBidi"/>
          <w:b w:val="0"/>
          <w:kern w:val="2"/>
          <w:sz w:val="24"/>
          <w:szCs w:val="24"/>
          <w14:ligatures w14:val="standardContextual"/>
        </w:rPr>
      </w:pPr>
      <w:r>
        <w:t xml:space="preserve">Annex </w:t>
      </w:r>
      <w:r w:rsidRPr="001B037E">
        <w:rPr>
          <w:rFonts w:eastAsia="SimSun"/>
          <w:lang w:val="en-US" w:eastAsia="zh-CN"/>
        </w:rPr>
        <w:t>D</w:t>
      </w:r>
      <w:r>
        <w:t xml:space="preserve">: </w:t>
      </w:r>
      <w:r w:rsidRPr="001B037E">
        <w:rPr>
          <w:rFonts w:eastAsia="SimSun"/>
          <w:lang w:val="en-US" w:eastAsia="zh-CN"/>
        </w:rPr>
        <w:t>Void</w:t>
      </w:r>
      <w:r>
        <w:tab/>
      </w:r>
      <w:r>
        <w:fldChar w:fldCharType="begin"/>
      </w:r>
      <w:r>
        <w:instrText xml:space="preserve"> PAGEREF _Toc169718925 \h </w:instrText>
      </w:r>
      <w:r>
        <w:fldChar w:fldCharType="separate"/>
      </w:r>
      <w:r>
        <w:t>214</w:t>
      </w:r>
      <w:r>
        <w:fldChar w:fldCharType="end"/>
      </w:r>
    </w:p>
    <w:p w14:paraId="088D95E1" w14:textId="7A5369CC" w:rsidR="00DF34DE" w:rsidRDefault="00DF34DE">
      <w:pPr>
        <w:pStyle w:val="TOC8"/>
        <w:rPr>
          <w:rFonts w:asciiTheme="minorHAnsi" w:eastAsiaTheme="minorEastAsia" w:hAnsiTheme="minorHAnsi" w:cstheme="minorBidi"/>
          <w:b w:val="0"/>
          <w:kern w:val="2"/>
          <w:sz w:val="24"/>
          <w:szCs w:val="24"/>
          <w14:ligatures w14:val="standardContextual"/>
        </w:rPr>
      </w:pPr>
      <w:r>
        <w:t xml:space="preserve">Annex </w:t>
      </w:r>
      <w:r w:rsidRPr="001B037E">
        <w:rPr>
          <w:rFonts w:eastAsia="SimSun"/>
          <w:lang w:val="en-US" w:eastAsia="zh-CN"/>
        </w:rPr>
        <w:t>E</w:t>
      </w:r>
      <w:r>
        <w:t xml:space="preserve">: </w:t>
      </w:r>
      <w:r w:rsidRPr="001B037E">
        <w:rPr>
          <w:rFonts w:eastAsia="SimSun"/>
          <w:lang w:val="en-US" w:eastAsia="zh-CN"/>
        </w:rPr>
        <w:t>Void</w:t>
      </w:r>
      <w:r>
        <w:tab/>
      </w:r>
      <w:r>
        <w:fldChar w:fldCharType="begin"/>
      </w:r>
      <w:r>
        <w:instrText xml:space="preserve"> PAGEREF _Toc169718926 \h </w:instrText>
      </w:r>
      <w:r>
        <w:fldChar w:fldCharType="separate"/>
      </w:r>
      <w:r>
        <w:t>214</w:t>
      </w:r>
      <w:r>
        <w:fldChar w:fldCharType="end"/>
      </w:r>
    </w:p>
    <w:p w14:paraId="3ABB9B33" w14:textId="75066F42" w:rsidR="00DF34DE" w:rsidRDefault="00DF34DE">
      <w:pPr>
        <w:pStyle w:val="TOC8"/>
        <w:rPr>
          <w:rFonts w:asciiTheme="minorHAnsi" w:eastAsiaTheme="minorEastAsia" w:hAnsiTheme="minorHAnsi" w:cstheme="minorBidi"/>
          <w:b w:val="0"/>
          <w:kern w:val="2"/>
          <w:sz w:val="24"/>
          <w:szCs w:val="24"/>
          <w14:ligatures w14:val="standardContextual"/>
        </w:rPr>
      </w:pPr>
      <w:r>
        <w:t xml:space="preserve">Annex </w:t>
      </w:r>
      <w:r w:rsidRPr="001B037E">
        <w:rPr>
          <w:rFonts w:eastAsia="SimSun"/>
          <w:lang w:val="en-US" w:eastAsia="zh-CN"/>
        </w:rPr>
        <w:t>F</w:t>
      </w:r>
      <w:r>
        <w:t xml:space="preserve">: </w:t>
      </w:r>
      <w:r w:rsidRPr="001B037E">
        <w:rPr>
          <w:rFonts w:eastAsia="SimSun"/>
          <w:lang w:val="en-US" w:eastAsia="zh-CN"/>
        </w:rPr>
        <w:t>Void</w:t>
      </w:r>
      <w:r>
        <w:tab/>
      </w:r>
      <w:r>
        <w:fldChar w:fldCharType="begin"/>
      </w:r>
      <w:r>
        <w:instrText xml:space="preserve"> PAGEREF _Toc169718927 \h </w:instrText>
      </w:r>
      <w:r>
        <w:fldChar w:fldCharType="separate"/>
      </w:r>
      <w:r>
        <w:t>214</w:t>
      </w:r>
      <w:r>
        <w:fldChar w:fldCharType="end"/>
      </w:r>
    </w:p>
    <w:p w14:paraId="4A3DD1C9" w14:textId="7E787FA6" w:rsidR="00DF34DE" w:rsidRDefault="00DF34DE">
      <w:pPr>
        <w:pStyle w:val="TOC8"/>
        <w:rPr>
          <w:rFonts w:asciiTheme="minorHAnsi" w:eastAsiaTheme="minorEastAsia" w:hAnsiTheme="minorHAnsi" w:cstheme="minorBidi"/>
          <w:b w:val="0"/>
          <w:kern w:val="2"/>
          <w:sz w:val="24"/>
          <w:szCs w:val="24"/>
          <w14:ligatures w14:val="standardContextual"/>
        </w:rPr>
      </w:pPr>
      <w:r>
        <w:t xml:space="preserve">Annex G (normative): </w:t>
      </w:r>
      <w:r w:rsidRPr="001B037E">
        <w:rPr>
          <w:rFonts w:eastAsia="SimSun"/>
          <w:lang w:eastAsia="zh-CN"/>
        </w:rPr>
        <w:t>NCR</w:t>
      </w:r>
      <w:r>
        <w:t>-MT RRM Testing</w:t>
      </w:r>
      <w:r>
        <w:tab/>
      </w:r>
      <w:r>
        <w:fldChar w:fldCharType="begin"/>
      </w:r>
      <w:r>
        <w:instrText xml:space="preserve"> PAGEREF _Toc169718928 \h </w:instrText>
      </w:r>
      <w:r>
        <w:fldChar w:fldCharType="separate"/>
      </w:r>
      <w:r>
        <w:t>214</w:t>
      </w:r>
      <w:r>
        <w:fldChar w:fldCharType="end"/>
      </w:r>
    </w:p>
    <w:p w14:paraId="40A5F931" w14:textId="12EDE47A" w:rsidR="00DF34DE" w:rsidRDefault="00DF34DE">
      <w:pPr>
        <w:pStyle w:val="TOC1"/>
        <w:rPr>
          <w:rFonts w:asciiTheme="minorHAnsi" w:eastAsiaTheme="minorEastAsia" w:hAnsiTheme="minorHAnsi" w:cstheme="minorBidi"/>
          <w:kern w:val="2"/>
          <w:sz w:val="24"/>
          <w:szCs w:val="24"/>
          <w14:ligatures w14:val="standardContextual"/>
        </w:rPr>
      </w:pPr>
      <w:r w:rsidRPr="001B037E">
        <w:rPr>
          <w:rFonts w:eastAsia="SimSun"/>
        </w:rPr>
        <w:t>G.1</w:t>
      </w:r>
      <w:r>
        <w:rPr>
          <w:rFonts w:asciiTheme="minorHAnsi" w:eastAsiaTheme="minorEastAsia" w:hAnsiTheme="minorHAnsi" w:cstheme="minorBidi"/>
          <w:kern w:val="2"/>
          <w:sz w:val="24"/>
          <w:szCs w:val="24"/>
          <w14:ligatures w14:val="standardContextual"/>
        </w:rPr>
        <w:tab/>
      </w:r>
      <w:r w:rsidRPr="001B037E">
        <w:rPr>
          <w:rFonts w:eastAsia="SimSun"/>
          <w:lang w:eastAsia="zh-CN"/>
        </w:rPr>
        <w:t>NCR</w:t>
      </w:r>
      <w:r w:rsidRPr="001B037E">
        <w:rPr>
          <w:rFonts w:eastAsia="SimSun"/>
        </w:rPr>
        <w:t>-MT RRM test configurations</w:t>
      </w:r>
      <w:r>
        <w:tab/>
      </w:r>
      <w:r>
        <w:fldChar w:fldCharType="begin"/>
      </w:r>
      <w:r>
        <w:instrText xml:space="preserve"> PAGEREF _Toc169718929 \h </w:instrText>
      </w:r>
      <w:r>
        <w:fldChar w:fldCharType="separate"/>
      </w:r>
      <w:r>
        <w:t>215</w:t>
      </w:r>
      <w:r>
        <w:fldChar w:fldCharType="end"/>
      </w:r>
    </w:p>
    <w:p w14:paraId="3A55993A" w14:textId="697FF1CE"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Theme="minorEastAsia"/>
        </w:rPr>
        <w:t>G.1.1</w:t>
      </w:r>
      <w:r>
        <w:rPr>
          <w:rFonts w:asciiTheme="minorHAnsi" w:eastAsiaTheme="minorEastAsia" w:hAnsiTheme="minorHAnsi" w:cstheme="minorBidi"/>
          <w:kern w:val="2"/>
          <w:sz w:val="24"/>
          <w:szCs w:val="24"/>
          <w14:ligatures w14:val="standardContextual"/>
        </w:rPr>
        <w:tab/>
      </w:r>
      <w:r w:rsidRPr="001B037E">
        <w:rPr>
          <w:rFonts w:eastAsiaTheme="minorEastAsia"/>
        </w:rPr>
        <w:t>Reference measurement channels</w:t>
      </w:r>
      <w:r>
        <w:tab/>
      </w:r>
      <w:r>
        <w:fldChar w:fldCharType="begin"/>
      </w:r>
      <w:r>
        <w:instrText xml:space="preserve"> PAGEREF _Toc169718930 \h </w:instrText>
      </w:r>
      <w:r>
        <w:fldChar w:fldCharType="separate"/>
      </w:r>
      <w:r>
        <w:t>215</w:t>
      </w:r>
      <w:r>
        <w:fldChar w:fldCharType="end"/>
      </w:r>
    </w:p>
    <w:p w14:paraId="00E42A67" w14:textId="2CBB9682"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snapToGrid w:val="0"/>
        </w:rPr>
        <w:t>G.1.1.1</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PDSCH</w:t>
      </w:r>
      <w:r>
        <w:tab/>
      </w:r>
      <w:r>
        <w:fldChar w:fldCharType="begin"/>
      </w:r>
      <w:r>
        <w:instrText xml:space="preserve"> PAGEREF _Toc169718931 \h </w:instrText>
      </w:r>
      <w:r>
        <w:fldChar w:fldCharType="separate"/>
      </w:r>
      <w:r>
        <w:t>215</w:t>
      </w:r>
      <w:r>
        <w:fldChar w:fldCharType="end"/>
      </w:r>
    </w:p>
    <w:p w14:paraId="4C3B6D36" w14:textId="66ABD813"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snapToGrid w:val="0"/>
        </w:rPr>
        <w:t>G.1.1.1.1</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TDD</w:t>
      </w:r>
      <w:r>
        <w:tab/>
      </w:r>
      <w:r>
        <w:fldChar w:fldCharType="begin"/>
      </w:r>
      <w:r>
        <w:instrText xml:space="preserve"> PAGEREF _Toc169718932 \h </w:instrText>
      </w:r>
      <w:r>
        <w:fldChar w:fldCharType="separate"/>
      </w:r>
      <w:r>
        <w:t>215</w:t>
      </w:r>
      <w:r>
        <w:fldChar w:fldCharType="end"/>
      </w:r>
    </w:p>
    <w:p w14:paraId="1ED98883" w14:textId="0F96F250"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snapToGrid w:val="0"/>
        </w:rPr>
        <w:t>G.1.1.1.</w:t>
      </w:r>
      <w:r w:rsidRPr="001B037E">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1B037E">
        <w:rPr>
          <w:rFonts w:eastAsiaTheme="minorEastAsia"/>
          <w:snapToGrid w:val="0"/>
          <w:lang w:val="en-US" w:eastAsia="zh-CN"/>
        </w:rPr>
        <w:t>F</w:t>
      </w:r>
      <w:r w:rsidRPr="001B037E">
        <w:rPr>
          <w:rFonts w:eastAsiaTheme="minorEastAsia"/>
          <w:snapToGrid w:val="0"/>
        </w:rPr>
        <w:t>DD</w:t>
      </w:r>
      <w:r>
        <w:tab/>
      </w:r>
      <w:r>
        <w:fldChar w:fldCharType="begin"/>
      </w:r>
      <w:r>
        <w:instrText xml:space="preserve"> PAGEREF _Toc169718933 \h </w:instrText>
      </w:r>
      <w:r>
        <w:fldChar w:fldCharType="separate"/>
      </w:r>
      <w:r>
        <w:t>218</w:t>
      </w:r>
      <w:r>
        <w:fldChar w:fldCharType="end"/>
      </w:r>
    </w:p>
    <w:p w14:paraId="1A56CB01" w14:textId="4519B16E"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snapToGrid w:val="0"/>
        </w:rPr>
        <w:t>G.1.1.2</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CORESET</w:t>
      </w:r>
      <w:r w:rsidRPr="001B037E">
        <w:rPr>
          <w:rFonts w:eastAsiaTheme="minorEastAsia"/>
          <w:snapToGrid w:val="0"/>
          <w:lang w:eastAsia="zh-CN"/>
        </w:rPr>
        <w:t xml:space="preserve"> for RMSI scheduling</w:t>
      </w:r>
      <w:r>
        <w:tab/>
      </w:r>
      <w:r>
        <w:fldChar w:fldCharType="begin"/>
      </w:r>
      <w:r>
        <w:instrText xml:space="preserve"> PAGEREF _Toc169718934 \h </w:instrText>
      </w:r>
      <w:r>
        <w:fldChar w:fldCharType="separate"/>
      </w:r>
      <w:r>
        <w:t>219</w:t>
      </w:r>
      <w:r>
        <w:fldChar w:fldCharType="end"/>
      </w:r>
    </w:p>
    <w:p w14:paraId="0EB6AECC" w14:textId="7E3238CD"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snapToGrid w:val="0"/>
        </w:rPr>
        <w:t>G.1.1.2.1</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TDD</w:t>
      </w:r>
      <w:r>
        <w:tab/>
      </w:r>
      <w:r>
        <w:fldChar w:fldCharType="begin"/>
      </w:r>
      <w:r>
        <w:instrText xml:space="preserve"> PAGEREF _Toc169718935 \h </w:instrText>
      </w:r>
      <w:r>
        <w:fldChar w:fldCharType="separate"/>
      </w:r>
      <w:r>
        <w:t>219</w:t>
      </w:r>
      <w:r>
        <w:fldChar w:fldCharType="end"/>
      </w:r>
    </w:p>
    <w:p w14:paraId="115C7BE3" w14:textId="1125B83E"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snapToGrid w:val="0"/>
        </w:rPr>
        <w:t>G.1.1.2.</w:t>
      </w:r>
      <w:r w:rsidRPr="001B037E">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1B037E">
        <w:rPr>
          <w:rFonts w:eastAsiaTheme="minorEastAsia"/>
          <w:snapToGrid w:val="0"/>
          <w:lang w:val="en-US" w:eastAsia="zh-CN"/>
        </w:rPr>
        <w:t>F</w:t>
      </w:r>
      <w:r w:rsidRPr="001B037E">
        <w:rPr>
          <w:rFonts w:eastAsiaTheme="minorEastAsia"/>
          <w:snapToGrid w:val="0"/>
        </w:rPr>
        <w:t>DD</w:t>
      </w:r>
      <w:r>
        <w:tab/>
      </w:r>
      <w:r>
        <w:fldChar w:fldCharType="begin"/>
      </w:r>
      <w:r>
        <w:instrText xml:space="preserve"> PAGEREF _Toc169718936 \h </w:instrText>
      </w:r>
      <w:r>
        <w:fldChar w:fldCharType="separate"/>
      </w:r>
      <w:r>
        <w:t>222</w:t>
      </w:r>
      <w:r>
        <w:fldChar w:fldCharType="end"/>
      </w:r>
    </w:p>
    <w:p w14:paraId="24097AA6" w14:textId="41F78BD9"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snapToGrid w:val="0"/>
        </w:rPr>
        <w:t>G.1.1.3</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CORESET for RMC scheduling</w:t>
      </w:r>
      <w:r>
        <w:tab/>
      </w:r>
      <w:r>
        <w:fldChar w:fldCharType="begin"/>
      </w:r>
      <w:r>
        <w:instrText xml:space="preserve"> PAGEREF _Toc169718937 \h </w:instrText>
      </w:r>
      <w:r>
        <w:fldChar w:fldCharType="separate"/>
      </w:r>
      <w:r>
        <w:t>223</w:t>
      </w:r>
      <w:r>
        <w:fldChar w:fldCharType="end"/>
      </w:r>
    </w:p>
    <w:p w14:paraId="1AB2FB36" w14:textId="5AF08CB9"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snapToGrid w:val="0"/>
        </w:rPr>
        <w:t>G.1.1.3.1</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TDD</w:t>
      </w:r>
      <w:r>
        <w:tab/>
      </w:r>
      <w:r>
        <w:fldChar w:fldCharType="begin"/>
      </w:r>
      <w:r>
        <w:instrText xml:space="preserve"> PAGEREF _Toc169718938 \h </w:instrText>
      </w:r>
      <w:r>
        <w:fldChar w:fldCharType="separate"/>
      </w:r>
      <w:r>
        <w:t>223</w:t>
      </w:r>
      <w:r>
        <w:fldChar w:fldCharType="end"/>
      </w:r>
    </w:p>
    <w:p w14:paraId="5F5C1657" w14:textId="0EFE8B40"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snapToGrid w:val="0"/>
        </w:rPr>
        <w:t>G.1.1.3.</w:t>
      </w:r>
      <w:r w:rsidRPr="001B037E">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1B037E">
        <w:rPr>
          <w:rFonts w:eastAsiaTheme="minorEastAsia"/>
          <w:snapToGrid w:val="0"/>
          <w:lang w:val="en-US" w:eastAsia="zh-CN"/>
        </w:rPr>
        <w:t>F</w:t>
      </w:r>
      <w:r w:rsidRPr="001B037E">
        <w:rPr>
          <w:rFonts w:eastAsiaTheme="minorEastAsia"/>
          <w:snapToGrid w:val="0"/>
        </w:rPr>
        <w:t>DD</w:t>
      </w:r>
      <w:r>
        <w:tab/>
      </w:r>
      <w:r>
        <w:fldChar w:fldCharType="begin"/>
      </w:r>
      <w:r>
        <w:instrText xml:space="preserve"> PAGEREF _Toc169718939 \h </w:instrText>
      </w:r>
      <w:r>
        <w:fldChar w:fldCharType="separate"/>
      </w:r>
      <w:r>
        <w:t>224</w:t>
      </w:r>
      <w:r>
        <w:fldChar w:fldCharType="end"/>
      </w:r>
    </w:p>
    <w:p w14:paraId="6AD1EBA2" w14:textId="3497F072"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Theme="minorEastAsia"/>
        </w:rPr>
        <w:t>G.1.2</w:t>
      </w:r>
      <w:r>
        <w:rPr>
          <w:rFonts w:asciiTheme="minorHAnsi" w:eastAsiaTheme="minorEastAsia" w:hAnsiTheme="minorHAnsi" w:cstheme="minorBidi"/>
          <w:kern w:val="2"/>
          <w:sz w:val="24"/>
          <w:szCs w:val="24"/>
          <w14:ligatures w14:val="standardContextual"/>
        </w:rPr>
        <w:tab/>
      </w:r>
      <w:r w:rsidRPr="001B037E">
        <w:rPr>
          <w:rFonts w:eastAsiaTheme="minorEastAsia"/>
        </w:rPr>
        <w:t>OFDMA channel noise generator (OCNG)</w:t>
      </w:r>
      <w:r>
        <w:tab/>
      </w:r>
      <w:r>
        <w:fldChar w:fldCharType="begin"/>
      </w:r>
      <w:r>
        <w:instrText xml:space="preserve"> PAGEREF _Toc169718940 \h </w:instrText>
      </w:r>
      <w:r>
        <w:fldChar w:fldCharType="separate"/>
      </w:r>
      <w:r>
        <w:t>225</w:t>
      </w:r>
      <w:r>
        <w:fldChar w:fldCharType="end"/>
      </w:r>
    </w:p>
    <w:p w14:paraId="12499280" w14:textId="77105F85"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rPr>
        <w:t>G.1.2.1</w:t>
      </w:r>
      <w:r>
        <w:rPr>
          <w:rFonts w:asciiTheme="minorHAnsi" w:eastAsiaTheme="minorEastAsia" w:hAnsiTheme="minorHAnsi" w:cstheme="minorBidi"/>
          <w:kern w:val="2"/>
          <w:sz w:val="24"/>
          <w:szCs w:val="24"/>
          <w14:ligatures w14:val="standardContextual"/>
        </w:rPr>
        <w:tab/>
      </w:r>
      <w:r w:rsidRPr="001B037E">
        <w:rPr>
          <w:rFonts w:eastAsiaTheme="minorEastAsia"/>
        </w:rPr>
        <w:t>Generic OFDMA Channel Noise Generator (OCNG)</w:t>
      </w:r>
      <w:r>
        <w:tab/>
      </w:r>
      <w:r>
        <w:fldChar w:fldCharType="begin"/>
      </w:r>
      <w:r>
        <w:instrText xml:space="preserve"> PAGEREF _Toc169718941 \h </w:instrText>
      </w:r>
      <w:r>
        <w:fldChar w:fldCharType="separate"/>
      </w:r>
      <w:r>
        <w:t>225</w:t>
      </w:r>
      <w:r>
        <w:fldChar w:fldCharType="end"/>
      </w:r>
    </w:p>
    <w:p w14:paraId="2B85FAAA" w14:textId="36C0542A"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snapToGrid w:val="0"/>
        </w:rPr>
        <w:t>G.1.2.1.1</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OCNG pattern 1: Generic OCNG pattern for all unused REs</w:t>
      </w:r>
      <w:r>
        <w:tab/>
      </w:r>
      <w:r>
        <w:fldChar w:fldCharType="begin"/>
      </w:r>
      <w:r>
        <w:instrText xml:space="preserve"> PAGEREF _Toc169718942 \h </w:instrText>
      </w:r>
      <w:r>
        <w:fldChar w:fldCharType="separate"/>
      </w:r>
      <w:r>
        <w:t>225</w:t>
      </w:r>
      <w:r>
        <w:fldChar w:fldCharType="end"/>
      </w:r>
    </w:p>
    <w:p w14:paraId="4DEE0E25" w14:textId="10206278"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snapToGrid w:val="0"/>
        </w:rPr>
        <w:t>G.1.2.1.2</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OCNG pattern 2: Generic OCNG pattern for all unused REs for 2AoA setup</w:t>
      </w:r>
      <w:r>
        <w:tab/>
      </w:r>
      <w:r>
        <w:fldChar w:fldCharType="begin"/>
      </w:r>
      <w:r>
        <w:instrText xml:space="preserve"> PAGEREF _Toc169718943 \h </w:instrText>
      </w:r>
      <w:r>
        <w:fldChar w:fldCharType="separate"/>
      </w:r>
      <w:r>
        <w:t>225</w:t>
      </w:r>
      <w:r>
        <w:fldChar w:fldCharType="end"/>
      </w:r>
    </w:p>
    <w:p w14:paraId="40A178BC" w14:textId="724E1EB2"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snapToGrid w:val="0"/>
        </w:rPr>
        <w:t>G.1.2.1.3</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OCNG pattern 3: Generic OCNG pattern for unused REs in the same bandwidth as PDSCH RMC</w:t>
      </w:r>
      <w:r>
        <w:tab/>
      </w:r>
      <w:r>
        <w:fldChar w:fldCharType="begin"/>
      </w:r>
      <w:r>
        <w:instrText xml:space="preserve"> PAGEREF _Toc169718944 \h </w:instrText>
      </w:r>
      <w:r>
        <w:fldChar w:fldCharType="separate"/>
      </w:r>
      <w:r>
        <w:t>226</w:t>
      </w:r>
      <w:r>
        <w:fldChar w:fldCharType="end"/>
      </w:r>
    </w:p>
    <w:p w14:paraId="0DA18F3B" w14:textId="76476991"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snapToGrid w:val="0"/>
        </w:rPr>
        <w:t>G.1.2.1.4</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OCNG pattern 4: Generic OCNG pattern for all unused REs outside SSB slot(s)</w:t>
      </w:r>
      <w:r>
        <w:tab/>
      </w:r>
      <w:r>
        <w:fldChar w:fldCharType="begin"/>
      </w:r>
      <w:r>
        <w:instrText xml:space="preserve"> PAGEREF _Toc169718945 \h </w:instrText>
      </w:r>
      <w:r>
        <w:fldChar w:fldCharType="separate"/>
      </w:r>
      <w:r>
        <w:t>226</w:t>
      </w:r>
      <w:r>
        <w:fldChar w:fldCharType="end"/>
      </w:r>
    </w:p>
    <w:p w14:paraId="0A007020" w14:textId="0E207451"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Theme="minorEastAsia"/>
        </w:rPr>
        <w:t>G.1.3</w:t>
      </w:r>
      <w:r>
        <w:rPr>
          <w:rFonts w:asciiTheme="minorHAnsi" w:eastAsiaTheme="minorEastAsia" w:hAnsiTheme="minorHAnsi" w:cstheme="minorBidi"/>
          <w:kern w:val="2"/>
          <w:sz w:val="24"/>
          <w:szCs w:val="24"/>
          <w14:ligatures w14:val="standardContextual"/>
        </w:rPr>
        <w:tab/>
      </w:r>
      <w:r w:rsidRPr="001B037E">
        <w:rPr>
          <w:rFonts w:eastAsiaTheme="minorEastAsia"/>
        </w:rPr>
        <w:t>Antenna configurations</w:t>
      </w:r>
      <w:r>
        <w:tab/>
      </w:r>
      <w:r>
        <w:fldChar w:fldCharType="begin"/>
      </w:r>
      <w:r>
        <w:instrText xml:space="preserve"> PAGEREF _Toc169718946 \h </w:instrText>
      </w:r>
      <w:r>
        <w:fldChar w:fldCharType="separate"/>
      </w:r>
      <w:r>
        <w:t>226</w:t>
      </w:r>
      <w:r>
        <w:fldChar w:fldCharType="end"/>
      </w:r>
    </w:p>
    <w:p w14:paraId="4DDA3D1D" w14:textId="1D96E8BE"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snapToGrid w:val="0"/>
        </w:rPr>
        <w:t>G.1.3.1</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Antenna configurations for FR1</w:t>
      </w:r>
      <w:r>
        <w:tab/>
      </w:r>
      <w:r>
        <w:fldChar w:fldCharType="begin"/>
      </w:r>
      <w:r>
        <w:instrText xml:space="preserve"> PAGEREF _Toc169718947 \h </w:instrText>
      </w:r>
      <w:r>
        <w:fldChar w:fldCharType="separate"/>
      </w:r>
      <w:r>
        <w:t>226</w:t>
      </w:r>
      <w:r>
        <w:fldChar w:fldCharType="end"/>
      </w:r>
    </w:p>
    <w:p w14:paraId="486751EF" w14:textId="2CB00FD5"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snapToGrid w:val="0"/>
        </w:rPr>
        <w:t>G.1.3.1.1</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Antenna connection</w:t>
      </w:r>
      <w:r w:rsidRPr="001B037E">
        <w:rPr>
          <w:rFonts w:eastAsiaTheme="minorEastAsia"/>
          <w:snapToGrid w:val="0"/>
          <w:lang w:eastAsia="zh-CN"/>
        </w:rPr>
        <w:t xml:space="preserve"> for 4 Rx capable NCR-MT</w:t>
      </w:r>
      <w:r>
        <w:tab/>
      </w:r>
      <w:r>
        <w:fldChar w:fldCharType="begin"/>
      </w:r>
      <w:r>
        <w:instrText xml:space="preserve"> PAGEREF _Toc169718948 \h </w:instrText>
      </w:r>
      <w:r>
        <w:fldChar w:fldCharType="separate"/>
      </w:r>
      <w:r>
        <w:t>227</w:t>
      </w:r>
      <w:r>
        <w:fldChar w:fldCharType="end"/>
      </w:r>
    </w:p>
    <w:p w14:paraId="3EBF13D8" w14:textId="09F4D80D"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Theme="minorEastAsia"/>
        </w:rPr>
        <w:t>G.1.3.1.1.1</w:t>
      </w:r>
      <w:r>
        <w:rPr>
          <w:rFonts w:asciiTheme="minorHAnsi" w:eastAsiaTheme="minorEastAsia" w:hAnsiTheme="minorHAnsi" w:cstheme="minorBidi"/>
          <w:kern w:val="2"/>
          <w:sz w:val="24"/>
          <w:szCs w:val="24"/>
          <w14:ligatures w14:val="standardContextual"/>
        </w:rPr>
        <w:tab/>
      </w:r>
      <w:r w:rsidRPr="001B037E">
        <w:rPr>
          <w:rFonts w:eastAsiaTheme="minorEastAsia"/>
        </w:rPr>
        <w:t>Introduction</w:t>
      </w:r>
      <w:r>
        <w:tab/>
      </w:r>
      <w:r>
        <w:fldChar w:fldCharType="begin"/>
      </w:r>
      <w:r>
        <w:instrText xml:space="preserve"> PAGEREF _Toc169718949 \h </w:instrText>
      </w:r>
      <w:r>
        <w:fldChar w:fldCharType="separate"/>
      </w:r>
      <w:r>
        <w:t>227</w:t>
      </w:r>
      <w:r>
        <w:fldChar w:fldCharType="end"/>
      </w:r>
    </w:p>
    <w:p w14:paraId="43690D06" w14:textId="4E74F8F9"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Theme="minorEastAsia"/>
        </w:rPr>
        <w:t>G.1.3.1.1.2</w:t>
      </w:r>
      <w:r>
        <w:rPr>
          <w:rFonts w:asciiTheme="minorHAnsi" w:eastAsiaTheme="minorEastAsia" w:hAnsiTheme="minorHAnsi" w:cstheme="minorBidi"/>
          <w:kern w:val="2"/>
          <w:sz w:val="24"/>
          <w:szCs w:val="24"/>
          <w14:ligatures w14:val="standardContextual"/>
        </w:rPr>
        <w:tab/>
      </w:r>
      <w:r w:rsidRPr="001B037E">
        <w:rPr>
          <w:rFonts w:eastAsiaTheme="minorEastAsia"/>
        </w:rPr>
        <w:t>Principle of testing</w:t>
      </w:r>
      <w:r>
        <w:tab/>
      </w:r>
      <w:r>
        <w:fldChar w:fldCharType="begin"/>
      </w:r>
      <w:r>
        <w:instrText xml:space="preserve"> PAGEREF _Toc169718950 \h </w:instrText>
      </w:r>
      <w:r>
        <w:fldChar w:fldCharType="separate"/>
      </w:r>
      <w:r>
        <w:t>227</w:t>
      </w:r>
      <w:r>
        <w:fldChar w:fldCharType="end"/>
      </w:r>
    </w:p>
    <w:p w14:paraId="30258AEE" w14:textId="3F1854E4"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snapToGrid w:val="0"/>
        </w:rPr>
        <w:t>G.1.3.2</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Antenna configurations for FR2</w:t>
      </w:r>
      <w:r>
        <w:tab/>
      </w:r>
      <w:r>
        <w:fldChar w:fldCharType="begin"/>
      </w:r>
      <w:r>
        <w:instrText xml:space="preserve"> PAGEREF _Toc169718951 \h </w:instrText>
      </w:r>
      <w:r>
        <w:fldChar w:fldCharType="separate"/>
      </w:r>
      <w:r>
        <w:t>228</w:t>
      </w:r>
      <w:r>
        <w:fldChar w:fldCharType="end"/>
      </w:r>
    </w:p>
    <w:p w14:paraId="2B4F8795" w14:textId="2B95DD95"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Theme="minorEastAsia"/>
        </w:rPr>
        <w:t>G.1.4</w:t>
      </w:r>
      <w:r>
        <w:rPr>
          <w:rFonts w:asciiTheme="minorHAnsi" w:eastAsiaTheme="minorEastAsia" w:hAnsiTheme="minorHAnsi" w:cstheme="minorBidi"/>
          <w:kern w:val="2"/>
          <w:sz w:val="24"/>
          <w:szCs w:val="24"/>
          <w14:ligatures w14:val="standardContextual"/>
        </w:rPr>
        <w:tab/>
      </w:r>
      <w:r w:rsidRPr="001B037E">
        <w:rPr>
          <w:rFonts w:eastAsiaTheme="minorEastAsia"/>
        </w:rPr>
        <w:t>BWP configurations</w:t>
      </w:r>
      <w:r>
        <w:tab/>
      </w:r>
      <w:r>
        <w:fldChar w:fldCharType="begin"/>
      </w:r>
      <w:r>
        <w:instrText xml:space="preserve"> PAGEREF _Toc169718952 \h </w:instrText>
      </w:r>
      <w:r>
        <w:fldChar w:fldCharType="separate"/>
      </w:r>
      <w:r>
        <w:t>228</w:t>
      </w:r>
      <w:r>
        <w:fldChar w:fldCharType="end"/>
      </w:r>
    </w:p>
    <w:p w14:paraId="25111EAC" w14:textId="634431B9"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snapToGrid w:val="0"/>
        </w:rPr>
        <w:t>G.1.4.1</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Introduction</w:t>
      </w:r>
      <w:r>
        <w:tab/>
      </w:r>
      <w:r>
        <w:fldChar w:fldCharType="begin"/>
      </w:r>
      <w:r>
        <w:instrText xml:space="preserve"> PAGEREF _Toc169718953 \h </w:instrText>
      </w:r>
      <w:r>
        <w:fldChar w:fldCharType="separate"/>
      </w:r>
      <w:r>
        <w:t>228</w:t>
      </w:r>
      <w:r>
        <w:fldChar w:fldCharType="end"/>
      </w:r>
    </w:p>
    <w:p w14:paraId="1CD26129" w14:textId="248695BE"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snapToGrid w:val="0"/>
        </w:rPr>
        <w:t>G.1.4.2</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Downlink BWP configurations</w:t>
      </w:r>
      <w:r>
        <w:tab/>
      </w:r>
      <w:r>
        <w:fldChar w:fldCharType="begin"/>
      </w:r>
      <w:r>
        <w:instrText xml:space="preserve"> PAGEREF _Toc169718954 \h </w:instrText>
      </w:r>
      <w:r>
        <w:fldChar w:fldCharType="separate"/>
      </w:r>
      <w:r>
        <w:t>228</w:t>
      </w:r>
      <w:r>
        <w:fldChar w:fldCharType="end"/>
      </w:r>
    </w:p>
    <w:p w14:paraId="4DE62FF8" w14:textId="05A2D287"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snapToGrid w:val="0"/>
        </w:rPr>
        <w:t>G.1.4.2.1</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Initial BWP</w:t>
      </w:r>
      <w:r>
        <w:tab/>
      </w:r>
      <w:r>
        <w:fldChar w:fldCharType="begin"/>
      </w:r>
      <w:r>
        <w:instrText xml:space="preserve"> PAGEREF _Toc169718955 \h </w:instrText>
      </w:r>
      <w:r>
        <w:fldChar w:fldCharType="separate"/>
      </w:r>
      <w:r>
        <w:t>228</w:t>
      </w:r>
      <w:r>
        <w:fldChar w:fldCharType="end"/>
      </w:r>
    </w:p>
    <w:p w14:paraId="12CB2147" w14:textId="066A0DF7"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snapToGrid w:val="0"/>
        </w:rPr>
        <w:t>G.1.4.2.2</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Dedicated BWP</w:t>
      </w:r>
      <w:r>
        <w:tab/>
      </w:r>
      <w:r>
        <w:fldChar w:fldCharType="begin"/>
      </w:r>
      <w:r>
        <w:instrText xml:space="preserve"> PAGEREF _Toc169718956 \h </w:instrText>
      </w:r>
      <w:r>
        <w:fldChar w:fldCharType="separate"/>
      </w:r>
      <w:r>
        <w:t>229</w:t>
      </w:r>
      <w:r>
        <w:fldChar w:fldCharType="end"/>
      </w:r>
    </w:p>
    <w:p w14:paraId="15C84EA7" w14:textId="193B90BC"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snapToGrid w:val="0"/>
        </w:rPr>
        <w:t>G.1.4.3</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Uplink BWP configurations</w:t>
      </w:r>
      <w:r>
        <w:tab/>
      </w:r>
      <w:r>
        <w:fldChar w:fldCharType="begin"/>
      </w:r>
      <w:r>
        <w:instrText xml:space="preserve"> PAGEREF _Toc169718957 \h </w:instrText>
      </w:r>
      <w:r>
        <w:fldChar w:fldCharType="separate"/>
      </w:r>
      <w:r>
        <w:t>229</w:t>
      </w:r>
      <w:r>
        <w:fldChar w:fldCharType="end"/>
      </w:r>
    </w:p>
    <w:p w14:paraId="407E1670" w14:textId="74ED7E76"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snapToGrid w:val="0"/>
        </w:rPr>
        <w:t>G.1.4.3.1</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Initial BWP</w:t>
      </w:r>
      <w:r>
        <w:tab/>
      </w:r>
      <w:r>
        <w:fldChar w:fldCharType="begin"/>
      </w:r>
      <w:r>
        <w:instrText xml:space="preserve"> PAGEREF _Toc169718958 \h </w:instrText>
      </w:r>
      <w:r>
        <w:fldChar w:fldCharType="separate"/>
      </w:r>
      <w:r>
        <w:t>229</w:t>
      </w:r>
      <w:r>
        <w:fldChar w:fldCharType="end"/>
      </w:r>
    </w:p>
    <w:p w14:paraId="402FA240" w14:textId="07412297"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snapToGrid w:val="0"/>
        </w:rPr>
        <w:t>G.1.4.3.2</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Dedicated BWP</w:t>
      </w:r>
      <w:r>
        <w:tab/>
      </w:r>
      <w:r>
        <w:fldChar w:fldCharType="begin"/>
      </w:r>
      <w:r>
        <w:instrText xml:space="preserve"> PAGEREF _Toc169718959 \h </w:instrText>
      </w:r>
      <w:r>
        <w:fldChar w:fldCharType="separate"/>
      </w:r>
      <w:r>
        <w:t>229</w:t>
      </w:r>
      <w:r>
        <w:fldChar w:fldCharType="end"/>
      </w:r>
    </w:p>
    <w:p w14:paraId="7E7049BD" w14:textId="1653F475"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Theme="minorEastAsia"/>
        </w:rPr>
        <w:t>G.1.5</w:t>
      </w:r>
      <w:r>
        <w:rPr>
          <w:rFonts w:asciiTheme="minorHAnsi" w:eastAsiaTheme="minorEastAsia" w:hAnsiTheme="minorHAnsi" w:cstheme="minorBidi"/>
          <w:kern w:val="2"/>
          <w:sz w:val="24"/>
          <w:szCs w:val="24"/>
          <w14:ligatures w14:val="standardContextual"/>
        </w:rPr>
        <w:tab/>
      </w:r>
      <w:r w:rsidRPr="001B037E">
        <w:rPr>
          <w:rFonts w:eastAsiaTheme="minorEastAsia"/>
        </w:rPr>
        <w:t>SSB Configurations</w:t>
      </w:r>
      <w:r>
        <w:tab/>
      </w:r>
      <w:r>
        <w:fldChar w:fldCharType="begin"/>
      </w:r>
      <w:r>
        <w:instrText xml:space="preserve"> PAGEREF _Toc169718960 \h </w:instrText>
      </w:r>
      <w:r>
        <w:fldChar w:fldCharType="separate"/>
      </w:r>
      <w:r>
        <w:t>230</w:t>
      </w:r>
      <w:r>
        <w:fldChar w:fldCharType="end"/>
      </w:r>
    </w:p>
    <w:p w14:paraId="34C9C55B" w14:textId="2CCE401E"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rPr>
        <w:lastRenderedPageBreak/>
        <w:t>G.1.5.1</w:t>
      </w:r>
      <w:r>
        <w:rPr>
          <w:rFonts w:asciiTheme="minorHAnsi" w:eastAsiaTheme="minorEastAsia" w:hAnsiTheme="minorHAnsi" w:cstheme="minorBidi"/>
          <w:kern w:val="2"/>
          <w:sz w:val="24"/>
          <w:szCs w:val="24"/>
          <w14:ligatures w14:val="standardContextual"/>
        </w:rPr>
        <w:tab/>
      </w:r>
      <w:r w:rsidRPr="001B037E">
        <w:rPr>
          <w:rFonts w:eastAsiaTheme="minorEastAsia"/>
        </w:rPr>
        <w:t>SSB Configurations for FR1</w:t>
      </w:r>
      <w:r>
        <w:tab/>
      </w:r>
      <w:r>
        <w:fldChar w:fldCharType="begin"/>
      </w:r>
      <w:r>
        <w:instrText xml:space="preserve"> PAGEREF _Toc169718961 \h </w:instrText>
      </w:r>
      <w:r>
        <w:fldChar w:fldCharType="separate"/>
      </w:r>
      <w:r>
        <w:t>230</w:t>
      </w:r>
      <w:r>
        <w:fldChar w:fldCharType="end"/>
      </w:r>
    </w:p>
    <w:p w14:paraId="3BA50AE7" w14:textId="074C563B"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G.1.5.1.1</w:t>
      </w:r>
      <w:r>
        <w:rPr>
          <w:rFonts w:asciiTheme="minorHAnsi" w:eastAsiaTheme="minorEastAsia" w:hAnsiTheme="minorHAnsi" w:cstheme="minorBidi"/>
          <w:kern w:val="2"/>
          <w:sz w:val="24"/>
          <w:szCs w:val="24"/>
          <w14:ligatures w14:val="standardContextual"/>
        </w:rPr>
        <w:tab/>
      </w:r>
      <w:r w:rsidRPr="001B037E">
        <w:rPr>
          <w:rFonts w:eastAsiaTheme="minorEastAsia"/>
        </w:rPr>
        <w:t>SSB pattern 1 in FR1: SSB allocation for SSB SCS=15 kHz</w:t>
      </w:r>
      <w:r>
        <w:tab/>
      </w:r>
      <w:r>
        <w:fldChar w:fldCharType="begin"/>
      </w:r>
      <w:r>
        <w:instrText xml:space="preserve"> PAGEREF _Toc169718962 \h </w:instrText>
      </w:r>
      <w:r>
        <w:fldChar w:fldCharType="separate"/>
      </w:r>
      <w:r>
        <w:t>230</w:t>
      </w:r>
      <w:r>
        <w:fldChar w:fldCharType="end"/>
      </w:r>
    </w:p>
    <w:p w14:paraId="45A00766" w14:textId="26A48E7D"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G.1.5.1.2</w:t>
      </w:r>
      <w:r>
        <w:rPr>
          <w:rFonts w:asciiTheme="minorHAnsi" w:eastAsiaTheme="minorEastAsia" w:hAnsiTheme="minorHAnsi" w:cstheme="minorBidi"/>
          <w:kern w:val="2"/>
          <w:sz w:val="24"/>
          <w:szCs w:val="24"/>
          <w14:ligatures w14:val="standardContextual"/>
        </w:rPr>
        <w:tab/>
      </w:r>
      <w:r w:rsidRPr="001B037E">
        <w:rPr>
          <w:rFonts w:eastAsiaTheme="minorEastAsia"/>
        </w:rPr>
        <w:t>SSB pattern 2 in FR1: SSB allocation for SSB SCS=30 kHz</w:t>
      </w:r>
      <w:r>
        <w:tab/>
      </w:r>
      <w:r>
        <w:fldChar w:fldCharType="begin"/>
      </w:r>
      <w:r>
        <w:instrText xml:space="preserve"> PAGEREF _Toc169718963 \h </w:instrText>
      </w:r>
      <w:r>
        <w:fldChar w:fldCharType="separate"/>
      </w:r>
      <w:r>
        <w:t>230</w:t>
      </w:r>
      <w:r>
        <w:fldChar w:fldCharType="end"/>
      </w:r>
    </w:p>
    <w:p w14:paraId="2748B8D6" w14:textId="1935D96F"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G.1.5.1.3</w:t>
      </w:r>
      <w:r>
        <w:rPr>
          <w:rFonts w:asciiTheme="minorHAnsi" w:eastAsiaTheme="minorEastAsia" w:hAnsiTheme="minorHAnsi" w:cstheme="minorBidi"/>
          <w:kern w:val="2"/>
          <w:sz w:val="24"/>
          <w:szCs w:val="24"/>
          <w14:ligatures w14:val="standardContextual"/>
        </w:rPr>
        <w:tab/>
      </w:r>
      <w:r w:rsidRPr="001B037E">
        <w:rPr>
          <w:rFonts w:eastAsiaTheme="minorEastAsia"/>
        </w:rPr>
        <w:t>SSB pattern 3 in FR1: SSB allocation for SSB SCS=15 kHz</w:t>
      </w:r>
      <w:r>
        <w:tab/>
      </w:r>
      <w:r>
        <w:fldChar w:fldCharType="begin"/>
      </w:r>
      <w:r>
        <w:instrText xml:space="preserve"> PAGEREF _Toc169718964 \h </w:instrText>
      </w:r>
      <w:r>
        <w:fldChar w:fldCharType="separate"/>
      </w:r>
      <w:r>
        <w:t>231</w:t>
      </w:r>
      <w:r>
        <w:fldChar w:fldCharType="end"/>
      </w:r>
    </w:p>
    <w:p w14:paraId="2BE7A8FC" w14:textId="0439685B"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G.1.5.1.4</w:t>
      </w:r>
      <w:r>
        <w:rPr>
          <w:rFonts w:asciiTheme="minorHAnsi" w:eastAsiaTheme="minorEastAsia" w:hAnsiTheme="minorHAnsi" w:cstheme="minorBidi"/>
          <w:kern w:val="2"/>
          <w:sz w:val="24"/>
          <w:szCs w:val="24"/>
          <w14:ligatures w14:val="standardContextual"/>
        </w:rPr>
        <w:tab/>
      </w:r>
      <w:r w:rsidRPr="001B037E">
        <w:rPr>
          <w:rFonts w:eastAsiaTheme="minorEastAsia"/>
        </w:rPr>
        <w:t>SSB pattern 4 in FR1: SSB allocation for SSB SCS=30 kHz</w:t>
      </w:r>
      <w:r>
        <w:tab/>
      </w:r>
      <w:r>
        <w:fldChar w:fldCharType="begin"/>
      </w:r>
      <w:r>
        <w:instrText xml:space="preserve"> PAGEREF _Toc169718965 \h </w:instrText>
      </w:r>
      <w:r>
        <w:fldChar w:fldCharType="separate"/>
      </w:r>
      <w:r>
        <w:t>231</w:t>
      </w:r>
      <w:r>
        <w:fldChar w:fldCharType="end"/>
      </w:r>
    </w:p>
    <w:p w14:paraId="714A8AB5" w14:textId="1FF14BFB"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G.1.5.1.5</w:t>
      </w:r>
      <w:r>
        <w:rPr>
          <w:rFonts w:asciiTheme="minorHAnsi" w:eastAsiaTheme="minorEastAsia" w:hAnsiTheme="minorHAnsi" w:cstheme="minorBidi"/>
          <w:kern w:val="2"/>
          <w:sz w:val="24"/>
          <w:szCs w:val="24"/>
          <w14:ligatures w14:val="standardContextual"/>
        </w:rPr>
        <w:tab/>
      </w:r>
      <w:r w:rsidRPr="001B037E">
        <w:rPr>
          <w:rFonts w:eastAsiaTheme="minorEastAsia"/>
        </w:rPr>
        <w:t xml:space="preserve">SSB pattern 5 in FR1: </w:t>
      </w:r>
      <w:r w:rsidRPr="001B037E">
        <w:rPr>
          <w:rFonts w:eastAsiaTheme="minorEastAsia"/>
          <w:lang w:eastAsia="ja-JP"/>
        </w:rPr>
        <w:t xml:space="preserve">SSB </w:t>
      </w:r>
      <w:r w:rsidRPr="001B037E">
        <w:rPr>
          <w:rFonts w:eastAsiaTheme="minorEastAsia"/>
        </w:rPr>
        <w:t>allocation</w:t>
      </w:r>
      <w:r w:rsidRPr="001B037E">
        <w:rPr>
          <w:rFonts w:eastAsiaTheme="minorEastAsia"/>
          <w:lang w:eastAsia="ja-JP"/>
        </w:rPr>
        <w:t xml:space="preserve"> for SSB SCS=15 kHz starting from odd SFN</w:t>
      </w:r>
      <w:r>
        <w:tab/>
      </w:r>
      <w:r>
        <w:fldChar w:fldCharType="begin"/>
      </w:r>
      <w:r>
        <w:instrText xml:space="preserve"> PAGEREF _Toc169718966 \h </w:instrText>
      </w:r>
      <w:r>
        <w:fldChar w:fldCharType="separate"/>
      </w:r>
      <w:r>
        <w:t>232</w:t>
      </w:r>
      <w:r>
        <w:fldChar w:fldCharType="end"/>
      </w:r>
    </w:p>
    <w:p w14:paraId="53B846AD" w14:textId="539E5B2F"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G.1.5.1.6</w:t>
      </w:r>
      <w:r>
        <w:rPr>
          <w:rFonts w:asciiTheme="minorHAnsi" w:eastAsiaTheme="minorEastAsia" w:hAnsiTheme="minorHAnsi" w:cstheme="minorBidi"/>
          <w:kern w:val="2"/>
          <w:sz w:val="24"/>
          <w:szCs w:val="24"/>
          <w14:ligatures w14:val="standardContextual"/>
        </w:rPr>
        <w:tab/>
      </w:r>
      <w:r w:rsidRPr="001B037E">
        <w:rPr>
          <w:rFonts w:eastAsiaTheme="minorEastAsia"/>
        </w:rPr>
        <w:t>SSB pattern 6 in FR1: SSB allocation for SSB SCS=30 kHz starting from odd SFN</w:t>
      </w:r>
      <w:r>
        <w:tab/>
      </w:r>
      <w:r>
        <w:fldChar w:fldCharType="begin"/>
      </w:r>
      <w:r>
        <w:instrText xml:space="preserve"> PAGEREF _Toc169718967 \h </w:instrText>
      </w:r>
      <w:r>
        <w:fldChar w:fldCharType="separate"/>
      </w:r>
      <w:r>
        <w:t>232</w:t>
      </w:r>
      <w:r>
        <w:fldChar w:fldCharType="end"/>
      </w:r>
    </w:p>
    <w:p w14:paraId="5F7C3DAD" w14:textId="6D9F58BF"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rPr>
        <w:t>G.1.5.2</w:t>
      </w:r>
      <w:r>
        <w:rPr>
          <w:rFonts w:asciiTheme="minorHAnsi" w:eastAsiaTheme="minorEastAsia" w:hAnsiTheme="minorHAnsi" w:cstheme="minorBidi"/>
          <w:kern w:val="2"/>
          <w:sz w:val="24"/>
          <w:szCs w:val="24"/>
          <w14:ligatures w14:val="standardContextual"/>
        </w:rPr>
        <w:tab/>
      </w:r>
      <w:r w:rsidRPr="001B037E">
        <w:rPr>
          <w:rFonts w:eastAsiaTheme="minorEastAsia"/>
        </w:rPr>
        <w:t>SSB Configurations for FR2</w:t>
      </w:r>
      <w:r>
        <w:tab/>
      </w:r>
      <w:r>
        <w:fldChar w:fldCharType="begin"/>
      </w:r>
      <w:r>
        <w:instrText xml:space="preserve"> PAGEREF _Toc169718968 \h </w:instrText>
      </w:r>
      <w:r>
        <w:fldChar w:fldCharType="separate"/>
      </w:r>
      <w:r>
        <w:t>233</w:t>
      </w:r>
      <w:r>
        <w:fldChar w:fldCharType="end"/>
      </w:r>
    </w:p>
    <w:p w14:paraId="3C570617" w14:textId="146342C6"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G.1.5.2.1</w:t>
      </w:r>
      <w:r>
        <w:rPr>
          <w:rFonts w:asciiTheme="minorHAnsi" w:eastAsiaTheme="minorEastAsia" w:hAnsiTheme="minorHAnsi" w:cstheme="minorBidi"/>
          <w:kern w:val="2"/>
          <w:sz w:val="24"/>
          <w:szCs w:val="24"/>
          <w14:ligatures w14:val="standardContextual"/>
        </w:rPr>
        <w:tab/>
      </w:r>
      <w:r w:rsidRPr="001B037E">
        <w:rPr>
          <w:rFonts w:eastAsiaTheme="minorEastAsia"/>
        </w:rPr>
        <w:t>SSB pattern 1 in FR2: SSB allocation for SSB SCS=120 kHz</w:t>
      </w:r>
      <w:r>
        <w:tab/>
      </w:r>
      <w:r>
        <w:fldChar w:fldCharType="begin"/>
      </w:r>
      <w:r>
        <w:instrText xml:space="preserve"> PAGEREF _Toc169718969 \h </w:instrText>
      </w:r>
      <w:r>
        <w:fldChar w:fldCharType="separate"/>
      </w:r>
      <w:r>
        <w:t>233</w:t>
      </w:r>
      <w:r>
        <w:fldChar w:fldCharType="end"/>
      </w:r>
    </w:p>
    <w:p w14:paraId="71917DF0" w14:textId="1D0BCEE0"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G.1.5.2.2</w:t>
      </w:r>
      <w:r>
        <w:rPr>
          <w:rFonts w:asciiTheme="minorHAnsi" w:eastAsiaTheme="minorEastAsia" w:hAnsiTheme="minorHAnsi" w:cstheme="minorBidi"/>
          <w:kern w:val="2"/>
          <w:sz w:val="24"/>
          <w:szCs w:val="24"/>
          <w14:ligatures w14:val="standardContextual"/>
        </w:rPr>
        <w:tab/>
      </w:r>
      <w:r w:rsidRPr="001B037E">
        <w:rPr>
          <w:rFonts w:eastAsiaTheme="minorEastAsia"/>
        </w:rPr>
        <w:t>SSB pattern 2 in FR2: SSB allocation for SSB SCS=240 kHz</w:t>
      </w:r>
      <w:r>
        <w:tab/>
      </w:r>
      <w:r>
        <w:fldChar w:fldCharType="begin"/>
      </w:r>
      <w:r>
        <w:instrText xml:space="preserve"> PAGEREF _Toc169718970 \h </w:instrText>
      </w:r>
      <w:r>
        <w:fldChar w:fldCharType="separate"/>
      </w:r>
      <w:r>
        <w:t>233</w:t>
      </w:r>
      <w:r>
        <w:fldChar w:fldCharType="end"/>
      </w:r>
    </w:p>
    <w:p w14:paraId="75995B5E" w14:textId="598EB6F1"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G.1.5.2.3</w:t>
      </w:r>
      <w:r>
        <w:rPr>
          <w:rFonts w:asciiTheme="minorHAnsi" w:eastAsiaTheme="minorEastAsia" w:hAnsiTheme="minorHAnsi" w:cstheme="minorBidi"/>
          <w:kern w:val="2"/>
          <w:sz w:val="24"/>
          <w:szCs w:val="24"/>
          <w14:ligatures w14:val="standardContextual"/>
        </w:rPr>
        <w:tab/>
      </w:r>
      <w:r w:rsidRPr="001B037E">
        <w:rPr>
          <w:rFonts w:eastAsiaTheme="minorEastAsia"/>
        </w:rPr>
        <w:t>SSB pattern 3 in FR2: SSB allocation for SSB SCS=120 kHz</w:t>
      </w:r>
      <w:r>
        <w:tab/>
      </w:r>
      <w:r>
        <w:fldChar w:fldCharType="begin"/>
      </w:r>
      <w:r>
        <w:instrText xml:space="preserve"> PAGEREF _Toc169718971 \h </w:instrText>
      </w:r>
      <w:r>
        <w:fldChar w:fldCharType="separate"/>
      </w:r>
      <w:r>
        <w:t>233</w:t>
      </w:r>
      <w:r>
        <w:fldChar w:fldCharType="end"/>
      </w:r>
    </w:p>
    <w:p w14:paraId="175316AB" w14:textId="6F7385E3"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G.1.5.2.4</w:t>
      </w:r>
      <w:r>
        <w:rPr>
          <w:rFonts w:asciiTheme="minorHAnsi" w:eastAsiaTheme="minorEastAsia" w:hAnsiTheme="minorHAnsi" w:cstheme="minorBidi"/>
          <w:kern w:val="2"/>
          <w:sz w:val="24"/>
          <w:szCs w:val="24"/>
          <w14:ligatures w14:val="standardContextual"/>
        </w:rPr>
        <w:tab/>
      </w:r>
      <w:r w:rsidRPr="001B037E">
        <w:rPr>
          <w:rFonts w:eastAsiaTheme="minorEastAsia"/>
        </w:rPr>
        <w:t>SSB pattern 4 in FR2: SSB allocation for SSB SCS=240 kHz</w:t>
      </w:r>
      <w:r>
        <w:tab/>
      </w:r>
      <w:r>
        <w:fldChar w:fldCharType="begin"/>
      </w:r>
      <w:r>
        <w:instrText xml:space="preserve"> PAGEREF _Toc169718972 \h </w:instrText>
      </w:r>
      <w:r>
        <w:fldChar w:fldCharType="separate"/>
      </w:r>
      <w:r>
        <w:t>234</w:t>
      </w:r>
      <w:r>
        <w:fldChar w:fldCharType="end"/>
      </w:r>
    </w:p>
    <w:p w14:paraId="699958CA" w14:textId="64BD715F"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G.1.5.2.5</w:t>
      </w:r>
      <w:r>
        <w:rPr>
          <w:rFonts w:asciiTheme="minorHAnsi" w:eastAsiaTheme="minorEastAsia" w:hAnsiTheme="minorHAnsi" w:cstheme="minorBidi"/>
          <w:kern w:val="2"/>
          <w:sz w:val="24"/>
          <w:szCs w:val="24"/>
          <w14:ligatures w14:val="standardContextual"/>
        </w:rPr>
        <w:tab/>
      </w:r>
      <w:r w:rsidRPr="001B037E">
        <w:rPr>
          <w:rFonts w:eastAsiaTheme="minorEastAsia"/>
        </w:rPr>
        <w:t>SSB pattern 5 in FR2: SSB allocation for SSB SCS=120 kHz</w:t>
      </w:r>
      <w:r>
        <w:tab/>
      </w:r>
      <w:r>
        <w:fldChar w:fldCharType="begin"/>
      </w:r>
      <w:r>
        <w:instrText xml:space="preserve"> PAGEREF _Toc169718973 \h </w:instrText>
      </w:r>
      <w:r>
        <w:fldChar w:fldCharType="separate"/>
      </w:r>
      <w:r>
        <w:t>234</w:t>
      </w:r>
      <w:r>
        <w:fldChar w:fldCharType="end"/>
      </w:r>
    </w:p>
    <w:p w14:paraId="3AF01FD7" w14:textId="5DF49B2E"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G.1.5.2.6</w:t>
      </w:r>
      <w:r>
        <w:rPr>
          <w:rFonts w:asciiTheme="minorHAnsi" w:eastAsiaTheme="minorEastAsia" w:hAnsiTheme="minorHAnsi" w:cstheme="minorBidi"/>
          <w:kern w:val="2"/>
          <w:sz w:val="24"/>
          <w:szCs w:val="24"/>
          <w14:ligatures w14:val="standardContextual"/>
        </w:rPr>
        <w:tab/>
      </w:r>
      <w:r w:rsidRPr="001B037E">
        <w:rPr>
          <w:rFonts w:eastAsiaTheme="minorEastAsia"/>
        </w:rPr>
        <w:t>SSB pattern 6 in FR2: SSB allocation for SSB SCS=240 kHz</w:t>
      </w:r>
      <w:r>
        <w:tab/>
      </w:r>
      <w:r>
        <w:fldChar w:fldCharType="begin"/>
      </w:r>
      <w:r>
        <w:instrText xml:space="preserve"> PAGEREF _Toc169718974 \h </w:instrText>
      </w:r>
      <w:r>
        <w:fldChar w:fldCharType="separate"/>
      </w:r>
      <w:r>
        <w:t>234</w:t>
      </w:r>
      <w:r>
        <w:fldChar w:fldCharType="end"/>
      </w:r>
    </w:p>
    <w:p w14:paraId="29024882" w14:textId="5F4551AB"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G.1.5.2.7</w:t>
      </w:r>
      <w:r>
        <w:rPr>
          <w:rFonts w:asciiTheme="minorHAnsi" w:eastAsiaTheme="minorEastAsia" w:hAnsiTheme="minorHAnsi" w:cstheme="minorBidi"/>
          <w:kern w:val="2"/>
          <w:sz w:val="24"/>
          <w:szCs w:val="24"/>
          <w14:ligatures w14:val="standardContextual"/>
        </w:rPr>
        <w:tab/>
      </w:r>
      <w:r w:rsidRPr="001B037E">
        <w:rPr>
          <w:rFonts w:eastAsiaTheme="minorEastAsia"/>
        </w:rPr>
        <w:t>SSB pattern 7 in FR2: SSB allocation for SSB SCS=120 kHz</w:t>
      </w:r>
      <w:r>
        <w:tab/>
      </w:r>
      <w:r>
        <w:fldChar w:fldCharType="begin"/>
      </w:r>
      <w:r>
        <w:instrText xml:space="preserve"> PAGEREF _Toc169718975 \h </w:instrText>
      </w:r>
      <w:r>
        <w:fldChar w:fldCharType="separate"/>
      </w:r>
      <w:r>
        <w:t>235</w:t>
      </w:r>
      <w:r>
        <w:fldChar w:fldCharType="end"/>
      </w:r>
    </w:p>
    <w:p w14:paraId="57A46F0E" w14:textId="37E7FD5E"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G.1.5.2.8</w:t>
      </w:r>
      <w:r>
        <w:rPr>
          <w:rFonts w:asciiTheme="minorHAnsi" w:eastAsiaTheme="minorEastAsia" w:hAnsiTheme="minorHAnsi" w:cstheme="minorBidi"/>
          <w:kern w:val="2"/>
          <w:sz w:val="24"/>
          <w:szCs w:val="24"/>
          <w14:ligatures w14:val="standardContextual"/>
        </w:rPr>
        <w:tab/>
      </w:r>
      <w:r w:rsidRPr="001B037E">
        <w:rPr>
          <w:rFonts w:eastAsiaTheme="minorEastAsia"/>
        </w:rPr>
        <w:t>SSB pattern 8 in FR2: SSB allocation for SSB SCS=240 kHz</w:t>
      </w:r>
      <w:r>
        <w:tab/>
      </w:r>
      <w:r>
        <w:fldChar w:fldCharType="begin"/>
      </w:r>
      <w:r>
        <w:instrText xml:space="preserve"> PAGEREF _Toc169718976 \h </w:instrText>
      </w:r>
      <w:r>
        <w:fldChar w:fldCharType="separate"/>
      </w:r>
      <w:r>
        <w:t>235</w:t>
      </w:r>
      <w:r>
        <w:fldChar w:fldCharType="end"/>
      </w:r>
    </w:p>
    <w:p w14:paraId="5A453F08" w14:textId="22F10E78"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Theme="minorEastAsia"/>
        </w:rPr>
        <w:t>G.1.6</w:t>
      </w:r>
      <w:r>
        <w:rPr>
          <w:rFonts w:asciiTheme="minorHAnsi" w:eastAsiaTheme="minorEastAsia" w:hAnsiTheme="minorHAnsi" w:cstheme="minorBidi"/>
          <w:kern w:val="2"/>
          <w:sz w:val="24"/>
          <w:szCs w:val="24"/>
          <w14:ligatures w14:val="standardContextual"/>
        </w:rPr>
        <w:tab/>
      </w:r>
      <w:r w:rsidRPr="001B037E">
        <w:rPr>
          <w:rFonts w:eastAsiaTheme="minorEastAsia"/>
        </w:rPr>
        <w:t>SMTC Configurations</w:t>
      </w:r>
      <w:r>
        <w:tab/>
      </w:r>
      <w:r>
        <w:fldChar w:fldCharType="begin"/>
      </w:r>
      <w:r>
        <w:instrText xml:space="preserve"> PAGEREF _Toc169718977 \h </w:instrText>
      </w:r>
      <w:r>
        <w:fldChar w:fldCharType="separate"/>
      </w:r>
      <w:r>
        <w:t>235</w:t>
      </w:r>
      <w:r>
        <w:fldChar w:fldCharType="end"/>
      </w:r>
    </w:p>
    <w:p w14:paraId="2D8FF2AB" w14:textId="08C9AA61"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lang w:val="en-US"/>
        </w:rPr>
        <w:t>G.1.6.1</w:t>
      </w:r>
      <w:r>
        <w:rPr>
          <w:rFonts w:asciiTheme="minorHAnsi" w:eastAsiaTheme="minorEastAsia" w:hAnsiTheme="minorHAnsi" w:cstheme="minorBidi"/>
          <w:kern w:val="2"/>
          <w:sz w:val="24"/>
          <w:szCs w:val="24"/>
          <w14:ligatures w14:val="standardContextual"/>
        </w:rPr>
        <w:tab/>
      </w:r>
      <w:r w:rsidRPr="001B037E">
        <w:rPr>
          <w:rFonts w:eastAsiaTheme="minorEastAsia"/>
          <w:lang w:val="en-US"/>
        </w:rPr>
        <w:t>SMTC pattern 1: SMTC period = 20 ms with SMTC duration = 1 ms</w:t>
      </w:r>
      <w:r>
        <w:tab/>
      </w:r>
      <w:r>
        <w:fldChar w:fldCharType="begin"/>
      </w:r>
      <w:r>
        <w:instrText xml:space="preserve"> PAGEREF _Toc169718978 \h </w:instrText>
      </w:r>
      <w:r>
        <w:fldChar w:fldCharType="separate"/>
      </w:r>
      <w:r>
        <w:t>235</w:t>
      </w:r>
      <w:r>
        <w:fldChar w:fldCharType="end"/>
      </w:r>
    </w:p>
    <w:p w14:paraId="065D5F05" w14:textId="40BC7250"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lang w:val="en-US"/>
        </w:rPr>
        <w:t>G.1.6.2</w:t>
      </w:r>
      <w:r>
        <w:rPr>
          <w:rFonts w:asciiTheme="minorHAnsi" w:eastAsiaTheme="minorEastAsia" w:hAnsiTheme="minorHAnsi" w:cstheme="minorBidi"/>
          <w:kern w:val="2"/>
          <w:sz w:val="24"/>
          <w:szCs w:val="24"/>
          <w14:ligatures w14:val="standardContextual"/>
        </w:rPr>
        <w:tab/>
      </w:r>
      <w:r w:rsidRPr="001B037E">
        <w:rPr>
          <w:rFonts w:eastAsiaTheme="minorEastAsia"/>
          <w:lang w:val="en-US"/>
        </w:rPr>
        <w:t>SMTC pattern 2: SMTC period = 20 ms with SMTC duration = 5 ms</w:t>
      </w:r>
      <w:r>
        <w:tab/>
      </w:r>
      <w:r>
        <w:fldChar w:fldCharType="begin"/>
      </w:r>
      <w:r>
        <w:instrText xml:space="preserve"> PAGEREF _Toc169718979 \h </w:instrText>
      </w:r>
      <w:r>
        <w:fldChar w:fldCharType="separate"/>
      </w:r>
      <w:r>
        <w:t>236</w:t>
      </w:r>
      <w:r>
        <w:fldChar w:fldCharType="end"/>
      </w:r>
    </w:p>
    <w:p w14:paraId="4712EE93" w14:textId="7FAB27F4"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lang w:val="en-US"/>
        </w:rPr>
        <w:t>G.1.6.3</w:t>
      </w:r>
      <w:r>
        <w:rPr>
          <w:rFonts w:asciiTheme="minorHAnsi" w:eastAsiaTheme="minorEastAsia" w:hAnsiTheme="minorHAnsi" w:cstheme="minorBidi"/>
          <w:kern w:val="2"/>
          <w:sz w:val="24"/>
          <w:szCs w:val="24"/>
          <w14:ligatures w14:val="standardContextual"/>
        </w:rPr>
        <w:tab/>
      </w:r>
      <w:r w:rsidRPr="001B037E">
        <w:rPr>
          <w:rFonts w:eastAsiaTheme="minorEastAsia"/>
          <w:lang w:val="en-US"/>
        </w:rPr>
        <w:t>SMTC pattern 3: SMTC period = 160 ms with SMTC duration = 1 ms</w:t>
      </w:r>
      <w:r>
        <w:tab/>
      </w:r>
      <w:r>
        <w:fldChar w:fldCharType="begin"/>
      </w:r>
      <w:r>
        <w:instrText xml:space="preserve"> PAGEREF _Toc169718980 \h </w:instrText>
      </w:r>
      <w:r>
        <w:fldChar w:fldCharType="separate"/>
      </w:r>
      <w:r>
        <w:t>236</w:t>
      </w:r>
      <w:r>
        <w:fldChar w:fldCharType="end"/>
      </w:r>
    </w:p>
    <w:p w14:paraId="3C575A3D" w14:textId="4F4E39CD"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lang w:val="en-US"/>
        </w:rPr>
        <w:t>G.1.6.4</w:t>
      </w:r>
      <w:r>
        <w:rPr>
          <w:rFonts w:asciiTheme="minorHAnsi" w:eastAsiaTheme="minorEastAsia" w:hAnsiTheme="minorHAnsi" w:cstheme="minorBidi"/>
          <w:kern w:val="2"/>
          <w:sz w:val="24"/>
          <w:szCs w:val="24"/>
          <w14:ligatures w14:val="standardContextual"/>
        </w:rPr>
        <w:tab/>
      </w:r>
      <w:r w:rsidRPr="001B037E">
        <w:rPr>
          <w:rFonts w:eastAsiaTheme="minorEastAsia"/>
          <w:lang w:val="en-US"/>
        </w:rPr>
        <w:t>SMTC pattern 4: SMTC period = 20 ms with SMTC duration = 1 ms</w:t>
      </w:r>
      <w:r>
        <w:tab/>
      </w:r>
      <w:r>
        <w:fldChar w:fldCharType="begin"/>
      </w:r>
      <w:r>
        <w:instrText xml:space="preserve"> PAGEREF _Toc169718981 \h </w:instrText>
      </w:r>
      <w:r>
        <w:fldChar w:fldCharType="separate"/>
      </w:r>
      <w:r>
        <w:t>236</w:t>
      </w:r>
      <w:r>
        <w:fldChar w:fldCharType="end"/>
      </w:r>
    </w:p>
    <w:p w14:paraId="7E2DB205" w14:textId="4EEB8802"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lang w:val="en-US"/>
        </w:rPr>
        <w:t>G.1.6.5</w:t>
      </w:r>
      <w:r>
        <w:rPr>
          <w:rFonts w:asciiTheme="minorHAnsi" w:eastAsiaTheme="minorEastAsia" w:hAnsiTheme="minorHAnsi" w:cstheme="minorBidi"/>
          <w:kern w:val="2"/>
          <w:sz w:val="24"/>
          <w:szCs w:val="24"/>
          <w14:ligatures w14:val="standardContextual"/>
        </w:rPr>
        <w:tab/>
      </w:r>
      <w:r w:rsidRPr="001B037E">
        <w:rPr>
          <w:rFonts w:eastAsiaTheme="minorEastAsia"/>
          <w:lang w:val="en-US"/>
        </w:rPr>
        <w:t>SMTC pattern 5: SMTC period = 20 ms with SMTC duration = 5 ms</w:t>
      </w:r>
      <w:r>
        <w:tab/>
      </w:r>
      <w:r>
        <w:fldChar w:fldCharType="begin"/>
      </w:r>
      <w:r>
        <w:instrText xml:space="preserve"> PAGEREF _Toc169718982 \h </w:instrText>
      </w:r>
      <w:r>
        <w:fldChar w:fldCharType="separate"/>
      </w:r>
      <w:r>
        <w:t>236</w:t>
      </w:r>
      <w:r>
        <w:fldChar w:fldCharType="end"/>
      </w:r>
    </w:p>
    <w:p w14:paraId="3A135E2E" w14:textId="2036E922"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Theme="minorEastAsia"/>
        </w:rPr>
        <w:t>G.1.7</w:t>
      </w:r>
      <w:r>
        <w:rPr>
          <w:rFonts w:asciiTheme="minorHAnsi" w:eastAsiaTheme="minorEastAsia" w:hAnsiTheme="minorHAnsi" w:cstheme="minorBidi"/>
          <w:kern w:val="2"/>
          <w:sz w:val="24"/>
          <w:szCs w:val="24"/>
          <w14:ligatures w14:val="standardContextual"/>
        </w:rPr>
        <w:tab/>
      </w:r>
      <w:r w:rsidRPr="001B037E">
        <w:rPr>
          <w:rFonts w:eastAsiaTheme="minorEastAsia"/>
        </w:rPr>
        <w:t>CSI-RS configurations</w:t>
      </w:r>
      <w:r>
        <w:tab/>
      </w:r>
      <w:r>
        <w:fldChar w:fldCharType="begin"/>
      </w:r>
      <w:r>
        <w:instrText xml:space="preserve"> PAGEREF _Toc169718983 \h </w:instrText>
      </w:r>
      <w:r>
        <w:fldChar w:fldCharType="separate"/>
      </w:r>
      <w:r>
        <w:t>237</w:t>
      </w:r>
      <w:r>
        <w:fldChar w:fldCharType="end"/>
      </w:r>
    </w:p>
    <w:p w14:paraId="1410E800" w14:textId="34B06764"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rPr>
        <w:t>G.1.7.1</w:t>
      </w:r>
      <w:r>
        <w:rPr>
          <w:rFonts w:asciiTheme="minorHAnsi" w:eastAsiaTheme="minorEastAsia" w:hAnsiTheme="minorHAnsi" w:cstheme="minorBidi"/>
          <w:kern w:val="2"/>
          <w:sz w:val="24"/>
          <w:szCs w:val="24"/>
          <w14:ligatures w14:val="standardContextual"/>
        </w:rPr>
        <w:tab/>
      </w:r>
      <w:r w:rsidRPr="001B037E">
        <w:rPr>
          <w:rFonts w:eastAsiaTheme="minorEastAsia"/>
        </w:rPr>
        <w:t>TDD</w:t>
      </w:r>
      <w:r>
        <w:tab/>
      </w:r>
      <w:r>
        <w:fldChar w:fldCharType="begin"/>
      </w:r>
      <w:r>
        <w:instrText xml:space="preserve"> PAGEREF _Toc169718984 \h </w:instrText>
      </w:r>
      <w:r>
        <w:fldChar w:fldCharType="separate"/>
      </w:r>
      <w:r>
        <w:t>237</w:t>
      </w:r>
      <w:r>
        <w:fldChar w:fldCharType="end"/>
      </w:r>
    </w:p>
    <w:p w14:paraId="67A100F2" w14:textId="3D8EC967"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rPr>
        <w:t>G.1.7.</w:t>
      </w:r>
      <w:r w:rsidRPr="001B037E">
        <w:rPr>
          <w:rFonts w:eastAsiaTheme="minorEastAsia"/>
          <w:lang w:val="en-US" w:eastAsia="zh-CN"/>
        </w:rPr>
        <w:t>2</w:t>
      </w:r>
      <w:r>
        <w:rPr>
          <w:rFonts w:asciiTheme="minorHAnsi" w:eastAsiaTheme="minorEastAsia" w:hAnsiTheme="minorHAnsi" w:cstheme="minorBidi"/>
          <w:kern w:val="2"/>
          <w:sz w:val="24"/>
          <w:szCs w:val="24"/>
          <w14:ligatures w14:val="standardContextual"/>
        </w:rPr>
        <w:tab/>
      </w:r>
      <w:r w:rsidRPr="001B037E">
        <w:rPr>
          <w:rFonts w:eastAsiaTheme="minorEastAsia"/>
          <w:lang w:val="en-US" w:eastAsia="zh-CN"/>
        </w:rPr>
        <w:t>F</w:t>
      </w:r>
      <w:r w:rsidRPr="001B037E">
        <w:rPr>
          <w:rFonts w:eastAsiaTheme="minorEastAsia"/>
        </w:rPr>
        <w:t>DD</w:t>
      </w:r>
      <w:r>
        <w:tab/>
      </w:r>
      <w:r>
        <w:fldChar w:fldCharType="begin"/>
      </w:r>
      <w:r>
        <w:instrText xml:space="preserve"> PAGEREF _Toc169718985 \h </w:instrText>
      </w:r>
      <w:r>
        <w:fldChar w:fldCharType="separate"/>
      </w:r>
      <w:r>
        <w:t>239</w:t>
      </w:r>
      <w:r>
        <w:fldChar w:fldCharType="end"/>
      </w:r>
    </w:p>
    <w:p w14:paraId="26AE1F8E" w14:textId="536908FD"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Theme="minorEastAsia"/>
          <w:snapToGrid w:val="0"/>
        </w:rPr>
        <w:t>G.1.8</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Angle of Arrival (AoA) for FR2 RRM test cases</w:t>
      </w:r>
      <w:r>
        <w:tab/>
      </w:r>
      <w:r>
        <w:fldChar w:fldCharType="begin"/>
      </w:r>
      <w:r>
        <w:instrText xml:space="preserve"> PAGEREF _Toc169718986 \h </w:instrText>
      </w:r>
      <w:r>
        <w:fldChar w:fldCharType="separate"/>
      </w:r>
      <w:r>
        <w:t>240</w:t>
      </w:r>
      <w:r>
        <w:fldChar w:fldCharType="end"/>
      </w:r>
    </w:p>
    <w:p w14:paraId="00FD43AF" w14:textId="4C126338"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snapToGrid w:val="0"/>
        </w:rPr>
        <w:t>G.1.8.1</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Setup 1: Single AoA</w:t>
      </w:r>
      <w:r>
        <w:tab/>
      </w:r>
      <w:r>
        <w:fldChar w:fldCharType="begin"/>
      </w:r>
      <w:r>
        <w:instrText xml:space="preserve"> PAGEREF _Toc169718987 \h </w:instrText>
      </w:r>
      <w:r>
        <w:fldChar w:fldCharType="separate"/>
      </w:r>
      <w:r>
        <w:t>240</w:t>
      </w:r>
      <w:r>
        <w:fldChar w:fldCharType="end"/>
      </w:r>
    </w:p>
    <w:p w14:paraId="0F1A53CA" w14:textId="0EA072A9"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snapToGrid w:val="0"/>
        </w:rPr>
        <w:t>G.1.8.2</w:t>
      </w:r>
      <w:r>
        <w:rPr>
          <w:rFonts w:asciiTheme="minorHAnsi" w:eastAsiaTheme="minorEastAsia" w:hAnsiTheme="minorHAnsi" w:cstheme="minorBidi"/>
          <w:kern w:val="2"/>
          <w:sz w:val="24"/>
          <w:szCs w:val="24"/>
          <w14:ligatures w14:val="standardContextual"/>
        </w:rPr>
        <w:tab/>
      </w:r>
      <w:r w:rsidRPr="001B037E">
        <w:rPr>
          <w:rFonts w:eastAsiaTheme="minorEastAsia"/>
          <w:snapToGrid w:val="0"/>
        </w:rPr>
        <w:t>Setup 2: 2 AoAs</w:t>
      </w:r>
      <w:r>
        <w:tab/>
      </w:r>
      <w:r>
        <w:fldChar w:fldCharType="begin"/>
      </w:r>
      <w:r>
        <w:instrText xml:space="preserve"> PAGEREF _Toc169718988 \h </w:instrText>
      </w:r>
      <w:r>
        <w:fldChar w:fldCharType="separate"/>
      </w:r>
      <w:r>
        <w:t>240</w:t>
      </w:r>
      <w:r>
        <w:fldChar w:fldCharType="end"/>
      </w:r>
    </w:p>
    <w:p w14:paraId="000D1D3E" w14:textId="0FD2CDBE"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Theme="minorEastAsia"/>
        </w:rPr>
        <w:t>G.1.9</w:t>
      </w:r>
      <w:r>
        <w:rPr>
          <w:rFonts w:asciiTheme="minorHAnsi" w:eastAsiaTheme="minorEastAsia" w:hAnsiTheme="minorHAnsi" w:cstheme="minorBidi"/>
          <w:kern w:val="2"/>
          <w:sz w:val="24"/>
          <w:szCs w:val="24"/>
          <w14:ligatures w14:val="standardContextual"/>
        </w:rPr>
        <w:tab/>
      </w:r>
      <w:r w:rsidRPr="001B037E">
        <w:rPr>
          <w:rFonts w:eastAsiaTheme="minorEastAsia"/>
        </w:rPr>
        <w:t>TCI State Configuration</w:t>
      </w:r>
      <w:r>
        <w:tab/>
      </w:r>
      <w:r>
        <w:fldChar w:fldCharType="begin"/>
      </w:r>
      <w:r>
        <w:instrText xml:space="preserve"> PAGEREF _Toc169718989 \h </w:instrText>
      </w:r>
      <w:r>
        <w:fldChar w:fldCharType="separate"/>
      </w:r>
      <w:r>
        <w:t>240</w:t>
      </w:r>
      <w:r>
        <w:fldChar w:fldCharType="end"/>
      </w:r>
    </w:p>
    <w:p w14:paraId="12277CA0" w14:textId="26F04B29"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rPr>
        <w:t>G.1.9.1</w:t>
      </w:r>
      <w:r>
        <w:rPr>
          <w:rFonts w:asciiTheme="minorHAnsi" w:eastAsiaTheme="minorEastAsia" w:hAnsiTheme="minorHAnsi" w:cstheme="minorBidi"/>
          <w:kern w:val="2"/>
          <w:sz w:val="24"/>
          <w:szCs w:val="24"/>
          <w14:ligatures w14:val="standardContextual"/>
        </w:rPr>
        <w:tab/>
      </w:r>
      <w:r w:rsidRPr="001B037E">
        <w:rPr>
          <w:rFonts w:eastAsiaTheme="minorEastAsia"/>
        </w:rPr>
        <w:t>Introduction</w:t>
      </w:r>
      <w:r>
        <w:tab/>
      </w:r>
      <w:r>
        <w:fldChar w:fldCharType="begin"/>
      </w:r>
      <w:r>
        <w:instrText xml:space="preserve"> PAGEREF _Toc169718990 \h </w:instrText>
      </w:r>
      <w:r>
        <w:fldChar w:fldCharType="separate"/>
      </w:r>
      <w:r>
        <w:t>240</w:t>
      </w:r>
      <w:r>
        <w:fldChar w:fldCharType="end"/>
      </w:r>
    </w:p>
    <w:p w14:paraId="0FE4BE97" w14:textId="7BAB6C67"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rPr>
        <w:t>G.1.9.2</w:t>
      </w:r>
      <w:r>
        <w:rPr>
          <w:rFonts w:asciiTheme="minorHAnsi" w:eastAsiaTheme="minorEastAsia" w:hAnsiTheme="minorHAnsi" w:cstheme="minorBidi"/>
          <w:kern w:val="2"/>
          <w:sz w:val="24"/>
          <w:szCs w:val="24"/>
          <w14:ligatures w14:val="standardContextual"/>
        </w:rPr>
        <w:tab/>
      </w:r>
      <w:r w:rsidRPr="001B037E">
        <w:rPr>
          <w:rFonts w:eastAsiaTheme="minorEastAsia"/>
        </w:rPr>
        <w:t>TCI states</w:t>
      </w:r>
      <w:r>
        <w:tab/>
      </w:r>
      <w:r>
        <w:fldChar w:fldCharType="begin"/>
      </w:r>
      <w:r>
        <w:instrText xml:space="preserve"> PAGEREF _Toc169718991 \h </w:instrText>
      </w:r>
      <w:r>
        <w:fldChar w:fldCharType="separate"/>
      </w:r>
      <w:r>
        <w:t>241</w:t>
      </w:r>
      <w:r>
        <w:fldChar w:fldCharType="end"/>
      </w:r>
    </w:p>
    <w:p w14:paraId="55704FAC" w14:textId="76E168DB" w:rsidR="00DF34DE" w:rsidRDefault="00DF34DE">
      <w:pPr>
        <w:pStyle w:val="TOC2"/>
        <w:rPr>
          <w:rFonts w:asciiTheme="minorHAnsi" w:eastAsiaTheme="minorEastAsia" w:hAnsiTheme="minorHAnsi" w:cstheme="minorBidi"/>
          <w:kern w:val="2"/>
          <w:sz w:val="24"/>
          <w:szCs w:val="24"/>
          <w14:ligatures w14:val="standardContextual"/>
        </w:rPr>
      </w:pPr>
      <w:r w:rsidRPr="001B037E">
        <w:rPr>
          <w:rFonts w:eastAsiaTheme="minorEastAsia"/>
        </w:rPr>
        <w:t>G.1.10</w:t>
      </w:r>
      <w:r>
        <w:rPr>
          <w:rFonts w:asciiTheme="minorHAnsi" w:eastAsiaTheme="minorEastAsia" w:hAnsiTheme="minorHAnsi" w:cstheme="minorBidi"/>
          <w:kern w:val="2"/>
          <w:sz w:val="24"/>
          <w:szCs w:val="24"/>
          <w14:ligatures w14:val="standardContextual"/>
        </w:rPr>
        <w:tab/>
      </w:r>
      <w:r w:rsidRPr="001B037E">
        <w:rPr>
          <w:rFonts w:eastAsiaTheme="minorEastAsia"/>
        </w:rPr>
        <w:t>Configurations of CSI-RS for tracking</w:t>
      </w:r>
      <w:r>
        <w:tab/>
      </w:r>
      <w:r>
        <w:fldChar w:fldCharType="begin"/>
      </w:r>
      <w:r>
        <w:instrText xml:space="preserve"> PAGEREF _Toc169718992 \h </w:instrText>
      </w:r>
      <w:r>
        <w:fldChar w:fldCharType="separate"/>
      </w:r>
      <w:r>
        <w:t>241</w:t>
      </w:r>
      <w:r>
        <w:fldChar w:fldCharType="end"/>
      </w:r>
    </w:p>
    <w:p w14:paraId="50AD5AF2" w14:textId="644085E3"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rPr>
        <w:t>G.1.10.1</w:t>
      </w:r>
      <w:r>
        <w:rPr>
          <w:rFonts w:asciiTheme="minorHAnsi" w:eastAsiaTheme="minorEastAsia" w:hAnsiTheme="minorHAnsi" w:cstheme="minorBidi"/>
          <w:kern w:val="2"/>
          <w:sz w:val="24"/>
          <w:szCs w:val="24"/>
          <w14:ligatures w14:val="standardContextual"/>
        </w:rPr>
        <w:tab/>
      </w:r>
      <w:r w:rsidRPr="001B037E">
        <w:rPr>
          <w:rFonts w:eastAsiaTheme="minorEastAsia"/>
        </w:rPr>
        <w:t>Configuration of CSI-RS for tracking for FR1</w:t>
      </w:r>
      <w:r>
        <w:tab/>
      </w:r>
      <w:r>
        <w:fldChar w:fldCharType="begin"/>
      </w:r>
      <w:r>
        <w:instrText xml:space="preserve"> PAGEREF _Toc169718993 \h </w:instrText>
      </w:r>
      <w:r>
        <w:fldChar w:fldCharType="separate"/>
      </w:r>
      <w:r>
        <w:t>241</w:t>
      </w:r>
      <w:r>
        <w:fldChar w:fldCharType="end"/>
      </w:r>
    </w:p>
    <w:p w14:paraId="2586E3B0" w14:textId="4AFAE2F8"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G.1.10.1.2</w:t>
      </w:r>
      <w:r>
        <w:rPr>
          <w:rFonts w:asciiTheme="minorHAnsi" w:eastAsiaTheme="minorEastAsia" w:hAnsiTheme="minorHAnsi" w:cstheme="minorBidi"/>
          <w:kern w:val="2"/>
          <w:sz w:val="24"/>
          <w:szCs w:val="24"/>
          <w14:ligatures w14:val="standardContextual"/>
        </w:rPr>
        <w:tab/>
      </w:r>
      <w:r w:rsidRPr="001B037E">
        <w:rPr>
          <w:rFonts w:eastAsiaTheme="minorEastAsia"/>
          <w:lang w:eastAsia="zh-CN"/>
        </w:rPr>
        <w:t>TDD</w:t>
      </w:r>
      <w:r>
        <w:tab/>
      </w:r>
      <w:r>
        <w:fldChar w:fldCharType="begin"/>
      </w:r>
      <w:r>
        <w:instrText xml:space="preserve"> PAGEREF _Toc169718994 \h </w:instrText>
      </w:r>
      <w:r>
        <w:fldChar w:fldCharType="separate"/>
      </w:r>
      <w:r>
        <w:t>241</w:t>
      </w:r>
      <w:r>
        <w:fldChar w:fldCharType="end"/>
      </w:r>
    </w:p>
    <w:p w14:paraId="42D98E62" w14:textId="4ED2DEB5"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G.1.10.1.</w:t>
      </w:r>
      <w:r w:rsidRPr="001B037E">
        <w:rPr>
          <w:rFonts w:eastAsiaTheme="minorEastAsia"/>
          <w:lang w:val="en-US" w:eastAsia="zh-CN"/>
        </w:rPr>
        <w:t>3</w:t>
      </w:r>
      <w:r>
        <w:rPr>
          <w:rFonts w:asciiTheme="minorHAnsi" w:eastAsiaTheme="minorEastAsia" w:hAnsiTheme="minorHAnsi" w:cstheme="minorBidi"/>
          <w:kern w:val="2"/>
          <w:sz w:val="24"/>
          <w:szCs w:val="24"/>
          <w14:ligatures w14:val="standardContextual"/>
        </w:rPr>
        <w:tab/>
      </w:r>
      <w:r w:rsidRPr="001B037E">
        <w:rPr>
          <w:rFonts w:eastAsiaTheme="minorEastAsia"/>
          <w:lang w:val="en-US" w:eastAsia="zh-CN"/>
        </w:rPr>
        <w:t>F</w:t>
      </w:r>
      <w:r w:rsidRPr="001B037E">
        <w:rPr>
          <w:rFonts w:eastAsiaTheme="minorEastAsia"/>
          <w:lang w:eastAsia="zh-CN"/>
        </w:rPr>
        <w:t>DD</w:t>
      </w:r>
      <w:r>
        <w:tab/>
      </w:r>
      <w:r>
        <w:fldChar w:fldCharType="begin"/>
      </w:r>
      <w:r>
        <w:instrText xml:space="preserve"> PAGEREF _Toc169718995 \h </w:instrText>
      </w:r>
      <w:r>
        <w:fldChar w:fldCharType="separate"/>
      </w:r>
      <w:r>
        <w:t>242</w:t>
      </w:r>
      <w:r>
        <w:fldChar w:fldCharType="end"/>
      </w:r>
    </w:p>
    <w:p w14:paraId="2F382F54" w14:textId="015D3D0B"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Theme="minorEastAsia"/>
        </w:rPr>
        <w:t>G.1.10.2</w:t>
      </w:r>
      <w:r>
        <w:rPr>
          <w:rFonts w:asciiTheme="minorHAnsi" w:eastAsiaTheme="minorEastAsia" w:hAnsiTheme="minorHAnsi" w:cstheme="minorBidi"/>
          <w:kern w:val="2"/>
          <w:sz w:val="24"/>
          <w:szCs w:val="24"/>
          <w14:ligatures w14:val="standardContextual"/>
        </w:rPr>
        <w:tab/>
      </w:r>
      <w:r w:rsidRPr="001B037E">
        <w:rPr>
          <w:rFonts w:eastAsiaTheme="minorEastAsia"/>
        </w:rPr>
        <w:t>Configuration of CSI-RS for tracking for FR2</w:t>
      </w:r>
      <w:r>
        <w:tab/>
      </w:r>
      <w:r>
        <w:fldChar w:fldCharType="begin"/>
      </w:r>
      <w:r>
        <w:instrText xml:space="preserve"> PAGEREF _Toc169718996 \h </w:instrText>
      </w:r>
      <w:r>
        <w:fldChar w:fldCharType="separate"/>
      </w:r>
      <w:r>
        <w:t>243</w:t>
      </w:r>
      <w:r>
        <w:fldChar w:fldCharType="end"/>
      </w:r>
    </w:p>
    <w:p w14:paraId="197C684F" w14:textId="05318285"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Theme="minorEastAsia"/>
        </w:rPr>
        <w:t>G.1.10.2.1</w:t>
      </w:r>
      <w:r>
        <w:rPr>
          <w:rFonts w:asciiTheme="minorHAnsi" w:eastAsiaTheme="minorEastAsia" w:hAnsiTheme="minorHAnsi" w:cstheme="minorBidi"/>
          <w:kern w:val="2"/>
          <w:sz w:val="24"/>
          <w:szCs w:val="24"/>
          <w14:ligatures w14:val="standardContextual"/>
        </w:rPr>
        <w:tab/>
      </w:r>
      <w:r w:rsidRPr="001B037E">
        <w:rPr>
          <w:rFonts w:eastAsiaTheme="minorEastAsia"/>
          <w:lang w:eastAsia="zh-CN"/>
        </w:rPr>
        <w:t>TDD</w:t>
      </w:r>
      <w:r>
        <w:tab/>
      </w:r>
      <w:r>
        <w:fldChar w:fldCharType="begin"/>
      </w:r>
      <w:r>
        <w:instrText xml:space="preserve"> PAGEREF _Toc169718997 \h </w:instrText>
      </w:r>
      <w:r>
        <w:fldChar w:fldCharType="separate"/>
      </w:r>
      <w:r>
        <w:t>243</w:t>
      </w:r>
      <w:r>
        <w:fldChar w:fldCharType="end"/>
      </w:r>
    </w:p>
    <w:p w14:paraId="54BA5A6B" w14:textId="57081C8A" w:rsidR="00DF34DE" w:rsidRDefault="00DF34DE">
      <w:pPr>
        <w:pStyle w:val="TOC1"/>
        <w:rPr>
          <w:rFonts w:asciiTheme="minorHAnsi" w:eastAsiaTheme="minorEastAsia" w:hAnsiTheme="minorHAnsi" w:cstheme="minorBidi"/>
          <w:kern w:val="2"/>
          <w:sz w:val="24"/>
          <w:szCs w:val="24"/>
          <w14:ligatures w14:val="standardContextual"/>
        </w:rPr>
      </w:pPr>
      <w:r w:rsidRPr="001B037E">
        <w:rPr>
          <w:rFonts w:eastAsia="SimSun"/>
        </w:rPr>
        <w:t>G.2</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NCR</w:t>
      </w:r>
      <w:r w:rsidRPr="001B037E">
        <w:rPr>
          <w:rFonts w:eastAsia="SimSun"/>
        </w:rPr>
        <w:t>-MT RRM test cases</w:t>
      </w:r>
      <w:r>
        <w:tab/>
      </w:r>
      <w:r>
        <w:fldChar w:fldCharType="begin"/>
      </w:r>
      <w:r>
        <w:instrText xml:space="preserve"> PAGEREF _Toc169718998 \h </w:instrText>
      </w:r>
      <w:r>
        <w:fldChar w:fldCharType="separate"/>
      </w:r>
      <w:r>
        <w:t>244</w:t>
      </w:r>
      <w:r>
        <w:fldChar w:fldCharType="end"/>
      </w:r>
    </w:p>
    <w:p w14:paraId="0C2B8BCC" w14:textId="128C5CC7" w:rsidR="00DF34DE" w:rsidRDefault="00DF34DE">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 xml:space="preserve">RRC_CONNECTED state mobility for </w:t>
      </w:r>
      <w:r w:rsidRPr="001B037E">
        <w:rPr>
          <w:rFonts w:eastAsia="SimSun"/>
          <w:lang w:val="en-US" w:eastAsia="zh-CN"/>
        </w:rPr>
        <w:t>NCR</w:t>
      </w:r>
      <w:r>
        <w:t>-MTs</w:t>
      </w:r>
      <w:r>
        <w:tab/>
      </w:r>
      <w:r>
        <w:fldChar w:fldCharType="begin"/>
      </w:r>
      <w:r>
        <w:instrText xml:space="preserve"> PAGEREF _Toc169718999 \h </w:instrText>
      </w:r>
      <w:r>
        <w:fldChar w:fldCharType="separate"/>
      </w:r>
      <w:r>
        <w:t>244</w:t>
      </w:r>
      <w:r>
        <w:fldChar w:fldCharType="end"/>
      </w:r>
    </w:p>
    <w:p w14:paraId="7D9ECB2D" w14:textId="3BE5C969" w:rsidR="00DF34DE" w:rsidRDefault="00DF34DE">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_Toc169719000 \h </w:instrText>
      </w:r>
      <w:r>
        <w:fldChar w:fldCharType="separate"/>
      </w:r>
      <w:r>
        <w:t>244</w:t>
      </w:r>
      <w:r>
        <w:fldChar w:fldCharType="end"/>
      </w:r>
    </w:p>
    <w:p w14:paraId="4FE574C8" w14:textId="06870321" w:rsidR="00DF34DE" w:rsidRDefault="00DF34DE">
      <w:pPr>
        <w:pStyle w:val="TOC4"/>
        <w:rPr>
          <w:rFonts w:asciiTheme="minorHAnsi" w:eastAsiaTheme="minorEastAsia" w:hAnsiTheme="minorHAnsi" w:cstheme="minorBidi"/>
          <w:kern w:val="2"/>
          <w:sz w:val="24"/>
          <w:szCs w:val="24"/>
          <w14:ligatures w14:val="standardContextual"/>
        </w:rPr>
      </w:pPr>
      <w:r w:rsidRPr="001B037E">
        <w:rPr>
          <w:snapToGrid w:val="0"/>
        </w:rPr>
        <w:t>G.2.1.1.2</w:t>
      </w:r>
      <w:r>
        <w:rPr>
          <w:rFonts w:asciiTheme="minorHAnsi" w:eastAsiaTheme="minorEastAsia" w:hAnsiTheme="minorHAnsi" w:cstheme="minorBidi"/>
          <w:kern w:val="2"/>
          <w:sz w:val="24"/>
          <w:szCs w:val="24"/>
          <w14:ligatures w14:val="standardContextual"/>
        </w:rPr>
        <w:tab/>
      </w:r>
      <w:r w:rsidRPr="001B037E">
        <w:rPr>
          <w:snapToGrid w:val="0"/>
        </w:rPr>
        <w:t>RRC Re-establishment</w:t>
      </w:r>
      <w:r w:rsidRPr="001B037E">
        <w:rPr>
          <w:rFonts w:eastAsiaTheme="minorEastAsia"/>
          <w:snapToGrid w:val="0"/>
          <w:lang w:eastAsia="zh-CN"/>
        </w:rPr>
        <w:t xml:space="preserve"> for LA NCR-MT</w:t>
      </w:r>
      <w:r>
        <w:tab/>
      </w:r>
      <w:r>
        <w:fldChar w:fldCharType="begin"/>
      </w:r>
      <w:r>
        <w:instrText xml:space="preserve"> PAGEREF _Toc169719001 \h </w:instrText>
      </w:r>
      <w:r>
        <w:fldChar w:fldCharType="separate"/>
      </w:r>
      <w:r>
        <w:t>244</w:t>
      </w:r>
      <w:r>
        <w:fldChar w:fldCharType="end"/>
      </w:r>
    </w:p>
    <w:p w14:paraId="30BE0B2D" w14:textId="02BA672A" w:rsidR="00DF34DE" w:rsidRDefault="00DF34DE">
      <w:pPr>
        <w:pStyle w:val="TOC5"/>
        <w:rPr>
          <w:rFonts w:asciiTheme="minorHAnsi" w:eastAsiaTheme="minorEastAsia" w:hAnsiTheme="minorHAnsi" w:cstheme="minorBidi"/>
          <w:kern w:val="2"/>
          <w:sz w:val="24"/>
          <w:szCs w:val="24"/>
          <w14:ligatures w14:val="standardContextual"/>
        </w:rPr>
      </w:pPr>
      <w:r w:rsidRPr="001B037E">
        <w:rPr>
          <w:snapToGrid w:val="0"/>
        </w:rPr>
        <w:t>G.2.1.1.1.1</w:t>
      </w:r>
      <w:r>
        <w:rPr>
          <w:rFonts w:asciiTheme="minorHAnsi" w:eastAsiaTheme="minorEastAsia" w:hAnsiTheme="minorHAnsi" w:cstheme="minorBidi"/>
          <w:kern w:val="2"/>
          <w:sz w:val="24"/>
          <w:szCs w:val="24"/>
          <w14:ligatures w14:val="standardContextual"/>
        </w:rPr>
        <w:tab/>
      </w:r>
      <w:r w:rsidRPr="001B037E">
        <w:rPr>
          <w:snapToGrid w:val="0"/>
        </w:rPr>
        <w:t>Inter-frequency RRC Re-establishment in FR1 for LA NCR-MT</w:t>
      </w:r>
      <w:r>
        <w:tab/>
      </w:r>
      <w:r>
        <w:fldChar w:fldCharType="begin"/>
      </w:r>
      <w:r>
        <w:instrText xml:space="preserve"> PAGEREF _Toc169719002 \h </w:instrText>
      </w:r>
      <w:r>
        <w:fldChar w:fldCharType="separate"/>
      </w:r>
      <w:r>
        <w:t>244</w:t>
      </w:r>
      <w:r>
        <w:fldChar w:fldCharType="end"/>
      </w:r>
    </w:p>
    <w:p w14:paraId="05BF941E" w14:textId="72CB04BD" w:rsidR="00DF34DE" w:rsidRDefault="00DF34DE">
      <w:pPr>
        <w:pStyle w:val="TOC5"/>
        <w:rPr>
          <w:rFonts w:asciiTheme="minorHAnsi" w:eastAsiaTheme="minorEastAsia" w:hAnsiTheme="minorHAnsi" w:cstheme="minorBidi"/>
          <w:kern w:val="2"/>
          <w:sz w:val="24"/>
          <w:szCs w:val="24"/>
          <w14:ligatures w14:val="standardContextual"/>
        </w:rPr>
      </w:pPr>
      <w:r w:rsidRPr="001B037E">
        <w:rPr>
          <w:snapToGrid w:val="0"/>
        </w:rPr>
        <w:t>G.2.1.1.1.2</w:t>
      </w:r>
      <w:r>
        <w:rPr>
          <w:rFonts w:asciiTheme="minorHAnsi" w:eastAsiaTheme="minorEastAsia" w:hAnsiTheme="minorHAnsi" w:cstheme="minorBidi"/>
          <w:kern w:val="2"/>
          <w:sz w:val="24"/>
          <w:szCs w:val="24"/>
          <w14:ligatures w14:val="standardContextual"/>
        </w:rPr>
        <w:tab/>
      </w:r>
      <w:r w:rsidRPr="001B037E">
        <w:rPr>
          <w:snapToGrid w:val="0"/>
        </w:rPr>
        <w:t>Intra-frequency RRC Re-establishment in FR1 without serving cell timing for LA NCR-MT</w:t>
      </w:r>
      <w:r>
        <w:tab/>
      </w:r>
      <w:r>
        <w:fldChar w:fldCharType="begin"/>
      </w:r>
      <w:r>
        <w:instrText xml:space="preserve"> PAGEREF _Toc169719003 \h </w:instrText>
      </w:r>
      <w:r>
        <w:fldChar w:fldCharType="separate"/>
      </w:r>
      <w:r>
        <w:t>247</w:t>
      </w:r>
      <w:r>
        <w:fldChar w:fldCharType="end"/>
      </w:r>
    </w:p>
    <w:p w14:paraId="21A2036A" w14:textId="29BC98C7" w:rsidR="00DF34DE" w:rsidRDefault="00DF34DE">
      <w:pPr>
        <w:pStyle w:val="TOC5"/>
        <w:rPr>
          <w:rFonts w:asciiTheme="minorHAnsi" w:eastAsiaTheme="minorEastAsia" w:hAnsiTheme="minorHAnsi" w:cstheme="minorBidi"/>
          <w:kern w:val="2"/>
          <w:sz w:val="24"/>
          <w:szCs w:val="24"/>
          <w14:ligatures w14:val="standardContextual"/>
        </w:rPr>
      </w:pPr>
      <w:r w:rsidRPr="001B037E">
        <w:rPr>
          <w:snapToGrid w:val="0"/>
        </w:rPr>
        <w:t>G.2.1.1.1.3</w:t>
      </w:r>
      <w:r>
        <w:rPr>
          <w:rFonts w:asciiTheme="minorHAnsi" w:eastAsiaTheme="minorEastAsia" w:hAnsiTheme="minorHAnsi" w:cstheme="minorBidi"/>
          <w:kern w:val="2"/>
          <w:sz w:val="24"/>
          <w:szCs w:val="24"/>
          <w14:ligatures w14:val="standardContextual"/>
        </w:rPr>
        <w:tab/>
      </w:r>
      <w:r w:rsidRPr="001B037E">
        <w:rPr>
          <w:snapToGrid w:val="0"/>
        </w:rPr>
        <w:t>Inter-frequency RRC Re-establishment in FR2-1 for LA NCR-MT</w:t>
      </w:r>
      <w:r>
        <w:tab/>
      </w:r>
      <w:r>
        <w:fldChar w:fldCharType="begin"/>
      </w:r>
      <w:r>
        <w:instrText xml:space="preserve"> PAGEREF _Toc169719004 \h </w:instrText>
      </w:r>
      <w:r>
        <w:fldChar w:fldCharType="separate"/>
      </w:r>
      <w:r>
        <w:t>250</w:t>
      </w:r>
      <w:r>
        <w:fldChar w:fldCharType="end"/>
      </w:r>
    </w:p>
    <w:p w14:paraId="5F69BC0B" w14:textId="5684BD89" w:rsidR="00DF34DE" w:rsidRDefault="00DF34DE">
      <w:pPr>
        <w:pStyle w:val="TOC5"/>
        <w:rPr>
          <w:rFonts w:asciiTheme="minorHAnsi" w:eastAsiaTheme="minorEastAsia" w:hAnsiTheme="minorHAnsi" w:cstheme="minorBidi"/>
          <w:kern w:val="2"/>
          <w:sz w:val="24"/>
          <w:szCs w:val="24"/>
          <w14:ligatures w14:val="standardContextual"/>
        </w:rPr>
      </w:pPr>
      <w:r w:rsidRPr="001B037E">
        <w:rPr>
          <w:snapToGrid w:val="0"/>
        </w:rPr>
        <w:lastRenderedPageBreak/>
        <w:t>G.2.1.1.1.4</w:t>
      </w:r>
      <w:r>
        <w:rPr>
          <w:rFonts w:asciiTheme="minorHAnsi" w:eastAsiaTheme="minorEastAsia" w:hAnsiTheme="minorHAnsi" w:cstheme="minorBidi"/>
          <w:kern w:val="2"/>
          <w:sz w:val="24"/>
          <w:szCs w:val="24"/>
          <w14:ligatures w14:val="standardContextual"/>
        </w:rPr>
        <w:tab/>
      </w:r>
      <w:r w:rsidRPr="001B037E">
        <w:rPr>
          <w:snapToGrid w:val="0"/>
        </w:rPr>
        <w:t>Intra-frequency RRC Re-establishment in FR2-1 without serving cell timing for LA NCR-MT</w:t>
      </w:r>
      <w:r>
        <w:tab/>
      </w:r>
      <w:r>
        <w:fldChar w:fldCharType="begin"/>
      </w:r>
      <w:r>
        <w:instrText xml:space="preserve"> PAGEREF _Toc169719005 \h </w:instrText>
      </w:r>
      <w:r>
        <w:fldChar w:fldCharType="separate"/>
      </w:r>
      <w:r>
        <w:t>253</w:t>
      </w:r>
      <w:r>
        <w:fldChar w:fldCharType="end"/>
      </w:r>
    </w:p>
    <w:p w14:paraId="765FD739" w14:textId="03BFB03E" w:rsidR="00DF34DE" w:rsidRDefault="00DF34DE">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_Toc169719006 \h </w:instrText>
      </w:r>
      <w:r>
        <w:fldChar w:fldCharType="separate"/>
      </w:r>
      <w:r>
        <w:t>256</w:t>
      </w:r>
      <w:r>
        <w:fldChar w:fldCharType="end"/>
      </w:r>
    </w:p>
    <w:p w14:paraId="55D08EC1" w14:textId="606FB446" w:rsidR="00DF34DE" w:rsidRDefault="00DF34DE">
      <w:pPr>
        <w:pStyle w:val="TOC3"/>
        <w:rPr>
          <w:rFonts w:asciiTheme="minorHAnsi" w:eastAsiaTheme="minorEastAsia" w:hAnsiTheme="minorHAnsi" w:cstheme="minorBidi"/>
          <w:kern w:val="2"/>
          <w:sz w:val="24"/>
          <w:szCs w:val="24"/>
          <w14:ligatures w14:val="standardContextual"/>
        </w:rPr>
      </w:pPr>
      <w:r w:rsidRPr="001B037E">
        <w:rPr>
          <w:rFonts w:eastAsia="SimSun"/>
          <w:lang w:val="en-US" w:eastAsia="zh-CN"/>
        </w:rPr>
        <w:t>G</w:t>
      </w:r>
      <w:r>
        <w:t>.</w:t>
      </w:r>
      <w:r w:rsidRPr="001B037E">
        <w:rPr>
          <w:rFonts w:eastAsia="SimSun"/>
          <w:lang w:val="en-US" w:eastAsia="zh-CN"/>
        </w:rPr>
        <w:t>2</w:t>
      </w:r>
      <w:r>
        <w:t>.</w:t>
      </w:r>
      <w:r w:rsidRPr="001B037E">
        <w:rPr>
          <w:rFonts w:eastAsia="SimSun"/>
          <w:lang w:val="en-US" w:eastAsia="zh-CN"/>
        </w:rPr>
        <w:t>2.1</w:t>
      </w:r>
      <w:r>
        <w:rPr>
          <w:rFonts w:asciiTheme="minorHAnsi" w:eastAsiaTheme="minorEastAsia" w:hAnsiTheme="minorHAnsi" w:cstheme="minorBidi"/>
          <w:kern w:val="2"/>
          <w:sz w:val="24"/>
          <w:szCs w:val="24"/>
          <w14:ligatures w14:val="standardContextual"/>
        </w:rPr>
        <w:tab/>
      </w:r>
      <w:r>
        <w:t>Transmit timing</w:t>
      </w:r>
      <w:r>
        <w:tab/>
      </w:r>
      <w:r>
        <w:fldChar w:fldCharType="begin"/>
      </w:r>
      <w:r>
        <w:instrText xml:space="preserve"> PAGEREF _Toc169719007 \h </w:instrText>
      </w:r>
      <w:r>
        <w:fldChar w:fldCharType="separate"/>
      </w:r>
      <w:r>
        <w:t>256</w:t>
      </w:r>
      <w:r>
        <w:fldChar w:fldCharType="end"/>
      </w:r>
    </w:p>
    <w:p w14:paraId="3D01756E" w14:textId="46C7825E"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G.2.2</w:t>
      </w:r>
      <w:r>
        <w:t>.1.1</w:t>
      </w:r>
      <w:r>
        <w:rPr>
          <w:rFonts w:asciiTheme="minorHAnsi" w:eastAsiaTheme="minorEastAsia" w:hAnsiTheme="minorHAnsi" w:cstheme="minorBidi"/>
          <w:kern w:val="2"/>
          <w:sz w:val="24"/>
          <w:szCs w:val="24"/>
          <w14:ligatures w14:val="standardContextual"/>
        </w:rPr>
        <w:tab/>
      </w:r>
      <w:r>
        <w:t xml:space="preserve">NR </w:t>
      </w:r>
      <w:r w:rsidRPr="001B037E">
        <w:rPr>
          <w:rFonts w:eastAsia="SimSun"/>
          <w:lang w:eastAsia="zh-CN"/>
        </w:rPr>
        <w:t>NCR-MT</w:t>
      </w:r>
      <w:r>
        <w:t xml:space="preserve"> Transmit Timing Test for FR1</w:t>
      </w:r>
      <w:r>
        <w:tab/>
      </w:r>
      <w:r>
        <w:fldChar w:fldCharType="begin"/>
      </w:r>
      <w:r>
        <w:instrText xml:space="preserve"> PAGEREF _Toc169719008 \h </w:instrText>
      </w:r>
      <w:r>
        <w:fldChar w:fldCharType="separate"/>
      </w:r>
      <w:r>
        <w:t>256</w:t>
      </w:r>
      <w:r>
        <w:fldChar w:fldCharType="end"/>
      </w:r>
    </w:p>
    <w:p w14:paraId="7C02C557" w14:textId="6B73511A"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G.2.2</w:t>
      </w:r>
      <w:r>
        <w:t>.1.1.1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_Toc169719009 \h </w:instrText>
      </w:r>
      <w:r>
        <w:fldChar w:fldCharType="separate"/>
      </w:r>
      <w:r>
        <w:t>256</w:t>
      </w:r>
      <w:r>
        <w:fldChar w:fldCharType="end"/>
      </w:r>
    </w:p>
    <w:p w14:paraId="11598648" w14:textId="0E2CF350"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G.2.2</w:t>
      </w:r>
      <w:r>
        <w:t>.1.1.2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_Toc169719010 \h </w:instrText>
      </w:r>
      <w:r>
        <w:fldChar w:fldCharType="separate"/>
      </w:r>
      <w:r>
        <w:t>258</w:t>
      </w:r>
      <w:r>
        <w:fldChar w:fldCharType="end"/>
      </w:r>
    </w:p>
    <w:p w14:paraId="32812C62" w14:textId="21CCFB05"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eastAsia="zh-CN"/>
        </w:rPr>
        <w:t>G.</w:t>
      </w:r>
      <w:r w:rsidRPr="001B037E">
        <w:rPr>
          <w:rFonts w:eastAsia="SimSun"/>
          <w:lang w:val="en-US" w:eastAsia="zh-CN"/>
        </w:rPr>
        <w:t>2</w:t>
      </w:r>
      <w:r w:rsidRPr="001B037E">
        <w:rPr>
          <w:rFonts w:eastAsia="SimSun"/>
          <w:lang w:eastAsia="zh-CN"/>
        </w:rPr>
        <w:t>.2</w:t>
      </w:r>
      <w:r>
        <w:t>.1.</w:t>
      </w:r>
      <w:r w:rsidRPr="001B037E">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NR </w:t>
      </w:r>
      <w:r w:rsidRPr="001B037E">
        <w:rPr>
          <w:rFonts w:eastAsia="SimSun"/>
          <w:lang w:eastAsia="zh-CN"/>
        </w:rPr>
        <w:t>NCR-MT</w:t>
      </w:r>
      <w:r>
        <w:t xml:space="preserve"> Transmit Timing Test for FR</w:t>
      </w:r>
      <w:r w:rsidRPr="001B037E">
        <w:rPr>
          <w:rFonts w:eastAsia="SimSun"/>
          <w:lang w:val="en-US" w:eastAsia="zh-CN"/>
        </w:rPr>
        <w:t>2-1</w:t>
      </w:r>
      <w:r>
        <w:tab/>
      </w:r>
      <w:r>
        <w:fldChar w:fldCharType="begin"/>
      </w:r>
      <w:r>
        <w:instrText xml:space="preserve"> PAGEREF _Toc169719011 \h </w:instrText>
      </w:r>
      <w:r>
        <w:fldChar w:fldCharType="separate"/>
      </w:r>
      <w:r>
        <w:t>259</w:t>
      </w:r>
      <w:r>
        <w:fldChar w:fldCharType="end"/>
      </w:r>
    </w:p>
    <w:p w14:paraId="2090763B" w14:textId="541C9FA3"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G.</w:t>
      </w:r>
      <w:r w:rsidRPr="001B037E">
        <w:rPr>
          <w:rFonts w:eastAsia="SimSun"/>
          <w:lang w:val="en-US" w:eastAsia="zh-CN"/>
        </w:rPr>
        <w:t>2</w:t>
      </w:r>
      <w:r w:rsidRPr="001B037E">
        <w:rPr>
          <w:rFonts w:eastAsia="SimSun"/>
          <w:lang w:eastAsia="zh-CN"/>
        </w:rPr>
        <w:t>.2</w:t>
      </w:r>
      <w:r>
        <w:t>.1.</w:t>
      </w:r>
      <w:r w:rsidRPr="001B037E">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_Toc169719012 \h </w:instrText>
      </w:r>
      <w:r>
        <w:fldChar w:fldCharType="separate"/>
      </w:r>
      <w:r>
        <w:t>259</w:t>
      </w:r>
      <w:r>
        <w:fldChar w:fldCharType="end"/>
      </w:r>
    </w:p>
    <w:p w14:paraId="61148BF9" w14:textId="5593ED1D"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G.2.2</w:t>
      </w:r>
      <w:r>
        <w:t>.1.</w:t>
      </w:r>
      <w:r w:rsidRPr="001B037E">
        <w:rPr>
          <w:rFonts w:eastAsia="SimSun"/>
          <w:lang w:val="en-US" w:eastAsia="zh-CN"/>
        </w:rPr>
        <w:t>2</w:t>
      </w:r>
      <w:r>
        <w:t>.2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_Toc169719013 \h </w:instrText>
      </w:r>
      <w:r>
        <w:fldChar w:fldCharType="separate"/>
      </w:r>
      <w:r>
        <w:t>261</w:t>
      </w:r>
      <w:r>
        <w:fldChar w:fldCharType="end"/>
      </w:r>
    </w:p>
    <w:p w14:paraId="6C4AC7CA" w14:textId="38600075" w:rsidR="00DF34DE" w:rsidRDefault="00DF34DE">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 xml:space="preserve">Signalling Characteristics for </w:t>
      </w:r>
      <w:r w:rsidRPr="001B037E">
        <w:rPr>
          <w:rFonts w:eastAsia="SimSun"/>
          <w:lang w:val="en-US" w:eastAsia="zh-CN"/>
        </w:rPr>
        <w:t>NCR</w:t>
      </w:r>
      <w:r>
        <w:t xml:space="preserve"> MTs</w:t>
      </w:r>
      <w:r>
        <w:tab/>
      </w:r>
      <w:r>
        <w:fldChar w:fldCharType="begin"/>
      </w:r>
      <w:r>
        <w:instrText xml:space="preserve"> PAGEREF _Toc169719014 \h </w:instrText>
      </w:r>
      <w:r>
        <w:fldChar w:fldCharType="separate"/>
      </w:r>
      <w:r>
        <w:t>262</w:t>
      </w:r>
      <w:r>
        <w:fldChar w:fldCharType="end"/>
      </w:r>
    </w:p>
    <w:p w14:paraId="0BDF85A6" w14:textId="6E44D0EE" w:rsidR="00DF34DE" w:rsidRDefault="00DF34DE">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_Toc169719015 \h </w:instrText>
      </w:r>
      <w:r>
        <w:fldChar w:fldCharType="separate"/>
      </w:r>
      <w:r>
        <w:t>262</w:t>
      </w:r>
      <w:r>
        <w:fldChar w:fldCharType="end"/>
      </w:r>
    </w:p>
    <w:p w14:paraId="1916EF20" w14:textId="4929F1E3"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rPr>
        <w:t>G.2.3.1.1</w:t>
      </w:r>
      <w:r>
        <w:rPr>
          <w:rFonts w:asciiTheme="minorHAnsi" w:eastAsiaTheme="minorEastAsia" w:hAnsiTheme="minorHAnsi" w:cstheme="minorBidi"/>
          <w:kern w:val="2"/>
          <w:sz w:val="24"/>
          <w:szCs w:val="24"/>
          <w14:ligatures w14:val="standardContextual"/>
        </w:rPr>
        <w:tab/>
      </w:r>
      <w:r w:rsidRPr="001B037E">
        <w:rPr>
          <w:rFonts w:eastAsia="SimSun"/>
        </w:rPr>
        <w:t>Radio Link Monitoring Out-of-sync Test for FR1 PCell configured with SSB-based RLM RS in non-DRX mode</w:t>
      </w:r>
      <w:r>
        <w:tab/>
      </w:r>
      <w:r>
        <w:fldChar w:fldCharType="begin"/>
      </w:r>
      <w:r>
        <w:instrText xml:space="preserve"> PAGEREF _Toc169719016 \h </w:instrText>
      </w:r>
      <w:r>
        <w:fldChar w:fldCharType="separate"/>
      </w:r>
      <w:r>
        <w:t>262</w:t>
      </w:r>
      <w:r>
        <w:fldChar w:fldCharType="end"/>
      </w:r>
    </w:p>
    <w:p w14:paraId="1FE04C7C" w14:textId="3E18F116"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rPr>
        <w:t>G.2.3.1.</w:t>
      </w:r>
      <w:r w:rsidRPr="001B037E">
        <w:rPr>
          <w:rFonts w:eastAsia="SimSun"/>
          <w:snapToGrid w:val="0"/>
          <w:lang w:eastAsia="zh-CN"/>
        </w:rPr>
        <w:t>1.1</w:t>
      </w:r>
      <w:r>
        <w:rPr>
          <w:rFonts w:asciiTheme="minorHAnsi" w:eastAsiaTheme="minorEastAsia" w:hAnsiTheme="minorHAnsi" w:cstheme="minorBidi"/>
          <w:kern w:val="2"/>
          <w:sz w:val="24"/>
          <w:szCs w:val="24"/>
          <w14:ligatures w14:val="standardContextual"/>
        </w:rPr>
        <w:tab/>
      </w:r>
      <w:r w:rsidRPr="001B037E">
        <w:rPr>
          <w:rFonts w:eastAsia="SimSun"/>
          <w:snapToGrid w:val="0"/>
          <w:lang w:eastAsia="zh-CN"/>
        </w:rPr>
        <w:t>Test Purpose and Environment</w:t>
      </w:r>
      <w:r>
        <w:tab/>
      </w:r>
      <w:r>
        <w:fldChar w:fldCharType="begin"/>
      </w:r>
      <w:r>
        <w:instrText xml:space="preserve"> PAGEREF _Toc169719017 \h </w:instrText>
      </w:r>
      <w:r>
        <w:fldChar w:fldCharType="separate"/>
      </w:r>
      <w:r>
        <w:t>262</w:t>
      </w:r>
      <w:r>
        <w:fldChar w:fldCharType="end"/>
      </w:r>
    </w:p>
    <w:p w14:paraId="7AE2EAD0" w14:textId="30BCDFE7"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snapToGrid w:val="0"/>
        </w:rPr>
        <w:t>G.2.3.1.1.2</w:t>
      </w:r>
      <w:r>
        <w:rPr>
          <w:rFonts w:asciiTheme="minorHAnsi" w:eastAsiaTheme="minorEastAsia" w:hAnsiTheme="minorHAnsi" w:cstheme="minorBidi"/>
          <w:kern w:val="2"/>
          <w:sz w:val="24"/>
          <w:szCs w:val="24"/>
          <w14:ligatures w14:val="standardContextual"/>
        </w:rPr>
        <w:tab/>
      </w:r>
      <w:r w:rsidRPr="001B037E">
        <w:rPr>
          <w:rFonts w:eastAsia="SimSun"/>
          <w:snapToGrid w:val="0"/>
        </w:rPr>
        <w:t>Test Requirements</w:t>
      </w:r>
      <w:r>
        <w:tab/>
      </w:r>
      <w:r>
        <w:fldChar w:fldCharType="begin"/>
      </w:r>
      <w:r>
        <w:instrText xml:space="preserve"> PAGEREF _Toc169719018 \h </w:instrText>
      </w:r>
      <w:r>
        <w:fldChar w:fldCharType="separate"/>
      </w:r>
      <w:r>
        <w:t>265</w:t>
      </w:r>
      <w:r>
        <w:fldChar w:fldCharType="end"/>
      </w:r>
    </w:p>
    <w:p w14:paraId="6E572F7C" w14:textId="523EE81E"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rPr>
        <w:t>G.2.3.1.2</w:t>
      </w:r>
      <w:r>
        <w:rPr>
          <w:rFonts w:asciiTheme="minorHAnsi" w:eastAsiaTheme="minorEastAsia" w:hAnsiTheme="minorHAnsi" w:cstheme="minorBidi"/>
          <w:kern w:val="2"/>
          <w:sz w:val="24"/>
          <w:szCs w:val="24"/>
          <w14:ligatures w14:val="standardContextual"/>
        </w:rPr>
        <w:tab/>
      </w:r>
      <w:r w:rsidRPr="001B037E">
        <w:rPr>
          <w:rFonts w:eastAsia="SimSun"/>
        </w:rPr>
        <w:t>Radio Link Monitoring In-sync Test for FR1 PCell configured with SSB-based RLM RS in non-DRX mode</w:t>
      </w:r>
      <w:r>
        <w:tab/>
      </w:r>
      <w:r>
        <w:fldChar w:fldCharType="begin"/>
      </w:r>
      <w:r>
        <w:instrText xml:space="preserve"> PAGEREF _Toc169719019 \h </w:instrText>
      </w:r>
      <w:r>
        <w:fldChar w:fldCharType="separate"/>
      </w:r>
      <w:r>
        <w:t>266</w:t>
      </w:r>
      <w:r>
        <w:fldChar w:fldCharType="end"/>
      </w:r>
    </w:p>
    <w:p w14:paraId="21C5A70D" w14:textId="708907E9"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snapToGrid w:val="0"/>
          <w:lang w:eastAsia="zh-CN"/>
        </w:rPr>
        <w:t>G.2.3.1.2.1</w:t>
      </w:r>
      <w:r>
        <w:rPr>
          <w:rFonts w:asciiTheme="minorHAnsi" w:eastAsiaTheme="minorEastAsia" w:hAnsiTheme="minorHAnsi" w:cstheme="minorBidi"/>
          <w:kern w:val="2"/>
          <w:sz w:val="24"/>
          <w:szCs w:val="24"/>
          <w14:ligatures w14:val="standardContextual"/>
        </w:rPr>
        <w:tab/>
      </w:r>
      <w:r w:rsidRPr="001B037E">
        <w:rPr>
          <w:rFonts w:eastAsia="SimSun"/>
          <w:snapToGrid w:val="0"/>
          <w:lang w:eastAsia="zh-CN"/>
        </w:rPr>
        <w:t>Test Purpose and Environment</w:t>
      </w:r>
      <w:r>
        <w:tab/>
      </w:r>
      <w:r>
        <w:fldChar w:fldCharType="begin"/>
      </w:r>
      <w:r>
        <w:instrText xml:space="preserve"> PAGEREF _Toc169719020 \h </w:instrText>
      </w:r>
      <w:r>
        <w:fldChar w:fldCharType="separate"/>
      </w:r>
      <w:r>
        <w:t>266</w:t>
      </w:r>
      <w:r>
        <w:fldChar w:fldCharType="end"/>
      </w:r>
    </w:p>
    <w:p w14:paraId="36A67311" w14:textId="18D6F847"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snapToGrid w:val="0"/>
        </w:rPr>
        <w:t>G.2.3.1.2.2</w:t>
      </w:r>
      <w:r>
        <w:rPr>
          <w:rFonts w:asciiTheme="minorHAnsi" w:eastAsiaTheme="minorEastAsia" w:hAnsiTheme="minorHAnsi" w:cstheme="minorBidi"/>
          <w:kern w:val="2"/>
          <w:sz w:val="24"/>
          <w:szCs w:val="24"/>
          <w14:ligatures w14:val="standardContextual"/>
        </w:rPr>
        <w:tab/>
      </w:r>
      <w:r w:rsidRPr="001B037E">
        <w:rPr>
          <w:rFonts w:eastAsia="SimSun"/>
          <w:snapToGrid w:val="0"/>
        </w:rPr>
        <w:t>Test Requirements</w:t>
      </w:r>
      <w:r>
        <w:tab/>
      </w:r>
      <w:r>
        <w:fldChar w:fldCharType="begin"/>
      </w:r>
      <w:r>
        <w:instrText xml:space="preserve"> PAGEREF _Toc169719021 \h </w:instrText>
      </w:r>
      <w:r>
        <w:fldChar w:fldCharType="separate"/>
      </w:r>
      <w:r>
        <w:t>270</w:t>
      </w:r>
      <w:r>
        <w:fldChar w:fldCharType="end"/>
      </w:r>
    </w:p>
    <w:p w14:paraId="2A9928BF" w14:textId="15A199D0"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rPr>
        <w:t>G.2.3.1.3</w:t>
      </w:r>
      <w:r>
        <w:rPr>
          <w:rFonts w:asciiTheme="minorHAnsi" w:eastAsiaTheme="minorEastAsia" w:hAnsiTheme="minorHAnsi" w:cstheme="minorBidi"/>
          <w:kern w:val="2"/>
          <w:sz w:val="24"/>
          <w:szCs w:val="24"/>
          <w14:ligatures w14:val="standardContextual"/>
        </w:rPr>
        <w:tab/>
      </w:r>
      <w:r w:rsidRPr="001B037E">
        <w:rPr>
          <w:rFonts w:eastAsia="SimSun"/>
        </w:rPr>
        <w:t>Radio Link Monitoring Out-of-sync Test for FR2-1 PCell configured with SSB-based RLM RS in non-DRX mode</w:t>
      </w:r>
      <w:r>
        <w:tab/>
      </w:r>
      <w:r>
        <w:fldChar w:fldCharType="begin"/>
      </w:r>
      <w:r>
        <w:instrText xml:space="preserve"> PAGEREF _Toc169719022 \h </w:instrText>
      </w:r>
      <w:r>
        <w:fldChar w:fldCharType="separate"/>
      </w:r>
      <w:r>
        <w:t>270</w:t>
      </w:r>
      <w:r>
        <w:fldChar w:fldCharType="end"/>
      </w:r>
    </w:p>
    <w:p w14:paraId="50BCEB7F" w14:textId="53E21784"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snapToGrid w:val="0"/>
          <w:lang w:eastAsia="zh-CN"/>
        </w:rPr>
        <w:t>G.2.3.1.3.1</w:t>
      </w:r>
      <w:r>
        <w:rPr>
          <w:rFonts w:asciiTheme="minorHAnsi" w:eastAsiaTheme="minorEastAsia" w:hAnsiTheme="minorHAnsi" w:cstheme="minorBidi"/>
          <w:kern w:val="2"/>
          <w:sz w:val="24"/>
          <w:szCs w:val="24"/>
          <w14:ligatures w14:val="standardContextual"/>
        </w:rPr>
        <w:tab/>
      </w:r>
      <w:r w:rsidRPr="001B037E">
        <w:rPr>
          <w:rFonts w:eastAsia="SimSun"/>
          <w:snapToGrid w:val="0"/>
          <w:lang w:eastAsia="zh-CN"/>
        </w:rPr>
        <w:t>Test Purpose and Environment</w:t>
      </w:r>
      <w:r>
        <w:tab/>
      </w:r>
      <w:r>
        <w:fldChar w:fldCharType="begin"/>
      </w:r>
      <w:r>
        <w:instrText xml:space="preserve"> PAGEREF _Toc169719023 \h </w:instrText>
      </w:r>
      <w:r>
        <w:fldChar w:fldCharType="separate"/>
      </w:r>
      <w:r>
        <w:t>270</w:t>
      </w:r>
      <w:r>
        <w:fldChar w:fldCharType="end"/>
      </w:r>
    </w:p>
    <w:p w14:paraId="7AA3453E" w14:textId="27729374"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snapToGrid w:val="0"/>
        </w:rPr>
        <w:t>G.2.3.1.3.2</w:t>
      </w:r>
      <w:r>
        <w:rPr>
          <w:rFonts w:asciiTheme="minorHAnsi" w:eastAsiaTheme="minorEastAsia" w:hAnsiTheme="minorHAnsi" w:cstheme="minorBidi"/>
          <w:kern w:val="2"/>
          <w:sz w:val="24"/>
          <w:szCs w:val="24"/>
          <w14:ligatures w14:val="standardContextual"/>
        </w:rPr>
        <w:tab/>
      </w:r>
      <w:r w:rsidRPr="001B037E">
        <w:rPr>
          <w:rFonts w:eastAsia="SimSun"/>
          <w:snapToGrid w:val="0"/>
        </w:rPr>
        <w:t>Test Requirements</w:t>
      </w:r>
      <w:r>
        <w:tab/>
      </w:r>
      <w:r>
        <w:fldChar w:fldCharType="begin"/>
      </w:r>
      <w:r>
        <w:instrText xml:space="preserve"> PAGEREF _Toc169719024 \h </w:instrText>
      </w:r>
      <w:r>
        <w:fldChar w:fldCharType="separate"/>
      </w:r>
      <w:r>
        <w:t>273</w:t>
      </w:r>
      <w:r>
        <w:fldChar w:fldCharType="end"/>
      </w:r>
    </w:p>
    <w:p w14:paraId="64A4611E" w14:textId="56454AE8"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rPr>
        <w:t>G.2.3.1.4</w:t>
      </w:r>
      <w:r>
        <w:rPr>
          <w:rFonts w:asciiTheme="minorHAnsi" w:eastAsiaTheme="minorEastAsia" w:hAnsiTheme="minorHAnsi" w:cstheme="minorBidi"/>
          <w:kern w:val="2"/>
          <w:sz w:val="24"/>
          <w:szCs w:val="24"/>
          <w14:ligatures w14:val="standardContextual"/>
        </w:rPr>
        <w:tab/>
      </w:r>
      <w:r w:rsidRPr="001B037E">
        <w:rPr>
          <w:rFonts w:eastAsia="SimSun"/>
        </w:rPr>
        <w:t>Radio Link Monitoring In-sync Test for FR2-1 PCell configured with SSB-based RLM RS in non-DRX mode</w:t>
      </w:r>
      <w:r>
        <w:tab/>
      </w:r>
      <w:r>
        <w:fldChar w:fldCharType="begin"/>
      </w:r>
      <w:r>
        <w:instrText xml:space="preserve"> PAGEREF _Toc169719025 \h </w:instrText>
      </w:r>
      <w:r>
        <w:fldChar w:fldCharType="separate"/>
      </w:r>
      <w:r>
        <w:t>273</w:t>
      </w:r>
      <w:r>
        <w:fldChar w:fldCharType="end"/>
      </w:r>
    </w:p>
    <w:p w14:paraId="112EB702" w14:textId="15314A77"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snapToGrid w:val="0"/>
          <w:lang w:eastAsia="zh-CN"/>
        </w:rPr>
        <w:t>G.2.3.1.4.1</w:t>
      </w:r>
      <w:r>
        <w:rPr>
          <w:rFonts w:asciiTheme="minorHAnsi" w:eastAsiaTheme="minorEastAsia" w:hAnsiTheme="minorHAnsi" w:cstheme="minorBidi"/>
          <w:kern w:val="2"/>
          <w:sz w:val="24"/>
          <w:szCs w:val="24"/>
          <w14:ligatures w14:val="standardContextual"/>
        </w:rPr>
        <w:tab/>
      </w:r>
      <w:r w:rsidRPr="001B037E">
        <w:rPr>
          <w:rFonts w:eastAsia="SimSun"/>
          <w:snapToGrid w:val="0"/>
          <w:lang w:eastAsia="zh-CN"/>
        </w:rPr>
        <w:t>Test Purpose and Environment</w:t>
      </w:r>
      <w:r>
        <w:tab/>
      </w:r>
      <w:r>
        <w:fldChar w:fldCharType="begin"/>
      </w:r>
      <w:r>
        <w:instrText xml:space="preserve"> PAGEREF _Toc169719026 \h </w:instrText>
      </w:r>
      <w:r>
        <w:fldChar w:fldCharType="separate"/>
      </w:r>
      <w:r>
        <w:t>273</w:t>
      </w:r>
      <w:r>
        <w:fldChar w:fldCharType="end"/>
      </w:r>
    </w:p>
    <w:p w14:paraId="482F8BE9" w14:textId="7E25CC1B"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snapToGrid w:val="0"/>
        </w:rPr>
        <w:t>G.2.3.1.4.2</w:t>
      </w:r>
      <w:r>
        <w:rPr>
          <w:rFonts w:asciiTheme="minorHAnsi" w:eastAsiaTheme="minorEastAsia" w:hAnsiTheme="minorHAnsi" w:cstheme="minorBidi"/>
          <w:kern w:val="2"/>
          <w:sz w:val="24"/>
          <w:szCs w:val="24"/>
          <w14:ligatures w14:val="standardContextual"/>
        </w:rPr>
        <w:tab/>
      </w:r>
      <w:r w:rsidRPr="001B037E">
        <w:rPr>
          <w:rFonts w:eastAsia="SimSun"/>
          <w:snapToGrid w:val="0"/>
        </w:rPr>
        <w:t>Test Requirements</w:t>
      </w:r>
      <w:r>
        <w:tab/>
      </w:r>
      <w:r>
        <w:fldChar w:fldCharType="begin"/>
      </w:r>
      <w:r>
        <w:instrText xml:space="preserve"> PAGEREF _Toc169719027 \h </w:instrText>
      </w:r>
      <w:r>
        <w:fldChar w:fldCharType="separate"/>
      </w:r>
      <w:r>
        <w:t>277</w:t>
      </w:r>
      <w:r>
        <w:fldChar w:fldCharType="end"/>
      </w:r>
    </w:p>
    <w:p w14:paraId="63174EB9" w14:textId="7E9D07CF"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rPr>
        <w:t>G.2.3.1.5</w:t>
      </w:r>
      <w:r>
        <w:rPr>
          <w:rFonts w:asciiTheme="minorHAnsi" w:eastAsiaTheme="minorEastAsia" w:hAnsiTheme="minorHAnsi" w:cstheme="minorBidi"/>
          <w:kern w:val="2"/>
          <w:sz w:val="24"/>
          <w:szCs w:val="24"/>
          <w14:ligatures w14:val="standardContextual"/>
        </w:rPr>
        <w:tab/>
      </w:r>
      <w:r w:rsidRPr="001B037E">
        <w:rPr>
          <w:rFonts w:eastAsia="SimSun"/>
        </w:rPr>
        <w:t>Radio Link Monitoring Out-of-sync Test for FR1 PCell configured with CSI-RS-based RLM in non-DRX mode</w:t>
      </w:r>
      <w:r>
        <w:tab/>
      </w:r>
      <w:r>
        <w:fldChar w:fldCharType="begin"/>
      </w:r>
      <w:r>
        <w:instrText xml:space="preserve"> PAGEREF _Toc169719028 \h </w:instrText>
      </w:r>
      <w:r>
        <w:fldChar w:fldCharType="separate"/>
      </w:r>
      <w:r>
        <w:t>278</w:t>
      </w:r>
      <w:r>
        <w:fldChar w:fldCharType="end"/>
      </w:r>
    </w:p>
    <w:p w14:paraId="1033EA53" w14:textId="28363373"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snapToGrid w:val="0"/>
          <w:lang w:eastAsia="zh-CN"/>
        </w:rPr>
        <w:t>G.2.3.1.5.1</w:t>
      </w:r>
      <w:r>
        <w:rPr>
          <w:rFonts w:asciiTheme="minorHAnsi" w:eastAsiaTheme="minorEastAsia" w:hAnsiTheme="minorHAnsi" w:cstheme="minorBidi"/>
          <w:kern w:val="2"/>
          <w:sz w:val="24"/>
          <w:szCs w:val="24"/>
          <w14:ligatures w14:val="standardContextual"/>
        </w:rPr>
        <w:tab/>
      </w:r>
      <w:r w:rsidRPr="001B037E">
        <w:rPr>
          <w:rFonts w:eastAsia="SimSun"/>
          <w:snapToGrid w:val="0"/>
          <w:lang w:eastAsia="zh-CN"/>
        </w:rPr>
        <w:t>Test Purpose and Environment</w:t>
      </w:r>
      <w:r>
        <w:tab/>
      </w:r>
      <w:r>
        <w:fldChar w:fldCharType="begin"/>
      </w:r>
      <w:r>
        <w:instrText xml:space="preserve"> PAGEREF _Toc169719029 \h </w:instrText>
      </w:r>
      <w:r>
        <w:fldChar w:fldCharType="separate"/>
      </w:r>
      <w:r>
        <w:t>278</w:t>
      </w:r>
      <w:r>
        <w:fldChar w:fldCharType="end"/>
      </w:r>
    </w:p>
    <w:p w14:paraId="32B120D5" w14:textId="08176C1E"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snapToGrid w:val="0"/>
        </w:rPr>
        <w:t>G.2.3.1.5.2</w:t>
      </w:r>
      <w:r>
        <w:rPr>
          <w:rFonts w:asciiTheme="minorHAnsi" w:eastAsiaTheme="minorEastAsia" w:hAnsiTheme="minorHAnsi" w:cstheme="minorBidi"/>
          <w:kern w:val="2"/>
          <w:sz w:val="24"/>
          <w:szCs w:val="24"/>
          <w14:ligatures w14:val="standardContextual"/>
        </w:rPr>
        <w:tab/>
      </w:r>
      <w:r w:rsidRPr="001B037E">
        <w:rPr>
          <w:rFonts w:eastAsia="SimSun"/>
          <w:snapToGrid w:val="0"/>
        </w:rPr>
        <w:t>Test Requirements</w:t>
      </w:r>
      <w:r>
        <w:tab/>
      </w:r>
      <w:r>
        <w:fldChar w:fldCharType="begin"/>
      </w:r>
      <w:r>
        <w:instrText xml:space="preserve"> PAGEREF _Toc169719030 \h </w:instrText>
      </w:r>
      <w:r>
        <w:fldChar w:fldCharType="separate"/>
      </w:r>
      <w:r>
        <w:t>280</w:t>
      </w:r>
      <w:r>
        <w:fldChar w:fldCharType="end"/>
      </w:r>
    </w:p>
    <w:p w14:paraId="50456B70" w14:textId="13A70724"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rPr>
        <w:t>G.2.3.1.6</w:t>
      </w:r>
      <w:r>
        <w:rPr>
          <w:rFonts w:asciiTheme="minorHAnsi" w:eastAsiaTheme="minorEastAsia" w:hAnsiTheme="minorHAnsi" w:cstheme="minorBidi"/>
          <w:kern w:val="2"/>
          <w:sz w:val="24"/>
          <w:szCs w:val="24"/>
          <w14:ligatures w14:val="standardContextual"/>
        </w:rPr>
        <w:tab/>
      </w:r>
      <w:r w:rsidRPr="001B037E">
        <w:rPr>
          <w:rFonts w:eastAsia="SimSun"/>
        </w:rPr>
        <w:t>Radio Link Monitoring In-sync Test for FR1 PCell configured with CSI-RS-based RLM in non-DRX mode</w:t>
      </w:r>
      <w:r>
        <w:tab/>
      </w:r>
      <w:r>
        <w:fldChar w:fldCharType="begin"/>
      </w:r>
      <w:r>
        <w:instrText xml:space="preserve"> PAGEREF _Toc169719031 \h </w:instrText>
      </w:r>
      <w:r>
        <w:fldChar w:fldCharType="separate"/>
      </w:r>
      <w:r>
        <w:t>281</w:t>
      </w:r>
      <w:r>
        <w:fldChar w:fldCharType="end"/>
      </w:r>
    </w:p>
    <w:p w14:paraId="12377C49" w14:textId="47652CC6"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snapToGrid w:val="0"/>
          <w:lang w:eastAsia="zh-CN"/>
        </w:rPr>
        <w:t>G.2.3.1.6.1</w:t>
      </w:r>
      <w:r>
        <w:rPr>
          <w:rFonts w:asciiTheme="minorHAnsi" w:eastAsiaTheme="minorEastAsia" w:hAnsiTheme="minorHAnsi" w:cstheme="minorBidi"/>
          <w:kern w:val="2"/>
          <w:sz w:val="24"/>
          <w:szCs w:val="24"/>
          <w14:ligatures w14:val="standardContextual"/>
        </w:rPr>
        <w:tab/>
      </w:r>
      <w:r w:rsidRPr="001B037E">
        <w:rPr>
          <w:rFonts w:eastAsia="SimSun"/>
          <w:snapToGrid w:val="0"/>
          <w:lang w:eastAsia="zh-CN"/>
        </w:rPr>
        <w:t>Test Purpose and Environment</w:t>
      </w:r>
      <w:r>
        <w:tab/>
      </w:r>
      <w:r>
        <w:fldChar w:fldCharType="begin"/>
      </w:r>
      <w:r>
        <w:instrText xml:space="preserve"> PAGEREF _Toc169719032 \h </w:instrText>
      </w:r>
      <w:r>
        <w:fldChar w:fldCharType="separate"/>
      </w:r>
      <w:r>
        <w:t>281</w:t>
      </w:r>
      <w:r>
        <w:fldChar w:fldCharType="end"/>
      </w:r>
    </w:p>
    <w:p w14:paraId="75A7B2C4" w14:textId="1A6FA18A"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snapToGrid w:val="0"/>
        </w:rPr>
        <w:t>G.2.3.1.6.2</w:t>
      </w:r>
      <w:r>
        <w:rPr>
          <w:rFonts w:asciiTheme="minorHAnsi" w:eastAsiaTheme="minorEastAsia" w:hAnsiTheme="minorHAnsi" w:cstheme="minorBidi"/>
          <w:kern w:val="2"/>
          <w:sz w:val="24"/>
          <w:szCs w:val="24"/>
          <w14:ligatures w14:val="standardContextual"/>
        </w:rPr>
        <w:tab/>
      </w:r>
      <w:r w:rsidRPr="001B037E">
        <w:rPr>
          <w:rFonts w:eastAsia="SimSun"/>
          <w:snapToGrid w:val="0"/>
        </w:rPr>
        <w:t>Test Requirements</w:t>
      </w:r>
      <w:r>
        <w:tab/>
      </w:r>
      <w:r>
        <w:fldChar w:fldCharType="begin"/>
      </w:r>
      <w:r>
        <w:instrText xml:space="preserve"> PAGEREF _Toc169719033 \h </w:instrText>
      </w:r>
      <w:r>
        <w:fldChar w:fldCharType="separate"/>
      </w:r>
      <w:r>
        <w:t>283</w:t>
      </w:r>
      <w:r>
        <w:fldChar w:fldCharType="end"/>
      </w:r>
    </w:p>
    <w:p w14:paraId="3D81F686" w14:textId="4576243D" w:rsidR="00DF34DE" w:rsidRDefault="00DF34DE">
      <w:pPr>
        <w:pStyle w:val="TOC4"/>
        <w:rPr>
          <w:rFonts w:asciiTheme="minorHAnsi" w:eastAsiaTheme="minorEastAsia" w:hAnsiTheme="minorHAnsi" w:cstheme="minorBidi"/>
          <w:kern w:val="2"/>
          <w:sz w:val="24"/>
          <w:szCs w:val="24"/>
          <w14:ligatures w14:val="standardContextual"/>
        </w:rPr>
      </w:pPr>
      <w:r>
        <w:t>G.2.3.1.7</w:t>
      </w:r>
      <w:r>
        <w:rPr>
          <w:rFonts w:asciiTheme="minorHAnsi" w:eastAsiaTheme="minorEastAsia" w:hAnsiTheme="minorHAnsi" w:cstheme="minorBidi"/>
          <w:kern w:val="2"/>
          <w:sz w:val="24"/>
          <w:szCs w:val="24"/>
          <w14:ligatures w14:val="standardContextual"/>
        </w:rPr>
        <w:tab/>
      </w:r>
      <w:r>
        <w:t>Radio Link Monitoring Out-of-sync Test for FR2-1 PCell configured with CSI-RS-based RLM in non-DRX mode</w:t>
      </w:r>
      <w:r>
        <w:tab/>
      </w:r>
      <w:r>
        <w:fldChar w:fldCharType="begin"/>
      </w:r>
      <w:r>
        <w:instrText xml:space="preserve"> PAGEREF _Toc169719034 \h </w:instrText>
      </w:r>
      <w:r>
        <w:fldChar w:fldCharType="separate"/>
      </w:r>
      <w:r>
        <w:t>284</w:t>
      </w:r>
      <w:r>
        <w:fldChar w:fldCharType="end"/>
      </w:r>
    </w:p>
    <w:p w14:paraId="3DDB4D1E" w14:textId="4F9FF833" w:rsidR="00DF34DE" w:rsidRDefault="00DF34DE">
      <w:pPr>
        <w:pStyle w:val="TOC5"/>
        <w:rPr>
          <w:rFonts w:asciiTheme="minorHAnsi" w:eastAsiaTheme="minorEastAsia" w:hAnsiTheme="minorHAnsi" w:cstheme="minorBidi"/>
          <w:kern w:val="2"/>
          <w:sz w:val="24"/>
          <w:szCs w:val="24"/>
          <w14:ligatures w14:val="standardContextual"/>
        </w:rPr>
      </w:pPr>
      <w:r w:rsidRPr="001B037E">
        <w:rPr>
          <w:snapToGrid w:val="0"/>
          <w:lang w:eastAsia="zh-CN"/>
        </w:rPr>
        <w:t>G.2.3.1.7.1</w:t>
      </w:r>
      <w:r>
        <w:rPr>
          <w:rFonts w:asciiTheme="minorHAnsi" w:eastAsiaTheme="minorEastAsia" w:hAnsiTheme="minorHAnsi" w:cstheme="minorBidi"/>
          <w:kern w:val="2"/>
          <w:sz w:val="24"/>
          <w:szCs w:val="24"/>
          <w14:ligatures w14:val="standardContextual"/>
        </w:rPr>
        <w:tab/>
      </w:r>
      <w:r w:rsidRPr="001B037E">
        <w:rPr>
          <w:snapToGrid w:val="0"/>
          <w:lang w:eastAsia="zh-CN"/>
        </w:rPr>
        <w:t>Test Purpose and Environment</w:t>
      </w:r>
      <w:r>
        <w:tab/>
      </w:r>
      <w:r>
        <w:fldChar w:fldCharType="begin"/>
      </w:r>
      <w:r>
        <w:instrText xml:space="preserve"> PAGEREF _Toc169719035 \h </w:instrText>
      </w:r>
      <w:r>
        <w:fldChar w:fldCharType="separate"/>
      </w:r>
      <w:r>
        <w:t>284</w:t>
      </w:r>
      <w:r>
        <w:fldChar w:fldCharType="end"/>
      </w:r>
    </w:p>
    <w:p w14:paraId="212A5AF5" w14:textId="42461C46" w:rsidR="00DF34DE" w:rsidRDefault="00DF34DE">
      <w:pPr>
        <w:pStyle w:val="TOC5"/>
        <w:rPr>
          <w:rFonts w:asciiTheme="minorHAnsi" w:eastAsiaTheme="minorEastAsia" w:hAnsiTheme="minorHAnsi" w:cstheme="minorBidi"/>
          <w:kern w:val="2"/>
          <w:sz w:val="24"/>
          <w:szCs w:val="24"/>
          <w14:ligatures w14:val="standardContextual"/>
        </w:rPr>
      </w:pPr>
      <w:r w:rsidRPr="001B037E">
        <w:rPr>
          <w:snapToGrid w:val="0"/>
        </w:rPr>
        <w:t>G.2.3.1.7.2</w:t>
      </w:r>
      <w:r>
        <w:rPr>
          <w:rFonts w:asciiTheme="minorHAnsi" w:eastAsiaTheme="minorEastAsia" w:hAnsiTheme="minorHAnsi" w:cstheme="minorBidi"/>
          <w:kern w:val="2"/>
          <w:sz w:val="24"/>
          <w:szCs w:val="24"/>
          <w14:ligatures w14:val="standardContextual"/>
        </w:rPr>
        <w:tab/>
      </w:r>
      <w:r w:rsidRPr="001B037E">
        <w:rPr>
          <w:snapToGrid w:val="0"/>
        </w:rPr>
        <w:t>Test Requirements</w:t>
      </w:r>
      <w:r>
        <w:tab/>
      </w:r>
      <w:r>
        <w:fldChar w:fldCharType="begin"/>
      </w:r>
      <w:r>
        <w:instrText xml:space="preserve"> PAGEREF _Toc169719036 \h </w:instrText>
      </w:r>
      <w:r>
        <w:fldChar w:fldCharType="separate"/>
      </w:r>
      <w:r>
        <w:t>286</w:t>
      </w:r>
      <w:r>
        <w:fldChar w:fldCharType="end"/>
      </w:r>
    </w:p>
    <w:p w14:paraId="70F0216C" w14:textId="0EEEF1F9" w:rsidR="00DF34DE" w:rsidRDefault="00DF34DE">
      <w:pPr>
        <w:pStyle w:val="TOC4"/>
        <w:rPr>
          <w:rFonts w:asciiTheme="minorHAnsi" w:eastAsiaTheme="minorEastAsia" w:hAnsiTheme="minorHAnsi" w:cstheme="minorBidi"/>
          <w:kern w:val="2"/>
          <w:sz w:val="24"/>
          <w:szCs w:val="24"/>
          <w14:ligatures w14:val="standardContextual"/>
        </w:rPr>
      </w:pPr>
      <w:r>
        <w:t>G.2.3.1.8</w:t>
      </w:r>
      <w:r>
        <w:rPr>
          <w:rFonts w:asciiTheme="minorHAnsi" w:eastAsiaTheme="minorEastAsia" w:hAnsiTheme="minorHAnsi" w:cstheme="minorBidi"/>
          <w:kern w:val="2"/>
          <w:sz w:val="24"/>
          <w:szCs w:val="24"/>
          <w14:ligatures w14:val="standardContextual"/>
        </w:rPr>
        <w:tab/>
      </w:r>
      <w:r>
        <w:t>Radio Link Monitoring In-sync Test for FR2-1 PCell configured with CSI-RS-based RLM in non-DRX mode</w:t>
      </w:r>
      <w:r>
        <w:tab/>
      </w:r>
      <w:r>
        <w:fldChar w:fldCharType="begin"/>
      </w:r>
      <w:r>
        <w:instrText xml:space="preserve"> PAGEREF _Toc169719037 \h </w:instrText>
      </w:r>
      <w:r>
        <w:fldChar w:fldCharType="separate"/>
      </w:r>
      <w:r>
        <w:t>287</w:t>
      </w:r>
      <w:r>
        <w:fldChar w:fldCharType="end"/>
      </w:r>
    </w:p>
    <w:p w14:paraId="473F23D2" w14:textId="2D93653F" w:rsidR="00DF34DE" w:rsidRDefault="00DF34DE">
      <w:pPr>
        <w:pStyle w:val="TOC5"/>
        <w:rPr>
          <w:rFonts w:asciiTheme="minorHAnsi" w:eastAsiaTheme="minorEastAsia" w:hAnsiTheme="minorHAnsi" w:cstheme="minorBidi"/>
          <w:kern w:val="2"/>
          <w:sz w:val="24"/>
          <w:szCs w:val="24"/>
          <w14:ligatures w14:val="standardContextual"/>
        </w:rPr>
      </w:pPr>
      <w:r w:rsidRPr="001B037E">
        <w:rPr>
          <w:snapToGrid w:val="0"/>
          <w:lang w:eastAsia="zh-CN"/>
        </w:rPr>
        <w:t>G.2.3.1.8.1</w:t>
      </w:r>
      <w:r>
        <w:rPr>
          <w:rFonts w:asciiTheme="minorHAnsi" w:eastAsiaTheme="minorEastAsia" w:hAnsiTheme="minorHAnsi" w:cstheme="minorBidi"/>
          <w:kern w:val="2"/>
          <w:sz w:val="24"/>
          <w:szCs w:val="24"/>
          <w14:ligatures w14:val="standardContextual"/>
        </w:rPr>
        <w:tab/>
      </w:r>
      <w:r w:rsidRPr="001B037E">
        <w:rPr>
          <w:snapToGrid w:val="0"/>
          <w:lang w:eastAsia="zh-CN"/>
        </w:rPr>
        <w:t>Test Purpose and Environment</w:t>
      </w:r>
      <w:r>
        <w:tab/>
      </w:r>
      <w:r>
        <w:fldChar w:fldCharType="begin"/>
      </w:r>
      <w:r>
        <w:instrText xml:space="preserve"> PAGEREF _Toc169719038 \h </w:instrText>
      </w:r>
      <w:r>
        <w:fldChar w:fldCharType="separate"/>
      </w:r>
      <w:r>
        <w:t>287</w:t>
      </w:r>
      <w:r>
        <w:fldChar w:fldCharType="end"/>
      </w:r>
    </w:p>
    <w:p w14:paraId="5C4E053B" w14:textId="4A77C652" w:rsidR="00DF34DE" w:rsidRDefault="00DF34DE">
      <w:pPr>
        <w:pStyle w:val="TOC5"/>
        <w:rPr>
          <w:rFonts w:asciiTheme="minorHAnsi" w:eastAsiaTheme="minorEastAsia" w:hAnsiTheme="minorHAnsi" w:cstheme="minorBidi"/>
          <w:kern w:val="2"/>
          <w:sz w:val="24"/>
          <w:szCs w:val="24"/>
          <w14:ligatures w14:val="standardContextual"/>
        </w:rPr>
      </w:pPr>
      <w:r w:rsidRPr="001B037E">
        <w:rPr>
          <w:snapToGrid w:val="0"/>
        </w:rPr>
        <w:t>G.2.3.1.8.2</w:t>
      </w:r>
      <w:r>
        <w:rPr>
          <w:rFonts w:asciiTheme="minorHAnsi" w:eastAsiaTheme="minorEastAsia" w:hAnsiTheme="minorHAnsi" w:cstheme="minorBidi"/>
          <w:kern w:val="2"/>
          <w:sz w:val="24"/>
          <w:szCs w:val="24"/>
          <w14:ligatures w14:val="standardContextual"/>
        </w:rPr>
        <w:tab/>
      </w:r>
      <w:r w:rsidRPr="001B037E">
        <w:rPr>
          <w:snapToGrid w:val="0"/>
        </w:rPr>
        <w:t>Test Requirements</w:t>
      </w:r>
      <w:r>
        <w:tab/>
      </w:r>
      <w:r>
        <w:fldChar w:fldCharType="begin"/>
      </w:r>
      <w:r>
        <w:instrText xml:space="preserve"> PAGEREF _Toc169719039 \h </w:instrText>
      </w:r>
      <w:r>
        <w:fldChar w:fldCharType="separate"/>
      </w:r>
      <w:r>
        <w:t>289</w:t>
      </w:r>
      <w:r>
        <w:fldChar w:fldCharType="end"/>
      </w:r>
    </w:p>
    <w:p w14:paraId="382B8F63" w14:textId="55BB9081" w:rsidR="00DF34DE" w:rsidRDefault="00DF34DE">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Beam Failure Detection and Link Recovery Procedure</w:t>
      </w:r>
      <w:r>
        <w:tab/>
      </w:r>
      <w:r>
        <w:fldChar w:fldCharType="begin"/>
      </w:r>
      <w:r>
        <w:instrText xml:space="preserve"> PAGEREF _Toc169719040 \h </w:instrText>
      </w:r>
      <w:r>
        <w:fldChar w:fldCharType="separate"/>
      </w:r>
      <w:r>
        <w:t>290</w:t>
      </w:r>
      <w:r>
        <w:fldChar w:fldCharType="end"/>
      </w:r>
    </w:p>
    <w:p w14:paraId="7A289277" w14:textId="7878BA20"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val="en-US" w:eastAsia="zh-CN"/>
        </w:rPr>
        <w:lastRenderedPageBreak/>
        <w:t>G.2.3.2</w:t>
      </w:r>
      <w:r>
        <w:t>.1</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 xml:space="preserve">Beam Failure Detection and Link Recovery Test for FR1 </w:t>
      </w:r>
      <w:r w:rsidRPr="001B037E">
        <w:rPr>
          <w:rFonts w:eastAsia="MS Mincho" w:cs="Arial"/>
        </w:rPr>
        <w:t>PCell configured with SSB-based BFD and LR</w:t>
      </w:r>
      <w:r>
        <w:tab/>
      </w:r>
      <w:r>
        <w:fldChar w:fldCharType="begin"/>
      </w:r>
      <w:r>
        <w:instrText xml:space="preserve"> PAGEREF _Toc169719041 \h </w:instrText>
      </w:r>
      <w:r>
        <w:fldChar w:fldCharType="separate"/>
      </w:r>
      <w:r>
        <w:t>290</w:t>
      </w:r>
      <w:r>
        <w:fldChar w:fldCharType="end"/>
      </w:r>
    </w:p>
    <w:p w14:paraId="0187E6B4" w14:textId="35D7BCC3"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G.</w:t>
      </w:r>
      <w:r w:rsidRPr="001B037E">
        <w:rPr>
          <w:rFonts w:eastAsia="SimSun"/>
          <w:lang w:val="en-US" w:eastAsia="zh-CN"/>
        </w:rPr>
        <w:t>2</w:t>
      </w:r>
      <w:r w:rsidRPr="001B037E">
        <w:rPr>
          <w:rFonts w:eastAsia="SimSun"/>
          <w:lang w:eastAsia="zh-CN"/>
        </w:rPr>
        <w:t>.</w:t>
      </w:r>
      <w:r w:rsidRPr="001B037E">
        <w:rPr>
          <w:rFonts w:eastAsia="SimSun"/>
          <w:lang w:val="en-US" w:eastAsia="zh-CN"/>
        </w:rPr>
        <w:t>3</w:t>
      </w:r>
      <w:r>
        <w:t>.</w:t>
      </w:r>
      <w:r w:rsidRPr="001B037E">
        <w:rPr>
          <w:rFonts w:eastAsia="SimSun"/>
          <w:lang w:val="en-US" w:eastAsia="zh-CN"/>
        </w:rPr>
        <w:t>2.</w:t>
      </w:r>
      <w:r>
        <w:t>1</w:t>
      </w:r>
      <w:r w:rsidRPr="001B037E">
        <w:rPr>
          <w:rFonts w:eastAsia="SimSun"/>
          <w:lang w:val="en-US" w:eastAsia="zh-CN"/>
        </w:rPr>
        <w:t>.1</w:t>
      </w:r>
      <w:r>
        <w:rPr>
          <w:rFonts w:asciiTheme="minorHAnsi" w:eastAsiaTheme="minorEastAsia" w:hAnsiTheme="minorHAnsi" w:cstheme="minorBidi"/>
          <w:kern w:val="2"/>
          <w:sz w:val="24"/>
          <w:szCs w:val="24"/>
          <w14:ligatures w14:val="standardContextual"/>
        </w:rPr>
        <w:tab/>
      </w:r>
      <w:r w:rsidRPr="001B037E">
        <w:rPr>
          <w:snapToGrid w:val="0"/>
          <w:lang w:eastAsia="zh-CN"/>
        </w:rPr>
        <w:t>Test Purpose and Environment</w:t>
      </w:r>
      <w:r>
        <w:tab/>
      </w:r>
      <w:r>
        <w:fldChar w:fldCharType="begin"/>
      </w:r>
      <w:r>
        <w:instrText xml:space="preserve"> PAGEREF _Toc169719042 \h </w:instrText>
      </w:r>
      <w:r>
        <w:fldChar w:fldCharType="separate"/>
      </w:r>
      <w:r>
        <w:t>290</w:t>
      </w:r>
      <w:r>
        <w:fldChar w:fldCharType="end"/>
      </w:r>
    </w:p>
    <w:p w14:paraId="55AA4A73" w14:textId="1B521F48"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G.</w:t>
      </w:r>
      <w:r w:rsidRPr="001B037E">
        <w:rPr>
          <w:rFonts w:eastAsia="SimSun"/>
          <w:lang w:val="en-US" w:eastAsia="zh-CN"/>
        </w:rPr>
        <w:t>2</w:t>
      </w:r>
      <w:r w:rsidRPr="001B037E">
        <w:rPr>
          <w:rFonts w:eastAsia="SimSun"/>
          <w:lang w:eastAsia="zh-CN"/>
        </w:rPr>
        <w:t>.</w:t>
      </w:r>
      <w:r w:rsidRPr="001B037E">
        <w:rPr>
          <w:rFonts w:eastAsia="SimSun"/>
          <w:lang w:val="en-US" w:eastAsia="zh-CN"/>
        </w:rPr>
        <w:t>3</w:t>
      </w:r>
      <w:r>
        <w:t>.</w:t>
      </w:r>
      <w:r w:rsidRPr="001B037E">
        <w:rPr>
          <w:rFonts w:eastAsia="SimSun"/>
          <w:lang w:val="en-US" w:eastAsia="zh-CN"/>
        </w:rPr>
        <w:t>2.1.2</w:t>
      </w:r>
      <w:r>
        <w:rPr>
          <w:rFonts w:asciiTheme="minorHAnsi" w:eastAsiaTheme="minorEastAsia" w:hAnsiTheme="minorHAnsi" w:cstheme="minorBidi"/>
          <w:kern w:val="2"/>
          <w:sz w:val="24"/>
          <w:szCs w:val="24"/>
          <w14:ligatures w14:val="standardContextual"/>
        </w:rPr>
        <w:tab/>
      </w:r>
      <w:r>
        <w:t xml:space="preserve">Test </w:t>
      </w:r>
      <w:r w:rsidRPr="001B037E">
        <w:rPr>
          <w:snapToGrid w:val="0"/>
        </w:rPr>
        <w:t>Requirements</w:t>
      </w:r>
      <w:r>
        <w:tab/>
      </w:r>
      <w:r>
        <w:fldChar w:fldCharType="begin"/>
      </w:r>
      <w:r>
        <w:instrText xml:space="preserve"> PAGEREF _Toc169719043 \h </w:instrText>
      </w:r>
      <w:r>
        <w:fldChar w:fldCharType="separate"/>
      </w:r>
      <w:r>
        <w:t>294</w:t>
      </w:r>
      <w:r>
        <w:fldChar w:fldCharType="end"/>
      </w:r>
    </w:p>
    <w:p w14:paraId="00F70D6D" w14:textId="440A5DEE" w:rsidR="00DF34DE" w:rsidRDefault="00DF34DE">
      <w:pPr>
        <w:pStyle w:val="TOC4"/>
        <w:rPr>
          <w:rFonts w:asciiTheme="minorHAnsi" w:eastAsiaTheme="minorEastAsia" w:hAnsiTheme="minorHAnsi" w:cstheme="minorBidi"/>
          <w:kern w:val="2"/>
          <w:sz w:val="24"/>
          <w:szCs w:val="24"/>
          <w14:ligatures w14:val="standardContextual"/>
        </w:rPr>
      </w:pPr>
      <w:r>
        <w:t>G.2.3.2.2</w:t>
      </w:r>
      <w:r>
        <w:rPr>
          <w:rFonts w:asciiTheme="minorHAnsi" w:eastAsiaTheme="minorEastAsia" w:hAnsiTheme="minorHAnsi" w:cstheme="minorBidi"/>
          <w:kern w:val="2"/>
          <w:sz w:val="24"/>
          <w:szCs w:val="24"/>
          <w14:ligatures w14:val="standardContextual"/>
        </w:rPr>
        <w:tab/>
      </w:r>
      <w:r>
        <w:t>Beam Failure Detection and Link Recovery Test for FR2 PCell configured with SSB-based BFD and LR</w:t>
      </w:r>
      <w:r>
        <w:tab/>
      </w:r>
      <w:r>
        <w:fldChar w:fldCharType="begin"/>
      </w:r>
      <w:r>
        <w:instrText xml:space="preserve"> PAGEREF _Toc169719044 \h </w:instrText>
      </w:r>
      <w:r>
        <w:fldChar w:fldCharType="separate"/>
      </w:r>
      <w:r>
        <w:t>294</w:t>
      </w:r>
      <w:r>
        <w:fldChar w:fldCharType="end"/>
      </w:r>
    </w:p>
    <w:p w14:paraId="20CABFE7" w14:textId="68E4D192" w:rsidR="00DF34DE" w:rsidRDefault="00DF34DE">
      <w:pPr>
        <w:pStyle w:val="TOC5"/>
        <w:rPr>
          <w:rFonts w:asciiTheme="minorHAnsi" w:eastAsiaTheme="minorEastAsia" w:hAnsiTheme="minorHAnsi" w:cstheme="minorBidi"/>
          <w:kern w:val="2"/>
          <w:sz w:val="24"/>
          <w:szCs w:val="24"/>
          <w14:ligatures w14:val="standardContextual"/>
        </w:rPr>
      </w:pPr>
      <w:r w:rsidRPr="001B037E">
        <w:rPr>
          <w:snapToGrid w:val="0"/>
          <w:lang w:eastAsia="zh-CN"/>
        </w:rPr>
        <w:t>G.2.3.2.2.1</w:t>
      </w:r>
      <w:r>
        <w:rPr>
          <w:rFonts w:asciiTheme="minorHAnsi" w:eastAsiaTheme="minorEastAsia" w:hAnsiTheme="minorHAnsi" w:cstheme="minorBidi"/>
          <w:kern w:val="2"/>
          <w:sz w:val="24"/>
          <w:szCs w:val="24"/>
          <w14:ligatures w14:val="standardContextual"/>
        </w:rPr>
        <w:tab/>
      </w:r>
      <w:r w:rsidRPr="001B037E">
        <w:rPr>
          <w:snapToGrid w:val="0"/>
          <w:lang w:eastAsia="zh-CN"/>
        </w:rPr>
        <w:t>Test Purpose and Environment</w:t>
      </w:r>
      <w:r>
        <w:tab/>
      </w:r>
      <w:r>
        <w:fldChar w:fldCharType="begin"/>
      </w:r>
      <w:r>
        <w:instrText xml:space="preserve"> PAGEREF _Toc169719045 \h </w:instrText>
      </w:r>
      <w:r>
        <w:fldChar w:fldCharType="separate"/>
      </w:r>
      <w:r>
        <w:t>294</w:t>
      </w:r>
      <w:r>
        <w:fldChar w:fldCharType="end"/>
      </w:r>
    </w:p>
    <w:p w14:paraId="1D30C854" w14:textId="257957BF" w:rsidR="00DF34DE" w:rsidRDefault="00DF34DE">
      <w:pPr>
        <w:pStyle w:val="TOC5"/>
        <w:rPr>
          <w:rFonts w:asciiTheme="minorHAnsi" w:eastAsiaTheme="minorEastAsia" w:hAnsiTheme="minorHAnsi" w:cstheme="minorBidi"/>
          <w:kern w:val="2"/>
          <w:sz w:val="24"/>
          <w:szCs w:val="24"/>
          <w14:ligatures w14:val="standardContextual"/>
        </w:rPr>
      </w:pPr>
      <w:r w:rsidRPr="001B037E">
        <w:rPr>
          <w:snapToGrid w:val="0"/>
        </w:rPr>
        <w:t>G.2.3.2.2.2</w:t>
      </w:r>
      <w:r>
        <w:rPr>
          <w:rFonts w:asciiTheme="minorHAnsi" w:eastAsiaTheme="minorEastAsia" w:hAnsiTheme="minorHAnsi" w:cstheme="minorBidi"/>
          <w:kern w:val="2"/>
          <w:sz w:val="24"/>
          <w:szCs w:val="24"/>
          <w14:ligatures w14:val="standardContextual"/>
        </w:rPr>
        <w:tab/>
      </w:r>
      <w:r w:rsidRPr="001B037E">
        <w:rPr>
          <w:snapToGrid w:val="0"/>
        </w:rPr>
        <w:t>Test Requirements</w:t>
      </w:r>
      <w:r>
        <w:tab/>
      </w:r>
      <w:r>
        <w:fldChar w:fldCharType="begin"/>
      </w:r>
      <w:r>
        <w:instrText xml:space="preserve"> PAGEREF _Toc169719046 \h </w:instrText>
      </w:r>
      <w:r>
        <w:fldChar w:fldCharType="separate"/>
      </w:r>
      <w:r>
        <w:t>300</w:t>
      </w:r>
      <w:r>
        <w:fldChar w:fldCharType="end"/>
      </w:r>
    </w:p>
    <w:p w14:paraId="73820176" w14:textId="1123EA60"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lang w:val="en-US" w:eastAsia="zh-CN"/>
        </w:rPr>
        <w:t>G.2.3.2</w:t>
      </w:r>
      <w:r>
        <w:t>.</w:t>
      </w:r>
      <w:r w:rsidRPr="001B037E">
        <w:rPr>
          <w:rFonts w:eastAsia="SimSun"/>
          <w:lang w:val="en-US" w:eastAsia="zh-CN"/>
        </w:rPr>
        <w:t>3</w:t>
      </w:r>
      <w:r>
        <w:rPr>
          <w:rFonts w:asciiTheme="minorHAnsi" w:eastAsiaTheme="minorEastAsia" w:hAnsiTheme="minorHAnsi" w:cstheme="minorBidi"/>
          <w:kern w:val="2"/>
          <w:sz w:val="24"/>
          <w:szCs w:val="24"/>
          <w14:ligatures w14:val="standardContextual"/>
        </w:rPr>
        <w:tab/>
      </w:r>
      <w:r w:rsidRPr="001B037E">
        <w:rPr>
          <w:rFonts w:eastAsia="SimSun"/>
          <w:lang w:val="en-US" w:eastAsia="zh-CN"/>
        </w:rPr>
        <w:t xml:space="preserve">Beam Failure Detection and Link Recovery Test for FR1 </w:t>
      </w:r>
      <w:r w:rsidRPr="001B037E">
        <w:rPr>
          <w:rFonts w:eastAsia="MS Mincho" w:cs="Arial"/>
        </w:rPr>
        <w:t xml:space="preserve">PCell configured with </w:t>
      </w:r>
      <w:r w:rsidRPr="001B037E">
        <w:rPr>
          <w:rFonts w:eastAsia="SimSun" w:cs="Arial"/>
          <w:lang w:val="en-US" w:eastAsia="zh-CN"/>
        </w:rPr>
        <w:t>CSI-RS</w:t>
      </w:r>
      <w:r w:rsidRPr="001B037E">
        <w:rPr>
          <w:rFonts w:eastAsia="MS Mincho" w:cs="Arial"/>
        </w:rPr>
        <w:t>-based BFD and LR</w:t>
      </w:r>
      <w:r>
        <w:tab/>
      </w:r>
      <w:r>
        <w:fldChar w:fldCharType="begin"/>
      </w:r>
      <w:r>
        <w:instrText xml:space="preserve"> PAGEREF _Toc169719047 \h </w:instrText>
      </w:r>
      <w:r>
        <w:fldChar w:fldCharType="separate"/>
      </w:r>
      <w:r>
        <w:t>300</w:t>
      </w:r>
      <w:r>
        <w:fldChar w:fldCharType="end"/>
      </w:r>
    </w:p>
    <w:p w14:paraId="5D7F043D" w14:textId="0C49AA57"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G.</w:t>
      </w:r>
      <w:r w:rsidRPr="001B037E">
        <w:rPr>
          <w:rFonts w:eastAsia="SimSun"/>
          <w:lang w:val="en-US" w:eastAsia="zh-CN"/>
        </w:rPr>
        <w:t>2</w:t>
      </w:r>
      <w:r w:rsidRPr="001B037E">
        <w:rPr>
          <w:rFonts w:eastAsia="SimSun"/>
          <w:lang w:eastAsia="zh-CN"/>
        </w:rPr>
        <w:t>.</w:t>
      </w:r>
      <w:r w:rsidRPr="001B037E">
        <w:rPr>
          <w:rFonts w:eastAsia="SimSun"/>
          <w:lang w:val="en-US" w:eastAsia="zh-CN"/>
        </w:rPr>
        <w:t>3</w:t>
      </w:r>
      <w:r>
        <w:t>.</w:t>
      </w:r>
      <w:r w:rsidRPr="001B037E">
        <w:rPr>
          <w:rFonts w:eastAsia="SimSun"/>
          <w:lang w:val="en-US" w:eastAsia="zh-CN"/>
        </w:rPr>
        <w:t>2.3.</w:t>
      </w:r>
      <w:r>
        <w:t>1</w:t>
      </w:r>
      <w:r>
        <w:rPr>
          <w:rFonts w:asciiTheme="minorHAnsi" w:eastAsiaTheme="minorEastAsia" w:hAnsiTheme="minorHAnsi" w:cstheme="minorBidi"/>
          <w:kern w:val="2"/>
          <w:sz w:val="24"/>
          <w:szCs w:val="24"/>
          <w14:ligatures w14:val="standardContextual"/>
        </w:rPr>
        <w:tab/>
      </w:r>
      <w:r w:rsidRPr="001B037E">
        <w:rPr>
          <w:snapToGrid w:val="0"/>
          <w:lang w:eastAsia="zh-CN"/>
        </w:rPr>
        <w:t>Test Purpose and Environment</w:t>
      </w:r>
      <w:r>
        <w:tab/>
      </w:r>
      <w:r>
        <w:fldChar w:fldCharType="begin"/>
      </w:r>
      <w:r>
        <w:instrText xml:space="preserve"> PAGEREF _Toc169719048 \h </w:instrText>
      </w:r>
      <w:r>
        <w:fldChar w:fldCharType="separate"/>
      </w:r>
      <w:r>
        <w:t>300</w:t>
      </w:r>
      <w:r>
        <w:fldChar w:fldCharType="end"/>
      </w:r>
    </w:p>
    <w:p w14:paraId="6CD27DD6" w14:textId="6E0C784B"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lang w:eastAsia="zh-CN"/>
        </w:rPr>
        <w:t>G.</w:t>
      </w:r>
      <w:r w:rsidRPr="001B037E">
        <w:rPr>
          <w:rFonts w:eastAsia="SimSun"/>
          <w:lang w:val="en-US" w:eastAsia="zh-CN"/>
        </w:rPr>
        <w:t>2</w:t>
      </w:r>
      <w:r w:rsidRPr="001B037E">
        <w:rPr>
          <w:rFonts w:eastAsia="SimSun"/>
          <w:lang w:eastAsia="zh-CN"/>
        </w:rPr>
        <w:t>.</w:t>
      </w:r>
      <w:r w:rsidRPr="001B037E">
        <w:rPr>
          <w:rFonts w:eastAsia="SimSun"/>
          <w:lang w:val="en-US" w:eastAsia="zh-CN"/>
        </w:rPr>
        <w:t>3</w:t>
      </w:r>
      <w:r>
        <w:t>.</w:t>
      </w:r>
      <w:r w:rsidRPr="001B037E">
        <w:rPr>
          <w:rFonts w:eastAsia="SimSun"/>
          <w:lang w:val="en-US" w:eastAsia="zh-CN"/>
        </w:rPr>
        <w:t>2.3.2</w:t>
      </w:r>
      <w:r>
        <w:rPr>
          <w:rFonts w:asciiTheme="minorHAnsi" w:eastAsiaTheme="minorEastAsia" w:hAnsiTheme="minorHAnsi" w:cstheme="minorBidi"/>
          <w:kern w:val="2"/>
          <w:sz w:val="24"/>
          <w:szCs w:val="24"/>
          <w14:ligatures w14:val="standardContextual"/>
        </w:rPr>
        <w:tab/>
      </w:r>
      <w:r w:rsidRPr="001B037E">
        <w:rPr>
          <w:snapToGrid w:val="0"/>
        </w:rPr>
        <w:t>Test Requirements</w:t>
      </w:r>
      <w:r>
        <w:tab/>
      </w:r>
      <w:r>
        <w:fldChar w:fldCharType="begin"/>
      </w:r>
      <w:r>
        <w:instrText xml:space="preserve"> PAGEREF _Toc169719049 \h </w:instrText>
      </w:r>
      <w:r>
        <w:fldChar w:fldCharType="separate"/>
      </w:r>
      <w:r>
        <w:t>304</w:t>
      </w:r>
      <w:r>
        <w:fldChar w:fldCharType="end"/>
      </w:r>
    </w:p>
    <w:p w14:paraId="6232673D" w14:textId="6AEAD307" w:rsidR="00DF34DE" w:rsidRDefault="00DF34DE">
      <w:pPr>
        <w:pStyle w:val="TOC4"/>
        <w:rPr>
          <w:rFonts w:asciiTheme="minorHAnsi" w:eastAsiaTheme="minorEastAsia" w:hAnsiTheme="minorHAnsi" w:cstheme="minorBidi"/>
          <w:kern w:val="2"/>
          <w:sz w:val="24"/>
          <w:szCs w:val="24"/>
          <w14:ligatures w14:val="standardContextual"/>
        </w:rPr>
      </w:pPr>
      <w:r w:rsidRPr="001B037E">
        <w:rPr>
          <w:rFonts w:eastAsia="SimSun"/>
        </w:rPr>
        <w:t>G.2.3.2.4</w:t>
      </w:r>
      <w:r>
        <w:rPr>
          <w:rFonts w:asciiTheme="minorHAnsi" w:eastAsiaTheme="minorEastAsia" w:hAnsiTheme="minorHAnsi" w:cstheme="minorBidi"/>
          <w:kern w:val="2"/>
          <w:sz w:val="24"/>
          <w:szCs w:val="24"/>
          <w14:ligatures w14:val="standardContextual"/>
        </w:rPr>
        <w:tab/>
      </w:r>
      <w:r w:rsidRPr="001B037E">
        <w:rPr>
          <w:rFonts w:eastAsia="SimSun"/>
        </w:rPr>
        <w:t>Beam Failure Detection and Link Recovery Test for FR2 PCell configured with CSI-RS-based BFD and LR in non-DRX mode</w:t>
      </w:r>
      <w:r>
        <w:tab/>
      </w:r>
      <w:r>
        <w:fldChar w:fldCharType="begin"/>
      </w:r>
      <w:r>
        <w:instrText xml:space="preserve"> PAGEREF _Toc169719050 \h </w:instrText>
      </w:r>
      <w:r>
        <w:fldChar w:fldCharType="separate"/>
      </w:r>
      <w:r>
        <w:t>304</w:t>
      </w:r>
      <w:r>
        <w:fldChar w:fldCharType="end"/>
      </w:r>
    </w:p>
    <w:p w14:paraId="42AF6999" w14:textId="6EA33E9D"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snapToGrid w:val="0"/>
          <w:lang w:eastAsia="zh-CN"/>
        </w:rPr>
        <w:t>G.2.3.2.4.1</w:t>
      </w:r>
      <w:r>
        <w:rPr>
          <w:rFonts w:asciiTheme="minorHAnsi" w:eastAsiaTheme="minorEastAsia" w:hAnsiTheme="minorHAnsi" w:cstheme="minorBidi"/>
          <w:kern w:val="2"/>
          <w:sz w:val="24"/>
          <w:szCs w:val="24"/>
          <w14:ligatures w14:val="standardContextual"/>
        </w:rPr>
        <w:tab/>
      </w:r>
      <w:r w:rsidRPr="001B037E">
        <w:rPr>
          <w:rFonts w:eastAsia="SimSun"/>
          <w:snapToGrid w:val="0"/>
          <w:lang w:eastAsia="zh-CN"/>
        </w:rPr>
        <w:t>Test Purpose and Environment</w:t>
      </w:r>
      <w:r>
        <w:tab/>
      </w:r>
      <w:r>
        <w:fldChar w:fldCharType="begin"/>
      </w:r>
      <w:r>
        <w:instrText xml:space="preserve"> PAGEREF _Toc169719051 \h </w:instrText>
      </w:r>
      <w:r>
        <w:fldChar w:fldCharType="separate"/>
      </w:r>
      <w:r>
        <w:t>304</w:t>
      </w:r>
      <w:r>
        <w:fldChar w:fldCharType="end"/>
      </w:r>
    </w:p>
    <w:p w14:paraId="5E72F5A3" w14:textId="6F249BD9" w:rsidR="00DF34DE" w:rsidRDefault="00DF34DE">
      <w:pPr>
        <w:pStyle w:val="TOC5"/>
        <w:rPr>
          <w:rFonts w:asciiTheme="minorHAnsi" w:eastAsiaTheme="minorEastAsia" w:hAnsiTheme="minorHAnsi" w:cstheme="minorBidi"/>
          <w:kern w:val="2"/>
          <w:sz w:val="24"/>
          <w:szCs w:val="24"/>
          <w14:ligatures w14:val="standardContextual"/>
        </w:rPr>
      </w:pPr>
      <w:r w:rsidRPr="001B037E">
        <w:rPr>
          <w:rFonts w:eastAsia="SimSun"/>
          <w:snapToGrid w:val="0"/>
          <w:lang w:eastAsia="zh-CN"/>
        </w:rPr>
        <w:t>G.2.3.2.4.2</w:t>
      </w:r>
      <w:r>
        <w:rPr>
          <w:rFonts w:asciiTheme="minorHAnsi" w:eastAsiaTheme="minorEastAsia" w:hAnsiTheme="minorHAnsi" w:cstheme="minorBidi"/>
          <w:kern w:val="2"/>
          <w:sz w:val="24"/>
          <w:szCs w:val="24"/>
          <w14:ligatures w14:val="standardContextual"/>
        </w:rPr>
        <w:tab/>
      </w:r>
      <w:r w:rsidRPr="001B037E">
        <w:rPr>
          <w:rFonts w:eastAsia="SimSun"/>
          <w:snapToGrid w:val="0"/>
        </w:rPr>
        <w:t>Test Requirements</w:t>
      </w:r>
      <w:r>
        <w:tab/>
      </w:r>
      <w:r>
        <w:fldChar w:fldCharType="begin"/>
      </w:r>
      <w:r>
        <w:instrText xml:space="preserve"> PAGEREF _Toc169719052 \h </w:instrText>
      </w:r>
      <w:r>
        <w:fldChar w:fldCharType="separate"/>
      </w:r>
      <w:r>
        <w:t>309</w:t>
      </w:r>
      <w:r>
        <w:fldChar w:fldCharType="end"/>
      </w:r>
    </w:p>
    <w:p w14:paraId="7B464CFF" w14:textId="096A05DF" w:rsidR="00DF34DE" w:rsidRDefault="00DF34DE">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_Toc169719053 \h </w:instrText>
      </w:r>
      <w:r>
        <w:fldChar w:fldCharType="separate"/>
      </w:r>
      <w:r>
        <w:t>310</w:t>
      </w:r>
      <w:r>
        <w:fldChar w:fldCharType="end"/>
      </w:r>
    </w:p>
    <w:p w14:paraId="6C5507A2" w14:textId="0D264D33" w:rsidR="00080512" w:rsidRPr="004D3578" w:rsidRDefault="00DF34DE">
      <w:r>
        <w:fldChar w:fldCharType="end"/>
      </w:r>
    </w:p>
    <w:p w14:paraId="6C5507A3" w14:textId="77777777" w:rsidR="0074026F" w:rsidRPr="007B600E" w:rsidRDefault="00080512" w:rsidP="00787447">
      <w:pPr>
        <w:pStyle w:val="Guidance"/>
      </w:pPr>
      <w:r w:rsidRPr="004D3578">
        <w:br w:type="page"/>
      </w:r>
    </w:p>
    <w:p w14:paraId="6C5507A4" w14:textId="77777777" w:rsidR="00080512" w:rsidRDefault="00080512">
      <w:pPr>
        <w:pStyle w:val="Heading1"/>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Start w:id="32" w:name="_Toc169718439"/>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6C5507A5" w14:textId="77777777" w:rsidR="00080512" w:rsidRPr="004D3578" w:rsidRDefault="00080512">
      <w:r w:rsidRPr="004D3578">
        <w:t>Thi</w:t>
      </w:r>
      <w:r w:rsidRPr="000C243E">
        <w:t xml:space="preserve">s Technical </w:t>
      </w:r>
      <w:bookmarkStart w:id="33" w:name="spectype3"/>
      <w:r w:rsidRPr="000C243E">
        <w:t>Specification</w:t>
      </w:r>
      <w:bookmarkEnd w:id="33"/>
      <w:r w:rsidRPr="000C243E">
        <w:t xml:space="preserve"> has</w:t>
      </w:r>
      <w:r w:rsidRPr="004D3578">
        <w:t xml:space="preserve"> been produced by the 3</w:t>
      </w:r>
      <w:r w:rsidR="00F04712">
        <w:t>rd</w:t>
      </w:r>
      <w:r w:rsidRPr="004D3578">
        <w:t xml:space="preserve"> Generation Partnership Project (3GPP).</w:t>
      </w:r>
    </w:p>
    <w:p w14:paraId="6C5507A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D3578" w:rsidRDefault="00080512">
      <w:pPr>
        <w:pStyle w:val="B1"/>
      </w:pPr>
      <w:r w:rsidRPr="004D3578">
        <w:t>Version x.y.z</w:t>
      </w:r>
    </w:p>
    <w:p w14:paraId="6C5507A8" w14:textId="77777777" w:rsidR="00080512" w:rsidRPr="004D3578" w:rsidRDefault="00080512">
      <w:pPr>
        <w:pStyle w:val="B1"/>
      </w:pPr>
      <w:r w:rsidRPr="004D3578">
        <w:t>where:</w:t>
      </w:r>
    </w:p>
    <w:p w14:paraId="6C5507A9" w14:textId="77777777" w:rsidR="00080512" w:rsidRPr="004D3578" w:rsidRDefault="00080512">
      <w:pPr>
        <w:pStyle w:val="B20"/>
      </w:pPr>
      <w:r w:rsidRPr="004D3578">
        <w:t>x</w:t>
      </w:r>
      <w:r w:rsidRPr="004D3578">
        <w:tab/>
        <w:t>the first digit:</w:t>
      </w:r>
    </w:p>
    <w:p w14:paraId="6C5507AA" w14:textId="77777777" w:rsidR="00080512" w:rsidRPr="004D3578" w:rsidRDefault="00080512">
      <w:pPr>
        <w:pStyle w:val="B30"/>
      </w:pPr>
      <w:r w:rsidRPr="004D3578">
        <w:t>1</w:t>
      </w:r>
      <w:r w:rsidRPr="004D3578">
        <w:tab/>
        <w:t>presented to TSG for information;</w:t>
      </w:r>
    </w:p>
    <w:p w14:paraId="6C5507AB" w14:textId="77777777" w:rsidR="00080512" w:rsidRPr="004D3578" w:rsidRDefault="00080512">
      <w:pPr>
        <w:pStyle w:val="B30"/>
      </w:pPr>
      <w:r w:rsidRPr="004D3578">
        <w:t>2</w:t>
      </w:r>
      <w:r w:rsidRPr="004D3578">
        <w:tab/>
        <w:t>presented to TSG for approval;</w:t>
      </w:r>
    </w:p>
    <w:p w14:paraId="6C5507AC" w14:textId="77777777" w:rsidR="00080512" w:rsidRPr="004D3578" w:rsidRDefault="00080512">
      <w:pPr>
        <w:pStyle w:val="B30"/>
      </w:pPr>
      <w:r w:rsidRPr="004D3578">
        <w:t>3</w:t>
      </w:r>
      <w:r w:rsidRPr="004D3578">
        <w:tab/>
        <w:t>or greater indicates TSG approved document under change control.</w:t>
      </w:r>
    </w:p>
    <w:p w14:paraId="6C5507AD"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C5507AE" w14:textId="77777777" w:rsidR="00080512" w:rsidRDefault="00080512">
      <w:pPr>
        <w:pStyle w:val="B20"/>
      </w:pPr>
      <w:r w:rsidRPr="004D3578">
        <w:t>z</w:t>
      </w:r>
      <w:r w:rsidRPr="004D3578">
        <w:tab/>
        <w:t>the third digit is incremented when editorial only changes have been incorporated in the document.</w:t>
      </w:r>
    </w:p>
    <w:p w14:paraId="6C5507AF" w14:textId="77777777" w:rsidR="008C384C" w:rsidRDefault="008C384C" w:rsidP="008C384C">
      <w:r>
        <w:t xml:space="preserve">In </w:t>
      </w:r>
      <w:r w:rsidR="0074026F">
        <w:t>the present</w:t>
      </w:r>
      <w:r>
        <w:t xml:space="preserve"> document, modal verbs have the following meanings:</w:t>
      </w:r>
    </w:p>
    <w:p w14:paraId="6C5507B0" w14:textId="77777777" w:rsidR="008C384C" w:rsidRDefault="008C384C" w:rsidP="00774DA4">
      <w:pPr>
        <w:pStyle w:val="EX"/>
      </w:pPr>
      <w:r w:rsidRPr="008C384C">
        <w:rPr>
          <w:b/>
        </w:rPr>
        <w:t>shall</w:t>
      </w:r>
      <w:r>
        <w:tab/>
      </w:r>
      <w:r>
        <w:tab/>
        <w:t>indicates a mandatory requirement to do something</w:t>
      </w:r>
    </w:p>
    <w:p w14:paraId="6C5507B1" w14:textId="77777777" w:rsidR="008C384C" w:rsidRDefault="008C384C" w:rsidP="00774DA4">
      <w:pPr>
        <w:pStyle w:val="EX"/>
      </w:pPr>
      <w:r w:rsidRPr="008C384C">
        <w:rPr>
          <w:b/>
        </w:rPr>
        <w:t>shall not</w:t>
      </w:r>
      <w:r>
        <w:tab/>
        <w:t>indicates an interdiction (</w:t>
      </w:r>
      <w:r w:rsidR="001F1132">
        <w:t>prohibition</w:t>
      </w:r>
      <w:r>
        <w:t>) to do something</w:t>
      </w:r>
    </w:p>
    <w:p w14:paraId="6C5507B2" w14:textId="77777777" w:rsidR="00BA19ED" w:rsidRPr="004D3578" w:rsidRDefault="00BA19ED" w:rsidP="00A27486">
      <w:r>
        <w:t>The constructions "shall" and "shall not" are confined to the context of normative provisions, and do not appear in Technical Reports.</w:t>
      </w:r>
    </w:p>
    <w:p w14:paraId="6C5507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Default="008C384C" w:rsidP="00774DA4">
      <w:pPr>
        <w:pStyle w:val="EX"/>
      </w:pPr>
      <w:r w:rsidRPr="008C384C">
        <w:rPr>
          <w:b/>
        </w:rPr>
        <w:t>should</w:t>
      </w:r>
      <w:r>
        <w:tab/>
      </w:r>
      <w:r>
        <w:tab/>
        <w:t>indicates a recommendation to do something</w:t>
      </w:r>
    </w:p>
    <w:p w14:paraId="6C5507B5" w14:textId="77777777" w:rsidR="008C384C" w:rsidRDefault="008C384C" w:rsidP="00774DA4">
      <w:pPr>
        <w:pStyle w:val="EX"/>
      </w:pPr>
      <w:r w:rsidRPr="008C384C">
        <w:rPr>
          <w:b/>
        </w:rPr>
        <w:t>should not</w:t>
      </w:r>
      <w:r>
        <w:tab/>
        <w:t>indicates a recommendation not to do something</w:t>
      </w:r>
    </w:p>
    <w:p w14:paraId="6C5507B6" w14:textId="77777777" w:rsidR="008C384C" w:rsidRDefault="008C384C" w:rsidP="00774DA4">
      <w:pPr>
        <w:pStyle w:val="EX"/>
      </w:pPr>
      <w:r w:rsidRPr="00774DA4">
        <w:rPr>
          <w:b/>
        </w:rPr>
        <w:t>may</w:t>
      </w:r>
      <w:r>
        <w:tab/>
      </w:r>
      <w:r>
        <w:tab/>
        <w:t>indicates permission to do something</w:t>
      </w:r>
    </w:p>
    <w:p w14:paraId="6C5507B7" w14:textId="77777777" w:rsidR="008C384C" w:rsidRDefault="008C384C" w:rsidP="00774DA4">
      <w:pPr>
        <w:pStyle w:val="EX"/>
      </w:pPr>
      <w:r w:rsidRPr="00774DA4">
        <w:rPr>
          <w:b/>
        </w:rPr>
        <w:t>need not</w:t>
      </w:r>
      <w:r>
        <w:tab/>
        <w:t>indicates permission not to do something</w:t>
      </w:r>
    </w:p>
    <w:p w14:paraId="6C5507B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5507B9" w14:textId="77777777" w:rsidR="008C384C" w:rsidRDefault="008C384C" w:rsidP="00774DA4">
      <w:pPr>
        <w:pStyle w:val="EX"/>
      </w:pPr>
      <w:r w:rsidRPr="00774DA4">
        <w:rPr>
          <w:b/>
        </w:rPr>
        <w:t>can</w:t>
      </w:r>
      <w:r>
        <w:tab/>
      </w:r>
      <w:r>
        <w:tab/>
        <w:t>indicates</w:t>
      </w:r>
      <w:r w:rsidR="00774DA4">
        <w:t xml:space="preserve"> that something is possible</w:t>
      </w:r>
    </w:p>
    <w:p w14:paraId="6C5507BA" w14:textId="77777777" w:rsidR="00774DA4" w:rsidRDefault="00774DA4" w:rsidP="00774DA4">
      <w:pPr>
        <w:pStyle w:val="EX"/>
      </w:pPr>
      <w:r w:rsidRPr="00774DA4">
        <w:rPr>
          <w:b/>
        </w:rPr>
        <w:t>cannot</w:t>
      </w:r>
      <w:r>
        <w:tab/>
      </w:r>
      <w:r>
        <w:tab/>
        <w:t>indicates that something is impossible</w:t>
      </w:r>
    </w:p>
    <w:p w14:paraId="6C5507BB" w14:textId="77777777" w:rsidR="00774DA4" w:rsidRDefault="00774DA4" w:rsidP="00A27486">
      <w:r>
        <w:lastRenderedPageBreak/>
        <w:t xml:space="preserve">The constructions "can" and "cannot" </w:t>
      </w:r>
      <w:r w:rsidR="00F9008D">
        <w:t xml:space="preserve">are not </w:t>
      </w:r>
      <w:r>
        <w:t>substitute</w:t>
      </w:r>
      <w:r w:rsidR="003765B8">
        <w:t>s</w:t>
      </w:r>
      <w:r>
        <w:t xml:space="preserve"> for "may" and "need not".</w:t>
      </w:r>
    </w:p>
    <w:p w14:paraId="6C5507B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C5507B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C550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5507B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C5507C0" w14:textId="77777777" w:rsidR="001F1132" w:rsidRDefault="001F1132" w:rsidP="001F1132">
      <w:r>
        <w:t>In addition:</w:t>
      </w:r>
    </w:p>
    <w:p w14:paraId="6C5507C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C5507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C5507C3" w14:textId="77777777" w:rsidR="00774DA4" w:rsidRPr="004D3578" w:rsidRDefault="00647114" w:rsidP="00A27486">
      <w:r>
        <w:t>The constructions "is" and "is not" do not indicate requirements.</w:t>
      </w:r>
    </w:p>
    <w:p w14:paraId="6C5507C4" w14:textId="77777777" w:rsidR="00080512" w:rsidRPr="004D3578" w:rsidRDefault="00080512">
      <w:pPr>
        <w:pStyle w:val="Heading1"/>
      </w:pPr>
      <w:bookmarkStart w:id="34" w:name="introduction"/>
      <w:bookmarkEnd w:id="34"/>
      <w:r w:rsidRPr="004D3578">
        <w:br w:type="page"/>
      </w:r>
      <w:bookmarkStart w:id="35" w:name="scope"/>
      <w:bookmarkStart w:id="36" w:name="_Toc97737173"/>
      <w:bookmarkStart w:id="37" w:name="_Toc106094063"/>
      <w:bookmarkStart w:id="38" w:name="_Toc114252838"/>
      <w:bookmarkStart w:id="39" w:name="_Toc123045966"/>
      <w:bookmarkStart w:id="40" w:name="_Toc124157507"/>
      <w:bookmarkStart w:id="41" w:name="_Toc124258900"/>
      <w:bookmarkStart w:id="42" w:name="_Toc124259044"/>
      <w:bookmarkStart w:id="43" w:name="_Toc130585801"/>
      <w:bookmarkStart w:id="44" w:name="_Toc130586812"/>
      <w:bookmarkStart w:id="45" w:name="_Toc137461978"/>
      <w:bookmarkStart w:id="46" w:name="_Toc138883787"/>
      <w:bookmarkStart w:id="47" w:name="_Toc138883931"/>
      <w:bookmarkStart w:id="48" w:name="_Toc145426828"/>
      <w:bookmarkStart w:id="49" w:name="_Toc155427972"/>
      <w:bookmarkStart w:id="50" w:name="_Toc155780990"/>
      <w:bookmarkStart w:id="51" w:name="_Toc161665289"/>
      <w:bookmarkStart w:id="52" w:name="_Toc169718440"/>
      <w:bookmarkEnd w:id="35"/>
      <w:r w:rsidRPr="004D3578">
        <w:lastRenderedPageBreak/>
        <w:t>1</w:t>
      </w:r>
      <w:r w:rsidRPr="004D3578">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6C5507C5" w14:textId="3C8D7F8B" w:rsidR="00CC6AB3" w:rsidRPr="00CC6AB3" w:rsidRDefault="0061244B">
      <w:pPr>
        <w:rPr>
          <w:rFonts w:cs="v5.0.0"/>
          <w:lang w:eastAsia="zh-CN"/>
        </w:rPr>
      </w:pPr>
      <w:r w:rsidRPr="009D54BB">
        <w:t xml:space="preserve">The present document </w:t>
      </w:r>
      <w:r w:rsidRPr="009D54BB">
        <w:rPr>
          <w:rFonts w:cs="v5.0.0"/>
        </w:rPr>
        <w:t>establishes the minimum RF characteristics of</w:t>
      </w:r>
      <w:r w:rsidRPr="009D54BB">
        <w:rPr>
          <w:rFonts w:cs="v5.0.0" w:hint="eastAsia"/>
          <w:lang w:eastAsia="zh-CN"/>
        </w:rPr>
        <w:t xml:space="preserve"> NR</w:t>
      </w:r>
      <w:r w:rsidRPr="009D54BB">
        <w:rPr>
          <w:rFonts w:cs="v5.0.0"/>
        </w:rPr>
        <w:t xml:space="preserve"> Repeater</w:t>
      </w:r>
      <w:r w:rsidRPr="009D54BB">
        <w:rPr>
          <w:rFonts w:eastAsia="SimSun" w:cs="v5.0.0" w:hint="eastAsia"/>
          <w:lang w:val="en-US" w:eastAsia="zh-CN"/>
        </w:rPr>
        <w:t xml:space="preserve"> </w:t>
      </w:r>
      <w:r w:rsidRPr="009D54BB">
        <w:rPr>
          <w:rFonts w:cs="v5.0.0"/>
        </w:rPr>
        <w:t>and network controlled repeater.</w:t>
      </w:r>
      <w:r w:rsidRPr="009D54BB">
        <w:rPr>
          <w:rFonts w:eastAsia="SimSun" w:cs="v5.0.0" w:hint="eastAsia"/>
        </w:rPr>
        <w:t xml:space="preserve"> F</w:t>
      </w:r>
      <w:r w:rsidRPr="009D54BB">
        <w:rPr>
          <w:rFonts w:cs="v5.0.0"/>
        </w:rPr>
        <w:t>or network controlled repeater</w:t>
      </w:r>
      <w:r w:rsidRPr="009D54BB">
        <w:rPr>
          <w:rFonts w:cs="v5.0.0" w:hint="eastAsia"/>
        </w:rPr>
        <w:t xml:space="preserve"> (</w:t>
      </w:r>
      <w:r w:rsidRPr="009D54BB">
        <w:rPr>
          <w:rFonts w:cs="v5.0.0"/>
        </w:rPr>
        <w:t>NCR</w:t>
      </w:r>
      <w:r w:rsidRPr="009D54BB">
        <w:rPr>
          <w:rFonts w:eastAsia="SimSun" w:cs="v5.0.0" w:hint="eastAsia"/>
        </w:rPr>
        <w:t>)</w:t>
      </w:r>
      <w:r w:rsidRPr="009D54BB">
        <w:rPr>
          <w:rFonts w:cs="v5.0.0"/>
        </w:rPr>
        <w:t>, requirements for NCR-Fwd and NCR-MT apply.</w:t>
      </w:r>
      <w:r>
        <w:rPr>
          <w:rFonts w:cs="v5.0.0"/>
        </w:rPr>
        <w:t xml:space="preserve"> In this version of the specification mixed type NCR are not considered.  </w:t>
      </w:r>
    </w:p>
    <w:p w14:paraId="6C5507C6" w14:textId="77777777" w:rsidR="00080512" w:rsidRPr="004D3578" w:rsidRDefault="00080512">
      <w:pPr>
        <w:pStyle w:val="Heading1"/>
      </w:pPr>
      <w:bookmarkStart w:id="53" w:name="references"/>
      <w:bookmarkStart w:id="54" w:name="_Toc97737174"/>
      <w:bookmarkStart w:id="55" w:name="_Toc106094064"/>
      <w:bookmarkStart w:id="56" w:name="_Toc114252839"/>
      <w:bookmarkStart w:id="57" w:name="_Toc123045967"/>
      <w:bookmarkStart w:id="58" w:name="_Toc124157508"/>
      <w:bookmarkStart w:id="59" w:name="_Toc124258901"/>
      <w:bookmarkStart w:id="60" w:name="_Toc124259045"/>
      <w:bookmarkStart w:id="61" w:name="_Toc130585802"/>
      <w:bookmarkStart w:id="62" w:name="_Toc130586813"/>
      <w:bookmarkStart w:id="63" w:name="_Toc137461979"/>
      <w:bookmarkStart w:id="64" w:name="_Toc138883788"/>
      <w:bookmarkStart w:id="65" w:name="_Toc138883932"/>
      <w:bookmarkStart w:id="66" w:name="_Toc145426829"/>
      <w:bookmarkStart w:id="67" w:name="_Toc155427973"/>
      <w:bookmarkStart w:id="68" w:name="_Toc155780991"/>
      <w:bookmarkStart w:id="69" w:name="_Toc161665290"/>
      <w:bookmarkStart w:id="70" w:name="_Toc169718441"/>
      <w:bookmarkEnd w:id="53"/>
      <w:r w:rsidRPr="004D3578">
        <w:t>2</w:t>
      </w:r>
      <w:r w:rsidRPr="004D3578">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6C5507C7" w14:textId="77777777" w:rsidR="008508AA" w:rsidRPr="004D3578" w:rsidRDefault="008508AA" w:rsidP="008508AA">
      <w:r w:rsidRPr="004D3578">
        <w:t>The following documents contain provisions which, through reference in this text, constitute provisions of the present document.</w:t>
      </w:r>
    </w:p>
    <w:p w14:paraId="6C5507C8" w14:textId="77777777" w:rsidR="008508AA" w:rsidRPr="004D3578" w:rsidRDefault="008508AA" w:rsidP="008508AA">
      <w:pPr>
        <w:pStyle w:val="B1"/>
      </w:pPr>
      <w:r>
        <w:t>-</w:t>
      </w:r>
      <w:r>
        <w:tab/>
      </w:r>
      <w:r w:rsidRPr="004D3578">
        <w:t>References are either specific (identified by date of publication, edition number, version number, etc.) or non</w:t>
      </w:r>
      <w:r w:rsidRPr="004D3578">
        <w:noBreakHyphen/>
        <w:t>specific.</w:t>
      </w:r>
    </w:p>
    <w:p w14:paraId="6C5507C9" w14:textId="77777777" w:rsidR="008508AA" w:rsidRPr="004D3578" w:rsidRDefault="008508AA" w:rsidP="008508AA">
      <w:pPr>
        <w:pStyle w:val="B1"/>
      </w:pPr>
      <w:r>
        <w:t>-</w:t>
      </w:r>
      <w:r>
        <w:tab/>
      </w:r>
      <w:r w:rsidRPr="004D3578">
        <w:t>For a specific reference, subsequent revisions do not apply.</w:t>
      </w:r>
    </w:p>
    <w:p w14:paraId="6C5507CA" w14:textId="77777777" w:rsidR="008508AA" w:rsidRPr="004D3578" w:rsidRDefault="008508AA" w:rsidP="008508A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5507CB" w14:textId="77777777" w:rsidR="008508AA" w:rsidRDefault="008508AA" w:rsidP="008508AA">
      <w:pPr>
        <w:pStyle w:val="EX"/>
      </w:pPr>
      <w:r w:rsidRPr="004D3578">
        <w:t>[1]</w:t>
      </w:r>
      <w:r w:rsidRPr="004D3578">
        <w:tab/>
        <w:t>3GPP TR 21.905: "Vocabulary for 3GPP Specifications".</w:t>
      </w:r>
    </w:p>
    <w:p w14:paraId="6C5507CC" w14:textId="77777777" w:rsidR="008508AA" w:rsidRDefault="008508AA" w:rsidP="008508AA">
      <w:pPr>
        <w:pStyle w:val="EX"/>
      </w:pPr>
      <w:r>
        <w:t>[2]</w:t>
      </w:r>
      <w:r>
        <w:tab/>
        <w:t>3GPP TS 38.104: “NR; Base Station (BS) radio transmission and reception”.</w:t>
      </w:r>
    </w:p>
    <w:p w14:paraId="6C5507CD" w14:textId="77777777" w:rsidR="008508AA" w:rsidRPr="00F2081F" w:rsidRDefault="008508AA" w:rsidP="008508AA">
      <w:pPr>
        <w:pStyle w:val="EX"/>
        <w:rPr>
          <w:lang w:val="sv-SE"/>
        </w:rPr>
      </w:pPr>
      <w:r w:rsidRPr="00F2081F">
        <w:rPr>
          <w:lang w:val="sv-SE"/>
        </w:rPr>
        <w:t>[3]</w:t>
      </w:r>
      <w:r w:rsidRPr="00F2081F">
        <w:rPr>
          <w:lang w:val="sv-SE"/>
        </w:rPr>
        <w:tab/>
        <w:t>3GPP TR 25.942: "RF system scenarios".</w:t>
      </w:r>
    </w:p>
    <w:p w14:paraId="6C5507CE" w14:textId="77777777" w:rsidR="008508AA" w:rsidRDefault="008508AA" w:rsidP="008508AA">
      <w:pPr>
        <w:pStyle w:val="EX"/>
      </w:pPr>
      <w:r>
        <w:t>[4]</w:t>
      </w:r>
      <w:r>
        <w:tab/>
        <w:t>Recommendation ITU-R SM.328: "Spectra and bandwidth of emissions".</w:t>
      </w:r>
    </w:p>
    <w:p w14:paraId="6C5507CF" w14:textId="77777777" w:rsidR="008508AA" w:rsidRDefault="008508AA" w:rsidP="008508AA">
      <w:pPr>
        <w:pStyle w:val="EX"/>
      </w:pPr>
      <w:r>
        <w:t>[5]</w:t>
      </w:r>
      <w:r>
        <w:tab/>
      </w:r>
      <w:r w:rsidRPr="00E26D09">
        <w:t>ITU-R Recommendation SM.329: "Unwanted emissions in the spurious domain".</w:t>
      </w:r>
    </w:p>
    <w:p w14:paraId="6C5507D0" w14:textId="77777777" w:rsidR="008508AA" w:rsidRDefault="008508AA" w:rsidP="008508AA">
      <w:pPr>
        <w:pStyle w:val="EX"/>
        <w:rPr>
          <w:lang w:eastAsia="zh-CN"/>
        </w:rPr>
      </w:pPr>
      <w:r>
        <w:t>[6]</w:t>
      </w:r>
      <w:r>
        <w:tab/>
        <w:t>ITU-R Recommendation M.1545: “Measurement uncertainty as it applies to test limits for the terrestrial component of International Mobile Telecommunications – 2000”.</w:t>
      </w:r>
    </w:p>
    <w:p w14:paraId="6C5507D1" w14:textId="77777777" w:rsidR="008508AA" w:rsidRDefault="008508AA" w:rsidP="008508AA">
      <w:pPr>
        <w:pStyle w:val="EX"/>
        <w:ind w:left="1704" w:hanging="1420"/>
      </w:pPr>
      <w:r>
        <w:t>[7]</w:t>
      </w:r>
      <w:r>
        <w:tab/>
        <w:t>3GPP TS 38.115-1: “</w:t>
      </w:r>
      <w:r w:rsidRPr="00C874A3">
        <w:t>NR; Repeater conformance testing - Part 1: Conducted conformance testing</w:t>
      </w:r>
      <w:r>
        <w:t>”.</w:t>
      </w:r>
    </w:p>
    <w:p w14:paraId="6C5507D2" w14:textId="77777777" w:rsidR="008508AA" w:rsidRDefault="008508AA" w:rsidP="008508AA">
      <w:pPr>
        <w:pStyle w:val="EX"/>
        <w:ind w:left="1704" w:hanging="1420"/>
      </w:pPr>
      <w:r>
        <w:t>[8]</w:t>
      </w:r>
      <w:r>
        <w:tab/>
        <w:t>3GPP TS 38.115-2: “</w:t>
      </w:r>
      <w:r w:rsidRPr="00C874A3">
        <w:t xml:space="preserve">NR; Repeater conformance testing - Part </w:t>
      </w:r>
      <w:r>
        <w:t>2</w:t>
      </w:r>
      <w:r w:rsidRPr="00C874A3">
        <w:t xml:space="preserve">: </w:t>
      </w:r>
      <w:r>
        <w:t>Radiated</w:t>
      </w:r>
      <w:r w:rsidRPr="00C874A3">
        <w:t xml:space="preserve"> conformance testing</w:t>
      </w:r>
      <w:r>
        <w:t>”.</w:t>
      </w:r>
    </w:p>
    <w:p w14:paraId="6C5507D3" w14:textId="77777777" w:rsidR="008508AA" w:rsidRPr="0006722E" w:rsidRDefault="008508AA" w:rsidP="008508AA">
      <w:pPr>
        <w:pStyle w:val="EX"/>
      </w:pPr>
      <w:r>
        <w:t>[9]</w:t>
      </w:r>
      <w:r>
        <w:tab/>
      </w:r>
      <w:r w:rsidRPr="00992827">
        <w:t>ERC Recommendation 74-01, "Unwanted emissions in the spurious domain".</w:t>
      </w:r>
    </w:p>
    <w:p w14:paraId="6C5507D4" w14:textId="77777777" w:rsidR="008508AA" w:rsidRDefault="008508AA" w:rsidP="008508AA">
      <w:pPr>
        <w:pStyle w:val="EX"/>
      </w:pPr>
      <w:r w:rsidRPr="00F95B02">
        <w:t>[</w:t>
      </w:r>
      <w:r>
        <w:t>10</w:t>
      </w:r>
      <w:r w:rsidRPr="00F95B02">
        <w:t>]</w:t>
      </w:r>
      <w:r w:rsidRPr="00F95B02">
        <w:tab/>
        <w:t>"Title 47 of the Code of Federal Regulations (CFR)", Federal Communications Commission.</w:t>
      </w:r>
      <w:r>
        <w:tab/>
      </w:r>
    </w:p>
    <w:p w14:paraId="7452BAE9" w14:textId="4E76C638" w:rsidR="002A151F" w:rsidRDefault="002A151F" w:rsidP="002A151F">
      <w:pPr>
        <w:pStyle w:val="EX"/>
      </w:pPr>
      <w:r>
        <w:rPr>
          <w:rFonts w:hint="eastAsia"/>
        </w:rPr>
        <w:t>[</w:t>
      </w:r>
      <w:r>
        <w:t>11</w:t>
      </w:r>
      <w:r>
        <w:rPr>
          <w:rFonts w:hint="eastAsia"/>
        </w:rPr>
        <w:t>]</w:t>
      </w:r>
      <w:r>
        <w:rPr>
          <w:rFonts w:hint="eastAsia"/>
        </w:rPr>
        <w:tab/>
      </w:r>
      <w:r>
        <w:t>Void</w:t>
      </w:r>
    </w:p>
    <w:p w14:paraId="24D97668" w14:textId="2188350E" w:rsidR="002A151F" w:rsidRDefault="002A151F" w:rsidP="002A151F">
      <w:pPr>
        <w:pStyle w:val="EX"/>
      </w:pPr>
      <w:r>
        <w:t>[12]</w:t>
      </w:r>
      <w:r>
        <w:tab/>
        <w:t>Void</w:t>
      </w:r>
    </w:p>
    <w:p w14:paraId="6C5507D7" w14:textId="77777777" w:rsidR="008508AA" w:rsidRDefault="008508AA" w:rsidP="008508AA">
      <w:pPr>
        <w:pStyle w:val="EX"/>
      </w:pPr>
      <w:r>
        <w:t>[13]</w:t>
      </w:r>
      <w:r>
        <w:tab/>
        <w:t>3GPP TS 38.101-1: “NR User Equipment (UE) radio transmission and reception; Part 1: Range 1 Standalone”.</w:t>
      </w:r>
    </w:p>
    <w:p w14:paraId="6C5507D8" w14:textId="77777777" w:rsidR="008508AA" w:rsidRDefault="008508AA" w:rsidP="008508AA">
      <w:pPr>
        <w:pStyle w:val="EX"/>
      </w:pPr>
      <w:r>
        <w:t>[14]</w:t>
      </w:r>
      <w:r>
        <w:tab/>
        <w:t xml:space="preserve">3GPP TS 38.101-2: “NR User Equipment (UE) radio transmission and reception: Part 2: Range 2 Standalone”. </w:t>
      </w:r>
    </w:p>
    <w:p w14:paraId="1257E6D1" w14:textId="7D18430C" w:rsidR="002A151F" w:rsidRDefault="002A151F" w:rsidP="002A151F">
      <w:pPr>
        <w:pStyle w:val="EX"/>
      </w:pPr>
      <w:r w:rsidRPr="00CF28C0">
        <w:t>[</w:t>
      </w:r>
      <w:r>
        <w:rPr>
          <w:lang w:eastAsia="zh-CN"/>
        </w:rPr>
        <w:t>15</w:t>
      </w:r>
      <w:r w:rsidRPr="00CF28C0">
        <w:t>]</w:t>
      </w:r>
      <w:r w:rsidRPr="00CF28C0">
        <w:tab/>
      </w:r>
      <w:r>
        <w:t>Void</w:t>
      </w:r>
    </w:p>
    <w:p w14:paraId="513EA529" w14:textId="154B8220" w:rsidR="002A151F" w:rsidRDefault="002A151F" w:rsidP="002A151F">
      <w:pPr>
        <w:pStyle w:val="EX"/>
      </w:pPr>
      <w:r>
        <w:lastRenderedPageBreak/>
        <w:t>[16]</w:t>
      </w:r>
      <w:r>
        <w:tab/>
        <w:t>Void</w:t>
      </w:r>
    </w:p>
    <w:p w14:paraId="6B52E970" w14:textId="2C0FB7F3" w:rsidR="002A151F" w:rsidRDefault="002A151F" w:rsidP="002A151F">
      <w:pPr>
        <w:pStyle w:val="EX"/>
        <w:rPr>
          <w:rFonts w:cs="Arial"/>
          <w:szCs w:val="34"/>
          <w:lang w:eastAsia="zh-CN"/>
        </w:rPr>
      </w:pPr>
      <w:r>
        <w:rPr>
          <w:rFonts w:hint="eastAsia"/>
          <w:lang w:eastAsia="zh-CN"/>
        </w:rPr>
        <w:t>[</w:t>
      </w:r>
      <w:r>
        <w:rPr>
          <w:lang w:eastAsia="zh-CN"/>
        </w:rPr>
        <w:t>17</w:t>
      </w:r>
      <w:r>
        <w:rPr>
          <w:rFonts w:hint="eastAsia"/>
          <w:lang w:eastAsia="zh-CN"/>
        </w:rPr>
        <w:t>]</w:t>
      </w:r>
      <w:r>
        <w:rPr>
          <w:rFonts w:hint="eastAsia"/>
          <w:lang w:eastAsia="zh-CN"/>
        </w:rPr>
        <w:tab/>
      </w:r>
      <w:r>
        <w:rPr>
          <w:lang w:eastAsia="zh-CN"/>
        </w:rPr>
        <w:t>Void</w:t>
      </w:r>
    </w:p>
    <w:p w14:paraId="66D25BD4" w14:textId="3F738660" w:rsidR="002A151F" w:rsidRDefault="002A151F" w:rsidP="002A151F">
      <w:pPr>
        <w:pStyle w:val="EX"/>
        <w:rPr>
          <w:rFonts w:cs="Arial"/>
          <w:szCs w:val="34"/>
          <w:lang w:eastAsia="zh-CN"/>
        </w:rPr>
      </w:pPr>
      <w:r>
        <w:rPr>
          <w:rFonts w:hint="eastAsia"/>
          <w:lang w:eastAsia="zh-CN"/>
        </w:rPr>
        <w:t>[</w:t>
      </w:r>
      <w:r>
        <w:rPr>
          <w:lang w:eastAsia="zh-CN"/>
        </w:rPr>
        <w:t>18</w:t>
      </w:r>
      <w:r>
        <w:rPr>
          <w:rFonts w:hint="eastAsia"/>
          <w:lang w:eastAsia="zh-CN"/>
        </w:rPr>
        <w:t>]</w:t>
      </w:r>
      <w:r>
        <w:rPr>
          <w:rFonts w:hint="eastAsia"/>
          <w:lang w:eastAsia="zh-CN"/>
        </w:rPr>
        <w:tab/>
      </w:r>
      <w:r>
        <w:rPr>
          <w:lang w:eastAsia="zh-CN"/>
        </w:rPr>
        <w:t>Void</w:t>
      </w:r>
    </w:p>
    <w:p w14:paraId="6C5507DD" w14:textId="33559665" w:rsidR="007E0EBD" w:rsidRPr="00B369F1" w:rsidRDefault="000663C7" w:rsidP="008508AA">
      <w:pPr>
        <w:pStyle w:val="EX"/>
        <w:rPr>
          <w:rFonts w:cs="Arial"/>
          <w:szCs w:val="34"/>
          <w:lang w:eastAsia="zh-CN"/>
        </w:rPr>
      </w:pPr>
      <w:r>
        <w:rPr>
          <w:rFonts w:cs="Arial"/>
          <w:szCs w:val="34"/>
          <w:lang w:eastAsia="zh-CN"/>
        </w:rPr>
        <w:t>[19]</w:t>
      </w:r>
      <w:r>
        <w:rPr>
          <w:rFonts w:cs="Arial"/>
          <w:szCs w:val="34"/>
          <w:lang w:eastAsia="zh-CN"/>
        </w:rPr>
        <w:tab/>
      </w:r>
      <w:r>
        <w:rPr>
          <w:lang w:eastAsia="zh-CN"/>
        </w:rPr>
        <w:t>Void</w:t>
      </w:r>
    </w:p>
    <w:p w14:paraId="6C5507DE" w14:textId="77777777" w:rsidR="00CD777E" w:rsidRDefault="00CD777E" w:rsidP="00B369F1">
      <w:pPr>
        <w:pStyle w:val="EX"/>
        <w:rPr>
          <w:rFonts w:cs="Arial"/>
          <w:szCs w:val="34"/>
          <w:lang w:eastAsia="zh-CN"/>
        </w:rPr>
      </w:pPr>
      <w:r w:rsidRPr="00B369F1">
        <w:rPr>
          <w:rFonts w:cs="Arial" w:hint="eastAsia"/>
          <w:szCs w:val="34"/>
          <w:lang w:eastAsia="zh-CN"/>
        </w:rPr>
        <w:t>[20]</w:t>
      </w:r>
      <w:r w:rsidRPr="00B369F1">
        <w:rPr>
          <w:rFonts w:cs="Arial" w:hint="eastAsia"/>
          <w:szCs w:val="34"/>
          <w:lang w:eastAsia="zh-CN"/>
        </w:rPr>
        <w:tab/>
        <w:t xml:space="preserve">3GPP TS 36.104: </w:t>
      </w:r>
      <w:r w:rsidRPr="00B369F1">
        <w:rPr>
          <w:rFonts w:cs="Arial"/>
          <w:szCs w:val="34"/>
          <w:lang w:eastAsia="zh-CN"/>
        </w:rPr>
        <w:t>“</w:t>
      </w:r>
      <w:r w:rsidR="00B369F1" w:rsidRPr="00B369F1">
        <w:rPr>
          <w:rFonts w:cs="Arial"/>
          <w:szCs w:val="34"/>
          <w:lang w:eastAsia="zh-CN"/>
        </w:rPr>
        <w:t>Evolved Universal Terrestrial Radio Access (E-UTRA);</w:t>
      </w:r>
      <w:r w:rsidR="00B369F1" w:rsidRPr="00B369F1">
        <w:rPr>
          <w:rFonts w:cs="Arial" w:hint="eastAsia"/>
          <w:szCs w:val="34"/>
          <w:lang w:eastAsia="zh-CN"/>
        </w:rPr>
        <w:t xml:space="preserve"> </w:t>
      </w:r>
      <w:r w:rsidR="00B369F1" w:rsidRPr="00B369F1">
        <w:rPr>
          <w:rFonts w:cs="Arial"/>
          <w:szCs w:val="34"/>
          <w:lang w:eastAsia="zh-CN"/>
        </w:rPr>
        <w:t>Base Station (BS) radio transmission and reception</w:t>
      </w:r>
      <w:r w:rsidRPr="00B369F1">
        <w:rPr>
          <w:rFonts w:cs="Arial"/>
          <w:szCs w:val="34"/>
          <w:lang w:eastAsia="zh-CN"/>
        </w:rPr>
        <w:t>”</w:t>
      </w:r>
    </w:p>
    <w:p w14:paraId="412DE46B" w14:textId="75778252" w:rsidR="0080501F" w:rsidRDefault="000663C7" w:rsidP="0080501F">
      <w:pPr>
        <w:pStyle w:val="EX"/>
      </w:pPr>
      <w:r>
        <w:rPr>
          <w:rFonts w:cs="Arial" w:hint="eastAsia"/>
          <w:szCs w:val="34"/>
          <w:lang w:eastAsia="zh-CN"/>
        </w:rPr>
        <w:t>[21]</w:t>
      </w:r>
      <w:r>
        <w:rPr>
          <w:rFonts w:cs="Arial" w:hint="eastAsia"/>
          <w:szCs w:val="34"/>
          <w:lang w:eastAsia="zh-CN"/>
        </w:rPr>
        <w:tab/>
      </w:r>
      <w:r>
        <w:rPr>
          <w:lang w:eastAsia="zh-CN"/>
        </w:rPr>
        <w:t>Void</w:t>
      </w:r>
    </w:p>
    <w:p w14:paraId="6AF92DFD" w14:textId="18A0AFD2" w:rsidR="0080501F" w:rsidRDefault="0080501F" w:rsidP="0080501F">
      <w:pPr>
        <w:pStyle w:val="EX"/>
      </w:pPr>
      <w:r>
        <w:rPr>
          <w:rFonts w:cs="Arial" w:hint="eastAsia"/>
          <w:szCs w:val="34"/>
          <w:lang w:eastAsia="zh-CN"/>
        </w:rPr>
        <w:t>[2</w:t>
      </w:r>
      <w:r>
        <w:rPr>
          <w:rFonts w:cs="Arial" w:hint="eastAsia"/>
          <w:szCs w:val="34"/>
          <w:lang w:val="en-US" w:eastAsia="zh-CN"/>
        </w:rPr>
        <w:t>2</w:t>
      </w:r>
      <w:r>
        <w:rPr>
          <w:rFonts w:cs="Arial" w:hint="eastAsia"/>
          <w:szCs w:val="34"/>
          <w:lang w:eastAsia="zh-CN"/>
        </w:rPr>
        <w:t>]</w:t>
      </w:r>
      <w:r>
        <w:rPr>
          <w:rFonts w:cs="Arial" w:hint="eastAsia"/>
          <w:szCs w:val="34"/>
          <w:lang w:eastAsia="zh-CN"/>
        </w:rPr>
        <w:tab/>
      </w:r>
      <w:r>
        <w:t>3GPP TS 38.</w:t>
      </w:r>
      <w:r>
        <w:rPr>
          <w:rFonts w:eastAsia="SimSun" w:hint="eastAsia"/>
          <w:lang w:val="en-US" w:eastAsia="zh-CN"/>
        </w:rPr>
        <w:t>1</w:t>
      </w:r>
      <w:r>
        <w:rPr>
          <w:lang w:val="en-US" w:eastAsia="zh-CN"/>
        </w:rPr>
        <w:t>74</w:t>
      </w:r>
      <w:r>
        <w:t>: "NR; Integrated Access and Backhaul (IAB) radio transmission and reception".</w:t>
      </w:r>
    </w:p>
    <w:p w14:paraId="4408A37B"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3</w:t>
      </w:r>
      <w:r>
        <w:rPr>
          <w:rFonts w:eastAsia="Calibri"/>
          <w:lang w:val="zh-CN" w:eastAsia="zh-CN"/>
        </w:rPr>
        <w:t>]</w:t>
      </w:r>
      <w:r>
        <w:rPr>
          <w:rFonts w:eastAsia="Calibri"/>
          <w:lang w:val="zh-CN" w:eastAsia="zh-CN"/>
        </w:rPr>
        <w:tab/>
        <w:t>3GPP TS 38.</w:t>
      </w:r>
      <w:r>
        <w:rPr>
          <w:rFonts w:eastAsia="Calibri"/>
          <w:lang w:eastAsia="zh-CN"/>
        </w:rPr>
        <w:t>331</w:t>
      </w:r>
      <w:r>
        <w:rPr>
          <w:rFonts w:eastAsia="Calibri"/>
          <w:lang w:val="zh-CN" w:eastAsia="zh-CN"/>
        </w:rPr>
        <w:t>: “NR; Radio Resource Control (RRC); Protocol specification”.</w:t>
      </w:r>
    </w:p>
    <w:p w14:paraId="1A7470B0"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4</w:t>
      </w:r>
      <w:r>
        <w:rPr>
          <w:rFonts w:eastAsia="Calibri"/>
          <w:lang w:val="zh-CN" w:eastAsia="zh-CN"/>
        </w:rPr>
        <w:t>]</w:t>
      </w:r>
      <w:r>
        <w:rPr>
          <w:rFonts w:eastAsia="Calibri"/>
          <w:lang w:val="zh-CN" w:eastAsia="zh-CN"/>
        </w:rPr>
        <w:tab/>
        <w:t>3GPP TS 38.213: “NR; Physical layer procedures for control”.</w:t>
      </w:r>
    </w:p>
    <w:p w14:paraId="0013E2F6"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5</w:t>
      </w:r>
      <w:r>
        <w:rPr>
          <w:rFonts w:eastAsia="Calibri"/>
          <w:lang w:val="zh-CN" w:eastAsia="zh-CN"/>
        </w:rPr>
        <w:t>]</w:t>
      </w:r>
      <w:r>
        <w:rPr>
          <w:rFonts w:eastAsia="Calibri"/>
          <w:lang w:val="zh-CN" w:eastAsia="zh-CN"/>
        </w:rPr>
        <w:tab/>
        <w:t>3GPP TS 38.321: “NR; Medium Access Control (MAC) protocol specification”.</w:t>
      </w:r>
    </w:p>
    <w:p w14:paraId="15F6B4BD" w14:textId="57921463" w:rsidR="00D70951" w:rsidRDefault="00D70951" w:rsidP="00D70951">
      <w:pPr>
        <w:pStyle w:val="EX"/>
        <w:rPr>
          <w:rFonts w:eastAsia="Calibri"/>
          <w:lang w:val="zh-CN" w:eastAsia="zh-CN"/>
        </w:rPr>
      </w:pPr>
      <w:r>
        <w:rPr>
          <w:rFonts w:eastAsia="Calibri"/>
          <w:lang w:val="zh-CN" w:eastAsia="zh-CN"/>
        </w:rPr>
        <w:t>[2</w:t>
      </w:r>
      <w:r>
        <w:rPr>
          <w:rFonts w:eastAsia="Calibri" w:hint="eastAsia"/>
          <w:lang w:val="en-US" w:eastAsia="zh-CN"/>
        </w:rPr>
        <w:t>6</w:t>
      </w:r>
      <w:r>
        <w:rPr>
          <w:rFonts w:eastAsia="Calibri"/>
          <w:lang w:val="zh-CN" w:eastAsia="zh-CN"/>
        </w:rPr>
        <w:t>]</w:t>
      </w:r>
      <w:r>
        <w:rPr>
          <w:rFonts w:eastAsia="Calibri"/>
          <w:lang w:val="zh-CN" w:eastAsia="zh-CN"/>
        </w:rPr>
        <w:tab/>
        <w:t xml:space="preserve">3GPP TS 38.211: “NR; </w:t>
      </w:r>
      <w:r w:rsidR="003679BE">
        <w:rPr>
          <w:rFonts w:eastAsia="Calibri"/>
          <w:lang w:eastAsia="zh-CN"/>
        </w:rPr>
        <w:t xml:space="preserve"> </w:t>
      </w:r>
      <w:r>
        <w:rPr>
          <w:rFonts w:eastAsia="Calibri"/>
          <w:lang w:val="zh-CN" w:eastAsia="zh-CN"/>
        </w:rPr>
        <w:t>Physical channels and modulation”.</w:t>
      </w:r>
    </w:p>
    <w:p w14:paraId="0A19ACC3" w14:textId="231B5F82" w:rsidR="0080501F" w:rsidRDefault="00D70951" w:rsidP="00D70951">
      <w:pPr>
        <w:pStyle w:val="EX"/>
        <w:rPr>
          <w:rFonts w:eastAsiaTheme="minorEastAsia"/>
          <w:lang w:val="zh-CN" w:eastAsia="zh-CN"/>
        </w:rPr>
      </w:pPr>
      <w:r>
        <w:rPr>
          <w:rFonts w:eastAsia="Calibri"/>
          <w:lang w:val="zh-CN" w:eastAsia="zh-CN"/>
        </w:rPr>
        <w:t>[2</w:t>
      </w:r>
      <w:r>
        <w:rPr>
          <w:rFonts w:eastAsia="Calibri" w:hint="eastAsia"/>
          <w:lang w:val="en-US" w:eastAsia="zh-CN"/>
        </w:rPr>
        <w:t>7</w:t>
      </w:r>
      <w:r>
        <w:rPr>
          <w:rFonts w:eastAsia="Calibri"/>
          <w:lang w:val="zh-CN" w:eastAsia="zh-CN"/>
        </w:rPr>
        <w:t>]</w:t>
      </w:r>
      <w:r>
        <w:rPr>
          <w:rFonts w:eastAsia="Calibri"/>
          <w:lang w:val="zh-CN" w:eastAsia="zh-CN"/>
        </w:rPr>
        <w:tab/>
        <w:t>3GPP TS 38.</w:t>
      </w:r>
      <w:r>
        <w:rPr>
          <w:rFonts w:eastAsia="Calibri" w:hint="eastAsia"/>
          <w:lang w:val="en-US" w:eastAsia="zh-CN"/>
        </w:rPr>
        <w:t>306</w:t>
      </w:r>
      <w:r>
        <w:rPr>
          <w:rFonts w:eastAsia="Calibri"/>
          <w:lang w:val="zh-CN" w:eastAsia="zh-CN"/>
        </w:rPr>
        <w:t>: “NR; User Equipment (UE) radio access capabilities”.</w:t>
      </w:r>
    </w:p>
    <w:p w14:paraId="750B1403" w14:textId="77777777" w:rsidR="00AA6B86" w:rsidRDefault="00AA6B86" w:rsidP="00AA6B86">
      <w:pPr>
        <w:pStyle w:val="EX"/>
        <w:rPr>
          <w:rFonts w:eastAsia="DengXian"/>
          <w:lang w:eastAsia="zh-CN"/>
        </w:rPr>
      </w:pPr>
      <w:r>
        <w:rPr>
          <w:rFonts w:eastAsia="DengXian" w:hint="eastAsia"/>
          <w:lang w:eastAsia="zh-CN"/>
        </w:rPr>
        <w:t>[</w:t>
      </w:r>
      <w:r>
        <w:rPr>
          <w:rFonts w:eastAsia="DengXian"/>
          <w:lang w:eastAsia="zh-CN"/>
        </w:rPr>
        <w:t>28]</w:t>
      </w:r>
      <w:r>
        <w:rPr>
          <w:rFonts w:eastAsia="DengXian"/>
          <w:lang w:eastAsia="zh-CN"/>
        </w:rPr>
        <w:tab/>
        <w:t>3GPP TS 38.214: "NR; Physical layer procedures for data".</w:t>
      </w:r>
    </w:p>
    <w:p w14:paraId="19003F81" w14:textId="450BB199" w:rsidR="00D70951" w:rsidRDefault="00AA6B86" w:rsidP="00AA6B86">
      <w:pPr>
        <w:pStyle w:val="EX"/>
        <w:rPr>
          <w:lang w:val="en-US" w:eastAsia="zh-CN"/>
        </w:rPr>
      </w:pPr>
      <w:r>
        <w:rPr>
          <w:lang w:val="zh-CN" w:eastAsia="zh-CN"/>
        </w:rPr>
        <w:t>[2</w:t>
      </w:r>
      <w:r>
        <w:rPr>
          <w:rFonts w:hint="eastAsia"/>
          <w:lang w:val="en-US" w:eastAsia="zh-CN"/>
        </w:rPr>
        <w:t>9</w:t>
      </w:r>
      <w:r>
        <w:rPr>
          <w:lang w:val="zh-CN" w:eastAsia="zh-CN"/>
        </w:rPr>
        <w:t>]</w:t>
      </w:r>
      <w:r>
        <w:rPr>
          <w:lang w:val="zh-CN" w:eastAsia="zh-CN"/>
        </w:rPr>
        <w:tab/>
      </w:r>
      <w:r>
        <w:rPr>
          <w:lang w:val="en-US" w:eastAsia="zh-CN"/>
        </w:rPr>
        <w:t>3GPP TR 38.901: "Study on channel model for frequencies from 0.5 to 100 GHz"</w:t>
      </w:r>
    </w:p>
    <w:p w14:paraId="61AA14E2" w14:textId="77777777" w:rsidR="00AA6B86" w:rsidRPr="00D70951" w:rsidRDefault="00AA6B86" w:rsidP="00AA6B86">
      <w:pPr>
        <w:pStyle w:val="EX"/>
        <w:rPr>
          <w:rFonts w:eastAsiaTheme="minorEastAsia" w:cs="Arial"/>
          <w:szCs w:val="34"/>
          <w:lang w:eastAsia="zh-CN"/>
        </w:rPr>
      </w:pPr>
    </w:p>
    <w:p w14:paraId="6C5507DF" w14:textId="77777777" w:rsidR="00080512" w:rsidRPr="004D3578" w:rsidRDefault="00080512">
      <w:pPr>
        <w:pStyle w:val="Heading1"/>
      </w:pPr>
      <w:bookmarkStart w:id="71" w:name="definitions"/>
      <w:bookmarkStart w:id="72" w:name="_Toc97737175"/>
      <w:bookmarkStart w:id="73" w:name="_Toc106094065"/>
      <w:bookmarkStart w:id="74" w:name="_Toc114252840"/>
      <w:bookmarkStart w:id="75" w:name="_Toc123045968"/>
      <w:bookmarkStart w:id="76" w:name="_Toc124157509"/>
      <w:bookmarkStart w:id="77" w:name="_Toc124258902"/>
      <w:bookmarkStart w:id="78" w:name="_Toc124259046"/>
      <w:bookmarkStart w:id="79" w:name="_Toc130585803"/>
      <w:bookmarkStart w:id="80" w:name="_Toc130586814"/>
      <w:bookmarkStart w:id="81" w:name="_Toc137461980"/>
      <w:bookmarkStart w:id="82" w:name="_Toc138883789"/>
      <w:bookmarkStart w:id="83" w:name="_Toc138883933"/>
      <w:bookmarkStart w:id="84" w:name="_Toc145426830"/>
      <w:bookmarkStart w:id="85" w:name="_Toc155427974"/>
      <w:bookmarkStart w:id="86" w:name="_Toc155780992"/>
      <w:bookmarkStart w:id="87" w:name="_Toc161665291"/>
      <w:bookmarkStart w:id="88" w:name="_Toc169718442"/>
      <w:bookmarkEnd w:id="71"/>
      <w:r w:rsidRPr="004D3578">
        <w:t>3</w:t>
      </w:r>
      <w:r w:rsidRPr="004D3578">
        <w:tab/>
        <w:t>Definitions</w:t>
      </w:r>
      <w:r w:rsidR="00602AEA">
        <w:t xml:space="preserve"> of terms, symbols and abbreviations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C5507E0" w14:textId="77777777" w:rsidR="00080512" w:rsidRPr="004D3578" w:rsidRDefault="00080512">
      <w:pPr>
        <w:pStyle w:val="Heading2"/>
        <w:rPr>
          <w:lang w:eastAsia="zh-CN"/>
        </w:rPr>
      </w:pPr>
      <w:bookmarkStart w:id="89" w:name="_Toc97737176"/>
      <w:bookmarkStart w:id="90" w:name="_Toc106094066"/>
      <w:bookmarkStart w:id="91" w:name="_Toc114252841"/>
      <w:bookmarkStart w:id="92" w:name="_Toc123045969"/>
      <w:bookmarkStart w:id="93" w:name="_Toc124157510"/>
      <w:bookmarkStart w:id="94" w:name="_Toc124258903"/>
      <w:bookmarkStart w:id="95" w:name="_Toc124259047"/>
      <w:bookmarkStart w:id="96" w:name="_Toc130585804"/>
      <w:bookmarkStart w:id="97" w:name="_Toc130586815"/>
      <w:bookmarkStart w:id="98" w:name="_Toc137461981"/>
      <w:bookmarkStart w:id="99" w:name="_Toc138883790"/>
      <w:bookmarkStart w:id="100" w:name="_Toc138883934"/>
      <w:bookmarkStart w:id="101" w:name="_Toc145426831"/>
      <w:bookmarkStart w:id="102" w:name="_Toc155427975"/>
      <w:bookmarkStart w:id="103" w:name="_Toc155780993"/>
      <w:bookmarkStart w:id="104" w:name="_Toc161665292"/>
      <w:bookmarkStart w:id="105" w:name="_Toc169718443"/>
      <w:r w:rsidRPr="004D3578">
        <w:t>3.1</w:t>
      </w:r>
      <w:r w:rsidRPr="004D3578">
        <w:tab/>
      </w:r>
      <w:r w:rsidR="00C51D6E">
        <w:rPr>
          <w:rFonts w:hint="eastAsia"/>
          <w:lang w:eastAsia="zh-CN"/>
        </w:rPr>
        <w:t>Terms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C5507E1" w14:textId="77777777" w:rsidR="00376C5D" w:rsidRPr="004D3578" w:rsidRDefault="00376C5D" w:rsidP="00376C5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6C5507E2" w14:textId="77777777" w:rsidR="00376C5D" w:rsidRPr="00F95B02" w:rsidRDefault="00376C5D" w:rsidP="00376C5D">
      <w:r>
        <w:rPr>
          <w:b/>
        </w:rPr>
        <w:t>A</w:t>
      </w:r>
      <w:r w:rsidRPr="00F95B02">
        <w:rPr>
          <w:b/>
        </w:rPr>
        <w:t>ntenna connector:</w:t>
      </w:r>
      <w:r w:rsidRPr="00F95B02">
        <w:t xml:space="preserve"> connector at the conducted interface of the </w:t>
      </w:r>
      <w:r>
        <w:rPr>
          <w:i/>
        </w:rPr>
        <w:t>repeater</w:t>
      </w:r>
      <w:r w:rsidRPr="00F95B02">
        <w:rPr>
          <w:i/>
        </w:rPr>
        <w:t xml:space="preserve"> type 1-C</w:t>
      </w:r>
    </w:p>
    <w:p w14:paraId="6C5507E3" w14:textId="77777777" w:rsidR="00376C5D" w:rsidRPr="00F95B02" w:rsidRDefault="00376C5D" w:rsidP="00376C5D">
      <w:pPr>
        <w:rPr>
          <w:lang w:eastAsia="zh-CN"/>
        </w:rPr>
      </w:pPr>
      <w:r>
        <w:rPr>
          <w:b/>
          <w:lang w:eastAsia="zh-CN"/>
        </w:rPr>
        <w:t>B</w:t>
      </w:r>
      <w:r w:rsidRPr="00F95B02">
        <w:rPr>
          <w:b/>
          <w:lang w:eastAsia="zh-CN"/>
        </w:rPr>
        <w:t>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6C5507E4" w14:textId="77777777" w:rsidR="00376C5D" w:rsidRPr="00F95B02" w:rsidRDefault="00376C5D" w:rsidP="00376C5D">
      <w:pPr>
        <w:rPr>
          <w:lang w:eastAsia="zh-CN"/>
        </w:rPr>
      </w:pPr>
      <w:r>
        <w:rPr>
          <w:b/>
          <w:lang w:eastAsia="zh-CN"/>
        </w:rPr>
        <w:t>B</w:t>
      </w:r>
      <w:r w:rsidRPr="00F95B02">
        <w:rPr>
          <w:b/>
          <w:lang w:eastAsia="zh-CN"/>
        </w:rPr>
        <w:t>eam centre direction:</w:t>
      </w:r>
      <w:r w:rsidRPr="00F95B02">
        <w:rPr>
          <w:lang w:eastAsia="zh-CN"/>
        </w:rPr>
        <w:t xml:space="preserve"> </w:t>
      </w:r>
      <w:r w:rsidRPr="00F95B02">
        <w:t>direction equal to the geometric centre of the half-power contour of the beam</w:t>
      </w:r>
    </w:p>
    <w:p w14:paraId="6C5507E5" w14:textId="77777777" w:rsidR="00376C5D" w:rsidRPr="00F95B02" w:rsidRDefault="00376C5D" w:rsidP="00376C5D">
      <w:r>
        <w:rPr>
          <w:b/>
          <w:lang w:eastAsia="zh-CN"/>
        </w:rPr>
        <w:t>B</w:t>
      </w:r>
      <w:r w:rsidRPr="00F95B02">
        <w:rPr>
          <w:b/>
          <w:lang w:eastAsia="zh-CN"/>
        </w:rPr>
        <w:t>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6C5507E6" w14:textId="77777777" w:rsidR="00376C5D" w:rsidRPr="00F95B02" w:rsidRDefault="00376C5D" w:rsidP="00376C5D">
      <w:pPr>
        <w:rPr>
          <w:lang w:eastAsia="zh-CN"/>
        </w:rPr>
      </w:pPr>
      <w:r>
        <w:rPr>
          <w:b/>
        </w:rPr>
        <w:t>B</w:t>
      </w:r>
      <w:r w:rsidRPr="00F95B02">
        <w:rPr>
          <w:b/>
        </w:rPr>
        <w:t>eam peak direction:</w:t>
      </w:r>
      <w:r w:rsidRPr="00F95B02">
        <w:t xml:space="preserve"> direction where the maximum EIRP is found</w:t>
      </w:r>
    </w:p>
    <w:p w14:paraId="4B60D2B3" w14:textId="77777777" w:rsidR="007911AE" w:rsidRPr="007911AE" w:rsidRDefault="007911AE" w:rsidP="007911AE">
      <w:bookmarkStart w:id="106" w:name="_Hlk490252228"/>
      <w:bookmarkStart w:id="107" w:name="_Hlk494631435"/>
      <w:r w:rsidRPr="007911AE">
        <w:rPr>
          <w:b/>
        </w:rPr>
        <w:t>Beamwidth:</w:t>
      </w:r>
      <w:r w:rsidRPr="007911AE">
        <w:t xml:space="preserve"> beam which has a half-power contour that is essentially elliptical, the half-power beamwidths in the two pattern cuts that respectively contain the major and minor axis of the ellipse</w:t>
      </w:r>
      <w:bookmarkStart w:id="108" w:name="_Hlk500327898"/>
    </w:p>
    <w:p w14:paraId="13A81B7A" w14:textId="77777777" w:rsidR="002A151F" w:rsidRDefault="007911AE" w:rsidP="00376C5D">
      <w:pPr>
        <w:rPr>
          <w:rFonts w:eastAsia="SimSun"/>
          <w:bCs/>
        </w:rPr>
      </w:pPr>
      <w:r w:rsidRPr="007911AE">
        <w:rPr>
          <w:rFonts w:eastAsia="SimSun"/>
          <w:b/>
          <w:bCs/>
        </w:rPr>
        <w:t>directional requirement:</w:t>
      </w:r>
      <w:r w:rsidRPr="007911AE">
        <w:rPr>
          <w:rFonts w:eastAsia="SimSun"/>
          <w:bCs/>
        </w:rPr>
        <w:t xml:space="preserve"> requirement which is applied in a specific direction within the </w:t>
      </w:r>
      <w:r w:rsidRPr="007911AE">
        <w:rPr>
          <w:rFonts w:eastAsia="SimSun"/>
          <w:bCs/>
          <w:i/>
        </w:rPr>
        <w:t>OTA coverage range</w:t>
      </w:r>
      <w:r w:rsidRPr="007911AE">
        <w:rPr>
          <w:rFonts w:eastAsia="SimSun"/>
          <w:bCs/>
        </w:rPr>
        <w:t>.</w:t>
      </w:r>
      <w:bookmarkEnd w:id="108"/>
    </w:p>
    <w:p w14:paraId="6C5507E8" w14:textId="1E252FD1" w:rsidR="00376C5D" w:rsidRPr="00F95B02" w:rsidRDefault="00376C5D" w:rsidP="00376C5D">
      <w:r>
        <w:rPr>
          <w:b/>
          <w:bCs/>
        </w:rPr>
        <w:lastRenderedPageBreak/>
        <w:t>E</w:t>
      </w:r>
      <w:r w:rsidRPr="00F95B02">
        <w:rPr>
          <w:b/>
          <w:bCs/>
        </w:rPr>
        <w:t xml:space="preserv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A778BD" w:rsidRDefault="00A778BD" w:rsidP="00A778BD">
      <w:bookmarkStart w:id="109" w:name="_Toc97737177"/>
      <w:bookmarkEnd w:id="106"/>
      <w:bookmarkEnd w:id="107"/>
      <w:r w:rsidRPr="00A778BD">
        <w:rPr>
          <w:b/>
          <w:bCs/>
        </w:rPr>
        <w:t xml:space="preserve">Fractional bandwidth: </w:t>
      </w:r>
      <w:r w:rsidRPr="00A778BD">
        <w:rPr>
          <w:bCs/>
          <w:i/>
        </w:rPr>
        <w:t>fractional bandwidth</w:t>
      </w:r>
      <w:r w:rsidRPr="00A778B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180852" w14:textId="77777777" w:rsidR="00A778BD" w:rsidRPr="00A778BD" w:rsidRDefault="00A778BD" w:rsidP="00A778BD">
      <w:pPr>
        <w:rPr>
          <w:rFonts w:eastAsia="SimSun" w:cs="v5.0.0"/>
          <w:b/>
          <w:bCs/>
        </w:rPr>
      </w:pPr>
      <w:r w:rsidRPr="009528E6">
        <w:rPr>
          <w:rFonts w:eastAsia="SimSun"/>
          <w:b/>
        </w:rPr>
        <w:t>gap between passbands</w:t>
      </w:r>
      <w:r w:rsidRPr="00A778BD">
        <w:rPr>
          <w:rFonts w:eastAsia="SimSun" w:cs="v5.0.0"/>
          <w:b/>
          <w:bCs/>
        </w:rPr>
        <w:t xml:space="preserve">: </w:t>
      </w:r>
      <w:r w:rsidRPr="00A778BD">
        <w:rPr>
          <w:rFonts w:eastAsia="SimSun"/>
        </w:rPr>
        <w:t xml:space="preserve">frequency gap between two consecutive passbands that belong to the same </w:t>
      </w:r>
      <w:r w:rsidRPr="009528E6">
        <w:rPr>
          <w:rFonts w:eastAsia="SimSun"/>
          <w:i/>
          <w:iCs/>
        </w:rPr>
        <w:t>operating band</w:t>
      </w:r>
      <w:r w:rsidRPr="00A778BD">
        <w:rPr>
          <w:rFonts w:eastAsia="SimSun"/>
        </w:rPr>
        <w:t xml:space="preserve">, where the RF requirements in the gap are based on co-existence for un-coordinated operation </w:t>
      </w:r>
    </w:p>
    <w:p w14:paraId="5804380F" w14:textId="77777777" w:rsidR="00A778BD" w:rsidRPr="009528E6" w:rsidRDefault="00A778BD" w:rsidP="00A778BD">
      <w:pPr>
        <w:rPr>
          <w:lang w:val="en-US"/>
        </w:rPr>
      </w:pPr>
      <w:r w:rsidRPr="009528E6">
        <w:rPr>
          <w:b/>
          <w:bCs/>
          <w:lang w:val="en-US"/>
        </w:rPr>
        <w:t>Inter-</w:t>
      </w:r>
      <w:r w:rsidRPr="00A778BD">
        <w:rPr>
          <w:b/>
          <w:bCs/>
          <w:lang w:val="en-US"/>
        </w:rPr>
        <w:t>passband</w:t>
      </w:r>
      <w:r w:rsidRPr="009528E6">
        <w:rPr>
          <w:b/>
          <w:bCs/>
          <w:lang w:val="en-US"/>
        </w:rPr>
        <w:t xml:space="preserve"> gap</w:t>
      </w:r>
      <w:r w:rsidRPr="00A778BD">
        <w:rPr>
          <w:lang w:val="en-US"/>
        </w:rPr>
        <w:t xml:space="preserve">: The frequency gap between two supported consecutive </w:t>
      </w:r>
      <w:r w:rsidRPr="009528E6">
        <w:rPr>
          <w:i/>
          <w:iCs/>
          <w:lang w:val="en-US"/>
        </w:rPr>
        <w:t>passbands</w:t>
      </w:r>
      <w:r w:rsidRPr="00A778BD">
        <w:rPr>
          <w:rFonts w:eastAsia="SimSun"/>
        </w:rPr>
        <w:t xml:space="preserve"> that belong to different operating bands</w:t>
      </w:r>
      <w:r w:rsidRPr="00A778BD">
        <w:rPr>
          <w:lang w:val="en-US"/>
        </w:rPr>
        <w:t>.</w:t>
      </w:r>
    </w:p>
    <w:p w14:paraId="34E78479" w14:textId="4F74F5E0" w:rsidR="00A778BD" w:rsidRPr="00A778BD" w:rsidRDefault="00D15BC6" w:rsidP="00A778BD">
      <w:pPr>
        <w:rPr>
          <w:lang w:eastAsia="zh-CN"/>
        </w:rPr>
      </w:pPr>
      <w:r w:rsidRPr="005E0BA2">
        <w:rPr>
          <w:rFonts w:cs="v5.0.0"/>
          <w:b/>
          <w:bCs/>
        </w:rPr>
        <w:t xml:space="preserve">Maximum passband output power: </w:t>
      </w:r>
      <w:r w:rsidRPr="005E0BA2">
        <w:rPr>
          <w:lang w:eastAsia="zh-CN"/>
        </w:rPr>
        <w:t xml:space="preserve">mean power level measured per </w:t>
      </w:r>
      <w:r w:rsidRPr="005E0BA2">
        <w:rPr>
          <w:i/>
          <w:lang w:eastAsia="zh-CN"/>
        </w:rPr>
        <w:t>passband</w:t>
      </w:r>
      <w:r w:rsidRPr="005E0BA2">
        <w:rPr>
          <w:lang w:eastAsia="zh-CN"/>
        </w:rPr>
        <w:t xml:space="preserve"> at the </w:t>
      </w:r>
      <w:r w:rsidRPr="005E0BA2">
        <w:rPr>
          <w:i/>
          <w:lang w:eastAsia="zh-CN"/>
        </w:rPr>
        <w:t>antenna connector</w:t>
      </w:r>
      <w:r w:rsidRPr="005E0BA2">
        <w:rPr>
          <w:lang w:eastAsia="zh-CN"/>
        </w:rPr>
        <w:t xml:space="preserve">, during the </w:t>
      </w:r>
      <w:r w:rsidRPr="00F70818">
        <w:rPr>
          <w:i/>
          <w:lang w:eastAsia="zh-CN"/>
        </w:rPr>
        <w:t>transmitter ON state</w:t>
      </w:r>
      <w:r w:rsidRPr="005E0BA2">
        <w:rPr>
          <w:lang w:eastAsia="zh-CN"/>
        </w:rPr>
        <w:t xml:space="preserve"> in a specified reference condition</w:t>
      </w:r>
    </w:p>
    <w:p w14:paraId="61205368" w14:textId="77777777" w:rsidR="002A151F" w:rsidRDefault="00A778BD" w:rsidP="00A778BD">
      <w:r w:rsidRPr="00A778BD">
        <w:rPr>
          <w:rFonts w:cs="v5.0.0"/>
          <w:b/>
          <w:bCs/>
        </w:rPr>
        <w:t xml:space="preserve">Maximum passband TRP output power: </w:t>
      </w:r>
      <w:r w:rsidRPr="00A778BD">
        <w:t>mean power level measured per</w:t>
      </w:r>
      <w:r w:rsidRPr="00A778BD">
        <w:rPr>
          <w:i/>
        </w:rPr>
        <w:t xml:space="preserve"> </w:t>
      </w:r>
      <w:r w:rsidRPr="00A778BD">
        <w:t xml:space="preserve">passband during the </w:t>
      </w:r>
      <w:r w:rsidRPr="00A778BD">
        <w:rPr>
          <w:i/>
        </w:rPr>
        <w:t>transmitter ON state</w:t>
      </w:r>
      <w:r w:rsidRPr="00A778BD">
        <w:t xml:space="preserve"> in a specified reference condition and corresponding to the declared </w:t>
      </w:r>
      <w:r w:rsidRPr="00A778BD">
        <w:rPr>
          <w:i/>
        </w:rPr>
        <w:t>rated passband TRP output</w:t>
      </w:r>
      <w:r w:rsidRPr="00A778BD">
        <w:t xml:space="preserve"> power (P</w:t>
      </w:r>
      <w:r w:rsidRPr="00A778BD">
        <w:rPr>
          <w:vertAlign w:val="subscript"/>
        </w:rPr>
        <w:t>rated,p,,TRP</w:t>
      </w:r>
      <w:r w:rsidRPr="00A778BD">
        <w:t>)</w:t>
      </w:r>
    </w:p>
    <w:p w14:paraId="538275F4" w14:textId="1C902677" w:rsidR="00A778BD" w:rsidRPr="00A778BD" w:rsidRDefault="00A778BD" w:rsidP="00A778BD">
      <w:r w:rsidRPr="00A778BD">
        <w:rPr>
          <w:b/>
        </w:rPr>
        <w:t>Measurement bandwidth</w:t>
      </w:r>
      <w:r w:rsidRPr="00A778BD">
        <w:t>: RF bandwidth in which an emission level is specified</w:t>
      </w:r>
    </w:p>
    <w:p w14:paraId="4EF3F093" w14:textId="77777777" w:rsidR="00A778BD" w:rsidRPr="009528E6" w:rsidRDefault="00A778BD" w:rsidP="00A778BD">
      <w:pPr>
        <w:rPr>
          <w:rFonts w:eastAsia="SimSun"/>
        </w:rPr>
      </w:pPr>
      <w:r w:rsidRPr="009528E6">
        <w:rPr>
          <w:rFonts w:eastAsia="SimSun"/>
          <w:b/>
          <w:bCs/>
        </w:rPr>
        <w:t>multi-band connector</w:t>
      </w:r>
      <w:r w:rsidRPr="00A778BD">
        <w:rPr>
          <w:rFonts w:eastAsia="SimSun"/>
        </w:rPr>
        <w:t xml:space="preserve">: </w:t>
      </w:r>
      <w:r w:rsidRPr="00A778BD">
        <w:rPr>
          <w:rFonts w:eastAsia="SimSun"/>
          <w:i/>
          <w:lang w:val="en-US"/>
        </w:rPr>
        <w:t>Antenna Connector</w:t>
      </w:r>
      <w:r w:rsidRPr="00A778BD">
        <w:rPr>
          <w:rFonts w:eastAsia="SimSun"/>
          <w:lang w:val="en-US"/>
        </w:rPr>
        <w:t xml:space="preserve"> for a </w:t>
      </w:r>
      <w:r w:rsidRPr="009528E6">
        <w:rPr>
          <w:rFonts w:eastAsia="SimSun"/>
          <w:i/>
          <w:lang w:val="en-US"/>
        </w:rPr>
        <w:t>Multi-band repeater</w:t>
      </w:r>
      <w:r w:rsidRPr="00A778BD">
        <w:rPr>
          <w:rFonts w:eastAsia="SimSun"/>
          <w:lang w:val="en-US"/>
        </w:rPr>
        <w:t>.</w:t>
      </w:r>
    </w:p>
    <w:p w14:paraId="7F61168F" w14:textId="77777777" w:rsidR="00A778BD" w:rsidRDefault="00A778BD" w:rsidP="00A778BD">
      <w:r w:rsidRPr="00A778BD">
        <w:rPr>
          <w:b/>
        </w:rPr>
        <w:t xml:space="preserve">Multi-band repeater: </w:t>
      </w:r>
      <w:r w:rsidRPr="00A778BD">
        <w:rPr>
          <w:i/>
          <w:iCs/>
        </w:rPr>
        <w:t>Repeater Type 1-C</w:t>
      </w:r>
      <w:r w:rsidRPr="00A778BD">
        <w:t xml:space="preserve"> whose </w:t>
      </w:r>
      <w:r w:rsidRPr="00A778BD">
        <w:rPr>
          <w:i/>
        </w:rPr>
        <w:t>antenna connector</w:t>
      </w:r>
      <w:r w:rsidRPr="00A778BD">
        <w:t xml:space="preserve"> is associated with a transmitter and/or receiver that is characterized by the ability to process two or more </w:t>
      </w:r>
      <w:r w:rsidRPr="00A778BD">
        <w:rPr>
          <w:i/>
        </w:rPr>
        <w:t>passband</w:t>
      </w:r>
      <w:r w:rsidRPr="00A778BD">
        <w:rPr>
          <w:i/>
          <w:iCs/>
        </w:rPr>
        <w:t>(s)</w:t>
      </w:r>
      <w:r w:rsidRPr="00A778BD">
        <w:t xml:space="preserve"> in common active RF components simultaneously, where at least one </w:t>
      </w:r>
      <w:r w:rsidRPr="00A778BD">
        <w:rPr>
          <w:i/>
        </w:rPr>
        <w:t>passband</w:t>
      </w:r>
      <w:r w:rsidRPr="00A778BD">
        <w:t xml:space="preserve"> is configured at a different operating band than the other </w:t>
      </w:r>
      <w:r w:rsidRPr="00A778BD">
        <w:rPr>
          <w:i/>
        </w:rPr>
        <w:t>passband</w:t>
      </w:r>
      <w:r w:rsidRPr="00A778BD">
        <w:rPr>
          <w:i/>
          <w:iCs/>
        </w:rPr>
        <w:t>(s)</w:t>
      </w:r>
      <w:r w:rsidRPr="00A778BD">
        <w:t xml:space="preserve"> and where this different operating band is not a sub-band or superseding-band of another supported operating band </w:t>
      </w:r>
    </w:p>
    <w:p w14:paraId="3A27ADF6" w14:textId="77777777" w:rsidR="00725029" w:rsidRDefault="00725029" w:rsidP="00725029">
      <w:r>
        <w:t xml:space="preserve">NCR type 1-C: NCR-MT or NCR-Fwd at FR1 with a </w:t>
      </w:r>
      <w:r w:rsidRPr="001B4447">
        <w:rPr>
          <w:i/>
          <w:iCs/>
        </w:rPr>
        <w:t>requirement set</w:t>
      </w:r>
      <w:r>
        <w:t xml:space="preserve"> consisting only of conducted requirements defined at individual antenna connectors.</w:t>
      </w:r>
    </w:p>
    <w:p w14:paraId="1F4992C2" w14:textId="77777777" w:rsidR="00725029" w:rsidRDefault="00725029" w:rsidP="00725029">
      <w:r>
        <w:t>NCR</w:t>
      </w:r>
      <w:r w:rsidRPr="00E856BE">
        <w:t xml:space="preserve"> type 1-H: </w:t>
      </w:r>
      <w:r>
        <w:t>NCR-MT or NCR-Fwd</w:t>
      </w:r>
      <w:r w:rsidRPr="00E856BE">
        <w:t xml:space="preserve"> operating at FR1 with a </w:t>
      </w:r>
      <w:r w:rsidRPr="001B4447">
        <w:rPr>
          <w:i/>
          <w:iCs/>
        </w:rPr>
        <w:t>requirement set</w:t>
      </w:r>
      <w:r w:rsidRPr="00E856BE">
        <w:t xml:space="preserve"> consisting of conducted requirements defined at individual TAB connectors and OTA requirements defined at RIB</w:t>
      </w:r>
      <w:r>
        <w:t>.</w:t>
      </w:r>
    </w:p>
    <w:p w14:paraId="16179DE0" w14:textId="04CF77A2" w:rsidR="00725029" w:rsidRPr="00A778BD" w:rsidRDefault="00725029" w:rsidP="00725029">
      <w:r>
        <w:t>NCR type 2-O: NCR-MT or NCR-</w:t>
      </w:r>
      <w:r>
        <w:rPr>
          <w:rFonts w:hint="eastAsia"/>
          <w:lang w:eastAsia="ja-JP"/>
        </w:rPr>
        <w:t>Fwd</w:t>
      </w:r>
      <w:r>
        <w:t xml:space="preserve"> operating at FR2 with a </w:t>
      </w:r>
      <w:r w:rsidRPr="001B4447">
        <w:rPr>
          <w:i/>
          <w:iCs/>
        </w:rPr>
        <w:t>requirement set</w:t>
      </w:r>
      <w:r>
        <w:t xml:space="preserve"> consisting only of OTA requirements defined at the RIB.</w:t>
      </w:r>
    </w:p>
    <w:p w14:paraId="7E5D8D28" w14:textId="77777777" w:rsidR="00CC13EF" w:rsidRDefault="00CC13EF" w:rsidP="00A778BD">
      <w:pPr>
        <w:rPr>
          <w:rFonts w:cs="v5.0.0"/>
        </w:rPr>
      </w:pPr>
      <w:r>
        <w:rPr>
          <w:b/>
          <w:bCs/>
        </w:rPr>
        <w:t>Nominal channel bandwidth</w:t>
      </w:r>
      <w:r w:rsidRPr="00A778BD">
        <w:rPr>
          <w:b/>
          <w:bCs/>
        </w:rPr>
        <w:t>:</w:t>
      </w:r>
      <w:r>
        <w:rPr>
          <w:bCs/>
        </w:rPr>
        <w:t xml:space="preserve"> Bandwidth calculated as </w:t>
      </w:r>
      <w:r w:rsidRPr="00F423B0">
        <w:rPr>
          <w:rFonts w:cs="v5.0.0"/>
        </w:rPr>
        <w:t xml:space="preserve">min(100MHz, </w:t>
      </w:r>
      <w:r w:rsidRPr="00A12A77">
        <w:rPr>
          <w:rFonts w:cs="v5.0.0"/>
        </w:rPr>
        <w:t>BW</w:t>
      </w:r>
      <w:r w:rsidRPr="00A12A77">
        <w:rPr>
          <w:rFonts w:cs="v5.0.0"/>
          <w:vertAlign w:val="subscript"/>
        </w:rPr>
        <w:t>passband</w:t>
      </w:r>
      <w:r>
        <w:rPr>
          <w:rFonts w:cs="v5.0.0"/>
        </w:rPr>
        <w:t xml:space="preserve">) in FR1 or </w:t>
      </w:r>
      <w:r w:rsidRPr="00F423B0">
        <w:rPr>
          <w:rFonts w:cs="v5.0.0"/>
        </w:rPr>
        <w:t>min(</w:t>
      </w:r>
      <w:r>
        <w:rPr>
          <w:rFonts w:cs="v5.0.0"/>
        </w:rPr>
        <w:t>4</w:t>
      </w:r>
      <w:r w:rsidRPr="00F423B0">
        <w:rPr>
          <w:rFonts w:cs="v5.0.0"/>
        </w:rPr>
        <w:t xml:space="preserve">00MHz, </w:t>
      </w:r>
      <w:r w:rsidRPr="00A12A77">
        <w:rPr>
          <w:rFonts w:cs="v5.0.0"/>
        </w:rPr>
        <w:t>BW</w:t>
      </w:r>
      <w:r w:rsidRPr="00A12A77">
        <w:rPr>
          <w:rFonts w:cs="v5.0.0"/>
          <w:vertAlign w:val="subscript"/>
        </w:rPr>
        <w:t>passband</w:t>
      </w:r>
      <w:r w:rsidRPr="00F423B0">
        <w:rPr>
          <w:rFonts w:cs="v5.0.0"/>
        </w:rPr>
        <w:t>)</w:t>
      </w:r>
      <w:r>
        <w:rPr>
          <w:rFonts w:cs="v5.0.0"/>
        </w:rPr>
        <w:t xml:space="preserve"> in FR2</w:t>
      </w:r>
      <w:r w:rsidRPr="00F423B0">
        <w:rPr>
          <w:rFonts w:cs="v5.0.0"/>
        </w:rPr>
        <w:t>.</w:t>
      </w:r>
      <w:r w:rsidRPr="0045464A">
        <w:rPr>
          <w:rFonts w:cs="v5.0.0"/>
        </w:rPr>
        <w:t xml:space="preserve"> </w:t>
      </w:r>
      <w:r w:rsidRPr="006E4313">
        <w:rPr>
          <w:rFonts w:cs="v5.0.0"/>
        </w:rPr>
        <w:t>If this bandwidth is not defined for BS channel bandwidth for the operating band,</w:t>
      </w:r>
      <w:r w:rsidRPr="00A12A77">
        <w:rPr>
          <w:rFonts w:cs="v5.0.0"/>
          <w:i/>
        </w:rPr>
        <w:t xml:space="preserve"> nominal channel bandwidth</w:t>
      </w:r>
      <w:r w:rsidRPr="006E4313">
        <w:rPr>
          <w:rFonts w:cs="v5.0.0"/>
        </w:rPr>
        <w:t xml:space="preserve"> </w:t>
      </w:r>
      <w:r>
        <w:rPr>
          <w:rFonts w:cs="v5.0.0"/>
        </w:rPr>
        <w:t>shall be</w:t>
      </w:r>
      <w:r w:rsidRPr="006E4313">
        <w:rPr>
          <w:rFonts w:cs="v5.0.0"/>
        </w:rPr>
        <w:t xml:space="preserve"> defined as the widest </w:t>
      </w:r>
      <w:r>
        <w:rPr>
          <w:rFonts w:cs="v5.0.0"/>
        </w:rPr>
        <w:t xml:space="preserve">BS </w:t>
      </w:r>
      <w:r w:rsidRPr="006E4313">
        <w:rPr>
          <w:rFonts w:cs="v5.0.0"/>
        </w:rPr>
        <w:t>channel bandwidth for the operating band which is narrower than BW</w:t>
      </w:r>
      <w:r w:rsidRPr="00013ECC">
        <w:rPr>
          <w:rFonts w:cs="v5.0.0"/>
          <w:vertAlign w:val="subscript"/>
        </w:rPr>
        <w:t>passband</w:t>
      </w:r>
      <w:r w:rsidRPr="00F423B0">
        <w:rPr>
          <w:rFonts w:cs="v5.0.0"/>
        </w:rPr>
        <w:t>.</w:t>
      </w:r>
    </w:p>
    <w:p w14:paraId="4AAB6003" w14:textId="25C12963" w:rsidR="00A778BD" w:rsidRPr="009528E6" w:rsidRDefault="00A778BD" w:rsidP="00A778BD">
      <w:pPr>
        <w:rPr>
          <w:lang w:val="en-US"/>
        </w:rPr>
      </w:pPr>
      <w:r w:rsidRPr="009528E6">
        <w:rPr>
          <w:b/>
          <w:bCs/>
          <w:lang w:val="en-US"/>
        </w:rPr>
        <w:t>Non-contiguous spectrum</w:t>
      </w:r>
      <w:r w:rsidRPr="00A778BD">
        <w:rPr>
          <w:lang w:val="en-US"/>
        </w:rPr>
        <w:t xml:space="preserve">: spectrum consisting of two or more </w:t>
      </w:r>
      <w:r w:rsidRPr="009528E6">
        <w:rPr>
          <w:i/>
          <w:iCs/>
          <w:lang w:val="en-US"/>
        </w:rPr>
        <w:t>passbands</w:t>
      </w:r>
      <w:r w:rsidRPr="00A778BD">
        <w:rPr>
          <w:lang w:val="en-US"/>
        </w:rPr>
        <w:t xml:space="preserve"> separated by </w:t>
      </w:r>
      <w:r w:rsidRPr="009528E6">
        <w:rPr>
          <w:i/>
          <w:iCs/>
          <w:lang w:val="en-US"/>
        </w:rPr>
        <w:t>inter-passband gap</w:t>
      </w:r>
      <w:r w:rsidRPr="00A778BD">
        <w:rPr>
          <w:lang w:val="en-US"/>
        </w:rPr>
        <w:t>(s).</w:t>
      </w:r>
    </w:p>
    <w:p w14:paraId="2B8F3ADE" w14:textId="77777777" w:rsidR="00A778BD" w:rsidRPr="00A778BD" w:rsidRDefault="00A778BD" w:rsidP="00A778BD">
      <w:pPr>
        <w:tabs>
          <w:tab w:val="left" w:pos="2448"/>
          <w:tab w:val="left" w:pos="9468"/>
        </w:tabs>
        <w:rPr>
          <w:rFonts w:cs="v5.0.0"/>
        </w:rPr>
      </w:pPr>
      <w:r w:rsidRPr="00A778BD">
        <w:rPr>
          <w:rFonts w:cs="v5.0.0"/>
          <w:b/>
          <w:bCs/>
        </w:rPr>
        <w:t xml:space="preserve">Operating band: </w:t>
      </w:r>
      <w:r w:rsidRPr="00A778BD">
        <w:rPr>
          <w:rFonts w:cs="v5.0.0"/>
        </w:rPr>
        <w:t>frequency range in which NR operates (paired or unpaired), that is defined with a specific set of technical requirements</w:t>
      </w:r>
    </w:p>
    <w:p w14:paraId="30D22014" w14:textId="77777777" w:rsidR="00A778BD" w:rsidRPr="00A778BD" w:rsidRDefault="00A778BD" w:rsidP="00A778BD">
      <w:pPr>
        <w:rPr>
          <w:rFonts w:eastAsia="SimSun"/>
        </w:rPr>
      </w:pPr>
      <w:r w:rsidRPr="00A778BD">
        <w:rPr>
          <w:rFonts w:eastAsia="SimSun"/>
          <w:b/>
        </w:rPr>
        <w:t>OTA coverage range</w:t>
      </w:r>
      <w:r w:rsidRPr="00A778BD">
        <w:rPr>
          <w:rFonts w:eastAsia="SimSun"/>
        </w:rPr>
        <w:t xml:space="preserve">: a common range of directions within which OTA requirements that are neither specified in the </w:t>
      </w:r>
      <w:r w:rsidRPr="00A778BD">
        <w:rPr>
          <w:rFonts w:eastAsia="SimSun"/>
          <w:i/>
        </w:rPr>
        <w:t>OTA peak directions sets</w:t>
      </w:r>
      <w:r w:rsidRPr="00A778BD">
        <w:rPr>
          <w:rFonts w:eastAsia="SimSun"/>
        </w:rPr>
        <w:t xml:space="preserve"> nor as </w:t>
      </w:r>
      <w:r w:rsidRPr="00A778BD">
        <w:rPr>
          <w:rFonts w:eastAsia="SimSun"/>
          <w:i/>
        </w:rPr>
        <w:t>TRP requirement</w:t>
      </w:r>
      <w:r w:rsidRPr="00A778BD">
        <w:rPr>
          <w:rFonts w:eastAsia="SimSun"/>
        </w:rPr>
        <w:t xml:space="preserve"> are intended to be met</w:t>
      </w:r>
    </w:p>
    <w:p w14:paraId="7A6F6DA3" w14:textId="77777777" w:rsidR="002A151F" w:rsidRDefault="00A778BD" w:rsidP="00A778BD">
      <w:pPr>
        <w:rPr>
          <w:rFonts w:eastAsia="SimSun"/>
          <w:i/>
        </w:rPr>
      </w:pPr>
      <w:r w:rsidRPr="00A778BD">
        <w:rPr>
          <w:rFonts w:eastAsia="SimSun"/>
          <w:b/>
        </w:rPr>
        <w:t xml:space="preserve">OTA peak directions set: </w:t>
      </w:r>
      <w:r w:rsidRPr="00A778BD">
        <w:rPr>
          <w:rFonts w:eastAsia="SimSun"/>
        </w:rPr>
        <w:t>set(s) of </w:t>
      </w:r>
      <w:r w:rsidRPr="00A778BD">
        <w:rPr>
          <w:rFonts w:eastAsia="SimSun"/>
          <w:i/>
        </w:rPr>
        <w:t>beam peak directions</w:t>
      </w:r>
      <w:r w:rsidRPr="00A778BD">
        <w:rPr>
          <w:rFonts w:eastAsia="SimSun"/>
        </w:rPr>
        <w:t> within which certain OTA requirements are intended to be met, where all </w:t>
      </w:r>
      <w:r w:rsidRPr="00A778BD">
        <w:rPr>
          <w:rFonts w:eastAsia="SimSun"/>
          <w:i/>
        </w:rPr>
        <w:t>OTA peak directions set(s)</w:t>
      </w:r>
      <w:r w:rsidRPr="00A778BD">
        <w:rPr>
          <w:rFonts w:eastAsia="SimSun"/>
        </w:rPr>
        <w:t> are subsets of the </w:t>
      </w:r>
      <w:r w:rsidRPr="00A778BD">
        <w:rPr>
          <w:rFonts w:eastAsia="SimSun"/>
          <w:i/>
        </w:rPr>
        <w:t>OTA coverage range</w:t>
      </w:r>
    </w:p>
    <w:p w14:paraId="20AF51F7" w14:textId="58E23DF3" w:rsidR="00A778BD" w:rsidRPr="00A778BD" w:rsidRDefault="00A778BD" w:rsidP="00A778BD">
      <w:pPr>
        <w:rPr>
          <w:color w:val="000000" w:themeColor="text1"/>
        </w:rPr>
      </w:pPr>
      <w:r w:rsidRPr="00A778BD">
        <w:rPr>
          <w:b/>
          <w:color w:val="000000" w:themeColor="text1"/>
        </w:rPr>
        <w:lastRenderedPageBreak/>
        <w:t xml:space="preserve">Passband: </w:t>
      </w:r>
      <w:r w:rsidRPr="00A778BD">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A778BD">
        <w:rPr>
          <w:i/>
          <w:color w:val="000000" w:themeColor="text1"/>
        </w:rPr>
        <w:t>passband</w:t>
      </w:r>
      <w:r w:rsidRPr="00A778BD">
        <w:rPr>
          <w:color w:val="000000" w:themeColor="text1"/>
        </w:rPr>
        <w:t xml:space="preserve">, a repeater can have one or several </w:t>
      </w:r>
      <w:r w:rsidRPr="00A778BD">
        <w:rPr>
          <w:i/>
          <w:color w:val="000000" w:themeColor="text1"/>
        </w:rPr>
        <w:t>passband</w:t>
      </w:r>
      <w:r w:rsidRPr="00A778BD">
        <w:rPr>
          <w:i/>
          <w:iCs/>
          <w:color w:val="000000" w:themeColor="text1"/>
        </w:rPr>
        <w:t>s</w:t>
      </w:r>
      <w:r w:rsidRPr="00A778BD">
        <w:rPr>
          <w:color w:val="000000" w:themeColor="text1"/>
        </w:rPr>
        <w:t xml:space="preserve">, all channels within the </w:t>
      </w:r>
      <w:r w:rsidRPr="00A778BD">
        <w:rPr>
          <w:i/>
          <w:color w:val="000000" w:themeColor="text1"/>
        </w:rPr>
        <w:t>passband</w:t>
      </w:r>
      <w:r w:rsidRPr="00A778BD">
        <w:rPr>
          <w:i/>
          <w:iCs/>
          <w:color w:val="000000" w:themeColor="text1"/>
        </w:rPr>
        <w:t>(s)</w:t>
      </w:r>
      <w:r w:rsidRPr="00A778BD">
        <w:rPr>
          <w:color w:val="000000" w:themeColor="text1"/>
        </w:rPr>
        <w:t xml:space="preserve"> shall belong to a single operator or collaborating operators.</w:t>
      </w:r>
    </w:p>
    <w:p w14:paraId="00E839A4" w14:textId="77777777" w:rsidR="00A778BD" w:rsidRPr="009528E6" w:rsidRDefault="00A778BD" w:rsidP="00A778BD">
      <w:pPr>
        <w:rPr>
          <w:rFonts w:eastAsia="SimSun"/>
          <w:color w:val="000000"/>
        </w:rPr>
      </w:pPr>
      <w:r w:rsidRPr="009528E6">
        <w:rPr>
          <w:rFonts w:eastAsia="SimSun"/>
          <w:b/>
          <w:color w:val="000000"/>
        </w:rPr>
        <w:t>passband edge</w:t>
      </w:r>
      <w:r w:rsidRPr="00A778BD">
        <w:rPr>
          <w:rFonts w:eastAsia="SimSun"/>
          <w:i/>
          <w:color w:val="000000"/>
        </w:rPr>
        <w:t>:</w:t>
      </w:r>
      <w:r w:rsidRPr="00A778BD">
        <w:rPr>
          <w:rFonts w:eastAsia="SimSun"/>
          <w:color w:val="000000"/>
        </w:rPr>
        <w:t xml:space="preserve"> Frequency at the edge of the passband</w:t>
      </w:r>
    </w:p>
    <w:p w14:paraId="67F7F1F0" w14:textId="77777777" w:rsidR="00A778BD" w:rsidRPr="00A778BD" w:rsidRDefault="00A778BD" w:rsidP="00A778BD">
      <w:pPr>
        <w:rPr>
          <w:lang w:eastAsia="sv-SE"/>
        </w:rPr>
      </w:pPr>
      <w:r w:rsidRPr="00A778BD">
        <w:rPr>
          <w:b/>
          <w:lang w:eastAsia="sv-SE"/>
        </w:rPr>
        <w:t>Radiated interface boundary</w:t>
      </w:r>
      <w:r w:rsidRPr="00A778BD">
        <w:rPr>
          <w:lang w:eastAsia="sv-SE"/>
        </w:rPr>
        <w:t xml:space="preserve">: </w:t>
      </w:r>
      <w:r w:rsidRPr="00A778BD">
        <w:rPr>
          <w:i/>
          <w:lang w:eastAsia="sv-SE"/>
        </w:rPr>
        <w:t>operating band</w:t>
      </w:r>
      <w:r w:rsidRPr="00A778BD">
        <w:rPr>
          <w:lang w:eastAsia="sv-SE"/>
        </w:rPr>
        <w:t xml:space="preserve"> specific radiated requirements reference where the radiated requirements apply</w:t>
      </w:r>
    </w:p>
    <w:p w14:paraId="6935EB84" w14:textId="59A67FCC" w:rsidR="000861F2" w:rsidRPr="00A778BD" w:rsidRDefault="000861F2" w:rsidP="000861F2">
      <w:r w:rsidRPr="00A778BD">
        <w:rPr>
          <w:b/>
          <w:bCs/>
          <w:lang w:eastAsia="zh-CN"/>
        </w:rPr>
        <w:t xml:space="preserve">Rated beam EIRP: </w:t>
      </w:r>
      <w:r w:rsidRPr="00A778BD">
        <w:rPr>
          <w:lang w:eastAsia="ja-JP"/>
        </w:rPr>
        <w:t xml:space="preserve">For a declared beam and </w:t>
      </w:r>
      <w:r w:rsidRPr="00A778BD">
        <w:rPr>
          <w:i/>
          <w:lang w:eastAsia="ja-JP"/>
        </w:rPr>
        <w:t>beam direction pair</w:t>
      </w:r>
      <w:r w:rsidRPr="00A778BD">
        <w:rPr>
          <w:lang w:eastAsia="ja-JP"/>
        </w:rPr>
        <w:t>, the</w:t>
      </w:r>
      <w:r w:rsidRPr="00A778BD">
        <w:rPr>
          <w:i/>
          <w:lang w:eastAsia="ja-JP"/>
        </w:rPr>
        <w:t xml:space="preserve"> rated beam EIRP</w:t>
      </w:r>
      <w:r w:rsidRPr="00A778BD">
        <w:rPr>
          <w:lang w:eastAsia="ja-JP"/>
        </w:rPr>
        <w:t xml:space="preserve"> level is the maximum power that the repeater is declared to radiate at the associated </w:t>
      </w:r>
      <w:r w:rsidRPr="00A778BD">
        <w:rPr>
          <w:i/>
          <w:lang w:eastAsia="ja-JP"/>
        </w:rPr>
        <w:t>beam peak direction</w:t>
      </w:r>
      <w:r w:rsidRPr="00A778BD">
        <w:rPr>
          <w:lang w:eastAsia="ja-JP"/>
        </w:rPr>
        <w:t xml:space="preserve"> during the </w:t>
      </w:r>
      <w:r w:rsidRPr="00A778BD">
        <w:rPr>
          <w:i/>
          <w:lang w:eastAsia="ja-JP"/>
        </w:rPr>
        <w:t xml:space="preserve">transmitter ON </w:t>
      </w:r>
      <w:r w:rsidRPr="00DE622B">
        <w:rPr>
          <w:i/>
          <w:lang w:eastAsia="ja-JP"/>
        </w:rPr>
        <w:t>state</w:t>
      </w:r>
    </w:p>
    <w:p w14:paraId="46F398B7" w14:textId="63819CBC" w:rsidR="00A778BD" w:rsidRPr="009528E6" w:rsidRDefault="000861F2" w:rsidP="000861F2">
      <w:pPr>
        <w:rPr>
          <w:lang w:val="en-US"/>
        </w:rPr>
      </w:pPr>
      <w:r w:rsidRPr="00A778BD">
        <w:rPr>
          <w:b/>
        </w:rPr>
        <w:t>Rated passband output power</w:t>
      </w:r>
      <w:r w:rsidRPr="00A778BD">
        <w:t xml:space="preserve">: mean power level associated with a </w:t>
      </w:r>
      <w:r w:rsidRPr="00A778BD">
        <w:rPr>
          <w:i/>
        </w:rPr>
        <w:t>passband</w:t>
      </w:r>
      <w:r w:rsidRPr="00A778BD">
        <w:t xml:space="preserve"> the manufacturer has declared to be available at the </w:t>
      </w:r>
      <w:r w:rsidRPr="00A778BD">
        <w:rPr>
          <w:i/>
        </w:rPr>
        <w:t>antenna connector</w:t>
      </w:r>
      <w:r w:rsidRPr="00A778BD">
        <w:rPr>
          <w:rFonts w:eastAsia="MS Mincho"/>
        </w:rPr>
        <w:t xml:space="preserve">, during the </w:t>
      </w:r>
      <w:r w:rsidRPr="00A778BD">
        <w:rPr>
          <w:rFonts w:eastAsia="MS Mincho"/>
          <w:i/>
        </w:rPr>
        <w:t xml:space="preserve">transmitter ON </w:t>
      </w:r>
      <w:r w:rsidRPr="00DE622B">
        <w:rPr>
          <w:i/>
          <w:lang w:eastAsia="ja-JP"/>
        </w:rPr>
        <w:t>state</w:t>
      </w:r>
      <w:r w:rsidRPr="00A778BD">
        <w:rPr>
          <w:rFonts w:eastAsia="MS Mincho"/>
        </w:rPr>
        <w:t xml:space="preserve"> in a specified reference condition</w:t>
      </w:r>
    </w:p>
    <w:p w14:paraId="0A366E97" w14:textId="77777777" w:rsidR="00A778BD" w:rsidRPr="00A778BD" w:rsidRDefault="00A778BD" w:rsidP="00A778BD">
      <w:pPr>
        <w:rPr>
          <w:rFonts w:eastAsia="MS Mincho" w:cs="v5.0.0"/>
          <w:i/>
          <w:snapToGrid w:val="0"/>
        </w:rPr>
      </w:pPr>
      <w:r w:rsidRPr="00A778BD">
        <w:rPr>
          <w:b/>
          <w:lang w:eastAsia="zh-CN"/>
        </w:rPr>
        <w:t>Rated passband TRP output power</w:t>
      </w:r>
      <w:r w:rsidRPr="00A778BD">
        <w:rPr>
          <w:rFonts w:cs="v5.0.0"/>
          <w:snapToGrid w:val="0"/>
        </w:rPr>
        <w:t>: mean power level declared by the manufacturer per passband, that the manufacturer has declared to be available at the RIB</w:t>
      </w:r>
      <w:r w:rsidRPr="00A778BD">
        <w:rPr>
          <w:rFonts w:eastAsia="MS Mincho" w:cs="v5.0.0"/>
          <w:snapToGrid w:val="0"/>
        </w:rPr>
        <w:t xml:space="preserve"> during the </w:t>
      </w:r>
      <w:r w:rsidRPr="00A778BD">
        <w:rPr>
          <w:rFonts w:eastAsia="MS Mincho" w:cs="v5.0.0"/>
          <w:i/>
          <w:snapToGrid w:val="0"/>
        </w:rPr>
        <w:t>transmitter ON state</w:t>
      </w:r>
    </w:p>
    <w:p w14:paraId="653D3C9E" w14:textId="77777777" w:rsidR="00A778BD" w:rsidRPr="00A778BD" w:rsidRDefault="00A778BD" w:rsidP="00A778BD">
      <w:pPr>
        <w:rPr>
          <w:rFonts w:eastAsia="MS Mincho"/>
        </w:rPr>
      </w:pPr>
      <w:r w:rsidRPr="00A778BD">
        <w:rPr>
          <w:rFonts w:eastAsia="MS Mincho"/>
          <w:b/>
        </w:rPr>
        <w:t>Rated total output power</w:t>
      </w:r>
      <w:r w:rsidRPr="00A778BD">
        <w:rPr>
          <w:rFonts w:eastAsia="MS Mincho"/>
        </w:rPr>
        <w:t>: mean power level associated with a particular</w:t>
      </w:r>
      <w:r w:rsidRPr="00A778BD">
        <w:rPr>
          <w:rFonts w:eastAsia="MS Mincho"/>
          <w:i/>
        </w:rPr>
        <w:t xml:space="preserve"> operating band</w:t>
      </w:r>
      <w:r w:rsidRPr="00A778BD">
        <w:rPr>
          <w:rFonts w:eastAsia="MS Mincho"/>
        </w:rPr>
        <w:t xml:space="preserve"> the manufacturer has declared to be available at the </w:t>
      </w:r>
      <w:r w:rsidRPr="00A778BD">
        <w:rPr>
          <w:rFonts w:eastAsia="MS Mincho"/>
          <w:i/>
        </w:rPr>
        <w:t>antenna connector</w:t>
      </w:r>
      <w:r w:rsidRPr="00A778BD">
        <w:rPr>
          <w:rFonts w:eastAsia="MS Mincho"/>
        </w:rPr>
        <w:t xml:space="preserve">, during the </w:t>
      </w:r>
      <w:r w:rsidRPr="00A778BD">
        <w:rPr>
          <w:rFonts w:eastAsia="MS Mincho"/>
          <w:i/>
        </w:rPr>
        <w:t>transmitter ON state</w:t>
      </w:r>
      <w:r w:rsidRPr="00A778BD">
        <w:rPr>
          <w:rFonts w:eastAsia="MS Mincho"/>
        </w:rPr>
        <w:t xml:space="preserve"> in a specified reference condition</w:t>
      </w:r>
    </w:p>
    <w:p w14:paraId="3F81BADA" w14:textId="77777777" w:rsidR="002A151F" w:rsidRDefault="00A778BD" w:rsidP="00A778BD">
      <w:pPr>
        <w:rPr>
          <w:rFonts w:eastAsia="MS Mincho"/>
        </w:rPr>
      </w:pPr>
      <w:r w:rsidRPr="00A778BD">
        <w:rPr>
          <w:rFonts w:eastAsia="MS Mincho"/>
          <w:b/>
          <w:lang w:eastAsia="zh-CN"/>
        </w:rPr>
        <w:t>Rated total TRP output power</w:t>
      </w:r>
      <w:r w:rsidRPr="00A778BD">
        <w:rPr>
          <w:rFonts w:eastAsia="MS Mincho" w:cs="v5.0.0"/>
          <w:snapToGrid w:val="0"/>
        </w:rPr>
        <w:t xml:space="preserve">: mean power level </w:t>
      </w:r>
      <w:r w:rsidRPr="00A778BD">
        <w:rPr>
          <w:rFonts w:eastAsia="MS Mincho"/>
        </w:rPr>
        <w:t>associated with a particular</w:t>
      </w:r>
      <w:r w:rsidRPr="00A778BD">
        <w:rPr>
          <w:rFonts w:eastAsia="MS Mincho"/>
          <w:i/>
        </w:rPr>
        <w:t xml:space="preserve"> operating band</w:t>
      </w:r>
      <w:r w:rsidRPr="00A778BD">
        <w:rPr>
          <w:rFonts w:eastAsia="MS Mincho" w:cs="v5.0.0"/>
          <w:snapToGrid w:val="0"/>
        </w:rPr>
        <w:t xml:space="preserve">, that the manufacturer has declared to be available at the RIB during the </w:t>
      </w:r>
      <w:r w:rsidRPr="00A778BD">
        <w:rPr>
          <w:rFonts w:eastAsia="MS Mincho" w:cs="v5.0.0"/>
          <w:i/>
          <w:snapToGrid w:val="0"/>
        </w:rPr>
        <w:t>transmitter ON state</w:t>
      </w:r>
      <w:r w:rsidRPr="00A778BD">
        <w:rPr>
          <w:rFonts w:eastAsia="MS Mincho"/>
        </w:rPr>
        <w:t xml:space="preserve"> in a specified reference condition</w:t>
      </w:r>
    </w:p>
    <w:p w14:paraId="5CE9F89F" w14:textId="1A2CB0A7" w:rsidR="00A778BD" w:rsidRPr="00A778BD" w:rsidRDefault="00A778BD" w:rsidP="00A778BD">
      <w:pPr>
        <w:rPr>
          <w:lang w:eastAsia="zh-CN"/>
        </w:rPr>
      </w:pPr>
      <w:r w:rsidRPr="00A778BD">
        <w:rPr>
          <w:b/>
          <w:lang w:eastAsia="zh-CN"/>
        </w:rPr>
        <w:t xml:space="preserve">Reference beam direction pair: </w:t>
      </w:r>
      <w:r w:rsidRPr="00A778BD">
        <w:rPr>
          <w:lang w:eastAsia="zh-CN"/>
        </w:rPr>
        <w:t>Beam direction pair in the reference direction declared by the manufacturer.</w:t>
      </w:r>
    </w:p>
    <w:p w14:paraId="74DD77ED" w14:textId="77777777" w:rsidR="002A151F" w:rsidRPr="00A778BD" w:rsidRDefault="002A151F" w:rsidP="002A151F">
      <w:pPr>
        <w:rPr>
          <w:color w:val="000000" w:themeColor="text1"/>
        </w:rPr>
      </w:pPr>
      <w:r w:rsidRPr="00A778BD">
        <w:rPr>
          <w:b/>
          <w:color w:val="000000" w:themeColor="text1"/>
        </w:rPr>
        <w:t>Repeater type 1-C</w:t>
      </w:r>
      <w:r w:rsidRPr="00A778BD">
        <w:rPr>
          <w:color w:val="000000" w:themeColor="text1"/>
        </w:rPr>
        <w:t>:</w:t>
      </w:r>
      <w:r>
        <w:rPr>
          <w:color w:val="000000" w:themeColor="text1"/>
        </w:rPr>
        <w:t xml:space="preserve"> </w:t>
      </w:r>
      <w:r w:rsidRPr="00A778BD">
        <w:rPr>
          <w:color w:val="000000" w:themeColor="text1"/>
        </w:rPr>
        <w:t xml:space="preserve">Repeater operating at FR1 with a requirement set consisting only of conducted requirements defined at individual </w:t>
      </w:r>
      <w:r w:rsidRPr="00A778BD">
        <w:rPr>
          <w:i/>
          <w:color w:val="000000" w:themeColor="text1"/>
        </w:rPr>
        <w:t>antenna connectors</w:t>
      </w:r>
      <w:r w:rsidRPr="00A778BD">
        <w:rPr>
          <w:color w:val="000000" w:themeColor="text1"/>
        </w:rPr>
        <w:t>.</w:t>
      </w:r>
    </w:p>
    <w:p w14:paraId="2071FC4F" w14:textId="75450522" w:rsidR="00A778BD" w:rsidRPr="00A778BD" w:rsidRDefault="00A778BD" w:rsidP="00A778BD">
      <w:pPr>
        <w:rPr>
          <w:color w:val="000000" w:themeColor="text1"/>
        </w:rPr>
      </w:pPr>
      <w:r w:rsidRPr="00A778BD">
        <w:rPr>
          <w:rFonts w:cs="v5.0.0"/>
          <w:b/>
          <w:snapToGrid w:val="0"/>
          <w:color w:val="000000" w:themeColor="text1"/>
          <w:lang w:eastAsia="zh-CN"/>
        </w:rPr>
        <w:t>Repeater type 2-O:</w:t>
      </w:r>
      <w:r w:rsidRPr="00A778BD">
        <w:rPr>
          <w:rFonts w:cs="v5.0.0"/>
          <w:snapToGrid w:val="0"/>
          <w:color w:val="000000" w:themeColor="text1"/>
          <w:lang w:eastAsia="zh-CN"/>
        </w:rPr>
        <w:t xml:space="preserve"> </w:t>
      </w:r>
      <w:r w:rsidRPr="00A778BD">
        <w:rPr>
          <w:color w:val="000000" w:themeColor="text1"/>
        </w:rPr>
        <w:t>Repeater operating at FR2 with a requirement set consisting only of OTA requirements defined at the RIB</w:t>
      </w:r>
    </w:p>
    <w:p w14:paraId="4FE93199" w14:textId="77777777" w:rsidR="00A778BD" w:rsidRPr="00A778BD" w:rsidRDefault="00A778BD" w:rsidP="00A778BD">
      <w:pPr>
        <w:rPr>
          <w:i/>
          <w:lang w:eastAsia="sv-SE"/>
        </w:rPr>
      </w:pPr>
      <w:r w:rsidRPr="00A778BD">
        <w:rPr>
          <w:b/>
          <w:iCs/>
          <w:lang w:eastAsia="zh-CN"/>
        </w:rPr>
        <w:t>Requirement set</w:t>
      </w:r>
      <w:r w:rsidRPr="00A778BD">
        <w:rPr>
          <w:bCs/>
          <w:iCs/>
          <w:lang w:eastAsia="zh-CN"/>
        </w:rPr>
        <w:t xml:space="preserve">: </w:t>
      </w:r>
      <w:r w:rsidRPr="00A778BD">
        <w:rPr>
          <w:lang w:eastAsia="sv-SE"/>
        </w:rPr>
        <w:t xml:space="preserve">one of the NR requirements set as defined for </w:t>
      </w:r>
      <w:r w:rsidRPr="00A778BD">
        <w:rPr>
          <w:i/>
          <w:lang w:eastAsia="sv-SE"/>
        </w:rPr>
        <w:t>NR repeater</w:t>
      </w:r>
    </w:p>
    <w:p w14:paraId="40209EB0" w14:textId="77777777" w:rsidR="00A778BD" w:rsidRPr="009528E6" w:rsidRDefault="00A778BD" w:rsidP="00A778BD">
      <w:pPr>
        <w:rPr>
          <w:lang w:val="en-US"/>
        </w:rPr>
      </w:pPr>
      <w:r w:rsidRPr="00A778BD">
        <w:rPr>
          <w:b/>
          <w:bCs/>
        </w:rPr>
        <w:t>single-band connector:</w:t>
      </w:r>
      <w:r w:rsidRPr="00A778BD">
        <w:t xml:space="preserve"> </w:t>
      </w:r>
      <w:r w:rsidRPr="00A778BD">
        <w:rPr>
          <w:i/>
        </w:rPr>
        <w:t>Repeater type 1-C</w:t>
      </w:r>
      <w:r w:rsidRPr="00A778BD">
        <w:t xml:space="preserve"> </w:t>
      </w:r>
      <w:r w:rsidRPr="00A778BD">
        <w:rPr>
          <w:i/>
        </w:rPr>
        <w:t>antenna connector</w:t>
      </w:r>
      <w:r w:rsidRPr="00A778BD">
        <w:t xml:space="preserve"> supporting operation either in a single </w:t>
      </w:r>
      <w:r w:rsidRPr="00A778BD">
        <w:rPr>
          <w:i/>
          <w:iCs/>
        </w:rPr>
        <w:t>operating band</w:t>
      </w:r>
      <w:r w:rsidRPr="00A778BD">
        <w:t xml:space="preserve"> only, or in multiple </w:t>
      </w:r>
      <w:r w:rsidRPr="00A778BD">
        <w:rPr>
          <w:i/>
          <w:iCs/>
        </w:rPr>
        <w:t>operating bands</w:t>
      </w:r>
      <w:r w:rsidRPr="00A778BD">
        <w:t xml:space="preserve"> but </w:t>
      </w:r>
      <w:r w:rsidRPr="00A778BD">
        <w:rPr>
          <w:lang w:val="en-US"/>
        </w:rPr>
        <w:t xml:space="preserve">does not meet the conditions for a </w:t>
      </w:r>
      <w:r w:rsidRPr="00A778BD">
        <w:rPr>
          <w:i/>
          <w:lang w:val="en-US"/>
        </w:rPr>
        <w:t>multi-band connector</w:t>
      </w:r>
      <w:r w:rsidRPr="00A778BD">
        <w:rPr>
          <w:lang w:val="en-US"/>
        </w:rPr>
        <w:t>.</w:t>
      </w:r>
    </w:p>
    <w:p w14:paraId="3E749330" w14:textId="77777777" w:rsidR="00A778BD" w:rsidRPr="00A778BD" w:rsidRDefault="00A778BD" w:rsidP="00A778BD">
      <w:r w:rsidRPr="00A778BD">
        <w:rPr>
          <w:b/>
        </w:rPr>
        <w:t>Sub-band</w:t>
      </w:r>
      <w:r w:rsidRPr="00A778BD">
        <w:t xml:space="preserve">: A </w:t>
      </w:r>
      <w:r w:rsidRPr="00A778BD">
        <w:rPr>
          <w:i/>
        </w:rPr>
        <w:t>sub-band</w:t>
      </w:r>
      <w:r w:rsidRPr="00A778BD">
        <w:t xml:space="preserve"> of an operating band contains a part of the uplink and downlink frequency range of the operating band.</w:t>
      </w:r>
    </w:p>
    <w:p w14:paraId="193F7CB2" w14:textId="77777777" w:rsidR="00A778BD" w:rsidRPr="009528E6" w:rsidRDefault="00A778BD" w:rsidP="00A778BD">
      <w:pPr>
        <w:rPr>
          <w:rFonts w:eastAsia="SimSun"/>
        </w:rPr>
      </w:pPr>
      <w:r w:rsidRPr="00A778BD">
        <w:rPr>
          <w:rFonts w:eastAsia="SimSun"/>
          <w:b/>
        </w:rPr>
        <w:t>sub-block:</w:t>
      </w:r>
      <w:r w:rsidRPr="00A778BD">
        <w:rPr>
          <w:rFonts w:eastAsia="SimSun"/>
        </w:rPr>
        <w:t xml:space="preserve"> one contiguous allocated block of spectrum for transmission and reception by the repeater.</w:t>
      </w:r>
    </w:p>
    <w:p w14:paraId="339F6D7D" w14:textId="77777777" w:rsidR="00A778BD" w:rsidRPr="00A778BD" w:rsidRDefault="00A778BD" w:rsidP="00A778BD">
      <w:r w:rsidRPr="00A778BD">
        <w:rPr>
          <w:b/>
        </w:rPr>
        <w:t>Superseding-band</w:t>
      </w:r>
      <w:r w:rsidRPr="00A778BD">
        <w:t xml:space="preserve">: A </w:t>
      </w:r>
      <w:r w:rsidRPr="00A778BD">
        <w:rPr>
          <w:i/>
        </w:rPr>
        <w:t>superseding-band</w:t>
      </w:r>
      <w:r w:rsidRPr="00A778BD">
        <w:t xml:space="preserve"> of an operating band includes the whole of the uplink and downlink frequency range of the operating band.</w:t>
      </w:r>
    </w:p>
    <w:p w14:paraId="0638306D" w14:textId="77777777" w:rsidR="00A778BD" w:rsidRPr="00A778BD" w:rsidRDefault="00A778BD" w:rsidP="00A778BD">
      <w:pPr>
        <w:rPr>
          <w:rFonts w:cs="v5.0.0"/>
          <w:bCs/>
        </w:rPr>
      </w:pPr>
      <w:r w:rsidRPr="00A778BD">
        <w:rPr>
          <w:rFonts w:cs="v5.0.0"/>
          <w:b/>
          <w:bCs/>
        </w:rPr>
        <w:t>Total radiated power:</w:t>
      </w:r>
      <w:r w:rsidRPr="00A778BD">
        <w:rPr>
          <w:rFonts w:cs="v5.0.0"/>
          <w:bCs/>
        </w:rPr>
        <w:t xml:space="preserve"> is the total power radiated by the antenna</w:t>
      </w:r>
    </w:p>
    <w:p w14:paraId="34A67B2C" w14:textId="77777777" w:rsidR="00A778BD" w:rsidRPr="00A778BD" w:rsidRDefault="00A778BD" w:rsidP="00A778BD">
      <w:pPr>
        <w:pStyle w:val="NO"/>
      </w:pPr>
      <w:r w:rsidRPr="00A778BD">
        <w:t>NOTE:</w:t>
      </w:r>
      <w:r w:rsidRPr="00A778BD">
        <w:tab/>
        <w:t xml:space="preserve">The </w:t>
      </w:r>
      <w:r w:rsidRPr="00A778BD">
        <w:rPr>
          <w:i/>
        </w:rPr>
        <w:t>total radiated power</w:t>
      </w:r>
      <w:r w:rsidRPr="00A778BD">
        <w:t xml:space="preserve"> is the power radiating in all direction for two orthogonal polarizations.</w:t>
      </w:r>
      <w:r w:rsidRPr="00A778BD">
        <w:rPr>
          <w:rFonts w:hint="eastAsia"/>
          <w:lang w:eastAsia="zh-CN"/>
        </w:rPr>
        <w:t xml:space="preserve"> </w:t>
      </w:r>
      <w:r w:rsidRPr="00A778BD">
        <w:rPr>
          <w:i/>
        </w:rPr>
        <w:t>Total radiated power</w:t>
      </w:r>
      <w:r w:rsidRPr="00A778BD">
        <w:t xml:space="preserve"> is defined in both the near-field region and the far-field region</w:t>
      </w:r>
    </w:p>
    <w:p w14:paraId="57CD38BB" w14:textId="1519A4E1" w:rsidR="00A778BD" w:rsidRDefault="00A778BD" w:rsidP="00A778BD">
      <w:pPr>
        <w:rPr>
          <w:lang w:val="en-US" w:eastAsia="ja-JP"/>
        </w:rPr>
      </w:pPr>
      <w:r w:rsidRPr="00A778BD">
        <w:rPr>
          <w:b/>
          <w:bCs/>
        </w:rPr>
        <w:t>Transmitter OFF state:</w:t>
      </w:r>
      <w:r w:rsidRPr="00A778BD">
        <w:t xml:space="preserve"> </w:t>
      </w:r>
      <w:r w:rsidRPr="00A778BD">
        <w:rPr>
          <w:lang w:val="en-US" w:eastAsia="ja-JP"/>
        </w:rPr>
        <w:t>Time period during which the repeater downlink or uplink is not allowed to transmit in the corresponding direction</w:t>
      </w:r>
      <w:r w:rsidR="00D15BC6">
        <w:rPr>
          <w:lang w:val="en-US" w:eastAsia="ja-JP"/>
        </w:rPr>
        <w:t>.</w:t>
      </w:r>
    </w:p>
    <w:p w14:paraId="453570C0" w14:textId="75EA1AA0" w:rsidR="00D15BC6" w:rsidRDefault="00D15BC6" w:rsidP="00A778BD">
      <w:pPr>
        <w:rPr>
          <w:rFonts w:eastAsia="DengXian"/>
          <w:lang w:eastAsia="ja-JP"/>
        </w:rPr>
      </w:pPr>
      <w:r w:rsidRPr="00D41A39">
        <w:rPr>
          <w:rFonts w:eastAsia="DengXian"/>
          <w:b/>
          <w:bCs/>
        </w:rPr>
        <w:lastRenderedPageBreak/>
        <w:t>T</w:t>
      </w:r>
      <w:r>
        <w:rPr>
          <w:rFonts w:eastAsia="DengXian"/>
          <w:b/>
          <w:bCs/>
        </w:rPr>
        <w:t>ransmitter ON</w:t>
      </w:r>
      <w:r w:rsidRPr="00D41A39">
        <w:rPr>
          <w:rFonts w:eastAsia="DengXian"/>
          <w:b/>
          <w:bCs/>
        </w:rPr>
        <w:t xml:space="preserve"> state:</w:t>
      </w:r>
      <w:r w:rsidRPr="00D41A39">
        <w:rPr>
          <w:rFonts w:eastAsia="DengXian"/>
        </w:rPr>
        <w:t xml:space="preserve"> </w:t>
      </w:r>
      <w:r w:rsidRPr="00D41A39">
        <w:rPr>
          <w:rFonts w:eastAsia="DengXian"/>
          <w:lang w:eastAsia="ja-JP"/>
        </w:rPr>
        <w:t xml:space="preserve">Time period during which the repeater </w:t>
      </w:r>
      <w:r>
        <w:rPr>
          <w:rFonts w:cs="v5.0.0"/>
          <w:bCs/>
          <w:lang w:eastAsia="ko-KR"/>
        </w:rPr>
        <w:t>is transmitting</w:t>
      </w:r>
      <w:r w:rsidRPr="00D41A39">
        <w:rPr>
          <w:rFonts w:eastAsia="DengXian"/>
          <w:lang w:eastAsia="ja-JP"/>
        </w:rPr>
        <w:t xml:space="preserve"> downlink or uplink </w:t>
      </w:r>
      <w:r w:rsidRPr="00A43FD9">
        <w:t>signals</w:t>
      </w:r>
      <w:r w:rsidRPr="00D41A39">
        <w:rPr>
          <w:rFonts w:eastAsia="DengXian"/>
          <w:lang w:eastAsia="ja-JP"/>
        </w:rPr>
        <w:t xml:space="preserve"> in the corresponding direction</w:t>
      </w:r>
      <w:r>
        <w:rPr>
          <w:rFonts w:eastAsia="DengXian"/>
          <w:lang w:eastAsia="ja-JP"/>
        </w:rPr>
        <w:t>.</w:t>
      </w:r>
    </w:p>
    <w:p w14:paraId="3AFD4018" w14:textId="2F1E7226" w:rsidR="000861F2" w:rsidRDefault="000861F2" w:rsidP="00A778BD">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21607E48" w14:textId="77777777" w:rsidR="00A778BD" w:rsidRPr="00A778BD" w:rsidRDefault="00A778BD" w:rsidP="00A778BD"/>
    <w:p w14:paraId="6C550801" w14:textId="77777777" w:rsidR="00080512" w:rsidRPr="004D3578" w:rsidRDefault="00080512">
      <w:pPr>
        <w:pStyle w:val="Heading2"/>
      </w:pPr>
      <w:bookmarkStart w:id="110" w:name="_Toc106094067"/>
      <w:bookmarkStart w:id="111" w:name="_Toc114252842"/>
      <w:bookmarkStart w:id="112" w:name="_Toc123045970"/>
      <w:bookmarkStart w:id="113" w:name="_Toc124157511"/>
      <w:bookmarkStart w:id="114" w:name="_Toc124258904"/>
      <w:bookmarkStart w:id="115" w:name="_Toc124259048"/>
      <w:bookmarkStart w:id="116" w:name="_Toc130585805"/>
      <w:bookmarkStart w:id="117" w:name="_Toc130586816"/>
      <w:bookmarkStart w:id="118" w:name="_Toc137461982"/>
      <w:bookmarkStart w:id="119" w:name="_Toc138883791"/>
      <w:bookmarkStart w:id="120" w:name="_Toc138883935"/>
      <w:bookmarkStart w:id="121" w:name="_Toc145426832"/>
      <w:bookmarkStart w:id="122" w:name="_Toc155427976"/>
      <w:bookmarkStart w:id="123" w:name="_Toc155780994"/>
      <w:bookmarkStart w:id="124" w:name="_Toc161665293"/>
      <w:bookmarkStart w:id="125" w:name="_Toc169718444"/>
      <w:r w:rsidRPr="004D3578">
        <w:t>3.2</w:t>
      </w:r>
      <w:r w:rsidRPr="004D3578">
        <w:tab/>
        <w:t>Symbols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6C550802" w14:textId="793D7C0E" w:rsidR="00777D49" w:rsidRPr="004D3578" w:rsidRDefault="005F22CF" w:rsidP="00777D49">
      <w:pPr>
        <w:keepNext/>
      </w:pPr>
      <w:r>
        <w:rPr>
          <w:noProof/>
          <w:lang w:eastAsia="zh-CN"/>
        </w:rPr>
        <w:t>For the purposes of the present document, the following symbols apply:</w:t>
      </w:r>
    </w:p>
    <w:p w14:paraId="3B864FEE" w14:textId="77777777" w:rsidR="00CC13EF" w:rsidRPr="00C6449B" w:rsidRDefault="00CC13EF" w:rsidP="00CC13EF">
      <w:pPr>
        <w:pStyle w:val="EW"/>
        <w:rPr>
          <w:lang w:eastAsia="zh-CN"/>
        </w:rPr>
      </w:pPr>
      <w:bookmarkStart w:id="126" w:name="_Toc97737178"/>
      <w:r w:rsidRPr="00C6449B">
        <w:t>BW</w:t>
      </w:r>
      <w:r w:rsidRPr="00C6449B">
        <w:rPr>
          <w:vertAlign w:val="subscript"/>
        </w:rPr>
        <w:t>Config</w:t>
      </w:r>
      <w:r w:rsidRPr="00C6449B">
        <w:tab/>
      </w:r>
      <w:r w:rsidRPr="00E0338B">
        <w:rPr>
          <w:i/>
        </w:rPr>
        <w:t>Transmission bandwidth configuration</w:t>
      </w:r>
      <w:r w:rsidRPr="009D3967">
        <w:t>,</w:t>
      </w:r>
      <w:r w:rsidRPr="00C6449B">
        <w:t xml:space="preserve">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06EE52B" w14:textId="77777777" w:rsidR="00A03567" w:rsidRDefault="00A03567" w:rsidP="00A03567">
      <w:pPr>
        <w:pStyle w:val="EW"/>
        <w:rPr>
          <w:iCs/>
        </w:rPr>
      </w:pPr>
      <w:r w:rsidRPr="007911AE">
        <w:t>BW</w:t>
      </w:r>
      <w:r>
        <w:rPr>
          <w:vertAlign w:val="subscript"/>
        </w:rPr>
        <w:t>Nominal</w:t>
      </w:r>
      <w:r w:rsidRPr="007911AE">
        <w:tab/>
      </w:r>
      <w:r>
        <w:t>Nominal channel</w:t>
      </w:r>
      <w:r w:rsidRPr="007911AE">
        <w:rPr>
          <w:i/>
        </w:rPr>
        <w:t xml:space="preserve"> </w:t>
      </w:r>
      <w:r w:rsidRPr="009528E6">
        <w:rPr>
          <w:iCs/>
        </w:rPr>
        <w:t>bandwidth</w:t>
      </w:r>
    </w:p>
    <w:p w14:paraId="4A2E7AB6" w14:textId="77777777" w:rsidR="007911AE" w:rsidRPr="007911AE" w:rsidRDefault="007911AE" w:rsidP="007911AE">
      <w:pPr>
        <w:pStyle w:val="EW"/>
        <w:rPr>
          <w:iCs/>
        </w:rPr>
      </w:pPr>
      <w:r w:rsidRPr="007911AE">
        <w:t>BW</w:t>
      </w:r>
      <w:r w:rsidRPr="007911AE">
        <w:rPr>
          <w:vertAlign w:val="subscript"/>
        </w:rPr>
        <w:t>Passband</w:t>
      </w:r>
      <w:r w:rsidRPr="007911AE">
        <w:tab/>
      </w:r>
      <w:r w:rsidRPr="007911AE">
        <w:rPr>
          <w:i/>
        </w:rPr>
        <w:t xml:space="preserve">Passband </w:t>
      </w:r>
      <w:r w:rsidRPr="009528E6">
        <w:rPr>
          <w:iCs/>
        </w:rPr>
        <w:t>bandwidth</w:t>
      </w:r>
    </w:p>
    <w:p w14:paraId="74266AD6" w14:textId="77777777" w:rsidR="007911AE" w:rsidRPr="007911AE" w:rsidRDefault="007911AE" w:rsidP="007911AE">
      <w:pPr>
        <w:pStyle w:val="EW"/>
      </w:pPr>
      <w:r w:rsidRPr="007911AE">
        <w:rPr>
          <w:rFonts w:cs="v5.0.0"/>
        </w:rPr>
        <w:sym w:font="Symbol" w:char="F044"/>
      </w:r>
      <w:r w:rsidRPr="007911AE">
        <w:rPr>
          <w:rFonts w:cs="v5.0.0"/>
        </w:rPr>
        <w:t>f</w:t>
      </w:r>
      <w:r w:rsidRPr="007911AE">
        <w:tab/>
        <w:t xml:space="preserve">Separation between the </w:t>
      </w:r>
      <w:r w:rsidRPr="007911AE">
        <w:rPr>
          <w:i/>
        </w:rPr>
        <w:t>passband edge</w:t>
      </w:r>
      <w:r w:rsidRPr="007911AE">
        <w:t xml:space="preserve"> frequency and the nominal -3 dB point of the measuring filter closest to the carrier frequency</w:t>
      </w:r>
    </w:p>
    <w:p w14:paraId="00DD81F7" w14:textId="77777777" w:rsidR="007911AE" w:rsidRPr="007911AE" w:rsidRDefault="007911AE" w:rsidP="007911AE">
      <w:pPr>
        <w:pStyle w:val="EW"/>
        <w:rPr>
          <w:rFonts w:cs="v5.0.0"/>
        </w:rPr>
      </w:pPr>
      <w:r w:rsidRPr="007911AE">
        <w:rPr>
          <w:rFonts w:cs="v5.0.0"/>
        </w:rPr>
        <w:sym w:font="Symbol" w:char="F044"/>
      </w:r>
      <w:r w:rsidRPr="007911AE">
        <w:rPr>
          <w:rFonts w:cs="v5.0.0"/>
        </w:rPr>
        <w:t>f</w:t>
      </w:r>
      <w:r w:rsidRPr="007911AE">
        <w:rPr>
          <w:rFonts w:cs="v5.0.0"/>
          <w:vertAlign w:val="subscript"/>
        </w:rPr>
        <w:t>max</w:t>
      </w:r>
      <w:r w:rsidRPr="007911AE">
        <w:rPr>
          <w:rFonts w:cs="v5.0.0"/>
        </w:rPr>
        <w:tab/>
        <w:t>f_offset</w:t>
      </w:r>
      <w:r w:rsidRPr="007911AE">
        <w:rPr>
          <w:rFonts w:cs="v5.0.0"/>
          <w:vertAlign w:val="subscript"/>
        </w:rPr>
        <w:t>max</w:t>
      </w:r>
      <w:r w:rsidRPr="007911AE">
        <w:rPr>
          <w:rFonts w:cs="v5.0.0"/>
        </w:rPr>
        <w:t xml:space="preserve"> minus half of the bandwidth of the measuring filter</w:t>
      </w:r>
    </w:p>
    <w:p w14:paraId="3C498434" w14:textId="77777777" w:rsidR="005F22CF" w:rsidRDefault="007911AE" w:rsidP="007911AE">
      <w:pPr>
        <w:pStyle w:val="EW"/>
      </w:pPr>
      <w:r w:rsidRPr="007911AE">
        <w:t>Δf</w:t>
      </w:r>
      <w:r w:rsidRPr="007911AE">
        <w:rPr>
          <w:vertAlign w:val="subscript"/>
        </w:rPr>
        <w:t>OBUE</w:t>
      </w:r>
      <w:r w:rsidRPr="007911AE">
        <w:tab/>
        <w:t xml:space="preserve">Maximum offset of the </w:t>
      </w:r>
      <w:r w:rsidRPr="007911AE">
        <w:rPr>
          <w:i/>
        </w:rPr>
        <w:t>operating band</w:t>
      </w:r>
      <w:r w:rsidRPr="007911AE">
        <w:t xml:space="preserve"> unwanted emissions mask from the </w:t>
      </w:r>
      <w:r w:rsidRPr="007911AE">
        <w:rPr>
          <w:i/>
        </w:rPr>
        <w:t>operating band</w:t>
      </w:r>
      <w:r w:rsidRPr="007911AE">
        <w:t xml:space="preserve"> edge</w:t>
      </w:r>
    </w:p>
    <w:p w14:paraId="5394F9FE" w14:textId="27608135" w:rsidR="007911AE" w:rsidRPr="007911AE" w:rsidRDefault="007911AE" w:rsidP="007911AE">
      <w:pPr>
        <w:pStyle w:val="EW"/>
        <w:rPr>
          <w:rFonts w:eastAsia="SimSun"/>
        </w:rPr>
      </w:pPr>
      <w:r w:rsidRPr="007911AE">
        <w:rPr>
          <w:rFonts w:eastAsia="SimSun"/>
        </w:rPr>
        <w:t>F</w:t>
      </w:r>
      <w:r w:rsidRPr="007911AE">
        <w:rPr>
          <w:rFonts w:eastAsia="SimSun"/>
          <w:vertAlign w:val="subscript"/>
        </w:rPr>
        <w:t>DL,low</w:t>
      </w:r>
      <w:r w:rsidRPr="007911AE">
        <w:rPr>
          <w:rFonts w:eastAsia="SimSun"/>
          <w:vertAlign w:val="subscript"/>
        </w:rPr>
        <w:tab/>
      </w:r>
      <w:r w:rsidRPr="007911AE">
        <w:rPr>
          <w:rFonts w:eastAsia="SimSun"/>
        </w:rPr>
        <w:t xml:space="preserve">The lowest frequency of the downlink </w:t>
      </w:r>
      <w:r w:rsidRPr="007911AE">
        <w:rPr>
          <w:rFonts w:eastAsia="SimSun"/>
          <w:i/>
        </w:rPr>
        <w:t>operating band</w:t>
      </w:r>
    </w:p>
    <w:p w14:paraId="15477405" w14:textId="77777777" w:rsidR="007911AE" w:rsidRPr="009528E6" w:rsidRDefault="007911AE" w:rsidP="009528E6">
      <w:pPr>
        <w:pStyle w:val="EW"/>
        <w:rPr>
          <w:rFonts w:asciiTheme="minorHAnsi" w:eastAsia="SimSun" w:hAnsiTheme="minorHAnsi" w:cstheme="minorBidi"/>
          <w:sz w:val="22"/>
          <w:szCs w:val="22"/>
          <w:lang w:val="en-US"/>
        </w:rPr>
      </w:pPr>
      <w:r w:rsidRPr="007911AE">
        <w:rPr>
          <w:rFonts w:eastAsia="SimSun"/>
        </w:rPr>
        <w:t>F</w:t>
      </w:r>
      <w:r w:rsidRPr="007911AE">
        <w:rPr>
          <w:rFonts w:eastAsia="SimSun"/>
          <w:vertAlign w:val="subscript"/>
        </w:rPr>
        <w:t>DL,high</w:t>
      </w:r>
      <w:r w:rsidRPr="007911AE">
        <w:rPr>
          <w:rFonts w:eastAsia="SimSun"/>
          <w:vertAlign w:val="subscript"/>
        </w:rPr>
        <w:tab/>
      </w:r>
      <w:r w:rsidRPr="007911AE">
        <w:rPr>
          <w:rFonts w:eastAsia="SimSun"/>
        </w:rPr>
        <w:t xml:space="preserve">The highest frequency of the downlink </w:t>
      </w:r>
      <w:r w:rsidRPr="007911AE">
        <w:rPr>
          <w:rFonts w:eastAsia="SimSun"/>
          <w:i/>
        </w:rPr>
        <w:t>operating band</w:t>
      </w:r>
    </w:p>
    <w:p w14:paraId="7324D104" w14:textId="77777777" w:rsidR="005F22CF" w:rsidRDefault="005F22CF" w:rsidP="005F22CF">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w:t>
      </w:r>
      <w:r>
        <w:rPr>
          <w:rFonts w:hint="eastAsia"/>
          <w:color w:val="000000" w:themeColor="text1"/>
          <w:lang w:eastAsia="zh-CN"/>
        </w:rPr>
        <w:t xml:space="preserve"> </w:t>
      </w:r>
      <w:r>
        <w:rPr>
          <w:color w:val="000000" w:themeColor="text1"/>
        </w:rPr>
        <w:t>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2770B23" w14:textId="704AAE4D" w:rsidR="007911AE" w:rsidRPr="007911AE" w:rsidRDefault="007911AE" w:rsidP="007911AE">
      <w:pPr>
        <w:pStyle w:val="EW"/>
        <w:rPr>
          <w:color w:val="000000" w:themeColor="text1"/>
          <w:lang w:eastAsia="zh-CN"/>
        </w:rPr>
      </w:pPr>
      <w:r w:rsidRPr="007911AE">
        <w:rPr>
          <w:color w:val="000000" w:themeColor="text1"/>
          <w:lang w:eastAsia="zh-CN"/>
        </w:rPr>
        <w:t>F</w:t>
      </w:r>
      <w:r w:rsidRPr="007911AE">
        <w:rPr>
          <w:color w:val="000000" w:themeColor="text1"/>
          <w:vertAlign w:val="subscript"/>
          <w:lang w:eastAsia="zh-CN"/>
        </w:rPr>
        <w:t>FBWlow</w:t>
      </w:r>
      <w:r w:rsidRPr="007911AE">
        <w:rPr>
          <w:color w:val="000000" w:themeColor="text1"/>
          <w:lang w:eastAsia="zh-CN"/>
        </w:rPr>
        <w:tab/>
        <w:t xml:space="preserve">Lowest supported frequency </w:t>
      </w:r>
      <w:r w:rsidRPr="007911AE">
        <w:rPr>
          <w:color w:val="000000" w:themeColor="text1"/>
        </w:rPr>
        <w:t>within supported operating band</w:t>
      </w:r>
      <w:r w:rsidRPr="007911AE">
        <w:rPr>
          <w:color w:val="000000" w:themeColor="text1"/>
          <w:lang w:eastAsia="zh-CN"/>
        </w:rPr>
        <w:t xml:space="preserve">, for which </w:t>
      </w:r>
      <w:r w:rsidRPr="007911AE">
        <w:rPr>
          <w:i/>
          <w:color w:val="000000" w:themeColor="text1"/>
          <w:lang w:eastAsia="zh-CN"/>
        </w:rPr>
        <w:t>fractional bandwidth</w:t>
      </w:r>
      <w:r w:rsidRPr="007911AE">
        <w:rPr>
          <w:color w:val="000000" w:themeColor="text1"/>
          <w:lang w:eastAsia="zh-CN"/>
        </w:rPr>
        <w:t xml:space="preserve"> support was declared</w:t>
      </w:r>
    </w:p>
    <w:p w14:paraId="5BF327BD" w14:textId="77777777" w:rsidR="007911AE" w:rsidRPr="007911AE" w:rsidRDefault="007911AE" w:rsidP="007911AE">
      <w:pPr>
        <w:pStyle w:val="EW"/>
      </w:pPr>
      <w:r w:rsidRPr="007911AE">
        <w:t>F</w:t>
      </w:r>
      <w:r w:rsidRPr="007911AE">
        <w:rPr>
          <w:vertAlign w:val="subscript"/>
        </w:rPr>
        <w:t>filter</w:t>
      </w:r>
      <w:r w:rsidRPr="007911AE">
        <w:tab/>
        <w:t>Filter centre frequency</w:t>
      </w:r>
    </w:p>
    <w:p w14:paraId="1A485867" w14:textId="77777777" w:rsidR="007911AE" w:rsidRPr="007911AE" w:rsidRDefault="007911AE" w:rsidP="007911AE">
      <w:pPr>
        <w:pStyle w:val="EW"/>
      </w:pPr>
      <w:r w:rsidRPr="007911AE">
        <w:t>F</w:t>
      </w:r>
      <w:r w:rsidRPr="007911AE">
        <w:rPr>
          <w:vertAlign w:val="subscript"/>
        </w:rPr>
        <w:t>offset</w:t>
      </w:r>
      <w:r w:rsidRPr="007911AE">
        <w:rPr>
          <w:rFonts w:eastAsia="SimSun"/>
          <w:vertAlign w:val="subscript"/>
          <w:lang w:val="en-US" w:eastAsia="zh-CN"/>
        </w:rPr>
        <w:t>,high</w:t>
      </w:r>
      <w:r w:rsidRPr="007911AE">
        <w:tab/>
        <w:t>Frequency offset from F</w:t>
      </w:r>
      <w:r w:rsidRPr="007911AE">
        <w:rPr>
          <w:vertAlign w:val="subscript"/>
        </w:rPr>
        <w:t>C</w:t>
      </w:r>
      <w:r w:rsidRPr="007911AE">
        <w:rPr>
          <w:rFonts w:eastAsia="SimSun"/>
          <w:vertAlign w:val="subscript"/>
        </w:rPr>
        <w:t>,high</w:t>
      </w:r>
      <w:r w:rsidRPr="007911AE">
        <w:t xml:space="preserve"> to the upper </w:t>
      </w:r>
      <w:r w:rsidRPr="007911AE">
        <w:rPr>
          <w:i/>
          <w:iCs/>
        </w:rPr>
        <w:t>passband edge</w:t>
      </w:r>
    </w:p>
    <w:p w14:paraId="6474199E" w14:textId="77777777" w:rsidR="007911AE" w:rsidRPr="007911AE" w:rsidRDefault="007911AE" w:rsidP="007911AE">
      <w:pPr>
        <w:pStyle w:val="EW"/>
        <w:rPr>
          <w:i/>
          <w:iCs/>
        </w:rPr>
      </w:pPr>
      <w:r w:rsidRPr="007911AE">
        <w:t>F</w:t>
      </w:r>
      <w:r w:rsidRPr="007911AE">
        <w:rPr>
          <w:vertAlign w:val="subscript"/>
        </w:rPr>
        <w:t>offset</w:t>
      </w:r>
      <w:r w:rsidRPr="007911AE">
        <w:rPr>
          <w:rFonts w:eastAsia="SimSun"/>
          <w:vertAlign w:val="subscript"/>
          <w:lang w:val="en-US" w:eastAsia="zh-CN"/>
        </w:rPr>
        <w:t>,low</w:t>
      </w:r>
      <w:r w:rsidRPr="007911AE">
        <w:tab/>
        <w:t>Frequency offset from F</w:t>
      </w:r>
      <w:r w:rsidRPr="007911AE">
        <w:rPr>
          <w:vertAlign w:val="subscript"/>
        </w:rPr>
        <w:t>C</w:t>
      </w:r>
      <w:r w:rsidRPr="007911AE">
        <w:rPr>
          <w:rFonts w:eastAsia="SimSun"/>
          <w:vertAlign w:val="subscript"/>
        </w:rPr>
        <w:t>,low</w:t>
      </w:r>
      <w:r w:rsidRPr="007911AE">
        <w:t xml:space="preserve"> to the lower </w:t>
      </w:r>
      <w:r w:rsidRPr="007911AE">
        <w:rPr>
          <w:i/>
          <w:iCs/>
        </w:rPr>
        <w:t>passband edge</w:t>
      </w:r>
    </w:p>
    <w:p w14:paraId="5507B710" w14:textId="77777777" w:rsidR="007911AE" w:rsidRPr="007911AE" w:rsidRDefault="007911AE" w:rsidP="007911AE">
      <w:pPr>
        <w:pStyle w:val="EW"/>
        <w:rPr>
          <w:rFonts w:cs="v5.0.0"/>
        </w:rPr>
      </w:pPr>
      <w:r w:rsidRPr="007911AE">
        <w:rPr>
          <w:rFonts w:cs="v5.0.0"/>
        </w:rPr>
        <w:t>f_offset</w:t>
      </w:r>
      <w:r w:rsidRPr="007911AE">
        <w:rPr>
          <w:rFonts w:cs="v5.0.0"/>
        </w:rPr>
        <w:tab/>
        <w:t xml:space="preserve">Separation between the </w:t>
      </w:r>
      <w:r w:rsidRPr="007911AE">
        <w:rPr>
          <w:rFonts w:cs="v5.0.0"/>
          <w:i/>
        </w:rPr>
        <w:t>passband edge</w:t>
      </w:r>
      <w:r w:rsidRPr="007911AE">
        <w:rPr>
          <w:rFonts w:cs="v5.0.0"/>
        </w:rPr>
        <w:t xml:space="preserve"> frequency and the centre of the measuring </w:t>
      </w:r>
    </w:p>
    <w:p w14:paraId="2406B389" w14:textId="77777777" w:rsidR="007911AE" w:rsidRPr="007911AE" w:rsidRDefault="007911AE" w:rsidP="007911AE">
      <w:pPr>
        <w:pStyle w:val="EW"/>
        <w:rPr>
          <w:rFonts w:cs="v5.0.0"/>
          <w:i/>
        </w:rPr>
      </w:pPr>
      <w:r w:rsidRPr="007911AE">
        <w:rPr>
          <w:rFonts w:cs="v5.0.0"/>
        </w:rPr>
        <w:t>f_offset</w:t>
      </w:r>
      <w:r w:rsidRPr="007911AE">
        <w:rPr>
          <w:rFonts w:cs="v5.0.0"/>
          <w:vertAlign w:val="subscript"/>
        </w:rPr>
        <w:t>max</w:t>
      </w:r>
      <w:r w:rsidRPr="007911AE">
        <w:rPr>
          <w:rFonts w:cs="v5.0.0"/>
          <w:vertAlign w:val="subscript"/>
        </w:rPr>
        <w:tab/>
      </w:r>
      <w:r w:rsidRPr="007911AE">
        <w:rPr>
          <w:rFonts w:cs="v5.0.0"/>
        </w:rPr>
        <w:t xml:space="preserve">The offset to the frequency </w:t>
      </w:r>
      <w:r w:rsidRPr="007911AE">
        <w:t>Δf</w:t>
      </w:r>
      <w:r w:rsidRPr="007911AE">
        <w:rPr>
          <w:vertAlign w:val="subscript"/>
        </w:rPr>
        <w:t>OBUE</w:t>
      </w:r>
      <w:r w:rsidRPr="007911AE">
        <w:rPr>
          <w:rFonts w:cs="v5.0.0"/>
        </w:rPr>
        <w:t xml:space="preserve"> outside the </w:t>
      </w:r>
      <w:r w:rsidRPr="007911AE">
        <w:rPr>
          <w:rFonts w:cs="v5.0.0"/>
          <w:i/>
        </w:rPr>
        <w:t>operating band</w:t>
      </w:r>
    </w:p>
    <w:p w14:paraId="302256A1" w14:textId="77777777" w:rsidR="007911AE" w:rsidRPr="007911AE" w:rsidRDefault="007911AE" w:rsidP="007911AE">
      <w:pPr>
        <w:pStyle w:val="EW"/>
        <w:rPr>
          <w:rFonts w:cs="v5.0.0"/>
        </w:rPr>
      </w:pPr>
      <w:r w:rsidRPr="007911AE">
        <w:t>F</w:t>
      </w:r>
      <w:r w:rsidRPr="007911AE">
        <w:rPr>
          <w:vertAlign w:val="subscript"/>
        </w:rPr>
        <w:t>step,X</w:t>
      </w:r>
      <w:r w:rsidRPr="007911AE">
        <w:tab/>
        <w:t>Frequency steps for the OTA transmitter spurious emissions (Category B)</w:t>
      </w:r>
    </w:p>
    <w:p w14:paraId="30621962" w14:textId="77777777" w:rsidR="007911AE" w:rsidRPr="007911AE" w:rsidRDefault="007911AE" w:rsidP="007911AE">
      <w:pPr>
        <w:pStyle w:val="EW"/>
        <w:rPr>
          <w:rFonts w:cs="Arial"/>
          <w:lang w:eastAsia="zh-CN"/>
        </w:rPr>
      </w:pPr>
      <w:r w:rsidRPr="007911AE">
        <w:t>F</w:t>
      </w:r>
      <w:r w:rsidRPr="007911AE">
        <w:rPr>
          <w:vertAlign w:val="subscript"/>
        </w:rPr>
        <w:t>UL,low</w:t>
      </w:r>
      <w:r w:rsidRPr="007911AE">
        <w:rPr>
          <w:vertAlign w:val="subscript"/>
        </w:rPr>
        <w:tab/>
      </w:r>
      <w:r w:rsidRPr="007911AE">
        <w:t xml:space="preserve">The lowest frequency of the uplink </w:t>
      </w:r>
      <w:r w:rsidRPr="007911AE">
        <w:rPr>
          <w:i/>
        </w:rPr>
        <w:t>operating band</w:t>
      </w:r>
    </w:p>
    <w:p w14:paraId="3E749599" w14:textId="77777777" w:rsidR="007911AE" w:rsidRPr="007911AE" w:rsidRDefault="007911AE" w:rsidP="007911AE">
      <w:pPr>
        <w:pStyle w:val="EW"/>
        <w:rPr>
          <w:lang w:eastAsia="zh-CN"/>
        </w:rPr>
      </w:pPr>
      <w:r w:rsidRPr="007911AE">
        <w:rPr>
          <w:rFonts w:cs="Arial"/>
        </w:rPr>
        <w:t>F</w:t>
      </w:r>
      <w:r w:rsidRPr="007911AE">
        <w:rPr>
          <w:rFonts w:cs="Arial"/>
          <w:vertAlign w:val="subscript"/>
        </w:rPr>
        <w:t>UL,high</w:t>
      </w:r>
      <w:r w:rsidRPr="007911AE">
        <w:rPr>
          <w:rFonts w:cs="Arial"/>
          <w:vertAlign w:val="subscript"/>
          <w:lang w:eastAsia="zh-CN"/>
        </w:rPr>
        <w:tab/>
      </w:r>
      <w:r w:rsidRPr="007911AE">
        <w:t xml:space="preserve">The highest frequency of the uplink </w:t>
      </w:r>
      <w:r w:rsidRPr="007911AE">
        <w:rPr>
          <w:i/>
        </w:rPr>
        <w:t>operating band</w:t>
      </w:r>
    </w:p>
    <w:p w14:paraId="0F389180" w14:textId="696A90F2" w:rsidR="007911AE" w:rsidRDefault="007911AE" w:rsidP="007911AE">
      <w:pPr>
        <w:pStyle w:val="EW"/>
      </w:pPr>
      <w:r w:rsidRPr="007911AE">
        <w:t>P</w:t>
      </w:r>
      <w:r w:rsidRPr="007911AE">
        <w:rPr>
          <w:vertAlign w:val="subscript"/>
        </w:rPr>
        <w:t>EM,n50/n75,ind</w:t>
      </w:r>
      <w:r w:rsidRPr="007911AE">
        <w:tab/>
        <w:t>Declared emission level for Band n50/n75; ind = a, b</w:t>
      </w:r>
    </w:p>
    <w:p w14:paraId="38477D1B" w14:textId="1411E438" w:rsidR="006B3BDA" w:rsidRPr="007911AE" w:rsidRDefault="006B3BDA" w:rsidP="007911AE">
      <w:pPr>
        <w:pStyle w:val="EW"/>
      </w:pPr>
      <w:r>
        <w:t>P</w:t>
      </w:r>
      <w:r>
        <w:rPr>
          <w:vertAlign w:val="subscript"/>
        </w:rPr>
        <w:t>EM,n54,ind</w:t>
      </w:r>
      <w:r>
        <w:tab/>
        <w:t>Declared emission level for Band n54; ind = a, b, c, d, e, f</w:t>
      </w:r>
    </w:p>
    <w:p w14:paraId="0832A3E2" w14:textId="77777777" w:rsidR="007911AE" w:rsidRPr="007911AE" w:rsidRDefault="007911AE" w:rsidP="007911AE">
      <w:pPr>
        <w:pStyle w:val="EW"/>
        <w:rPr>
          <w:rFonts w:eastAsia="MS Mincho"/>
          <w:lang w:eastAsia="zh-CN"/>
        </w:rPr>
      </w:pPr>
      <w:r w:rsidRPr="007911AE">
        <w:rPr>
          <w:rFonts w:eastAsia="MS Mincho"/>
          <w:lang w:eastAsia="zh-CN"/>
        </w:rPr>
        <w:t>P</w:t>
      </w:r>
      <w:r w:rsidRPr="007911AE">
        <w:rPr>
          <w:rFonts w:eastAsia="MS Mincho"/>
          <w:vertAlign w:val="subscript"/>
          <w:lang w:eastAsia="zh-CN"/>
        </w:rPr>
        <w:t>rated,p,AC</w:t>
      </w:r>
      <w:r w:rsidRPr="007911AE">
        <w:rPr>
          <w:rFonts w:eastAsia="MS Mincho"/>
          <w:lang w:eastAsia="zh-CN"/>
        </w:rPr>
        <w:tab/>
        <w:t>Rated passband output power per antenna connector</w:t>
      </w:r>
    </w:p>
    <w:p w14:paraId="19C5DA6A" w14:textId="77777777" w:rsidR="007911AE" w:rsidRPr="007911AE" w:rsidRDefault="007911AE" w:rsidP="007911AE">
      <w:pPr>
        <w:pStyle w:val="EW"/>
        <w:rPr>
          <w:rFonts w:eastAsia="SimSun"/>
          <w:lang w:eastAsia="zh-CN"/>
        </w:rPr>
      </w:pPr>
      <w:r w:rsidRPr="007911AE">
        <w:rPr>
          <w:rFonts w:eastAsia="MS Mincho"/>
          <w:lang w:eastAsia="zh-CN"/>
        </w:rPr>
        <w:t>P</w:t>
      </w:r>
      <w:r w:rsidRPr="007911AE">
        <w:rPr>
          <w:rFonts w:eastAsia="MS Mincho"/>
          <w:vertAlign w:val="subscript"/>
          <w:lang w:eastAsia="zh-CN"/>
        </w:rPr>
        <w:t>rated,t,AC</w:t>
      </w:r>
      <w:r w:rsidRPr="007911AE">
        <w:rPr>
          <w:rFonts w:eastAsia="MS Mincho"/>
          <w:lang w:eastAsia="zh-CN"/>
        </w:rPr>
        <w:tab/>
        <w:t>Rated total output power declared per antenna connector</w:t>
      </w:r>
    </w:p>
    <w:p w14:paraId="2EAC56C0" w14:textId="77777777" w:rsidR="007911AE" w:rsidRPr="007911AE" w:rsidRDefault="007911AE" w:rsidP="007911AE">
      <w:pPr>
        <w:pStyle w:val="EW"/>
        <w:rPr>
          <w:rFonts w:eastAsia="SimSun"/>
          <w:lang w:eastAsia="zh-CN"/>
        </w:rPr>
      </w:pPr>
      <w:r w:rsidRPr="007911AE">
        <w:rPr>
          <w:rFonts w:eastAsia="MS Mincho"/>
        </w:rPr>
        <w:t>P</w:t>
      </w:r>
      <w:r w:rsidRPr="007911AE">
        <w:rPr>
          <w:rFonts w:eastAsia="MS Mincho"/>
          <w:vertAlign w:val="subscript"/>
        </w:rPr>
        <w:t xml:space="preserve">rated,p,EIRP </w:t>
      </w:r>
      <w:r w:rsidRPr="007911AE">
        <w:rPr>
          <w:rFonts w:eastAsia="MS Mincho"/>
          <w:vertAlign w:val="subscript"/>
        </w:rPr>
        <w:tab/>
      </w:r>
      <w:r w:rsidRPr="007911AE">
        <w:rPr>
          <w:rFonts w:eastAsia="MS Mincho"/>
          <w:lang w:eastAsia="zh-CN"/>
        </w:rPr>
        <w:t>Rated passband EIRP output power</w:t>
      </w:r>
    </w:p>
    <w:p w14:paraId="306D89C1" w14:textId="77777777" w:rsidR="007911AE" w:rsidRPr="007911AE" w:rsidRDefault="007911AE" w:rsidP="007911AE">
      <w:pPr>
        <w:pStyle w:val="EW"/>
        <w:rPr>
          <w:rFonts w:eastAsia="MS Mincho"/>
          <w:lang w:eastAsia="zh-CN"/>
        </w:rPr>
      </w:pPr>
      <w:r w:rsidRPr="007911AE">
        <w:rPr>
          <w:rFonts w:eastAsia="MS Mincho"/>
        </w:rPr>
        <w:t>P</w:t>
      </w:r>
      <w:r w:rsidRPr="007911AE">
        <w:rPr>
          <w:rFonts w:eastAsia="MS Mincho"/>
          <w:vertAlign w:val="subscript"/>
        </w:rPr>
        <w:t>rated,p,TRP</w:t>
      </w:r>
      <w:r w:rsidRPr="007911AE">
        <w:rPr>
          <w:rFonts w:eastAsia="MS Mincho"/>
          <w:vertAlign w:val="subscript"/>
        </w:rPr>
        <w:tab/>
      </w:r>
      <w:r w:rsidRPr="007911AE">
        <w:rPr>
          <w:rFonts w:eastAsia="MS Mincho"/>
          <w:lang w:eastAsia="zh-CN"/>
        </w:rPr>
        <w:t>Rated passband TRP output power declared per RIB</w:t>
      </w:r>
    </w:p>
    <w:p w14:paraId="754A8375" w14:textId="77777777" w:rsidR="007911AE" w:rsidRPr="007911AE" w:rsidRDefault="007911AE" w:rsidP="007911AE">
      <w:pPr>
        <w:pStyle w:val="EW"/>
        <w:rPr>
          <w:rFonts w:eastAsia="MS Mincho"/>
          <w:vertAlign w:val="subscript"/>
        </w:rPr>
      </w:pPr>
      <w:r w:rsidRPr="007911AE">
        <w:rPr>
          <w:rFonts w:eastAsia="MS Mincho"/>
        </w:rPr>
        <w:t>P</w:t>
      </w:r>
      <w:r w:rsidRPr="007911AE">
        <w:rPr>
          <w:rFonts w:eastAsia="MS Mincho"/>
          <w:vertAlign w:val="subscript"/>
        </w:rPr>
        <w:t>rated,t,TRP</w:t>
      </w:r>
      <w:r w:rsidRPr="007911AE">
        <w:rPr>
          <w:rFonts w:eastAsia="MS Mincho"/>
          <w:vertAlign w:val="subscript"/>
        </w:rPr>
        <w:tab/>
      </w:r>
      <w:r w:rsidRPr="007911AE">
        <w:rPr>
          <w:rFonts w:eastAsia="MS Mincho"/>
          <w:lang w:eastAsia="zh-CN"/>
        </w:rPr>
        <w:t>Rated total TRP output power declared per RIB</w:t>
      </w:r>
    </w:p>
    <w:p w14:paraId="0A82FDD6" w14:textId="2712C3DE" w:rsidR="007911AE" w:rsidRPr="007911AE" w:rsidRDefault="007911AE" w:rsidP="007911AE">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55E846A8" w14:textId="79A50B04" w:rsidR="007911AE" w:rsidRPr="007911AE" w:rsidRDefault="005F22CF" w:rsidP="005F22CF">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4AEB795E" w14:textId="77777777" w:rsidR="007911AE" w:rsidRPr="007911AE" w:rsidRDefault="007911AE" w:rsidP="007911AE">
      <w:pPr>
        <w:pStyle w:val="EW"/>
        <w:rPr>
          <w:i/>
          <w:lang w:eastAsia="zh-CN"/>
        </w:rPr>
      </w:pPr>
      <w:r w:rsidRPr="007911AE">
        <w:rPr>
          <w:lang w:eastAsia="zh-CN"/>
        </w:rPr>
        <w:t>P</w:t>
      </w:r>
      <w:r w:rsidRPr="007911AE">
        <w:rPr>
          <w:vertAlign w:val="subscript"/>
          <w:lang w:eastAsia="zh-CN"/>
        </w:rPr>
        <w:t>rated,out,FBWhigh</w:t>
      </w:r>
      <w:r w:rsidRPr="007911AE">
        <w:rPr>
          <w:vertAlign w:val="subscript"/>
          <w:lang w:eastAsia="zh-CN"/>
        </w:rPr>
        <w:tab/>
      </w:r>
      <w:r w:rsidRPr="007911AE">
        <w:rPr>
          <w:lang w:eastAsia="zh-CN"/>
        </w:rPr>
        <w:t xml:space="preserve">The </w:t>
      </w:r>
      <w:r w:rsidRPr="007911AE">
        <w:t>rated output EIRP</w:t>
      </w:r>
      <w:r w:rsidRPr="007911AE">
        <w:rPr>
          <w:i/>
        </w:rPr>
        <w:t xml:space="preserve"> </w:t>
      </w:r>
      <w:r w:rsidRPr="007911AE">
        <w:rPr>
          <w:lang w:eastAsia="zh-CN"/>
        </w:rPr>
        <w:t xml:space="preserve">for the higher supported frequency range </w:t>
      </w:r>
      <w:r w:rsidRPr="007911AE">
        <w:t>within supported</w:t>
      </w:r>
      <w:r w:rsidRPr="007911AE">
        <w:rPr>
          <w:i/>
        </w:rPr>
        <w:t xml:space="preserve"> operating band</w:t>
      </w:r>
      <w:r w:rsidRPr="007911AE">
        <w:rPr>
          <w:i/>
          <w:lang w:eastAsia="zh-CN"/>
        </w:rPr>
        <w:t>,</w:t>
      </w:r>
      <w:r w:rsidRPr="007911AE">
        <w:rPr>
          <w:lang w:eastAsia="zh-CN"/>
        </w:rPr>
        <w:t xml:space="preserve"> for which</w:t>
      </w:r>
      <w:r w:rsidRPr="007911AE">
        <w:rPr>
          <w:i/>
          <w:lang w:eastAsia="zh-CN"/>
        </w:rPr>
        <w:t xml:space="preserve"> fractional bandwidth </w:t>
      </w:r>
      <w:r w:rsidRPr="007911AE">
        <w:rPr>
          <w:lang w:eastAsia="zh-CN"/>
        </w:rPr>
        <w:t>support was declared</w:t>
      </w:r>
    </w:p>
    <w:p w14:paraId="63DDC467" w14:textId="49C63542" w:rsidR="007911AE" w:rsidRPr="007911AE" w:rsidRDefault="007911AE" w:rsidP="005F22CF">
      <w:pPr>
        <w:pStyle w:val="EW"/>
        <w:rPr>
          <w:lang w:eastAsia="ja-JP"/>
        </w:rPr>
      </w:pPr>
      <w:r w:rsidRPr="007911AE">
        <w:rPr>
          <w:lang w:eastAsia="zh-CN"/>
        </w:rPr>
        <w:t>P</w:t>
      </w:r>
      <w:r w:rsidRPr="007911AE">
        <w:rPr>
          <w:vertAlign w:val="subscript"/>
          <w:lang w:eastAsia="zh-CN"/>
        </w:rPr>
        <w:t>rated,out,FBWlow</w:t>
      </w:r>
      <w:r w:rsidRPr="007911AE">
        <w:rPr>
          <w:vertAlign w:val="subscript"/>
          <w:lang w:eastAsia="zh-CN"/>
        </w:rPr>
        <w:tab/>
      </w:r>
      <w:r w:rsidRPr="007911AE">
        <w:rPr>
          <w:lang w:eastAsia="zh-CN"/>
        </w:rPr>
        <w:t xml:space="preserve">The </w:t>
      </w:r>
      <w:r w:rsidRPr="007911AE">
        <w:t>rated output EIRP</w:t>
      </w:r>
      <w:r w:rsidRPr="007911AE">
        <w:rPr>
          <w:lang w:eastAsia="zh-CN"/>
        </w:rPr>
        <w:t xml:space="preserve"> for the lower supported frequency range </w:t>
      </w:r>
      <w:r w:rsidRPr="007911AE">
        <w:t xml:space="preserve">within supported </w:t>
      </w:r>
      <w:r w:rsidRPr="007911AE">
        <w:rPr>
          <w:i/>
        </w:rPr>
        <w:t>operating band</w:t>
      </w:r>
      <w:r w:rsidRPr="007911AE">
        <w:rPr>
          <w:i/>
          <w:lang w:eastAsia="zh-CN"/>
        </w:rPr>
        <w:t xml:space="preserve">, </w:t>
      </w:r>
      <w:r w:rsidRPr="007911AE">
        <w:rPr>
          <w:lang w:eastAsia="zh-CN"/>
        </w:rPr>
        <w:t>for which</w:t>
      </w:r>
      <w:r w:rsidRPr="007911AE">
        <w:rPr>
          <w:i/>
          <w:lang w:eastAsia="zh-CN"/>
        </w:rPr>
        <w:t xml:space="preserve"> fractional bandwidth </w:t>
      </w:r>
      <w:r w:rsidRPr="007911AE">
        <w:rPr>
          <w:lang w:eastAsia="zh-CN"/>
        </w:rPr>
        <w:t>support was declared</w:t>
      </w:r>
    </w:p>
    <w:p w14:paraId="07A6EBE6" w14:textId="77777777" w:rsidR="007911AE" w:rsidRPr="007911AE" w:rsidRDefault="007911AE" w:rsidP="007911AE">
      <w:pPr>
        <w:pStyle w:val="EW"/>
        <w:rPr>
          <w:rFonts w:eastAsia="SimSun"/>
          <w:lang w:eastAsia="zh-CN"/>
        </w:rPr>
      </w:pPr>
      <w:r w:rsidRPr="007911AE">
        <w:rPr>
          <w:rFonts w:eastAsia="MS Mincho"/>
        </w:rPr>
        <w:lastRenderedPageBreak/>
        <w:t>P</w:t>
      </w:r>
      <w:r w:rsidRPr="007911AE">
        <w:rPr>
          <w:rFonts w:eastAsia="MS Mincho"/>
          <w:vertAlign w:val="subscript"/>
        </w:rPr>
        <w:t>max,p,AC</w:t>
      </w:r>
      <w:r w:rsidRPr="007911AE">
        <w:rPr>
          <w:rFonts w:eastAsia="MS Mincho"/>
          <w:vertAlign w:val="subscript"/>
        </w:rPr>
        <w:tab/>
      </w:r>
      <w:r w:rsidRPr="007911AE">
        <w:rPr>
          <w:rFonts w:eastAsia="MS Mincho"/>
          <w:i/>
        </w:rPr>
        <w:t xml:space="preserve">Maximum passband output power </w:t>
      </w:r>
      <w:r w:rsidRPr="007911AE">
        <w:rPr>
          <w:rFonts w:eastAsia="MS Mincho"/>
        </w:rPr>
        <w:t>measured</w:t>
      </w:r>
      <w:r w:rsidRPr="007911AE">
        <w:rPr>
          <w:rFonts w:eastAsia="MS Mincho"/>
          <w:i/>
        </w:rPr>
        <w:t xml:space="preserve"> </w:t>
      </w:r>
      <w:r w:rsidRPr="007911AE">
        <w:rPr>
          <w:rFonts w:eastAsia="MS Mincho"/>
        </w:rPr>
        <w:t>per</w:t>
      </w:r>
      <w:r w:rsidRPr="007911AE">
        <w:rPr>
          <w:rFonts w:eastAsia="MS Mincho"/>
          <w:i/>
        </w:rPr>
        <w:t xml:space="preserve"> antenna connector</w:t>
      </w:r>
    </w:p>
    <w:p w14:paraId="107EAB4B" w14:textId="42A94943" w:rsidR="007911AE" w:rsidRPr="007911AE" w:rsidRDefault="007911AE" w:rsidP="007911AE">
      <w:pPr>
        <w:pStyle w:val="EW"/>
        <w:rPr>
          <w:rFonts w:eastAsia="MS Mincho" w:cs="v5.0.0"/>
        </w:rPr>
      </w:pPr>
      <w:r w:rsidRPr="007911AE">
        <w:rPr>
          <w:rFonts w:eastAsia="MS Mincho"/>
        </w:rPr>
        <w:t>P</w:t>
      </w:r>
      <w:r w:rsidRPr="007911AE">
        <w:rPr>
          <w:rFonts w:eastAsia="MS Mincho"/>
          <w:vertAlign w:val="subscript"/>
        </w:rPr>
        <w:t>max,p,EIRP</w:t>
      </w:r>
      <w:r w:rsidRPr="007911AE">
        <w:rPr>
          <w:rFonts w:eastAsia="MS Mincho"/>
          <w:vertAlign w:val="subscript"/>
        </w:rPr>
        <w:tab/>
      </w:r>
      <w:r w:rsidRPr="007911AE">
        <w:rPr>
          <w:rFonts w:eastAsia="MS Mincho"/>
          <w:i/>
          <w:lang w:eastAsia="zh-CN"/>
        </w:rPr>
        <w:t>M</w:t>
      </w:r>
      <w:r w:rsidRPr="007911AE">
        <w:rPr>
          <w:rFonts w:eastAsia="MS Mincho"/>
          <w:i/>
        </w:rPr>
        <w:t xml:space="preserve">aximum passband EIRP output power </w:t>
      </w:r>
      <w:r w:rsidRPr="007911AE">
        <w:rPr>
          <w:rFonts w:eastAsia="MS Mincho" w:cs="v5.0.0"/>
        </w:rPr>
        <w:t>when repeater is configured at the rated passband TRP output power (P</w:t>
      </w:r>
      <w:r w:rsidRPr="007911AE">
        <w:rPr>
          <w:rFonts w:eastAsia="MS Mincho" w:cs="v5.0.0"/>
          <w:vertAlign w:val="subscript"/>
        </w:rPr>
        <w:t>rated,p,TRP</w:t>
      </w:r>
      <w:r w:rsidRPr="007911AE">
        <w:rPr>
          <w:rFonts w:eastAsia="MS Mincho" w:cs="v5.0.0"/>
        </w:rPr>
        <w:t>)</w:t>
      </w:r>
    </w:p>
    <w:p w14:paraId="667E1C15" w14:textId="77777777" w:rsidR="007911AE" w:rsidRPr="007911AE" w:rsidRDefault="007911AE" w:rsidP="007911AE">
      <w:pPr>
        <w:pStyle w:val="EW"/>
        <w:rPr>
          <w:rFonts w:eastAsia="SimSun"/>
          <w:lang w:eastAsia="zh-CN"/>
        </w:rPr>
      </w:pPr>
      <w:r w:rsidRPr="007911AE">
        <w:rPr>
          <w:rFonts w:eastAsia="MS Mincho"/>
        </w:rPr>
        <w:t>P</w:t>
      </w:r>
      <w:r w:rsidRPr="009528E6">
        <w:rPr>
          <w:rFonts w:eastAsia="MS Mincho"/>
          <w:vertAlign w:val="subscript"/>
        </w:rPr>
        <w:t>max,p,TRP</w:t>
      </w:r>
      <w:r w:rsidRPr="007911AE">
        <w:rPr>
          <w:rFonts w:eastAsia="MS Mincho"/>
          <w:vertAlign w:val="subscript"/>
        </w:rPr>
        <w:tab/>
      </w:r>
      <w:r w:rsidRPr="007911AE">
        <w:rPr>
          <w:rFonts w:eastAsia="MS Mincho"/>
          <w:i/>
        </w:rPr>
        <w:t xml:space="preserve">Maximum passband TRP output power </w:t>
      </w:r>
      <w:r w:rsidRPr="007911AE">
        <w:rPr>
          <w:rFonts w:eastAsia="MS Mincho"/>
        </w:rPr>
        <w:t>measured</w:t>
      </w:r>
      <w:r w:rsidRPr="007911AE">
        <w:rPr>
          <w:rFonts w:eastAsia="MS Mincho"/>
          <w:i/>
        </w:rPr>
        <w:t xml:space="preserve"> </w:t>
      </w:r>
      <w:r w:rsidRPr="007911AE">
        <w:rPr>
          <w:rFonts w:eastAsia="MS Mincho"/>
        </w:rPr>
        <w:t>per RIB</w:t>
      </w:r>
    </w:p>
    <w:p w14:paraId="26437ED7" w14:textId="0DAEEE38" w:rsidR="007911AE" w:rsidRPr="007911AE" w:rsidRDefault="005F22CF" w:rsidP="007911AE">
      <w:pPr>
        <w:keepLines/>
        <w:spacing w:after="0"/>
        <w:ind w:left="1702" w:hanging="1418"/>
      </w:pPr>
      <w:r>
        <w:rPr>
          <w:rFonts w:eastAsia="SimSun"/>
        </w:rPr>
        <w:t>W</w:t>
      </w:r>
      <w:r>
        <w:rPr>
          <w:rFonts w:eastAsia="SimSun"/>
          <w:vertAlign w:val="subscript"/>
        </w:rPr>
        <w:t>gap</w:t>
      </w:r>
      <w:r>
        <w:rPr>
          <w:rFonts w:eastAsia="SimSun"/>
          <w:vertAlign w:val="subscript"/>
        </w:rPr>
        <w:tab/>
      </w:r>
      <w:r>
        <w:rPr>
          <w:rFonts w:eastAsia="SimSun"/>
          <w:i/>
        </w:rPr>
        <w:t>Inter passband Bandwidth gap</w:t>
      </w:r>
      <w:r>
        <w:rPr>
          <w:rFonts w:eastAsia="SimSun"/>
        </w:rPr>
        <w:t xml:space="preserve"> size</w:t>
      </w:r>
    </w:p>
    <w:p w14:paraId="6C550810" w14:textId="165BD7D8" w:rsidR="00080512" w:rsidRPr="004D3578" w:rsidRDefault="00080512">
      <w:pPr>
        <w:pStyle w:val="Heading2"/>
      </w:pPr>
      <w:bookmarkStart w:id="127" w:name="_Toc106094068"/>
      <w:bookmarkStart w:id="128" w:name="_Toc114252843"/>
      <w:bookmarkStart w:id="129" w:name="_Toc123045971"/>
      <w:bookmarkStart w:id="130" w:name="_Toc124157512"/>
      <w:bookmarkStart w:id="131" w:name="_Toc124258905"/>
      <w:bookmarkStart w:id="132" w:name="_Toc124259049"/>
      <w:bookmarkStart w:id="133" w:name="_Toc130585806"/>
      <w:bookmarkStart w:id="134" w:name="_Toc130586817"/>
      <w:bookmarkStart w:id="135" w:name="_Toc137461983"/>
      <w:bookmarkStart w:id="136" w:name="_Toc138883792"/>
      <w:bookmarkStart w:id="137" w:name="_Toc138883936"/>
      <w:bookmarkStart w:id="138" w:name="_Toc145426833"/>
      <w:bookmarkStart w:id="139" w:name="_Toc155427977"/>
      <w:bookmarkStart w:id="140" w:name="_Toc155780995"/>
      <w:bookmarkStart w:id="141" w:name="_Toc161665294"/>
      <w:bookmarkStart w:id="142" w:name="_Toc169718445"/>
      <w:r w:rsidRPr="004D3578">
        <w:t>3.3</w:t>
      </w:r>
      <w:r w:rsidRPr="004D3578">
        <w:tab/>
        <w:t>Abbreviations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6C550811" w14:textId="77777777" w:rsidR="00150419" w:rsidRPr="004D3578" w:rsidRDefault="00150419" w:rsidP="00150419">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66F64FB" w14:textId="77777777" w:rsidR="007911AE" w:rsidRPr="007911AE" w:rsidRDefault="007911AE" w:rsidP="007911AE">
      <w:pPr>
        <w:pStyle w:val="EW"/>
      </w:pPr>
      <w:bookmarkStart w:id="143" w:name="clause4"/>
      <w:bookmarkStart w:id="144" w:name="_Hlk494631454"/>
      <w:bookmarkStart w:id="145" w:name="_Toc97737179"/>
      <w:bookmarkEnd w:id="143"/>
      <w:r w:rsidRPr="007911AE">
        <w:t>ACLR</w:t>
      </w:r>
      <w:r w:rsidRPr="007911AE">
        <w:tab/>
        <w:t>Adjacent Channel Leakage Ratio</w:t>
      </w:r>
    </w:p>
    <w:p w14:paraId="5860728B" w14:textId="77777777" w:rsidR="007911AE" w:rsidRDefault="007911AE" w:rsidP="007911AE">
      <w:pPr>
        <w:pStyle w:val="EW"/>
        <w:rPr>
          <w:rFonts w:eastAsia="SimSun"/>
        </w:rPr>
      </w:pPr>
      <w:r w:rsidRPr="007911AE">
        <w:rPr>
          <w:rFonts w:eastAsia="SimSun"/>
        </w:rPr>
        <w:t>AoA</w:t>
      </w:r>
      <w:r w:rsidRPr="007911AE">
        <w:rPr>
          <w:rFonts w:eastAsia="SimSun"/>
        </w:rPr>
        <w:tab/>
        <w:t>Angle of Arrival</w:t>
      </w:r>
    </w:p>
    <w:p w14:paraId="57A1BF5A" w14:textId="40BCBD60" w:rsidR="002C6BFA" w:rsidRPr="009528E6" w:rsidRDefault="002C6BFA" w:rsidP="007911AE">
      <w:pPr>
        <w:pStyle w:val="EW"/>
        <w:rPr>
          <w:rFonts w:eastAsia="SimSun"/>
        </w:rPr>
      </w:pPr>
      <w:r>
        <w:t>B</w:t>
      </w:r>
      <w:r>
        <w:rPr>
          <w:rFonts w:eastAsiaTheme="minorEastAsia" w:hint="eastAsia"/>
          <w:lang w:eastAsia="zh-CN"/>
        </w:rPr>
        <w:t>FD</w:t>
      </w:r>
      <w:r>
        <w:tab/>
        <w:t>Beam Failure Detection</w:t>
      </w:r>
    </w:p>
    <w:p w14:paraId="07171E2F" w14:textId="77777777" w:rsidR="007911AE" w:rsidRDefault="007911AE" w:rsidP="007911AE">
      <w:pPr>
        <w:pStyle w:val="EW"/>
      </w:pPr>
      <w:r w:rsidRPr="007911AE">
        <w:t>BW</w:t>
      </w:r>
      <w:r w:rsidRPr="007911AE">
        <w:tab/>
        <w:t>Bandwidth</w:t>
      </w:r>
    </w:p>
    <w:p w14:paraId="0CDFE797" w14:textId="417BC6B5" w:rsidR="002C6BFA" w:rsidRPr="007911AE" w:rsidRDefault="002C6BFA" w:rsidP="007911AE">
      <w:pPr>
        <w:pStyle w:val="EW"/>
      </w:pPr>
      <w:r>
        <w:t>BW</w:t>
      </w:r>
      <w:r>
        <w:rPr>
          <w:rFonts w:eastAsiaTheme="minorEastAsia" w:hint="eastAsia"/>
          <w:lang w:eastAsia="zh-CN"/>
        </w:rPr>
        <w:t>P</w:t>
      </w:r>
      <w:r>
        <w:tab/>
        <w:t>Bandwidth</w:t>
      </w:r>
      <w:r>
        <w:rPr>
          <w:rFonts w:eastAsiaTheme="minorEastAsia" w:hint="eastAsia"/>
          <w:lang w:eastAsia="zh-CN"/>
        </w:rPr>
        <w:t xml:space="preserve"> Part</w:t>
      </w:r>
    </w:p>
    <w:p w14:paraId="1CEDA2D4" w14:textId="77777777" w:rsidR="007911AE" w:rsidRDefault="007911AE" w:rsidP="007911AE">
      <w:pPr>
        <w:pStyle w:val="EW"/>
      </w:pPr>
      <w:r w:rsidRPr="007911AE">
        <w:t>CACLR</w:t>
      </w:r>
      <w:r w:rsidRPr="007911AE">
        <w:tab/>
        <w:t>Cumulative ACLR</w:t>
      </w:r>
    </w:p>
    <w:p w14:paraId="3EC7F140" w14:textId="7A3F3DE2" w:rsidR="002C6BFA" w:rsidRPr="007911AE" w:rsidRDefault="002C6BFA" w:rsidP="007911AE">
      <w:pPr>
        <w:pStyle w:val="EW"/>
      </w:pPr>
      <w:r>
        <w:rPr>
          <w:rFonts w:eastAsiaTheme="minorEastAsia" w:hint="eastAsia"/>
          <w:lang w:eastAsia="zh-CN"/>
        </w:rPr>
        <w:t>CBD</w:t>
      </w:r>
      <w:r>
        <w:tab/>
        <w:t>Candidate Beam Detection</w:t>
      </w:r>
    </w:p>
    <w:p w14:paraId="638C69DE" w14:textId="77777777" w:rsidR="007911AE" w:rsidRDefault="007911AE" w:rsidP="007911AE">
      <w:pPr>
        <w:pStyle w:val="EW"/>
        <w:rPr>
          <w:rFonts w:eastAsia="SimSun"/>
        </w:rPr>
      </w:pPr>
      <w:r w:rsidRPr="007911AE">
        <w:rPr>
          <w:rFonts w:eastAsia="SimSun"/>
        </w:rPr>
        <w:t>CP-OFDM</w:t>
      </w:r>
      <w:r w:rsidRPr="007911AE">
        <w:rPr>
          <w:rFonts w:eastAsia="SimSun"/>
        </w:rPr>
        <w:tab/>
        <w:t>Cyclic Prefix-OFDM</w:t>
      </w:r>
    </w:p>
    <w:p w14:paraId="3EB3E9B1" w14:textId="56CB8E0A" w:rsidR="00465D63" w:rsidRPr="007911AE" w:rsidRDefault="00465D63" w:rsidP="007911AE">
      <w:pPr>
        <w:pStyle w:val="EW"/>
        <w:rPr>
          <w:rFonts w:eastAsia="SimSun"/>
        </w:rPr>
      </w:pPr>
      <w:r>
        <w:rPr>
          <w:rFonts w:eastAsiaTheme="minorEastAsia" w:hint="eastAsia"/>
          <w:lang w:eastAsia="zh-CN"/>
        </w:rPr>
        <w:t>CSI-RS</w:t>
      </w:r>
      <w:r>
        <w:tab/>
        <w:t>Channel</w:t>
      </w:r>
      <w:r>
        <w:rPr>
          <w:rFonts w:eastAsiaTheme="minorEastAsia" w:hint="eastAsia"/>
          <w:lang w:eastAsia="zh-CN"/>
        </w:rPr>
        <w:t xml:space="preserve"> </w:t>
      </w:r>
      <w:r>
        <w:t>State Information</w:t>
      </w:r>
      <w:r>
        <w:rPr>
          <w:rFonts w:eastAsiaTheme="minorEastAsia" w:hint="eastAsia"/>
          <w:lang w:eastAsia="zh-CN"/>
        </w:rPr>
        <w:t xml:space="preserve"> </w:t>
      </w:r>
      <w:r>
        <w:t>- Reference Signal</w:t>
      </w:r>
    </w:p>
    <w:p w14:paraId="1CC65519" w14:textId="77777777" w:rsidR="007911AE" w:rsidRPr="007911AE" w:rsidRDefault="007911AE" w:rsidP="007911AE">
      <w:pPr>
        <w:pStyle w:val="EW"/>
        <w:rPr>
          <w:rFonts w:eastAsia="SimSun"/>
        </w:rPr>
      </w:pPr>
      <w:r w:rsidRPr="007911AE">
        <w:rPr>
          <w:rFonts w:eastAsia="SimSun"/>
          <w:lang w:eastAsia="zh-CN"/>
        </w:rPr>
        <w:t>DFT-s-OFDM</w:t>
      </w:r>
      <w:r w:rsidRPr="007911AE">
        <w:rPr>
          <w:rFonts w:eastAsia="SimSun"/>
          <w:lang w:eastAsia="zh-CN"/>
        </w:rPr>
        <w:tab/>
        <w:t>Discrete Fourier Transform-spread-OFDM</w:t>
      </w:r>
    </w:p>
    <w:p w14:paraId="7FBB65B0" w14:textId="77777777" w:rsidR="007911AE" w:rsidRDefault="007911AE" w:rsidP="007911AE">
      <w:pPr>
        <w:pStyle w:val="EW"/>
        <w:rPr>
          <w:rFonts w:eastAsia="SimSun"/>
        </w:rPr>
      </w:pPr>
      <w:r w:rsidRPr="007911AE">
        <w:rPr>
          <w:rFonts w:eastAsia="SimSun"/>
        </w:rPr>
        <w:t>DL</w:t>
      </w:r>
      <w:r w:rsidRPr="007911AE">
        <w:rPr>
          <w:rFonts w:eastAsia="SimSun"/>
        </w:rPr>
        <w:tab/>
        <w:t>Downlink</w:t>
      </w:r>
    </w:p>
    <w:p w14:paraId="567CC76F" w14:textId="2AABE57B" w:rsidR="00465D63" w:rsidRPr="009528E6" w:rsidRDefault="00465D63" w:rsidP="007911AE">
      <w:pPr>
        <w:pStyle w:val="EW"/>
        <w:rPr>
          <w:rFonts w:eastAsia="SimSun"/>
        </w:rPr>
      </w:pPr>
      <w:r>
        <w:t>DMRS</w:t>
      </w:r>
      <w:r>
        <w:tab/>
        <w:t>Demodulation Reference Signal</w:t>
      </w:r>
    </w:p>
    <w:p w14:paraId="53390753" w14:textId="77777777" w:rsidR="007911AE" w:rsidRPr="007911AE" w:rsidRDefault="007911AE" w:rsidP="007911AE">
      <w:pPr>
        <w:pStyle w:val="EW"/>
      </w:pPr>
      <w:r w:rsidRPr="007911AE">
        <w:t>EIRP</w:t>
      </w:r>
      <w:r w:rsidRPr="007911AE">
        <w:tab/>
        <w:t>Effective Isotropic Radiated Power</w:t>
      </w:r>
    </w:p>
    <w:p w14:paraId="4DDAD4B1" w14:textId="77777777" w:rsidR="007911AE" w:rsidRPr="007911AE" w:rsidRDefault="007911AE" w:rsidP="007911AE">
      <w:pPr>
        <w:pStyle w:val="EW"/>
        <w:rPr>
          <w:rFonts w:cs="v4.2.0"/>
        </w:rPr>
      </w:pPr>
      <w:r w:rsidRPr="007911AE">
        <w:rPr>
          <w:rFonts w:cs="v4.2.0"/>
        </w:rPr>
        <w:t>EVM</w:t>
      </w:r>
      <w:r w:rsidRPr="007911AE">
        <w:rPr>
          <w:rFonts w:cs="v4.2.0"/>
        </w:rPr>
        <w:tab/>
        <w:t>Error Vector Magnitude</w:t>
      </w:r>
    </w:p>
    <w:p w14:paraId="5F1E6676" w14:textId="77777777" w:rsidR="007911AE" w:rsidRPr="007911AE" w:rsidRDefault="007911AE" w:rsidP="007911AE">
      <w:pPr>
        <w:pStyle w:val="EW"/>
      </w:pPr>
      <w:r w:rsidRPr="007911AE">
        <w:t>FBW</w:t>
      </w:r>
      <w:r w:rsidRPr="007911AE">
        <w:tab/>
        <w:t>Fractional Bandwidth</w:t>
      </w:r>
    </w:p>
    <w:p w14:paraId="2C4DA6BE" w14:textId="77777777" w:rsidR="007911AE" w:rsidRPr="007911AE" w:rsidRDefault="007911AE" w:rsidP="007911AE">
      <w:pPr>
        <w:pStyle w:val="EW"/>
      </w:pPr>
      <w:r w:rsidRPr="007911AE">
        <w:t>FR</w:t>
      </w:r>
      <w:r w:rsidRPr="007911AE">
        <w:tab/>
        <w:t>Frequency Range</w:t>
      </w:r>
    </w:p>
    <w:p w14:paraId="3A0293C0" w14:textId="77777777" w:rsidR="007911AE" w:rsidRPr="007911AE" w:rsidRDefault="007911AE" w:rsidP="007911AE">
      <w:pPr>
        <w:pStyle w:val="EW"/>
      </w:pPr>
      <w:r w:rsidRPr="007911AE">
        <w:t>ITU</w:t>
      </w:r>
      <w:r w:rsidRPr="007911AE">
        <w:noBreakHyphen/>
        <w:t>R</w:t>
      </w:r>
      <w:r w:rsidRPr="007911AE">
        <w:tab/>
        <w:t>Radiocommunication Sector of the International Telecommunication Union</w:t>
      </w:r>
    </w:p>
    <w:p w14:paraId="0FEB0698" w14:textId="77777777" w:rsidR="007911AE" w:rsidRPr="007911AE" w:rsidRDefault="007911AE" w:rsidP="007911AE">
      <w:pPr>
        <w:pStyle w:val="EW"/>
      </w:pPr>
      <w:r w:rsidRPr="007911AE">
        <w:t>LA</w:t>
      </w:r>
      <w:r w:rsidRPr="007911AE">
        <w:tab/>
        <w:t>Local Area</w:t>
      </w:r>
    </w:p>
    <w:p w14:paraId="4668A087" w14:textId="77777777" w:rsidR="007911AE" w:rsidRDefault="007911AE" w:rsidP="007911AE">
      <w:pPr>
        <w:pStyle w:val="EW"/>
      </w:pPr>
      <w:r w:rsidRPr="007911AE">
        <w:t>MR</w:t>
      </w:r>
      <w:r w:rsidRPr="007911AE">
        <w:tab/>
        <w:t>Medium Range</w:t>
      </w:r>
    </w:p>
    <w:p w14:paraId="726BD1B6" w14:textId="77777777" w:rsidR="00725029" w:rsidRDefault="00725029" w:rsidP="003A55E5">
      <w:pPr>
        <w:pStyle w:val="EW"/>
      </w:pPr>
      <w:r>
        <w:t>NCR</w:t>
      </w:r>
      <w:r>
        <w:tab/>
        <w:t>Network Controlled Repeater</w:t>
      </w:r>
    </w:p>
    <w:p w14:paraId="2D591CBB" w14:textId="77777777" w:rsidR="00725029" w:rsidRDefault="00725029" w:rsidP="003A55E5">
      <w:pPr>
        <w:pStyle w:val="EW"/>
      </w:pPr>
      <w:r>
        <w:t>NCR-MT</w:t>
      </w:r>
      <w:r>
        <w:tab/>
        <w:t>NCR Mobile Termination</w:t>
      </w:r>
    </w:p>
    <w:p w14:paraId="3ABBDFB8" w14:textId="4EAFF97D" w:rsidR="00725029" w:rsidRPr="007911AE" w:rsidRDefault="00725029" w:rsidP="003A55E5">
      <w:pPr>
        <w:pStyle w:val="EW"/>
      </w:pPr>
      <w:r>
        <w:t>NCR-Fwd</w:t>
      </w:r>
      <w:r>
        <w:tab/>
        <w:t>NCR Forward</w:t>
      </w:r>
    </w:p>
    <w:p w14:paraId="36E3346F" w14:textId="77777777" w:rsidR="007911AE" w:rsidRPr="007911AE" w:rsidRDefault="007911AE" w:rsidP="007911AE">
      <w:pPr>
        <w:pStyle w:val="EW"/>
      </w:pPr>
      <w:r w:rsidRPr="007911AE">
        <w:t>NR</w:t>
      </w:r>
      <w:r w:rsidRPr="007911AE">
        <w:tab/>
        <w:t>New Radio</w:t>
      </w:r>
    </w:p>
    <w:p w14:paraId="455F548D" w14:textId="77777777" w:rsidR="007911AE" w:rsidRPr="007911AE" w:rsidRDefault="007911AE" w:rsidP="007911AE">
      <w:pPr>
        <w:pStyle w:val="EW"/>
      </w:pPr>
      <w:r w:rsidRPr="007911AE">
        <w:t>OBUE</w:t>
      </w:r>
      <w:r w:rsidRPr="007911AE">
        <w:tab/>
        <w:t>Operating Band Unwanted Emissions</w:t>
      </w:r>
    </w:p>
    <w:p w14:paraId="753B70F9" w14:textId="77777777" w:rsidR="007911AE" w:rsidRPr="007911AE" w:rsidRDefault="007911AE" w:rsidP="007911AE">
      <w:pPr>
        <w:pStyle w:val="EW"/>
        <w:rPr>
          <w:rFonts w:eastAsia="SimSun"/>
          <w:lang w:val="en-US" w:eastAsia="zh-CN"/>
        </w:rPr>
      </w:pPr>
      <w:r w:rsidRPr="007911AE">
        <w:t>OOB</w:t>
      </w:r>
      <w:r w:rsidRPr="007911AE">
        <w:tab/>
        <w:t>Out-of-band</w:t>
      </w:r>
    </w:p>
    <w:p w14:paraId="0469F2CD" w14:textId="77777777" w:rsidR="007911AE" w:rsidRPr="007911AE" w:rsidRDefault="007911AE" w:rsidP="007911AE">
      <w:pPr>
        <w:pStyle w:val="EW"/>
      </w:pPr>
      <w:r w:rsidRPr="007911AE">
        <w:t>OTA</w:t>
      </w:r>
      <w:r w:rsidRPr="007911AE">
        <w:tab/>
        <w:t>Over-The-Air</w:t>
      </w:r>
    </w:p>
    <w:p w14:paraId="6F945D24" w14:textId="77777777" w:rsidR="007911AE" w:rsidRDefault="007911AE" w:rsidP="007911AE">
      <w:pPr>
        <w:pStyle w:val="EW"/>
        <w:rPr>
          <w:lang w:val="fr-FR"/>
        </w:rPr>
      </w:pPr>
      <w:r w:rsidRPr="007911AE">
        <w:rPr>
          <w:lang w:val="fr-FR"/>
        </w:rPr>
        <w:t>QAM</w:t>
      </w:r>
      <w:r w:rsidRPr="007911AE">
        <w:rPr>
          <w:lang w:val="fr-FR"/>
        </w:rPr>
        <w:tab/>
        <w:t>Quadrature Amplitude Modulation</w:t>
      </w:r>
    </w:p>
    <w:p w14:paraId="437B6D6F" w14:textId="77777777" w:rsidR="009E134C" w:rsidRDefault="009E134C" w:rsidP="009E134C">
      <w:pPr>
        <w:pStyle w:val="EW"/>
        <w:rPr>
          <w:rFonts w:eastAsiaTheme="minorEastAsia"/>
          <w:lang w:eastAsia="zh-CN"/>
        </w:rPr>
      </w:pPr>
      <w:r>
        <w:rPr>
          <w:rFonts w:eastAsiaTheme="minorEastAsia" w:hint="eastAsia"/>
          <w:lang w:eastAsia="zh-CN"/>
        </w:rPr>
        <w:t>QCL</w:t>
      </w:r>
      <w:r>
        <w:tab/>
        <w:t>Quasi Co-Location</w:t>
      </w:r>
    </w:p>
    <w:p w14:paraId="29C61089" w14:textId="77777777" w:rsidR="007911AE" w:rsidRPr="007911AE" w:rsidRDefault="007911AE" w:rsidP="007911AE">
      <w:pPr>
        <w:pStyle w:val="EW"/>
        <w:rPr>
          <w:lang w:eastAsia="zh-CN"/>
        </w:rPr>
      </w:pPr>
      <w:r w:rsidRPr="007911AE">
        <w:t>RF</w:t>
      </w:r>
      <w:r w:rsidRPr="007911AE">
        <w:tab/>
        <w:t>Radio Frequency</w:t>
      </w:r>
    </w:p>
    <w:p w14:paraId="2E752552" w14:textId="77777777" w:rsidR="007911AE" w:rsidRDefault="007911AE" w:rsidP="007911AE">
      <w:pPr>
        <w:pStyle w:val="EW"/>
      </w:pPr>
      <w:r w:rsidRPr="007911AE">
        <w:t>RIB</w:t>
      </w:r>
      <w:r w:rsidRPr="007911AE">
        <w:tab/>
        <w:t>Radiated Interface Boundary</w:t>
      </w:r>
    </w:p>
    <w:p w14:paraId="6CBCA68A" w14:textId="77777777" w:rsidR="00A21191" w:rsidRDefault="00A21191" w:rsidP="00A21191">
      <w:pPr>
        <w:pStyle w:val="EW"/>
        <w:rPr>
          <w:rFonts w:eastAsiaTheme="minorEastAsia"/>
          <w:lang w:eastAsia="zh-CN"/>
        </w:rPr>
      </w:pPr>
      <w:r>
        <w:t>R</w:t>
      </w:r>
      <w:r>
        <w:rPr>
          <w:rFonts w:eastAsiaTheme="minorEastAsia" w:hint="eastAsia"/>
          <w:lang w:eastAsia="zh-CN"/>
        </w:rPr>
        <w:t>LM</w:t>
      </w:r>
      <w:r>
        <w:tab/>
        <w:t>Radio Link Monitoring</w:t>
      </w:r>
    </w:p>
    <w:p w14:paraId="1C4DF3DF" w14:textId="77777777" w:rsidR="00A21191" w:rsidRDefault="00A21191" w:rsidP="00A21191">
      <w:pPr>
        <w:pStyle w:val="EW"/>
        <w:rPr>
          <w:rFonts w:eastAsiaTheme="minorEastAsia"/>
          <w:lang w:eastAsia="zh-CN"/>
        </w:rPr>
      </w:pPr>
      <w:r>
        <w:t>RLM-RS</w:t>
      </w:r>
      <w:r>
        <w:tab/>
        <w:t>Reference Signal for RLM</w:t>
      </w:r>
    </w:p>
    <w:p w14:paraId="75916FAD" w14:textId="77777777" w:rsidR="00A21191" w:rsidRDefault="00A21191" w:rsidP="00A21191">
      <w:pPr>
        <w:pStyle w:val="EW"/>
        <w:rPr>
          <w:rFonts w:eastAsiaTheme="minorEastAsia"/>
          <w:lang w:eastAsia="zh-CN"/>
        </w:rPr>
      </w:pPr>
      <w:r>
        <w:t>RMSI</w:t>
      </w:r>
      <w:r>
        <w:tab/>
        <w:t>Remaining Minimum System Information</w:t>
      </w:r>
    </w:p>
    <w:p w14:paraId="67762C7E" w14:textId="77777777" w:rsidR="00A21191" w:rsidRDefault="00A21191" w:rsidP="00A21191">
      <w:pPr>
        <w:pStyle w:val="EW"/>
        <w:rPr>
          <w:rFonts w:eastAsiaTheme="minorEastAsia"/>
          <w:lang w:eastAsia="zh-CN"/>
        </w:rPr>
      </w:pPr>
      <w:r>
        <w:t>R</w:t>
      </w:r>
      <w:r>
        <w:rPr>
          <w:rFonts w:eastAsiaTheme="minorEastAsia" w:hint="eastAsia"/>
          <w:lang w:eastAsia="zh-CN"/>
        </w:rPr>
        <w:t>SRP</w:t>
      </w:r>
      <w:r>
        <w:tab/>
        <w:t>Reference Signal Received Power</w:t>
      </w:r>
    </w:p>
    <w:p w14:paraId="3FC0D64A" w14:textId="77777777" w:rsidR="007911AE" w:rsidRDefault="007911AE" w:rsidP="007911AE">
      <w:pPr>
        <w:pStyle w:val="EW"/>
      </w:pPr>
      <w:r w:rsidRPr="007911AE">
        <w:lastRenderedPageBreak/>
        <w:t>RX</w:t>
      </w:r>
      <w:r w:rsidRPr="007911AE">
        <w:tab/>
        <w:t>Receiver</w:t>
      </w:r>
    </w:p>
    <w:p w14:paraId="67BA2519" w14:textId="77777777" w:rsidR="000B35A3" w:rsidRDefault="000B35A3" w:rsidP="000B35A3">
      <w:pPr>
        <w:pStyle w:val="EW"/>
        <w:rPr>
          <w:rFonts w:eastAsiaTheme="minorEastAsia"/>
          <w:lang w:eastAsia="zh-CN"/>
        </w:rPr>
      </w:pPr>
      <w:r>
        <w:rPr>
          <w:rFonts w:eastAsiaTheme="minorEastAsia" w:hint="eastAsia"/>
          <w:lang w:eastAsia="zh-CN"/>
        </w:rPr>
        <w:t>SA</w:t>
      </w:r>
      <w:r>
        <w:tab/>
        <w:t>Standalone operation mode</w:t>
      </w:r>
    </w:p>
    <w:p w14:paraId="63E9B264" w14:textId="77777777" w:rsidR="007911AE" w:rsidRDefault="007911AE" w:rsidP="007911AE">
      <w:pPr>
        <w:pStyle w:val="EW"/>
      </w:pPr>
      <w:r w:rsidRPr="007911AE">
        <w:t>SCS</w:t>
      </w:r>
      <w:r w:rsidRPr="007911AE">
        <w:tab/>
        <w:t>Sub-Carrier Spacing</w:t>
      </w:r>
    </w:p>
    <w:p w14:paraId="52854630" w14:textId="4E643E54" w:rsidR="00447F6B" w:rsidRDefault="00447F6B" w:rsidP="00447F6B">
      <w:pPr>
        <w:pStyle w:val="EW"/>
        <w:keepNext/>
        <w:rPr>
          <w:rFonts w:eastAsiaTheme="minorEastAsia"/>
          <w:lang w:eastAsia="zh-CN"/>
        </w:rPr>
      </w:pPr>
      <w:r>
        <w:t>S</w:t>
      </w:r>
      <w:r>
        <w:rPr>
          <w:rFonts w:eastAsiaTheme="minorEastAsia" w:hint="eastAsia"/>
          <w:lang w:eastAsia="zh-CN"/>
        </w:rPr>
        <w:t>MTC</w:t>
      </w:r>
      <w:r>
        <w:tab/>
        <w:t>SSB-based Measurement Timing configurationSS-RSRP</w:t>
      </w:r>
      <w:r>
        <w:tab/>
        <w:t>Synchronization Signal based Reference Signal Received Power</w:t>
      </w:r>
    </w:p>
    <w:p w14:paraId="5DE2863D" w14:textId="77777777" w:rsidR="00447F6B" w:rsidRDefault="00447F6B" w:rsidP="00447F6B">
      <w:pPr>
        <w:pStyle w:val="EW"/>
        <w:rPr>
          <w:rFonts w:eastAsiaTheme="minorEastAsia"/>
          <w:lang w:eastAsia="zh-CN"/>
        </w:rPr>
      </w:pPr>
      <w:r>
        <w:rPr>
          <w:rFonts w:eastAsiaTheme="minorEastAsia" w:hint="eastAsia"/>
          <w:lang w:eastAsia="zh-CN"/>
        </w:rPr>
        <w:t>SSB</w:t>
      </w:r>
      <w:r>
        <w:tab/>
        <w:t>Synchronization Signal Block</w:t>
      </w:r>
    </w:p>
    <w:p w14:paraId="5644B417" w14:textId="77777777" w:rsidR="00447F6B" w:rsidRDefault="00447F6B" w:rsidP="00447F6B">
      <w:pPr>
        <w:pStyle w:val="EW"/>
        <w:rPr>
          <w:rFonts w:eastAsiaTheme="minorEastAsia"/>
          <w:lang w:eastAsia="zh-CN"/>
        </w:rPr>
      </w:pPr>
      <w:r>
        <w:t>SSS</w:t>
      </w:r>
      <w:r>
        <w:tab/>
        <w:t>Secondary Synchronization Signal</w:t>
      </w:r>
    </w:p>
    <w:p w14:paraId="24BDBFB5" w14:textId="77777777" w:rsidR="00447F6B" w:rsidRDefault="00447F6B" w:rsidP="00447F6B">
      <w:pPr>
        <w:pStyle w:val="EW"/>
        <w:rPr>
          <w:rFonts w:eastAsiaTheme="minorEastAsia"/>
          <w:lang w:eastAsia="zh-CN"/>
        </w:rPr>
      </w:pPr>
      <w:r>
        <w:rPr>
          <w:rFonts w:eastAsiaTheme="minorEastAsia" w:hint="eastAsia"/>
          <w:lang w:eastAsia="zh-CN"/>
        </w:rPr>
        <w:t>TCI</w:t>
      </w:r>
      <w:r>
        <w:tab/>
        <w:t>Transmission Configuration Indicator</w:t>
      </w:r>
    </w:p>
    <w:p w14:paraId="1E704511" w14:textId="77777777" w:rsidR="00447F6B" w:rsidRDefault="00447F6B" w:rsidP="00447F6B">
      <w:pPr>
        <w:pStyle w:val="EW"/>
        <w:rPr>
          <w:rFonts w:eastAsiaTheme="minorEastAsia"/>
          <w:lang w:eastAsia="zh-CN"/>
        </w:rPr>
      </w:pPr>
      <w:r>
        <w:t>T</w:t>
      </w:r>
      <w:r>
        <w:rPr>
          <w:rFonts w:eastAsiaTheme="minorEastAsia" w:hint="eastAsia"/>
          <w:lang w:eastAsia="zh-CN"/>
        </w:rPr>
        <w:t>RS</w:t>
      </w:r>
      <w:r>
        <w:tab/>
      </w:r>
      <w:r>
        <w:rPr>
          <w:rFonts w:eastAsiaTheme="minorEastAsia"/>
          <w:lang w:eastAsia="zh-CN"/>
        </w:rPr>
        <w:t>Tracking Reference Signal</w:t>
      </w:r>
    </w:p>
    <w:p w14:paraId="2A548727" w14:textId="77777777" w:rsidR="007911AE" w:rsidRPr="007911AE" w:rsidRDefault="007911AE" w:rsidP="007911AE">
      <w:pPr>
        <w:pStyle w:val="EW"/>
      </w:pPr>
      <w:r w:rsidRPr="007911AE">
        <w:t>TX</w:t>
      </w:r>
      <w:r w:rsidRPr="007911AE">
        <w:tab/>
        <w:t>Transmitter</w:t>
      </w:r>
    </w:p>
    <w:bookmarkEnd w:id="144"/>
    <w:p w14:paraId="07D19BD1" w14:textId="77777777" w:rsidR="007911AE" w:rsidRPr="007911AE" w:rsidRDefault="007911AE" w:rsidP="007911AE">
      <w:pPr>
        <w:pStyle w:val="EW"/>
      </w:pPr>
      <w:r w:rsidRPr="007911AE">
        <w:t>TRP</w:t>
      </w:r>
      <w:r w:rsidRPr="007911AE">
        <w:tab/>
        <w:t>Total Radiated Power</w:t>
      </w:r>
    </w:p>
    <w:p w14:paraId="0F5360B1" w14:textId="77777777" w:rsidR="007911AE" w:rsidRPr="007911AE" w:rsidRDefault="007911AE" w:rsidP="007911AE">
      <w:pPr>
        <w:pStyle w:val="EW"/>
      </w:pPr>
      <w:r w:rsidRPr="007911AE">
        <w:t>UL</w:t>
      </w:r>
      <w:r w:rsidRPr="007911AE">
        <w:tab/>
        <w:t>Uplink</w:t>
      </w:r>
    </w:p>
    <w:p w14:paraId="0CB12FE2" w14:textId="234DF651" w:rsidR="007911AE" w:rsidRDefault="007911AE" w:rsidP="007911AE">
      <w:pPr>
        <w:pStyle w:val="EW"/>
        <w:rPr>
          <w:lang w:eastAsia="zh-CN"/>
        </w:rPr>
      </w:pPr>
      <w:r w:rsidRPr="007911AE">
        <w:rPr>
          <w:lang w:eastAsia="zh-CN"/>
        </w:rPr>
        <w:t>WA</w:t>
      </w:r>
      <w:r w:rsidRPr="007911AE">
        <w:rPr>
          <w:lang w:eastAsia="zh-CN"/>
        </w:rPr>
        <w:tab/>
        <w:t>Wide Area</w:t>
      </w:r>
    </w:p>
    <w:p w14:paraId="00EF52CD" w14:textId="77777777" w:rsidR="007911AE" w:rsidRPr="007911AE" w:rsidRDefault="007911AE" w:rsidP="007911AE">
      <w:pPr>
        <w:keepLines/>
        <w:spacing w:after="0"/>
        <w:ind w:left="1702" w:hanging="1418"/>
        <w:rPr>
          <w:lang w:eastAsia="zh-CN"/>
        </w:rPr>
      </w:pPr>
    </w:p>
    <w:p w14:paraId="6C550829" w14:textId="77777777" w:rsidR="00080512" w:rsidRPr="004D3578" w:rsidRDefault="00080512">
      <w:pPr>
        <w:pStyle w:val="Heading1"/>
        <w:rPr>
          <w:lang w:eastAsia="zh-CN"/>
        </w:rPr>
      </w:pPr>
      <w:bookmarkStart w:id="146" w:name="_Toc106094069"/>
      <w:bookmarkStart w:id="147" w:name="_Toc114252844"/>
      <w:bookmarkStart w:id="148" w:name="_Toc123045972"/>
      <w:bookmarkStart w:id="149" w:name="_Toc124157513"/>
      <w:bookmarkStart w:id="150" w:name="_Toc124258906"/>
      <w:bookmarkStart w:id="151" w:name="_Toc124259050"/>
      <w:bookmarkStart w:id="152" w:name="_Toc130585807"/>
      <w:bookmarkStart w:id="153" w:name="_Toc130586818"/>
      <w:bookmarkStart w:id="154" w:name="_Toc137461984"/>
      <w:bookmarkStart w:id="155" w:name="_Toc138883793"/>
      <w:bookmarkStart w:id="156" w:name="_Toc138883937"/>
      <w:bookmarkStart w:id="157" w:name="_Toc145426834"/>
      <w:bookmarkStart w:id="158" w:name="_Toc155427978"/>
      <w:bookmarkStart w:id="159" w:name="_Toc155780996"/>
      <w:bookmarkStart w:id="160" w:name="_Toc161665295"/>
      <w:bookmarkStart w:id="161" w:name="_Toc169718446"/>
      <w:r w:rsidRPr="004D3578">
        <w:t>4</w:t>
      </w:r>
      <w:r w:rsidRPr="004D3578">
        <w:tab/>
      </w:r>
      <w:r w:rsidR="00224CEF">
        <w:rPr>
          <w:rFonts w:hint="eastAsia"/>
          <w:lang w:eastAsia="zh-CN"/>
        </w:rPr>
        <w:t>General</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6C55082A" w14:textId="77777777" w:rsidR="00080512" w:rsidRPr="004D3578" w:rsidRDefault="0065715A">
      <w:pPr>
        <w:pStyle w:val="Heading2"/>
      </w:pPr>
      <w:bookmarkStart w:id="162" w:name="_Toc97737180"/>
      <w:bookmarkStart w:id="163" w:name="_Toc106094070"/>
      <w:bookmarkStart w:id="164" w:name="_Toc114252845"/>
      <w:bookmarkStart w:id="165" w:name="_Toc123045973"/>
      <w:bookmarkStart w:id="166" w:name="_Toc124157514"/>
      <w:bookmarkStart w:id="167" w:name="_Toc124258907"/>
      <w:bookmarkStart w:id="168" w:name="_Toc124259051"/>
      <w:bookmarkStart w:id="169" w:name="_Toc130585808"/>
      <w:bookmarkStart w:id="170" w:name="_Toc130586819"/>
      <w:bookmarkStart w:id="171" w:name="_Toc137461985"/>
      <w:bookmarkStart w:id="172" w:name="_Toc138883794"/>
      <w:bookmarkStart w:id="173" w:name="_Toc138883938"/>
      <w:bookmarkStart w:id="174" w:name="_Toc145426835"/>
      <w:bookmarkStart w:id="175" w:name="_Toc155427979"/>
      <w:bookmarkStart w:id="176" w:name="_Toc155780997"/>
      <w:bookmarkStart w:id="177" w:name="_Toc161665296"/>
      <w:bookmarkStart w:id="178" w:name="_Toc169718447"/>
      <w:r>
        <w:t>4.</w:t>
      </w:r>
      <w:r w:rsidR="004D76D4">
        <w:rPr>
          <w:rFonts w:hint="eastAsia"/>
          <w:lang w:eastAsia="zh-CN"/>
        </w:rPr>
        <w:t>1</w:t>
      </w:r>
      <w:r w:rsidR="00080512" w:rsidRPr="004D3578">
        <w:tab/>
      </w:r>
      <w:r w:rsidR="00224CEF" w:rsidRPr="000B6B37">
        <w:rPr>
          <w:snapToGrid w:val="0"/>
        </w:rPr>
        <w:t>Relationship between Minimum Requirements and Test Requirements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6C55082B" w14:textId="77777777" w:rsidR="00BB2FD7" w:rsidRPr="00056702" w:rsidRDefault="00BB2FD7" w:rsidP="00BB2FD7">
      <w:bookmarkStart w:id="179" w:name="_Toc152656504"/>
      <w:r w:rsidRPr="00056702">
        <w:t>Conformance to the present specification is demonstrated by fulfilling the test requirements specified in the conformance specification TS 38.1</w:t>
      </w:r>
      <w:r w:rsidRPr="00056702">
        <w:rPr>
          <w:rFonts w:hint="eastAsia"/>
        </w:rPr>
        <w:t>15</w:t>
      </w:r>
      <w:r w:rsidRPr="00056702">
        <w:t>-1 [</w:t>
      </w:r>
      <w:r w:rsidR="00C2149C">
        <w:rPr>
          <w:rFonts w:hint="eastAsia"/>
          <w:lang w:eastAsia="zh-CN"/>
        </w:rPr>
        <w:t>7</w:t>
      </w:r>
      <w:r w:rsidR="007377CF">
        <w:t>]</w:t>
      </w:r>
      <w:r w:rsidR="007377CF">
        <w:rPr>
          <w:rFonts w:hint="eastAsia"/>
          <w:lang w:eastAsia="zh-CN"/>
        </w:rPr>
        <w:t xml:space="preserve"> </w:t>
      </w:r>
      <w:r>
        <w:rPr>
          <w:rFonts w:hint="eastAsia"/>
        </w:rPr>
        <w:t xml:space="preserve">or </w:t>
      </w:r>
      <w:r w:rsidRPr="00056702">
        <w:t>TS 38.1</w:t>
      </w:r>
      <w:r w:rsidRPr="00056702">
        <w:rPr>
          <w:rFonts w:hint="eastAsia"/>
        </w:rPr>
        <w:t>15</w:t>
      </w:r>
      <w:r w:rsidRPr="00056702">
        <w:t>-2 [</w:t>
      </w:r>
      <w:r w:rsidR="00C2149C">
        <w:rPr>
          <w:rFonts w:hint="eastAsia"/>
          <w:lang w:eastAsia="zh-CN"/>
        </w:rPr>
        <w:t>8</w:t>
      </w:r>
      <w:r w:rsidRPr="00056702">
        <w:t>].</w:t>
      </w:r>
    </w:p>
    <w:p w14:paraId="6C55082C" w14:textId="77777777" w:rsidR="00BB2FD7" w:rsidRPr="00056702" w:rsidRDefault="00BB2FD7" w:rsidP="00BB2FD7">
      <w:r w:rsidRPr="00056702">
        <w:t>The minimum requirements given in this specification make no allowance for measurement uncertainty. The test specifications TS 38.1</w:t>
      </w:r>
      <w:r w:rsidRPr="00056702">
        <w:rPr>
          <w:rFonts w:hint="eastAsia"/>
        </w:rPr>
        <w:t>15</w:t>
      </w:r>
      <w:r w:rsidRPr="00056702">
        <w:t>-1 [</w:t>
      </w:r>
      <w:r w:rsidR="00C2149C">
        <w:rPr>
          <w:rFonts w:hint="eastAsia"/>
          <w:lang w:eastAsia="zh-CN"/>
        </w:rPr>
        <w:t>7</w:t>
      </w:r>
      <w:r w:rsidRPr="00056702">
        <w:t>] and TS 38.1</w:t>
      </w:r>
      <w:r w:rsidRPr="00056702">
        <w:rPr>
          <w:rFonts w:hint="eastAsia"/>
        </w:rPr>
        <w:t>15</w:t>
      </w:r>
      <w:r w:rsidRPr="00056702">
        <w:t>-2 [</w:t>
      </w:r>
      <w:r w:rsidR="00C2149C">
        <w:rPr>
          <w:rFonts w:hint="eastAsia"/>
          <w:lang w:eastAsia="zh-CN"/>
        </w:rPr>
        <w:t>8</w:t>
      </w:r>
      <w:r w:rsidRPr="00056702">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056702" w:rsidRDefault="00BB2FD7" w:rsidP="00BB2FD7">
      <w:r w:rsidRPr="00056702">
        <w:t>The measurement results returned by the test system are compared - without any modification - against the test requirements as defined by the shared risk principle.</w:t>
      </w:r>
    </w:p>
    <w:p w14:paraId="6C55082E" w14:textId="77777777" w:rsidR="00BB2FD7" w:rsidRPr="00056702" w:rsidRDefault="00BB2FD7" w:rsidP="00BB2FD7">
      <w:r w:rsidRPr="00056702">
        <w:t>The shared risk principle is defined i</w:t>
      </w:r>
      <w:r w:rsidR="00505567">
        <w:t>n recommendation ITU</w:t>
      </w:r>
      <w:r w:rsidR="00505567">
        <w:noBreakHyphen/>
        <w:t>R M.1545 [</w:t>
      </w:r>
      <w:r w:rsidR="00505567">
        <w:rPr>
          <w:rFonts w:hint="eastAsia"/>
          <w:lang w:eastAsia="zh-CN"/>
        </w:rPr>
        <w:t>6</w:t>
      </w:r>
      <w:r w:rsidRPr="00056702">
        <w:t>].</w:t>
      </w:r>
    </w:p>
    <w:p w14:paraId="6C55082F" w14:textId="77777777" w:rsidR="0065715A" w:rsidRDefault="0065715A" w:rsidP="0065715A">
      <w:pPr>
        <w:pStyle w:val="Heading2"/>
        <w:rPr>
          <w:lang w:eastAsia="zh-CN"/>
        </w:rPr>
      </w:pPr>
      <w:bookmarkStart w:id="180" w:name="_Toc97737181"/>
      <w:bookmarkStart w:id="181" w:name="_Toc106094071"/>
      <w:bookmarkStart w:id="182" w:name="_Toc114252846"/>
      <w:bookmarkStart w:id="183" w:name="_Toc123045974"/>
      <w:bookmarkStart w:id="184" w:name="_Toc124157515"/>
      <w:bookmarkStart w:id="185" w:name="_Toc124258908"/>
      <w:bookmarkStart w:id="186" w:name="_Toc124259052"/>
      <w:bookmarkStart w:id="187" w:name="_Toc130585809"/>
      <w:bookmarkStart w:id="188" w:name="_Toc130586820"/>
      <w:bookmarkStart w:id="189" w:name="_Toc137461986"/>
      <w:bookmarkStart w:id="190" w:name="_Toc138883795"/>
      <w:bookmarkStart w:id="191" w:name="_Toc138883939"/>
      <w:bookmarkStart w:id="192" w:name="_Toc145426836"/>
      <w:bookmarkStart w:id="193" w:name="_Toc155427980"/>
      <w:bookmarkStart w:id="194" w:name="_Toc155780998"/>
      <w:bookmarkStart w:id="195" w:name="_Toc161665297"/>
      <w:bookmarkStart w:id="196" w:name="_Toc169718448"/>
      <w:r>
        <w:t>4.</w:t>
      </w:r>
      <w:r w:rsidR="004D76D4">
        <w:rPr>
          <w:rFonts w:hint="eastAsia"/>
          <w:lang w:eastAsia="zh-CN"/>
        </w:rPr>
        <w:t>2</w:t>
      </w:r>
      <w:r w:rsidRPr="004D3578">
        <w:tab/>
      </w:r>
      <w:r>
        <w:rPr>
          <w:rFonts w:hint="eastAsia"/>
          <w:lang w:eastAsia="zh-CN"/>
        </w:rPr>
        <w:t>Conducted and radiated requirement reference points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C550830" w14:textId="77777777" w:rsidR="007608E8" w:rsidRPr="00F95B02" w:rsidRDefault="007608E8" w:rsidP="007608E8">
      <w:pPr>
        <w:pStyle w:val="Heading3"/>
      </w:pPr>
      <w:bookmarkStart w:id="197" w:name="_Toc97737182"/>
      <w:bookmarkStart w:id="198" w:name="_Toc106094072"/>
      <w:bookmarkStart w:id="199" w:name="_Toc114252847"/>
      <w:bookmarkStart w:id="200" w:name="_Toc123045975"/>
      <w:bookmarkStart w:id="201" w:name="_Toc124157516"/>
      <w:bookmarkStart w:id="202" w:name="_Toc124258909"/>
      <w:bookmarkStart w:id="203" w:name="_Toc124259053"/>
      <w:bookmarkStart w:id="204" w:name="_Toc130585810"/>
      <w:bookmarkStart w:id="205" w:name="_Toc130586821"/>
      <w:bookmarkStart w:id="206" w:name="_Toc137461987"/>
      <w:bookmarkStart w:id="207" w:name="_Toc138883796"/>
      <w:bookmarkStart w:id="208" w:name="_Toc138883940"/>
      <w:bookmarkStart w:id="209" w:name="_Toc145426837"/>
      <w:bookmarkStart w:id="210" w:name="_Toc155427981"/>
      <w:bookmarkStart w:id="211" w:name="_Toc155780999"/>
      <w:bookmarkStart w:id="212" w:name="_Toc161665298"/>
      <w:bookmarkStart w:id="213" w:name="_Toc169718449"/>
      <w:r w:rsidRPr="00F95B02">
        <w:t>4.</w:t>
      </w:r>
      <w:r w:rsidR="00F57FA1">
        <w:t>2</w:t>
      </w:r>
      <w:r w:rsidRPr="00F95B02">
        <w:t>.1</w:t>
      </w:r>
      <w:r w:rsidRPr="00F95B02">
        <w:tab/>
      </w:r>
      <w:r>
        <w:rPr>
          <w:rFonts w:hint="eastAsia"/>
          <w:i/>
        </w:rPr>
        <w:t>Repeater</w:t>
      </w:r>
      <w:r w:rsidRPr="00F95B02">
        <w:rPr>
          <w:i/>
        </w:rPr>
        <w:t xml:space="preserve"> type 1-C</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C550831" w14:textId="77777777" w:rsidR="007608E8" w:rsidRDefault="007608E8" w:rsidP="00846BF2">
      <w:r w:rsidRPr="00056702">
        <w:t xml:space="preserve">For </w:t>
      </w:r>
      <w:r w:rsidR="0026478B" w:rsidRPr="0026478B">
        <w:rPr>
          <w:i/>
          <w:iCs/>
        </w:rPr>
        <w:t>repeater type 1-C</w:t>
      </w:r>
      <w:r w:rsidRPr="00056702">
        <w:t xml:space="preserve">, the requirements are applied at the </w:t>
      </w:r>
      <w:r>
        <w:rPr>
          <w:rFonts w:hint="eastAsia"/>
        </w:rPr>
        <w:t>r</w:t>
      </w:r>
      <w:r w:rsidRPr="00056702">
        <w:rPr>
          <w:rFonts w:hint="eastAsia"/>
        </w:rPr>
        <w:t>epeater</w:t>
      </w:r>
      <w:r w:rsidRPr="00056702">
        <w:t xml:space="preserve"> </w:t>
      </w:r>
      <w:r w:rsidR="00D80EA8" w:rsidRPr="00D80EA8">
        <w:rPr>
          <w:i/>
        </w:rPr>
        <w:t>antenna connector</w:t>
      </w:r>
      <w:r w:rsidRPr="00056702">
        <w:t xml:space="preserve"> (</w:t>
      </w:r>
      <w:r>
        <w:rPr>
          <w:rFonts w:hint="eastAsia"/>
        </w:rPr>
        <w:t>BS-side connector or UE-side connector</w:t>
      </w:r>
      <w:r w:rsidRPr="00056702">
        <w:t xml:space="preserve">) for </w:t>
      </w:r>
      <w:r>
        <w:rPr>
          <w:rFonts w:hint="eastAsia"/>
        </w:rPr>
        <w:t>downlink</w:t>
      </w:r>
      <w:r w:rsidRPr="00056702">
        <w:t xml:space="preserve"> or </w:t>
      </w:r>
      <w:r>
        <w:rPr>
          <w:rFonts w:hint="eastAsia"/>
        </w:rPr>
        <w:t>uplink</w:t>
      </w:r>
      <w:r w:rsidRPr="00056702">
        <w:t xml:space="preserve"> for the configuration in normal operating conditions. </w:t>
      </w:r>
    </w:p>
    <w:p w14:paraId="6C550832" w14:textId="6C2C66ED" w:rsidR="00891884" w:rsidRDefault="00D77AC1" w:rsidP="007E5588">
      <w:pPr>
        <w:rPr>
          <w:lang w:eastAsia="zh-CN"/>
        </w:rPr>
      </w:pPr>
      <w:r>
        <w:rPr>
          <w:noProof/>
          <w:lang w:eastAsia="zh-CN"/>
        </w:rPr>
        <w:lastRenderedPageBreak/>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Pr>
          <w:noProof/>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Pr>
          <w:noProof/>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77777777" w:rsidR="007608E8" w:rsidRDefault="007608E8" w:rsidP="007608E8">
      <w:pPr>
        <w:pStyle w:val="TF"/>
      </w:pPr>
      <w:r w:rsidRPr="00F95B02">
        <w:t>Figure 4.</w:t>
      </w:r>
      <w:r w:rsidR="001057EF">
        <w:t>2</w:t>
      </w:r>
      <w:r w:rsidRPr="00F95B02">
        <w:t xml:space="preserve">.1-1: </w:t>
      </w:r>
      <w:r>
        <w:rPr>
          <w:rFonts w:hint="eastAsia"/>
          <w:i/>
          <w:lang w:eastAsia="zh-CN"/>
        </w:rPr>
        <w:t>Repeater</w:t>
      </w:r>
      <w:r w:rsidRPr="00F95B02">
        <w:rPr>
          <w:i/>
        </w:rPr>
        <w:t xml:space="preserve"> type 1-C</w:t>
      </w:r>
      <w:r w:rsidRPr="00F95B02">
        <w:t xml:space="preserve"> </w:t>
      </w:r>
      <w:r>
        <w:rPr>
          <w:rFonts w:hint="eastAsia"/>
          <w:lang w:eastAsia="zh-CN"/>
        </w:rPr>
        <w:t>downlink</w:t>
      </w:r>
      <w:r>
        <w:t xml:space="preserve"> and </w:t>
      </w:r>
      <w:r>
        <w:rPr>
          <w:rFonts w:hint="eastAsia"/>
          <w:lang w:eastAsia="zh-CN"/>
        </w:rPr>
        <w:t>uplink</w:t>
      </w:r>
      <w:r w:rsidRPr="00F95B02">
        <w:t xml:space="preserve"> interface</w:t>
      </w:r>
    </w:p>
    <w:p w14:paraId="78ADA2CE" w14:textId="77777777" w:rsidR="0080501F" w:rsidRDefault="0080501F" w:rsidP="0080501F">
      <w:pPr>
        <w:pStyle w:val="Heading3"/>
        <w:rPr>
          <w:lang w:eastAsia="zh-CN"/>
        </w:rPr>
      </w:pPr>
      <w:bookmarkStart w:id="214" w:name="_Toc11080"/>
      <w:bookmarkStart w:id="215" w:name="_Toc155427982"/>
      <w:bookmarkStart w:id="216" w:name="_Toc155781000"/>
      <w:bookmarkStart w:id="217" w:name="_Toc161665299"/>
      <w:bookmarkStart w:id="218" w:name="_Toc169718450"/>
      <w:r>
        <w:t>4.2.1</w:t>
      </w:r>
      <w:r>
        <w:rPr>
          <w:rFonts w:hint="eastAsia"/>
          <w:lang w:eastAsia="zh-CN"/>
        </w:rPr>
        <w:t>A</w:t>
      </w:r>
      <w:r>
        <w:tab/>
      </w:r>
      <w:r>
        <w:rPr>
          <w:rFonts w:hint="eastAsia"/>
          <w:lang w:eastAsia="zh-CN"/>
        </w:rPr>
        <w:t xml:space="preserve">Network controlled </w:t>
      </w:r>
      <w:r>
        <w:rPr>
          <w:rFonts w:hint="eastAsia"/>
        </w:rPr>
        <w:t>Repeater</w:t>
      </w:r>
      <w:r>
        <w:t xml:space="preserve"> type 1-</w:t>
      </w:r>
      <w:r>
        <w:rPr>
          <w:rFonts w:hint="eastAsia"/>
          <w:lang w:eastAsia="zh-CN"/>
        </w:rPr>
        <w:t>C</w:t>
      </w:r>
      <w:bookmarkEnd w:id="214"/>
      <w:bookmarkEnd w:id="215"/>
      <w:bookmarkEnd w:id="216"/>
      <w:bookmarkEnd w:id="217"/>
      <w:bookmarkEnd w:id="218"/>
    </w:p>
    <w:p w14:paraId="384BC447"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NCR-Fwd RF </w:t>
      </w:r>
      <w:r>
        <w:t xml:space="preserve">requirements are applied at the </w:t>
      </w:r>
      <w:r>
        <w:rPr>
          <w:rFonts w:hint="eastAsia"/>
        </w:rPr>
        <w:t>NCR</w:t>
      </w:r>
      <w:r>
        <w:t xml:space="preserve"> </w:t>
      </w:r>
      <w:r>
        <w:rPr>
          <w:i/>
        </w:rPr>
        <w:t>antenna connector</w:t>
      </w:r>
      <w:r>
        <w:t xml:space="preserve"> (</w:t>
      </w:r>
      <w:r>
        <w:rPr>
          <w:rFonts w:hint="eastAsia"/>
        </w:rPr>
        <w:t>BS-side connector or UE-side connector</w:t>
      </w:r>
      <w:r>
        <w:t xml:space="preserve">) for </w:t>
      </w:r>
      <w:r>
        <w:rPr>
          <w:rFonts w:hint="eastAsia"/>
        </w:rPr>
        <w:t>downlink</w:t>
      </w:r>
      <w:r>
        <w:t xml:space="preserve"> or </w:t>
      </w:r>
      <w:r>
        <w:rPr>
          <w:rFonts w:hint="eastAsia"/>
        </w:rPr>
        <w:t>uplink</w:t>
      </w:r>
      <w:r>
        <w:t xml:space="preserve"> for the configuration in normal operating conditions.</w:t>
      </w:r>
    </w:p>
    <w:p w14:paraId="4DB5B2FB"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NCR-MT RF </w:t>
      </w:r>
      <w:r>
        <w:t xml:space="preserve">requirements are applied at the </w:t>
      </w:r>
      <w:r>
        <w:rPr>
          <w:rFonts w:hint="eastAsia"/>
        </w:rPr>
        <w:t>NCR</w:t>
      </w:r>
      <w:r>
        <w:t xml:space="preserve"> </w:t>
      </w:r>
      <w:r>
        <w:rPr>
          <w:i/>
        </w:rPr>
        <w:t>antenna connector</w:t>
      </w:r>
      <w:r>
        <w:t xml:space="preserve"> (</w:t>
      </w:r>
      <w:r>
        <w:rPr>
          <w:rFonts w:hint="eastAsia"/>
        </w:rPr>
        <w:t>BS-side connector</w:t>
      </w:r>
      <w:r>
        <w:t>) for the configuration in normal operating conditions.</w:t>
      </w:r>
    </w:p>
    <w:p w14:paraId="4EA02332" w14:textId="77777777" w:rsidR="0080501F" w:rsidRDefault="0080501F" w:rsidP="0080501F">
      <w:pPr>
        <w:pStyle w:val="TH"/>
      </w:pPr>
      <w:r>
        <w:rPr>
          <w:noProof/>
        </w:rPr>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77777777" w:rsidR="0080501F" w:rsidRDefault="0080501F" w:rsidP="0080501F">
      <w:pPr>
        <w:pStyle w:val="TF"/>
      </w:pPr>
      <w:r>
        <w:t>Figure 4.2.1-1</w:t>
      </w:r>
      <w:r>
        <w:rPr>
          <w:rFonts w:hint="eastAsia"/>
        </w:rPr>
        <w:t>A</w:t>
      </w:r>
      <w:r>
        <w:t xml:space="preserve">: </w:t>
      </w:r>
      <w:r>
        <w:rPr>
          <w:rFonts w:hint="eastAsia"/>
        </w:rPr>
        <w:t xml:space="preserve">Network controlled </w:t>
      </w:r>
      <w:r>
        <w:rPr>
          <w:rFonts w:hint="eastAsia"/>
          <w:i/>
        </w:rPr>
        <w:t>Repeater</w:t>
      </w:r>
      <w:r>
        <w:rPr>
          <w:i/>
        </w:rPr>
        <w:t xml:space="preserve"> type 1-C</w:t>
      </w:r>
      <w:r>
        <w:t xml:space="preserve"> </w:t>
      </w:r>
      <w:r>
        <w:rPr>
          <w:rFonts w:hint="eastAsia"/>
        </w:rPr>
        <w:t>downlink</w:t>
      </w:r>
      <w:r>
        <w:t xml:space="preserve"> and </w:t>
      </w:r>
      <w:r>
        <w:rPr>
          <w:rFonts w:hint="eastAsia"/>
        </w:rPr>
        <w:t>uplink</w:t>
      </w:r>
      <w:r>
        <w:t xml:space="preserve"> interface</w:t>
      </w:r>
    </w:p>
    <w:p w14:paraId="0963E76B" w14:textId="591D3C2B" w:rsidR="0080501F" w:rsidRDefault="0080501F" w:rsidP="0080501F">
      <w:pPr>
        <w:pStyle w:val="NO"/>
      </w:pPr>
      <w:r>
        <w:rPr>
          <w:rFonts w:hint="eastAsia"/>
        </w:rPr>
        <w:lastRenderedPageBreak/>
        <w:t>NOTE 1:</w:t>
      </w:r>
      <w:r>
        <w:tab/>
      </w:r>
      <w:r>
        <w:rPr>
          <w:rFonts w:hint="eastAsia"/>
          <w:lang w:val="en-US" w:eastAsia="zh-CN"/>
        </w:rPr>
        <w:t>the NCR-MT and NCR-Fwd may have the same or separate antenna connectors</w:t>
      </w:r>
      <w:r>
        <w:rPr>
          <w:rFonts w:hint="eastAsia"/>
        </w:rPr>
        <w:t>.</w:t>
      </w:r>
    </w:p>
    <w:p w14:paraId="58B1A6BF" w14:textId="77777777" w:rsidR="0080501F" w:rsidRDefault="0080501F" w:rsidP="0080501F">
      <w:pPr>
        <w:pStyle w:val="Heading3"/>
        <w:rPr>
          <w:lang w:eastAsia="zh-CN"/>
        </w:rPr>
      </w:pPr>
      <w:bookmarkStart w:id="219" w:name="_Toc29369"/>
      <w:bookmarkStart w:id="220" w:name="_Toc155427983"/>
      <w:bookmarkStart w:id="221" w:name="_Toc155781001"/>
      <w:bookmarkStart w:id="222" w:name="_Toc161665300"/>
      <w:bookmarkStart w:id="223" w:name="_Toc169718451"/>
      <w:r>
        <w:t>4.2.1</w:t>
      </w:r>
      <w:r>
        <w:rPr>
          <w:rFonts w:hint="eastAsia"/>
          <w:lang w:eastAsia="zh-CN"/>
        </w:rPr>
        <w:t>B</w:t>
      </w:r>
      <w:r>
        <w:tab/>
      </w:r>
      <w:r>
        <w:rPr>
          <w:rFonts w:hint="eastAsia"/>
          <w:lang w:eastAsia="zh-CN"/>
        </w:rPr>
        <w:t xml:space="preserve">Network controlled </w:t>
      </w:r>
      <w:r>
        <w:rPr>
          <w:rFonts w:hint="eastAsia"/>
        </w:rPr>
        <w:t>Repeater</w:t>
      </w:r>
      <w:r>
        <w:t xml:space="preserve"> type 1-</w:t>
      </w:r>
      <w:r>
        <w:rPr>
          <w:rFonts w:hint="eastAsia"/>
          <w:lang w:eastAsia="zh-CN"/>
        </w:rPr>
        <w:t>H</w:t>
      </w:r>
      <w:bookmarkEnd w:id="219"/>
      <w:bookmarkEnd w:id="220"/>
      <w:bookmarkEnd w:id="221"/>
      <w:bookmarkEnd w:id="222"/>
      <w:bookmarkEnd w:id="223"/>
    </w:p>
    <w:p w14:paraId="3256D40A" w14:textId="77777777" w:rsidR="0080501F" w:rsidRDefault="0080501F" w:rsidP="0080501F">
      <w:r>
        <w:t xml:space="preserve">For </w:t>
      </w:r>
      <w:r>
        <w:rPr>
          <w:rFonts w:hint="eastAsia"/>
          <w:i/>
          <w:iCs/>
        </w:rPr>
        <w:t>NCR</w:t>
      </w:r>
      <w:r>
        <w:rPr>
          <w:i/>
          <w:iCs/>
        </w:rPr>
        <w:t xml:space="preserve"> type 1-</w:t>
      </w:r>
      <w:r>
        <w:rPr>
          <w:rFonts w:hint="eastAsia"/>
          <w:i/>
          <w:iCs/>
        </w:rPr>
        <w:t>H</w:t>
      </w:r>
      <w:r>
        <w:t>, the requirements are defined for two points of reference, signified by radiated requirements and conducted requirements.</w:t>
      </w:r>
    </w:p>
    <w:p w14:paraId="481157A1" w14:textId="77777777" w:rsidR="0080501F" w:rsidRDefault="0080501F" w:rsidP="0080501F">
      <w:r>
        <w:t xml:space="preserve">For </w:t>
      </w:r>
      <w:r>
        <w:rPr>
          <w:rFonts w:hint="eastAsia"/>
          <w:i/>
          <w:iCs/>
        </w:rPr>
        <w:t>NCR</w:t>
      </w:r>
      <w:r>
        <w:rPr>
          <w:i/>
          <w:iCs/>
        </w:rPr>
        <w:t xml:space="preserve"> type 1-</w:t>
      </w:r>
      <w:r>
        <w:rPr>
          <w:rFonts w:hint="eastAsia"/>
          <w:i/>
          <w:iCs/>
        </w:rPr>
        <w:t>H</w:t>
      </w:r>
      <w:r>
        <w:t xml:space="preserve">, the </w:t>
      </w:r>
      <w:r>
        <w:rPr>
          <w:rFonts w:hint="eastAsia"/>
        </w:rPr>
        <w:t xml:space="preserve">NCR-Fwd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 or UE-side TAB connector</w:t>
      </w:r>
      <w:r>
        <w:t xml:space="preserve">) for </w:t>
      </w:r>
      <w:r>
        <w:rPr>
          <w:rFonts w:hint="eastAsia"/>
        </w:rPr>
        <w:t>downlink</w:t>
      </w:r>
      <w:r>
        <w:t xml:space="preserve"> or </w:t>
      </w:r>
      <w:r>
        <w:rPr>
          <w:rFonts w:hint="eastAsia"/>
        </w:rPr>
        <w:t>uplink</w:t>
      </w:r>
      <w:r>
        <w:t xml:space="preserve"> for the configuration in normal operating conditions.</w:t>
      </w:r>
    </w:p>
    <w:p w14:paraId="5C5B86B7" w14:textId="77777777" w:rsidR="0080501F" w:rsidRDefault="0080501F" w:rsidP="0080501F">
      <w:r>
        <w:t xml:space="preserve">For </w:t>
      </w:r>
      <w:r>
        <w:rPr>
          <w:rFonts w:hint="eastAsia"/>
          <w:i/>
          <w:iCs/>
        </w:rPr>
        <w:t>NCR</w:t>
      </w:r>
      <w:r>
        <w:rPr>
          <w:i/>
          <w:iCs/>
        </w:rPr>
        <w:t xml:space="preserve"> type 1-</w:t>
      </w:r>
      <w:r>
        <w:rPr>
          <w:rFonts w:hint="eastAsia"/>
          <w:i/>
          <w:iCs/>
        </w:rPr>
        <w:t xml:space="preserve">H, </w:t>
      </w:r>
      <w:r>
        <w:t xml:space="preserve">the </w:t>
      </w:r>
      <w:r>
        <w:rPr>
          <w:rFonts w:hint="eastAsia"/>
        </w:rPr>
        <w:t xml:space="preserve">NCR-MT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w:t>
      </w:r>
      <w:r>
        <w:t>) for the configuration in normal operating conditions</w:t>
      </w:r>
      <w:r>
        <w:rPr>
          <w:rFonts w:hint="eastAsia"/>
        </w:rPr>
        <w:t>.</w:t>
      </w:r>
    </w:p>
    <w:p w14:paraId="3E4C0268" w14:textId="77777777" w:rsidR="0080501F" w:rsidRDefault="0080501F" w:rsidP="0080501F">
      <w:pPr>
        <w:pStyle w:val="TH"/>
      </w:pPr>
      <w:r>
        <w:rPr>
          <w:noProof/>
        </w:rPr>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77777777" w:rsidR="0080501F" w:rsidRDefault="0080501F" w:rsidP="0080501F">
      <w:pPr>
        <w:pStyle w:val="TF"/>
      </w:pPr>
      <w:r>
        <w:t>Figure 4.2.1-1</w:t>
      </w:r>
      <w:r>
        <w:rPr>
          <w:rFonts w:hint="eastAsia"/>
        </w:rPr>
        <w:t>B</w:t>
      </w:r>
      <w:r>
        <w:t xml:space="preserve">: </w:t>
      </w:r>
      <w:r>
        <w:rPr>
          <w:rFonts w:hint="eastAsia"/>
        </w:rPr>
        <w:t xml:space="preserve">Network controlled </w:t>
      </w:r>
      <w:r>
        <w:rPr>
          <w:rFonts w:hint="eastAsia"/>
          <w:i/>
        </w:rPr>
        <w:t>Repeater</w:t>
      </w:r>
      <w:r>
        <w:rPr>
          <w:i/>
        </w:rPr>
        <w:t xml:space="preserve"> type 1-</w:t>
      </w:r>
      <w:r>
        <w:rPr>
          <w:rFonts w:hint="eastAsia"/>
          <w:i/>
        </w:rPr>
        <w:t>H</w:t>
      </w:r>
      <w:r>
        <w:t xml:space="preserve"> </w:t>
      </w:r>
      <w:r>
        <w:rPr>
          <w:rFonts w:hint="eastAsia"/>
        </w:rPr>
        <w:t>downlink</w:t>
      </w:r>
      <w:r>
        <w:t xml:space="preserve"> and </w:t>
      </w:r>
      <w:r>
        <w:rPr>
          <w:rFonts w:hint="eastAsia"/>
        </w:rPr>
        <w:t>uplink</w:t>
      </w:r>
      <w:r>
        <w:t xml:space="preserve"> interface</w:t>
      </w:r>
    </w:p>
    <w:p w14:paraId="31BBAEB4" w14:textId="681FF9F8" w:rsidR="0080501F" w:rsidRDefault="0080501F" w:rsidP="0080501F">
      <w:pPr>
        <w:pStyle w:val="NO"/>
        <w:rPr>
          <w:b/>
        </w:rPr>
      </w:pPr>
      <w:r>
        <w:rPr>
          <w:rFonts w:hint="eastAsia"/>
        </w:rPr>
        <w:t>NOTE 1:</w:t>
      </w:r>
      <w:r>
        <w:tab/>
      </w:r>
      <w:r>
        <w:rPr>
          <w:rFonts w:hint="eastAsia"/>
          <w:lang w:val="en-US" w:eastAsia="zh-CN"/>
        </w:rPr>
        <w:t>the NCR-MT and NCR-Fwd may have the same or separate TAB connectors.</w:t>
      </w:r>
    </w:p>
    <w:p w14:paraId="36EA3E29" w14:textId="77777777" w:rsidR="0080501F" w:rsidRDefault="0080501F" w:rsidP="0080501F">
      <w:pPr>
        <w:rPr>
          <w:lang w:eastAsia="zh-CN"/>
        </w:rPr>
      </w:pPr>
    </w:p>
    <w:p w14:paraId="6C550834" w14:textId="77777777" w:rsidR="007608E8" w:rsidRPr="00F95B02" w:rsidRDefault="007608E8" w:rsidP="007608E8">
      <w:pPr>
        <w:pStyle w:val="Heading3"/>
      </w:pPr>
      <w:bookmarkStart w:id="224" w:name="_Toc97737183"/>
      <w:bookmarkStart w:id="225" w:name="_Toc106094073"/>
      <w:bookmarkStart w:id="226" w:name="_Toc114252848"/>
      <w:bookmarkStart w:id="227" w:name="_Toc123045976"/>
      <w:bookmarkStart w:id="228" w:name="_Toc124157517"/>
      <w:bookmarkStart w:id="229" w:name="_Toc124258910"/>
      <w:bookmarkStart w:id="230" w:name="_Toc124259054"/>
      <w:bookmarkStart w:id="231" w:name="_Toc130585811"/>
      <w:bookmarkStart w:id="232" w:name="_Toc130586822"/>
      <w:bookmarkStart w:id="233" w:name="_Toc137461988"/>
      <w:bookmarkStart w:id="234" w:name="_Toc138883797"/>
      <w:bookmarkStart w:id="235" w:name="_Toc138883941"/>
      <w:bookmarkStart w:id="236" w:name="_Toc145426838"/>
      <w:bookmarkStart w:id="237" w:name="_Toc155427984"/>
      <w:bookmarkStart w:id="238" w:name="_Toc155781002"/>
      <w:bookmarkStart w:id="239" w:name="_Toc161665301"/>
      <w:bookmarkStart w:id="240" w:name="_Toc169718452"/>
      <w:r w:rsidRPr="00F95B02">
        <w:lastRenderedPageBreak/>
        <w:t>4.</w:t>
      </w:r>
      <w:r w:rsidR="00F57FA1">
        <w:t>2</w:t>
      </w:r>
      <w:r w:rsidRPr="00F95B02">
        <w:t>.</w:t>
      </w:r>
      <w:r>
        <w:rPr>
          <w:rFonts w:hint="eastAsia"/>
        </w:rPr>
        <w:t>2</w:t>
      </w:r>
      <w:r w:rsidRPr="00F95B02">
        <w:tab/>
      </w:r>
      <w:r>
        <w:rPr>
          <w:rFonts w:hint="eastAsia"/>
          <w:i/>
        </w:rPr>
        <w:t>Repeater</w:t>
      </w:r>
      <w:r w:rsidRPr="00F95B02">
        <w:rPr>
          <w:i/>
        </w:rPr>
        <w:t xml:space="preserve"> type 2-O</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6C550836" w14:textId="03B01E3D" w:rsidR="006222DB" w:rsidRPr="00F95B02" w:rsidRDefault="007608E8" w:rsidP="009528E6">
      <w:pPr>
        <w:rPr>
          <w:lang w:eastAsia="zh-CN"/>
        </w:rPr>
      </w:pPr>
      <w:r w:rsidRPr="00056702">
        <w:t xml:space="preserve">For </w:t>
      </w:r>
      <w:r w:rsidR="0026478B" w:rsidRPr="0026478B">
        <w:rPr>
          <w:i/>
          <w:iCs/>
        </w:rPr>
        <w:t>repeater type 2-O</w:t>
      </w:r>
      <w:r w:rsidRPr="00056702">
        <w:t>, the radiated characteristics are defined over the air (OTA), where the operating band specific radiated interface is referred to a</w:t>
      </w:r>
      <w:r w:rsidR="00F57FA1">
        <w:t>s</w:t>
      </w:r>
      <w:r w:rsidRPr="00056702">
        <w:t xml:space="preserve"> the Radiated Interface Boundary (RIB). Radiated requirements are also referred to as OTA requirements. The (spatial) characteristics in which the OTA requirements apply are detailed for each requirement.</w:t>
      </w:r>
    </w:p>
    <w:p w14:paraId="325C523D" w14:textId="512FCD53" w:rsidR="000C062A" w:rsidRDefault="00EB0918" w:rsidP="009528E6">
      <w:pPr>
        <w:pStyle w:val="TH"/>
      </w:pPr>
      <w:r>
        <w:rPr>
          <w:noProof/>
        </w:rPr>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34E19224" w:rsidR="007608E8" w:rsidRDefault="007608E8" w:rsidP="007608E8">
      <w:pPr>
        <w:pStyle w:val="TF"/>
      </w:pPr>
      <w:r w:rsidRPr="00F95B02">
        <w:t>Figure 4.</w:t>
      </w:r>
      <w:r w:rsidR="00927E34">
        <w:t>2</w:t>
      </w:r>
      <w:r w:rsidRPr="00F95B02">
        <w:t>.</w:t>
      </w:r>
      <w:r>
        <w:rPr>
          <w:rFonts w:hint="eastAsia"/>
        </w:rPr>
        <w:t>2</w:t>
      </w:r>
      <w:r w:rsidRPr="00F95B02">
        <w:t xml:space="preserve">-1: Radiated reference points for </w:t>
      </w:r>
      <w:r w:rsidR="0026478B" w:rsidRPr="0026478B">
        <w:rPr>
          <w:i/>
          <w:iCs/>
        </w:rPr>
        <w:t>repeater type 2-O</w:t>
      </w:r>
    </w:p>
    <w:p w14:paraId="3B93EF81" w14:textId="77777777" w:rsidR="00481363" w:rsidRDefault="00481363" w:rsidP="00481363"/>
    <w:p w14:paraId="20E467B0" w14:textId="77777777" w:rsidR="00B62A05" w:rsidRDefault="00B62A05" w:rsidP="00B62A05">
      <w:pPr>
        <w:pStyle w:val="Heading3"/>
      </w:pPr>
      <w:bookmarkStart w:id="241" w:name="_Toc30377"/>
      <w:bookmarkStart w:id="242" w:name="_Toc155427985"/>
      <w:bookmarkStart w:id="243" w:name="_Toc155781003"/>
      <w:bookmarkStart w:id="244" w:name="_Toc161665302"/>
      <w:bookmarkStart w:id="245" w:name="_Toc169718453"/>
      <w:r>
        <w:t>4.2.</w:t>
      </w:r>
      <w:r>
        <w:rPr>
          <w:rFonts w:hint="eastAsia"/>
        </w:rPr>
        <w:t>2</w:t>
      </w:r>
      <w:r>
        <w:rPr>
          <w:rFonts w:hint="eastAsia"/>
          <w:lang w:eastAsia="zh-CN"/>
        </w:rPr>
        <w:t>A</w:t>
      </w:r>
      <w:r>
        <w:tab/>
      </w:r>
      <w:r>
        <w:rPr>
          <w:rFonts w:hint="eastAsia"/>
          <w:lang w:eastAsia="zh-CN"/>
        </w:rPr>
        <w:t xml:space="preserve">Network controlled </w:t>
      </w:r>
      <w:r>
        <w:rPr>
          <w:rFonts w:hint="eastAsia"/>
        </w:rPr>
        <w:t>Repeater</w:t>
      </w:r>
      <w:r>
        <w:t xml:space="preserve"> type 2-O</w:t>
      </w:r>
      <w:bookmarkEnd w:id="241"/>
      <w:bookmarkEnd w:id="242"/>
      <w:bookmarkEnd w:id="243"/>
      <w:bookmarkEnd w:id="244"/>
      <w:bookmarkEnd w:id="245"/>
    </w:p>
    <w:p w14:paraId="756A8454" w14:textId="77777777" w:rsidR="00B62A05" w:rsidRDefault="00B62A05" w:rsidP="00B62A05">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77777777" w:rsidR="00B62A05" w:rsidRDefault="00B62A05" w:rsidP="00B62A05">
      <w:r>
        <w:t xml:space="preserve">For </w:t>
      </w:r>
      <w:r>
        <w:rPr>
          <w:rFonts w:hint="eastAsia"/>
          <w:i/>
          <w:iCs/>
        </w:rPr>
        <w:t>NCR</w:t>
      </w:r>
      <w:r>
        <w:rPr>
          <w:i/>
          <w:iCs/>
        </w:rPr>
        <w:t xml:space="preserve"> type </w:t>
      </w:r>
      <w:r>
        <w:rPr>
          <w:rFonts w:eastAsia="SimSun" w:hint="eastAsia"/>
          <w:i/>
          <w:iCs/>
        </w:rPr>
        <w:t>2</w:t>
      </w:r>
      <w:r>
        <w:rPr>
          <w:i/>
          <w:iCs/>
        </w:rPr>
        <w:t>-</w:t>
      </w:r>
      <w:r>
        <w:rPr>
          <w:rFonts w:eastAsia="SimSun" w:hint="eastAsia"/>
          <w:i/>
          <w:iCs/>
        </w:rPr>
        <w:t>O</w:t>
      </w:r>
      <w:r>
        <w:rPr>
          <w:rFonts w:hint="eastAsia"/>
          <w:i/>
          <w:iCs/>
        </w:rPr>
        <w:t xml:space="preserve">, </w:t>
      </w:r>
      <w:r>
        <w:t xml:space="preserve">the </w:t>
      </w:r>
      <w:r>
        <w:rPr>
          <w:rFonts w:hint="eastAsia"/>
        </w:rPr>
        <w:t xml:space="preserve">NCR-MT conducted RF </w:t>
      </w:r>
      <w:r>
        <w:t xml:space="preserve">requirements are applied at </w:t>
      </w:r>
      <w:r>
        <w:rPr>
          <w:rFonts w:eastAsia="SimSun" w:hint="eastAsia"/>
        </w:rPr>
        <w:t>the BS side RIB</w:t>
      </w:r>
      <w:r>
        <w:t xml:space="preserve"> for the configuration in normal operating conditions</w:t>
      </w:r>
      <w:r>
        <w:rPr>
          <w:rFonts w:hint="eastAsia"/>
        </w:rPr>
        <w:t>.</w:t>
      </w:r>
    </w:p>
    <w:p w14:paraId="1096BD8A" w14:textId="77777777" w:rsidR="00B62A05" w:rsidRDefault="00B62A05" w:rsidP="00B62A05">
      <w:pPr>
        <w:pStyle w:val="TH"/>
      </w:pPr>
      <w:r>
        <w:rPr>
          <w:noProof/>
        </w:rPr>
        <w:lastRenderedPageBreak/>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7777777" w:rsidR="00B62A05" w:rsidRDefault="00B62A05" w:rsidP="00B62A05">
      <w:pPr>
        <w:pStyle w:val="TF"/>
      </w:pPr>
      <w:r>
        <w:t>Figure 4.2.</w:t>
      </w:r>
      <w:r>
        <w:rPr>
          <w:rFonts w:hint="eastAsia"/>
        </w:rPr>
        <w:t>2</w:t>
      </w:r>
      <w:r>
        <w:t>-1</w:t>
      </w:r>
      <w:r>
        <w:rPr>
          <w:rFonts w:hint="eastAsia"/>
        </w:rPr>
        <w:t>A</w:t>
      </w:r>
      <w:r>
        <w:t xml:space="preserve">: Radiated reference points for </w:t>
      </w:r>
      <w:r>
        <w:rPr>
          <w:rFonts w:hint="eastAsia"/>
          <w:i/>
          <w:iCs/>
        </w:rPr>
        <w:t>network controlled</w:t>
      </w:r>
      <w:r>
        <w:rPr>
          <w:rFonts w:hint="eastAsia"/>
        </w:rPr>
        <w:t xml:space="preserve"> </w:t>
      </w:r>
      <w:r>
        <w:rPr>
          <w:i/>
          <w:iCs/>
        </w:rPr>
        <w:t>repeater type 2-O</w:t>
      </w:r>
      <w:r>
        <w:t xml:space="preserve"> </w:t>
      </w:r>
    </w:p>
    <w:p w14:paraId="414B0947" w14:textId="352F4088" w:rsidR="00B62A05" w:rsidRDefault="00B62A05" w:rsidP="00B62A05">
      <w:pPr>
        <w:pStyle w:val="NO"/>
        <w:rPr>
          <w:b/>
          <w:lang w:val="en-US"/>
        </w:rPr>
      </w:pPr>
      <w:r>
        <w:rPr>
          <w:rFonts w:hint="eastAsia"/>
        </w:rPr>
        <w:t>NOTE 1:</w:t>
      </w:r>
      <w:r>
        <w:tab/>
      </w:r>
      <w:r>
        <w:rPr>
          <w:rFonts w:hint="eastAsia"/>
          <w:lang w:val="en-US" w:eastAsia="zh-CN"/>
        </w:rPr>
        <w:t>the NCR-MT and NCR-Fwd may have the same or separate RIB</w:t>
      </w:r>
    </w:p>
    <w:p w14:paraId="6C550838" w14:textId="77777777" w:rsidR="002B411B" w:rsidRDefault="002B411B" w:rsidP="009528E6"/>
    <w:p w14:paraId="6C550839" w14:textId="77777777" w:rsidR="00F8257F" w:rsidRDefault="00F8257F" w:rsidP="007608E8">
      <w:pPr>
        <w:pStyle w:val="Heading2"/>
        <w:rPr>
          <w:lang w:eastAsia="zh-CN"/>
        </w:rPr>
      </w:pPr>
      <w:bookmarkStart w:id="246" w:name="_Toc97737184"/>
      <w:bookmarkStart w:id="247" w:name="_Toc106094074"/>
      <w:bookmarkStart w:id="248" w:name="_Toc114252849"/>
      <w:bookmarkStart w:id="249" w:name="_Toc123045977"/>
      <w:bookmarkStart w:id="250" w:name="_Toc124157518"/>
      <w:bookmarkStart w:id="251" w:name="_Toc124258911"/>
      <w:bookmarkStart w:id="252" w:name="_Toc124259055"/>
      <w:bookmarkStart w:id="253" w:name="_Toc130585812"/>
      <w:bookmarkStart w:id="254" w:name="_Toc130586823"/>
      <w:bookmarkStart w:id="255" w:name="_Toc137461989"/>
      <w:bookmarkStart w:id="256" w:name="_Toc138883798"/>
      <w:bookmarkStart w:id="257" w:name="_Toc138883942"/>
      <w:bookmarkStart w:id="258" w:name="_Toc145426839"/>
      <w:bookmarkStart w:id="259" w:name="_Toc155427986"/>
      <w:bookmarkStart w:id="260" w:name="_Toc155781004"/>
      <w:bookmarkStart w:id="261" w:name="_Toc161665303"/>
      <w:bookmarkStart w:id="262" w:name="_Toc169718454"/>
      <w:r>
        <w:t>4.</w:t>
      </w:r>
      <w:r w:rsidR="004D76D4">
        <w:rPr>
          <w:rFonts w:hint="eastAsia"/>
          <w:lang w:eastAsia="zh-CN"/>
        </w:rPr>
        <w:t>3</w:t>
      </w:r>
      <w:r w:rsidRPr="004D3578">
        <w:tab/>
      </w:r>
      <w:r>
        <w:rPr>
          <w:rFonts w:hint="eastAsia"/>
          <w:lang w:eastAsia="zh-CN"/>
        </w:rPr>
        <w:t>Repeater classes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6C55083A" w14:textId="209E091F" w:rsidR="00846BF2" w:rsidRPr="00846BF2" w:rsidRDefault="00846BF2" w:rsidP="009A1180">
      <w:pPr>
        <w:pStyle w:val="Heading3"/>
        <w:rPr>
          <w:lang w:eastAsia="zh-CN"/>
        </w:rPr>
      </w:pPr>
      <w:bookmarkStart w:id="263" w:name="_Toc106094075"/>
      <w:bookmarkStart w:id="264" w:name="_Toc114252850"/>
      <w:bookmarkStart w:id="265" w:name="_Toc123045978"/>
      <w:bookmarkStart w:id="266" w:name="_Toc124157519"/>
      <w:bookmarkStart w:id="267" w:name="_Toc124258912"/>
      <w:bookmarkStart w:id="268" w:name="_Toc124259056"/>
      <w:bookmarkStart w:id="269" w:name="_Toc130585813"/>
      <w:bookmarkStart w:id="270" w:name="_Toc130586824"/>
      <w:bookmarkStart w:id="271" w:name="_Toc137461990"/>
      <w:bookmarkStart w:id="272" w:name="_Toc138883799"/>
      <w:bookmarkStart w:id="273" w:name="_Toc138883943"/>
      <w:bookmarkStart w:id="274" w:name="_Toc145426840"/>
      <w:bookmarkStart w:id="275" w:name="_Toc155427987"/>
      <w:bookmarkStart w:id="276" w:name="_Toc155781005"/>
      <w:bookmarkStart w:id="277" w:name="_Toc161665304"/>
      <w:bookmarkStart w:id="278" w:name="_Toc169718455"/>
      <w:r w:rsidRPr="00846BF2">
        <w:rPr>
          <w:rFonts w:hint="eastAsia"/>
          <w:lang w:eastAsia="zh-CN"/>
        </w:rPr>
        <w:t>4.</w:t>
      </w:r>
      <w:r w:rsidR="00F57FA1">
        <w:rPr>
          <w:lang w:eastAsia="zh-CN"/>
        </w:rPr>
        <w:t>3</w:t>
      </w:r>
      <w:r w:rsidRPr="00846BF2">
        <w:rPr>
          <w:rFonts w:hint="eastAsia"/>
          <w:lang w:eastAsia="zh-CN"/>
        </w:rPr>
        <w:t>.1</w:t>
      </w:r>
      <w:r w:rsidR="00D923AB">
        <w:rPr>
          <w:rFonts w:hint="eastAsia"/>
          <w:lang w:eastAsia="zh-CN"/>
        </w:rPr>
        <w:tab/>
      </w:r>
      <w:r w:rsidRPr="00846BF2">
        <w:rPr>
          <w:rFonts w:hint="eastAsia"/>
          <w:lang w:eastAsia="zh-CN"/>
        </w:rPr>
        <w:t>Repeater class for downlink</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6C55083B"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rPr>
        <w:t xml:space="preserve">downlink </w:t>
      </w:r>
      <w:r w:rsidRPr="00846BF2">
        <w:rPr>
          <w:rFonts w:eastAsia="SimSun"/>
        </w:rPr>
        <w:t xml:space="preserve">Wide Area </w:t>
      </w:r>
      <w:r w:rsidRPr="00846BF2">
        <w:rPr>
          <w:rFonts w:eastAsia="SimSun" w:hint="eastAsia"/>
        </w:rPr>
        <w:t>repeater</w:t>
      </w:r>
      <w:r w:rsidRPr="00846BF2">
        <w:rPr>
          <w:rFonts w:eastAsia="SimSun"/>
        </w:rPr>
        <w:t xml:space="preserve">s, </w:t>
      </w:r>
      <w:r w:rsidRPr="00846BF2">
        <w:rPr>
          <w:rFonts w:eastAsia="SimSun" w:hint="eastAsia"/>
        </w:rPr>
        <w:t xml:space="preserve">downlink </w:t>
      </w:r>
      <w:r w:rsidRPr="00846BF2">
        <w:rPr>
          <w:rFonts w:eastAsia="SimSun"/>
        </w:rPr>
        <w:t xml:space="preserve">Medium Range </w:t>
      </w:r>
      <w:r w:rsidRPr="00846BF2">
        <w:rPr>
          <w:rFonts w:eastAsia="SimSun" w:hint="eastAsia"/>
        </w:rPr>
        <w:t>repeaters</w:t>
      </w:r>
      <w:r w:rsidRPr="00846BF2">
        <w:rPr>
          <w:rFonts w:eastAsia="SimSun"/>
        </w:rPr>
        <w:t xml:space="preserve"> and </w:t>
      </w:r>
      <w:r w:rsidRPr="00846BF2">
        <w:rPr>
          <w:rFonts w:eastAsia="SimSun" w:hint="eastAsia"/>
        </w:rPr>
        <w:t xml:space="preserve">downlink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3C" w14:textId="77777777" w:rsidR="00846BF2" w:rsidRPr="00846BF2" w:rsidRDefault="00846BF2" w:rsidP="00846BF2">
      <w:pPr>
        <w:rPr>
          <w:rFonts w:eastAsia="SimSun"/>
        </w:rPr>
      </w:pPr>
      <w:r w:rsidRPr="00846BF2">
        <w:rPr>
          <w:rFonts w:eastAsia="SimSun"/>
        </w:rPr>
        <w:t xml:space="preserve">For </w:t>
      </w:r>
      <w:r w:rsidR="0026478B" w:rsidRPr="0026478B">
        <w:rPr>
          <w:rFonts w:eastAsia="SimSun"/>
          <w:i/>
          <w:iCs/>
        </w:rPr>
        <w:t>repeater type 1-C</w:t>
      </w:r>
      <w:r w:rsidRPr="00846BF2">
        <w:rPr>
          <w:rFonts w:eastAsia="SimSun" w:hint="eastAsia"/>
          <w:lang w:eastAsia="zh-CN"/>
        </w:rPr>
        <w:t xml:space="preserve"> and </w:t>
      </w:r>
      <w:r w:rsidR="0026478B" w:rsidRPr="0026478B">
        <w:rPr>
          <w:rFonts w:eastAsia="SimSun"/>
          <w:i/>
          <w:iCs/>
        </w:rPr>
        <w:t>type 2-O</w:t>
      </w:r>
      <w:r w:rsidRPr="00846BF2">
        <w:rPr>
          <w:rFonts w:eastAsia="SimSun"/>
        </w:rPr>
        <w:t xml:space="preserve">, </w:t>
      </w:r>
      <w:r w:rsidRPr="00846BF2">
        <w:rPr>
          <w:rFonts w:eastAsia="SimSun" w:hint="eastAsia"/>
        </w:rPr>
        <w:t xml:space="preserve">repeater downlink </w:t>
      </w:r>
      <w:r w:rsidRPr="00846BF2">
        <w:rPr>
          <w:rFonts w:eastAsia="SimSun"/>
        </w:rPr>
        <w:t>classes are defined as indicated below:</w:t>
      </w:r>
    </w:p>
    <w:p w14:paraId="6C55083D"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Wide Area </w:t>
      </w:r>
      <w:r w:rsidRPr="00846BF2">
        <w:rPr>
          <w:rFonts w:eastAsia="SimSun" w:hint="eastAsia"/>
          <w:lang w:eastAsia="zh-CN"/>
        </w:rPr>
        <w:t>repeaters</w:t>
      </w:r>
      <w:r w:rsidRPr="00846BF2">
        <w:rPr>
          <w:rFonts w:eastAsia="SimSun"/>
          <w:lang w:eastAsia="ja-JP"/>
        </w:rPr>
        <w:t xml:space="preserve"> are characterised by requirements derived from Macro Cell scenarios with a </w:t>
      </w:r>
      <w:r w:rsidRPr="00846BF2">
        <w:rPr>
          <w:rFonts w:eastAsia="SimSun" w:hint="eastAsia"/>
          <w:lang w:eastAsia="zh-CN"/>
        </w:rPr>
        <w:t>repeater</w:t>
      </w:r>
      <w:r w:rsidRPr="00846BF2">
        <w:rPr>
          <w:rFonts w:eastAsia="SimSun"/>
          <w:lang w:eastAsia="ja-JP"/>
        </w:rPr>
        <w:t xml:space="preserve"> to UE minimum distance along the ground equal to 35 m.</w:t>
      </w:r>
    </w:p>
    <w:p w14:paraId="6C55083E"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Medium Range </w:t>
      </w:r>
      <w:r w:rsidRPr="00846BF2">
        <w:rPr>
          <w:rFonts w:eastAsia="SimSun" w:hint="eastAsia"/>
          <w:lang w:eastAsia="zh-CN"/>
        </w:rPr>
        <w:t>repeaters</w:t>
      </w:r>
      <w:r w:rsidRPr="00846BF2">
        <w:rPr>
          <w:rFonts w:eastAsia="SimSun"/>
          <w:lang w:eastAsia="ja-JP"/>
        </w:rPr>
        <w:t xml:space="preserve"> are characterised by requirements derived from Micro Cell scenarios with a </w:t>
      </w:r>
      <w:r w:rsidRPr="00846BF2">
        <w:rPr>
          <w:rFonts w:eastAsia="SimSun" w:hint="eastAsia"/>
          <w:lang w:eastAsia="zh-CN"/>
        </w:rPr>
        <w:t>repeater</w:t>
      </w:r>
      <w:r w:rsidRPr="00846BF2">
        <w:rPr>
          <w:rFonts w:eastAsia="SimSun"/>
          <w:lang w:eastAsia="ja-JP"/>
        </w:rPr>
        <w:t xml:space="preserve"> to UE minimum distance along the ground equal to 5 m.</w:t>
      </w:r>
    </w:p>
    <w:p w14:paraId="44D8A967" w14:textId="77777777" w:rsidR="00777917" w:rsidRPr="00354550" w:rsidRDefault="00777917" w:rsidP="00777917">
      <w:pPr>
        <w:ind w:left="568" w:hanging="284"/>
        <w:rPr>
          <w:rFonts w:eastAsia="SimSun"/>
          <w:lang w:eastAsia="ja-JP"/>
        </w:rPr>
      </w:pPr>
      <w:bookmarkStart w:id="279" w:name="_Toc106094076"/>
      <w:r w:rsidRPr="00354550">
        <w:rPr>
          <w:rFonts w:eastAsia="SimSun"/>
          <w:lang w:eastAsia="ja-JP"/>
        </w:rPr>
        <w:t>-</w:t>
      </w:r>
      <w:r w:rsidRPr="00354550">
        <w:rPr>
          <w:rFonts w:eastAsia="SimSun"/>
          <w:lang w:eastAsia="ja-JP"/>
        </w:rPr>
        <w:tab/>
        <w:t>Local Area</w:t>
      </w:r>
      <w:r w:rsidRPr="00354550">
        <w:rPr>
          <w:rFonts w:eastAsia="SimSun" w:hint="eastAsia"/>
          <w:lang w:eastAsia="zh-CN"/>
        </w:rPr>
        <w:t xml:space="preserve"> repeater</w:t>
      </w:r>
      <w:r w:rsidRPr="00354550">
        <w:rPr>
          <w:rFonts w:eastAsia="SimSun"/>
          <w:lang w:eastAsia="ja-JP"/>
        </w:rPr>
        <w:t xml:space="preserve">s are characterised by requirements derived from Pico Cell scenarios with a </w:t>
      </w:r>
      <w:r w:rsidRPr="00354550">
        <w:rPr>
          <w:rFonts w:eastAsia="SimSun" w:hint="eastAsia"/>
          <w:lang w:eastAsia="zh-CN"/>
        </w:rPr>
        <w:t>repeater</w:t>
      </w:r>
      <w:r w:rsidRPr="00354550">
        <w:rPr>
          <w:rFonts w:eastAsia="SimSun"/>
          <w:lang w:eastAsia="ja-JP"/>
        </w:rPr>
        <w:t xml:space="preserve"> to UE minimum distance along the ground equal to 2 m</w:t>
      </w:r>
      <w:r>
        <w:rPr>
          <w:rFonts w:eastAsia="SimSun"/>
          <w:lang w:eastAsia="ja-JP"/>
        </w:rPr>
        <w:t xml:space="preserve"> </w:t>
      </w:r>
      <w:r w:rsidRPr="00354550">
        <w:rPr>
          <w:rFonts w:eastAsia="SimSun"/>
          <w:lang w:eastAsia="ja-JP"/>
        </w:rPr>
        <w:t>or from Femto Cell scenarios</w:t>
      </w:r>
      <w:r>
        <w:rPr>
          <w:rFonts w:eastAsia="SimSun"/>
          <w:lang w:eastAsia="ja-JP"/>
        </w:rPr>
        <w:t>.</w:t>
      </w:r>
    </w:p>
    <w:p w14:paraId="46E79D79" w14:textId="77777777" w:rsidR="00777917" w:rsidRPr="00354550" w:rsidRDefault="00777917" w:rsidP="00777917">
      <w:pPr>
        <w:pStyle w:val="B1"/>
        <w:rPr>
          <w:lang w:eastAsia="ja-JP"/>
        </w:rPr>
      </w:pPr>
      <w:r w:rsidRPr="00354550">
        <w:rPr>
          <w:lang w:eastAsia="ja-JP"/>
        </w:rPr>
        <w:lastRenderedPageBreak/>
        <w:t>-</w:t>
      </w:r>
      <w:r w:rsidRPr="00354550">
        <w:rPr>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846BF2" w:rsidRDefault="00846BF2" w:rsidP="009A1180">
      <w:pPr>
        <w:pStyle w:val="Heading3"/>
        <w:rPr>
          <w:lang w:eastAsia="zh-CN"/>
        </w:rPr>
      </w:pPr>
      <w:bookmarkStart w:id="280" w:name="_Toc114252851"/>
      <w:bookmarkStart w:id="281" w:name="_Toc123045979"/>
      <w:bookmarkStart w:id="282" w:name="_Toc124157520"/>
      <w:bookmarkStart w:id="283" w:name="_Toc124258913"/>
      <w:bookmarkStart w:id="284" w:name="_Toc124259057"/>
      <w:bookmarkStart w:id="285" w:name="_Toc130585814"/>
      <w:bookmarkStart w:id="286" w:name="_Toc130586825"/>
      <w:bookmarkStart w:id="287" w:name="_Toc137461991"/>
      <w:bookmarkStart w:id="288" w:name="_Toc138883800"/>
      <w:bookmarkStart w:id="289" w:name="_Toc138883944"/>
      <w:bookmarkStart w:id="290" w:name="_Toc145426841"/>
      <w:bookmarkStart w:id="291" w:name="_Toc155427988"/>
      <w:bookmarkStart w:id="292" w:name="_Toc155781006"/>
      <w:bookmarkStart w:id="293" w:name="_Toc161665305"/>
      <w:bookmarkStart w:id="294" w:name="_Toc169718456"/>
      <w:r w:rsidRPr="00846BF2">
        <w:rPr>
          <w:rFonts w:hint="eastAsia"/>
          <w:lang w:eastAsia="zh-CN"/>
        </w:rPr>
        <w:t>4.</w:t>
      </w:r>
      <w:r w:rsidR="00F57FA1">
        <w:rPr>
          <w:lang w:eastAsia="zh-CN"/>
        </w:rPr>
        <w:t>3</w:t>
      </w:r>
      <w:r w:rsidRPr="00846BF2">
        <w:rPr>
          <w:rFonts w:hint="eastAsia"/>
          <w:lang w:eastAsia="zh-CN"/>
        </w:rPr>
        <w:t>.2</w:t>
      </w:r>
      <w:r w:rsidR="00D923AB">
        <w:rPr>
          <w:rFonts w:hint="eastAsia"/>
          <w:lang w:eastAsia="zh-CN"/>
        </w:rPr>
        <w:tab/>
      </w:r>
      <w:r w:rsidRPr="00846BF2">
        <w:rPr>
          <w:rFonts w:hint="eastAsia"/>
          <w:lang w:eastAsia="zh-CN"/>
        </w:rPr>
        <w:t>Repeater class for uplink</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6C550841"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lang w:eastAsia="zh-CN"/>
        </w:rPr>
        <w:t>uplink</w:t>
      </w:r>
      <w:r w:rsidRPr="00846BF2">
        <w:rPr>
          <w:rFonts w:eastAsia="SimSun" w:hint="eastAsia"/>
        </w:rPr>
        <w:t xml:space="preserve"> </w:t>
      </w:r>
      <w:r w:rsidRPr="00846BF2">
        <w:rPr>
          <w:rFonts w:eastAsia="SimSun"/>
        </w:rPr>
        <w:t xml:space="preserve">Wide Area </w:t>
      </w:r>
      <w:r w:rsidRPr="00846BF2">
        <w:rPr>
          <w:rFonts w:eastAsia="SimSun" w:hint="eastAsia"/>
        </w:rPr>
        <w:t>repeater</w:t>
      </w:r>
      <w:r w:rsidRPr="00846BF2">
        <w:rPr>
          <w:rFonts w:eastAsia="SimSun"/>
        </w:rPr>
        <w:t>s</w:t>
      </w:r>
      <w:r w:rsidRPr="00846BF2">
        <w:rPr>
          <w:rFonts w:eastAsia="SimSun" w:hint="eastAsia"/>
          <w:lang w:eastAsia="zh-CN"/>
        </w:rPr>
        <w:t xml:space="preserve"> </w:t>
      </w:r>
      <w:r w:rsidRPr="00846BF2">
        <w:rPr>
          <w:rFonts w:eastAsia="SimSun"/>
        </w:rPr>
        <w:t xml:space="preserve">and </w:t>
      </w:r>
      <w:r w:rsidRPr="00846BF2">
        <w:rPr>
          <w:rFonts w:eastAsia="SimSun" w:hint="eastAsia"/>
          <w:lang w:eastAsia="zh-CN"/>
        </w:rPr>
        <w:t>uplink</w:t>
      </w:r>
      <w:r w:rsidRPr="00846BF2">
        <w:rPr>
          <w:rFonts w:eastAsia="SimSun" w:hint="eastAsia"/>
        </w:rPr>
        <w:t xml:space="preserve">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42" w14:textId="77777777" w:rsidR="00846BF2" w:rsidRPr="00846BF2" w:rsidRDefault="00846BF2" w:rsidP="00846BF2">
      <w:pPr>
        <w:rPr>
          <w:rFonts w:eastAsia="SimSun"/>
          <w:lang w:eastAsia="zh-CN"/>
        </w:rPr>
      </w:pPr>
      <w:r w:rsidRPr="00846BF2">
        <w:rPr>
          <w:rFonts w:eastAsia="SimSun"/>
        </w:rPr>
        <w:t xml:space="preserve">For </w:t>
      </w:r>
      <w:r w:rsidR="0026478B" w:rsidRPr="0026478B">
        <w:rPr>
          <w:rFonts w:eastAsia="SimSun"/>
          <w:i/>
          <w:iCs/>
        </w:rPr>
        <w:t>repeater type 1-C</w:t>
      </w:r>
      <w:r w:rsidRPr="00846BF2">
        <w:rPr>
          <w:rFonts w:eastAsia="SimSun" w:hint="eastAsia"/>
          <w:lang w:eastAsia="zh-CN"/>
        </w:rPr>
        <w:t xml:space="preserve"> and </w:t>
      </w:r>
      <w:r w:rsidR="0026478B" w:rsidRPr="0026478B">
        <w:rPr>
          <w:rFonts w:eastAsia="SimSun"/>
          <w:i/>
          <w:iCs/>
        </w:rPr>
        <w:t>type 2-O</w:t>
      </w:r>
      <w:r w:rsidRPr="00846BF2">
        <w:rPr>
          <w:rFonts w:eastAsia="SimSun"/>
        </w:rPr>
        <w:t xml:space="preserve">, </w:t>
      </w:r>
      <w:r w:rsidRPr="00846BF2">
        <w:rPr>
          <w:rFonts w:eastAsia="SimSun" w:hint="eastAsia"/>
        </w:rPr>
        <w:t xml:space="preserve">repeater </w:t>
      </w:r>
      <w:r w:rsidRPr="00846BF2">
        <w:rPr>
          <w:rFonts w:eastAsia="SimSun" w:hint="eastAsia"/>
          <w:lang w:eastAsia="zh-CN"/>
        </w:rPr>
        <w:t>up</w:t>
      </w:r>
      <w:r w:rsidRPr="00846BF2">
        <w:rPr>
          <w:rFonts w:eastAsia="SimSun" w:hint="eastAsia"/>
        </w:rPr>
        <w:t xml:space="preserve">link </w:t>
      </w:r>
      <w:r w:rsidRPr="00846BF2">
        <w:rPr>
          <w:rFonts w:eastAsia="SimSun"/>
        </w:rPr>
        <w:t>classes are defined as indicated below:</w:t>
      </w:r>
    </w:p>
    <w:p w14:paraId="6C550843" w14:textId="77777777" w:rsidR="00846BF2" w:rsidRPr="00846BF2" w:rsidRDefault="00846BF2" w:rsidP="009A1180">
      <w:pPr>
        <w:pStyle w:val="B1"/>
        <w:rPr>
          <w:lang w:eastAsia="ja-JP"/>
        </w:rPr>
      </w:pPr>
      <w:r w:rsidRPr="00846BF2">
        <w:rPr>
          <w:lang w:eastAsia="ja-JP"/>
        </w:rPr>
        <w:t>-</w:t>
      </w:r>
      <w:r w:rsidRPr="00846BF2">
        <w:rPr>
          <w:lang w:eastAsia="ja-JP"/>
        </w:rPr>
        <w:tab/>
        <w:t>Wide Area repeaters are characterised by requirements derived from Macro Cell and/or Micro Cell scenarios.</w:t>
      </w:r>
    </w:p>
    <w:p w14:paraId="6C550844" w14:textId="77777777" w:rsidR="00846BF2" w:rsidRDefault="00846BF2" w:rsidP="009A1180">
      <w:pPr>
        <w:pStyle w:val="B1"/>
        <w:rPr>
          <w:lang w:eastAsia="ja-JP"/>
        </w:rPr>
      </w:pPr>
      <w:r w:rsidRPr="00846BF2">
        <w:rPr>
          <w:lang w:eastAsia="ja-JP"/>
        </w:rPr>
        <w:t>-</w:t>
      </w:r>
      <w:r w:rsidRPr="00846BF2">
        <w:rPr>
          <w:lang w:eastAsia="ja-JP"/>
        </w:rPr>
        <w:tab/>
        <w:t>Local Area repeaters are characterised by requirements derived from Pico Cell and/or Micro Cell scenarios.</w:t>
      </w:r>
    </w:p>
    <w:p w14:paraId="579D9203" w14:textId="77777777" w:rsidR="00EB6142" w:rsidRDefault="00EB6142" w:rsidP="00EB6142">
      <w:pPr>
        <w:pStyle w:val="Heading2"/>
        <w:rPr>
          <w:lang w:eastAsia="zh-CN"/>
        </w:rPr>
      </w:pPr>
      <w:bookmarkStart w:id="295" w:name="_Toc29776"/>
      <w:bookmarkStart w:id="296" w:name="_Toc155427989"/>
      <w:bookmarkStart w:id="297" w:name="_Toc155781007"/>
      <w:bookmarkStart w:id="298" w:name="_Toc161665306"/>
      <w:bookmarkStart w:id="299" w:name="_Toc169718457"/>
      <w:r>
        <w:t>4.</w:t>
      </w:r>
      <w:r>
        <w:rPr>
          <w:rFonts w:hint="eastAsia"/>
          <w:lang w:eastAsia="zh-CN"/>
        </w:rPr>
        <w:t>3</w:t>
      </w:r>
      <w:r>
        <w:rPr>
          <w:rFonts w:hint="eastAsia"/>
          <w:lang w:val="en-US" w:eastAsia="zh-CN"/>
        </w:rPr>
        <w:t>A</w:t>
      </w:r>
      <w:r>
        <w:tab/>
      </w:r>
      <w:r>
        <w:rPr>
          <w:rFonts w:eastAsia="SimSun" w:hint="eastAsia"/>
          <w:lang w:val="en-US" w:eastAsia="zh-CN"/>
        </w:rPr>
        <w:t>Network controlled r</w:t>
      </w:r>
      <w:r>
        <w:rPr>
          <w:rFonts w:hint="eastAsia"/>
          <w:lang w:eastAsia="zh-CN"/>
        </w:rPr>
        <w:t>epeater classes</w:t>
      </w:r>
      <w:bookmarkEnd w:id="295"/>
      <w:bookmarkEnd w:id="296"/>
      <w:bookmarkEnd w:id="297"/>
      <w:bookmarkEnd w:id="298"/>
      <w:bookmarkEnd w:id="299"/>
    </w:p>
    <w:p w14:paraId="52F74F96" w14:textId="77777777" w:rsidR="00EB6142" w:rsidRDefault="00EB6142" w:rsidP="00EB6142">
      <w:pPr>
        <w:pStyle w:val="Heading3"/>
        <w:rPr>
          <w:lang w:eastAsia="zh-CN"/>
        </w:rPr>
      </w:pPr>
      <w:bookmarkStart w:id="300" w:name="_Toc29523"/>
      <w:bookmarkStart w:id="301" w:name="_Toc155427990"/>
      <w:bookmarkStart w:id="302" w:name="_Toc155781008"/>
      <w:bookmarkStart w:id="303" w:name="_Toc161665307"/>
      <w:bookmarkStart w:id="304" w:name="_Toc169718458"/>
      <w:r>
        <w:rPr>
          <w:rFonts w:hint="eastAsia"/>
          <w:lang w:eastAsia="zh-CN"/>
        </w:rPr>
        <w:t>4.</w:t>
      </w:r>
      <w:r>
        <w:rPr>
          <w:lang w:eastAsia="zh-CN"/>
        </w:rPr>
        <w:t>3</w:t>
      </w:r>
      <w:r>
        <w:rPr>
          <w:rFonts w:hint="eastAsia"/>
          <w:lang w:val="en-US" w:eastAsia="zh-CN"/>
        </w:rPr>
        <w:t>A</w:t>
      </w:r>
      <w:r>
        <w:rPr>
          <w:rFonts w:hint="eastAsia"/>
          <w:lang w:eastAsia="zh-CN"/>
        </w:rPr>
        <w:t>.1</w:t>
      </w:r>
      <w:r>
        <w:rPr>
          <w:rFonts w:hint="eastAsia"/>
          <w:lang w:eastAsia="zh-CN"/>
        </w:rPr>
        <w:tab/>
      </w:r>
      <w:r>
        <w:rPr>
          <w:rFonts w:hint="eastAsia"/>
          <w:lang w:val="en-US" w:eastAsia="zh-CN"/>
        </w:rPr>
        <w:t>Network controlled r</w:t>
      </w:r>
      <w:r>
        <w:rPr>
          <w:rFonts w:hint="eastAsia"/>
          <w:lang w:eastAsia="zh-CN"/>
        </w:rPr>
        <w:t>epeater class for downlink</w:t>
      </w:r>
      <w:bookmarkEnd w:id="300"/>
      <w:bookmarkEnd w:id="301"/>
      <w:bookmarkEnd w:id="302"/>
      <w:bookmarkEnd w:id="303"/>
      <w:bookmarkEnd w:id="304"/>
    </w:p>
    <w:p w14:paraId="74B506CE" w14:textId="77777777" w:rsidR="00EB6142" w:rsidRDefault="00EB6142" w:rsidP="00EB6142">
      <w:pPr>
        <w:rPr>
          <w:rFonts w:eastAsia="SimSun"/>
        </w:rPr>
      </w:pPr>
      <w:r>
        <w:rPr>
          <w:rFonts w:eastAsia="SimSun"/>
        </w:rPr>
        <w:t xml:space="preserve">The requirements in this specification apply to </w:t>
      </w:r>
      <w:r>
        <w:rPr>
          <w:rFonts w:eastAsia="SimSun" w:hint="eastAsia"/>
        </w:rPr>
        <w:t xml:space="preserve">downlink </w:t>
      </w:r>
      <w:r>
        <w:rPr>
          <w:rFonts w:eastAsia="SimSun"/>
        </w:rPr>
        <w:t xml:space="preserve">Wide Area </w:t>
      </w:r>
      <w:r>
        <w:rPr>
          <w:rFonts w:eastAsia="SimSun" w:hint="eastAsia"/>
        </w:rPr>
        <w:t>NCR</w:t>
      </w:r>
      <w:r>
        <w:rPr>
          <w:rFonts w:eastAsia="SimSun"/>
        </w:rPr>
        <w:t xml:space="preserve">, </w:t>
      </w:r>
      <w:r>
        <w:rPr>
          <w:rFonts w:eastAsia="SimSun" w:hint="eastAsia"/>
        </w:rPr>
        <w:t xml:space="preserve">downlink </w:t>
      </w:r>
      <w:r>
        <w:rPr>
          <w:rFonts w:eastAsia="SimSun"/>
        </w:rPr>
        <w:t xml:space="preserve">Medium Range </w:t>
      </w:r>
      <w:r>
        <w:rPr>
          <w:rFonts w:eastAsia="SimSun" w:hint="eastAsia"/>
        </w:rPr>
        <w:t>NCR</w:t>
      </w:r>
      <w:r>
        <w:rPr>
          <w:rFonts w:eastAsia="SimSun"/>
        </w:rPr>
        <w:t xml:space="preserve"> and </w:t>
      </w:r>
      <w:r>
        <w:rPr>
          <w:rFonts w:eastAsia="SimSun" w:hint="eastAsia"/>
        </w:rPr>
        <w:t xml:space="preserve">downlink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repeater</w:t>
      </w:r>
      <w:r>
        <w:rPr>
          <w:rFonts w:eastAsia="SimSun"/>
        </w:rPr>
        <w:t xml:space="preserve"> with and without connectors.</w:t>
      </w:r>
    </w:p>
    <w:p w14:paraId="5FD2FA74" w14:textId="77777777" w:rsidR="00EB6142" w:rsidRDefault="00EB6142"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downlink </w:t>
      </w:r>
      <w:r>
        <w:rPr>
          <w:rFonts w:eastAsia="SimSun"/>
        </w:rPr>
        <w:t>classes are defined as indicated below:</w:t>
      </w:r>
    </w:p>
    <w:p w14:paraId="3BDF2A74"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Wide Area </w:t>
      </w:r>
      <w:r>
        <w:rPr>
          <w:rFonts w:eastAsia="SimSun" w:hint="eastAsia"/>
        </w:rPr>
        <w:t>NCR</w:t>
      </w:r>
      <w:r>
        <w:rPr>
          <w:rFonts w:eastAsia="SimSun"/>
          <w:lang w:eastAsia="ja-JP"/>
        </w:rPr>
        <w:t xml:space="preserve"> are characterised by requirements derived from Macro Cell scenarios with a </w:t>
      </w:r>
      <w:r>
        <w:rPr>
          <w:rFonts w:eastAsia="SimSun" w:hint="eastAsia"/>
        </w:rPr>
        <w:t>NCR</w:t>
      </w:r>
      <w:r>
        <w:rPr>
          <w:rFonts w:eastAsia="SimSun"/>
          <w:lang w:eastAsia="ja-JP"/>
        </w:rPr>
        <w:t xml:space="preserve"> to UE minimum distance along the ground equal to 35 m.</w:t>
      </w:r>
    </w:p>
    <w:p w14:paraId="7B6C76B5"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Medium Range </w:t>
      </w:r>
      <w:r>
        <w:rPr>
          <w:rFonts w:eastAsia="SimSun" w:hint="eastAsia"/>
        </w:rPr>
        <w:t>NCR</w:t>
      </w:r>
      <w:r>
        <w:rPr>
          <w:rFonts w:eastAsia="SimSun"/>
          <w:lang w:eastAsia="ja-JP"/>
        </w:rPr>
        <w:t xml:space="preserve"> are characterised by requirements derived from Micro Cell scenarios with a </w:t>
      </w:r>
      <w:r>
        <w:rPr>
          <w:rFonts w:eastAsia="SimSun" w:hint="eastAsia"/>
        </w:rPr>
        <w:t>NCR</w:t>
      </w:r>
      <w:r>
        <w:rPr>
          <w:rFonts w:eastAsia="SimSun"/>
          <w:lang w:eastAsia="ja-JP"/>
        </w:rPr>
        <w:t xml:space="preserve"> to UE minimum distance along the ground equal to 5 m.</w:t>
      </w:r>
    </w:p>
    <w:p w14:paraId="0B130467" w14:textId="77777777" w:rsidR="00EB6142" w:rsidRDefault="00EB6142" w:rsidP="00EB6142">
      <w:pPr>
        <w:pStyle w:val="B1"/>
        <w:rPr>
          <w:rFonts w:eastAsia="SimSun"/>
          <w:lang w:eastAsia="ja-JP"/>
        </w:rPr>
      </w:pPr>
      <w:r>
        <w:rPr>
          <w:rFonts w:eastAsia="SimSun"/>
          <w:lang w:eastAsia="ja-JP"/>
        </w:rPr>
        <w:t>-</w:t>
      </w:r>
      <w:r>
        <w:rPr>
          <w:rFonts w:eastAsia="SimSun"/>
          <w:lang w:eastAsia="ja-JP"/>
        </w:rPr>
        <w:tab/>
        <w:t>Local Area</w:t>
      </w:r>
      <w:r>
        <w:rPr>
          <w:rFonts w:eastAsia="SimSun" w:hint="eastAsia"/>
        </w:rPr>
        <w:t xml:space="preserve"> NCR</w:t>
      </w:r>
      <w:r>
        <w:rPr>
          <w:rFonts w:eastAsia="SimSun"/>
          <w:lang w:eastAsia="ja-JP"/>
        </w:rPr>
        <w:t xml:space="preserve"> are characterised by requirements derived from Pico Cell scenarios with a </w:t>
      </w:r>
      <w:r>
        <w:rPr>
          <w:rFonts w:eastAsia="SimSun" w:hint="eastAsia"/>
        </w:rPr>
        <w:t>NCR</w:t>
      </w:r>
      <w:r>
        <w:rPr>
          <w:rFonts w:eastAsia="SimSun"/>
          <w:lang w:eastAsia="ja-JP"/>
        </w:rPr>
        <w:t xml:space="preserve"> to UE minimum distance along the ground equal to 2 m or from Femto Cell scenarios.</w:t>
      </w:r>
    </w:p>
    <w:p w14:paraId="739CA6A0" w14:textId="77777777" w:rsidR="00EB6142" w:rsidRDefault="00EB6142" w:rsidP="00EB6142">
      <w:pPr>
        <w:pStyle w:val="B1"/>
      </w:pPr>
      <w:r>
        <w:rPr>
          <w:lang w:eastAsia="ja-JP"/>
        </w:rPr>
        <w:t>-</w:t>
      </w:r>
      <w:r>
        <w:rPr>
          <w:lang w:eastAsia="ja-JP"/>
        </w:rPr>
        <w:tab/>
        <w:t xml:space="preserve">Note: The requirements in this specification for LA </w:t>
      </w:r>
      <w:r>
        <w:rPr>
          <w:rFonts w:eastAsia="SimSun" w:hint="eastAsia"/>
        </w:rPr>
        <w:t xml:space="preserve">NCR type </w:t>
      </w:r>
      <w:r>
        <w:rPr>
          <w:lang w:eastAsia="ja-JP"/>
        </w:rPr>
        <w:t xml:space="preserve">1-C apply to </w:t>
      </w:r>
      <w:r>
        <w:rPr>
          <w:rFonts w:eastAsia="SimSun" w:hint="eastAsia"/>
        </w:rPr>
        <w:t>NCR type 1-C</w:t>
      </w:r>
      <w:r>
        <w:rPr>
          <w:lang w:eastAsia="ja-JP"/>
        </w:rPr>
        <w:t xml:space="preserve"> with declared output power less than or equal to LA rated output power limits as in table 6.2.1-1.</w:t>
      </w:r>
    </w:p>
    <w:p w14:paraId="5BB145B4" w14:textId="77777777" w:rsidR="00EB6142" w:rsidRDefault="00EB6142" w:rsidP="00EB6142">
      <w:pPr>
        <w:pStyle w:val="Heading3"/>
        <w:rPr>
          <w:lang w:val="en-US" w:eastAsia="zh-CN"/>
        </w:rPr>
      </w:pPr>
      <w:bookmarkStart w:id="305" w:name="_Toc20868"/>
      <w:bookmarkStart w:id="306" w:name="_Toc155427991"/>
      <w:bookmarkStart w:id="307" w:name="_Toc155781009"/>
      <w:bookmarkStart w:id="308" w:name="_Toc161665308"/>
      <w:bookmarkStart w:id="309" w:name="_Toc169718459"/>
      <w:r>
        <w:rPr>
          <w:rFonts w:hint="eastAsia"/>
          <w:lang w:eastAsia="zh-CN"/>
        </w:rPr>
        <w:t>4.</w:t>
      </w:r>
      <w:r>
        <w:rPr>
          <w:lang w:eastAsia="zh-CN"/>
        </w:rPr>
        <w:t>3</w:t>
      </w:r>
      <w:r>
        <w:rPr>
          <w:rFonts w:hint="eastAsia"/>
          <w:lang w:val="en-US" w:eastAsia="zh-CN"/>
        </w:rPr>
        <w:t>A</w:t>
      </w:r>
      <w:r>
        <w:rPr>
          <w:rFonts w:hint="eastAsia"/>
          <w:lang w:eastAsia="zh-CN"/>
        </w:rPr>
        <w:t>.</w:t>
      </w:r>
      <w:r>
        <w:rPr>
          <w:rFonts w:hint="eastAsia"/>
          <w:lang w:val="en-US" w:eastAsia="zh-CN"/>
        </w:rPr>
        <w:t>2</w:t>
      </w:r>
      <w:r>
        <w:rPr>
          <w:rFonts w:hint="eastAsia"/>
          <w:lang w:eastAsia="zh-CN"/>
        </w:rPr>
        <w:tab/>
      </w:r>
      <w:r>
        <w:rPr>
          <w:rFonts w:hint="eastAsia"/>
          <w:lang w:val="en-US" w:eastAsia="zh-CN"/>
        </w:rPr>
        <w:t>Network controlled r</w:t>
      </w:r>
      <w:r>
        <w:rPr>
          <w:rFonts w:hint="eastAsia"/>
          <w:lang w:eastAsia="zh-CN"/>
        </w:rPr>
        <w:t xml:space="preserve">epeater class for </w:t>
      </w:r>
      <w:r>
        <w:rPr>
          <w:rFonts w:hint="eastAsia"/>
          <w:lang w:val="en-US" w:eastAsia="zh-CN"/>
        </w:rPr>
        <w:t>uplink</w:t>
      </w:r>
      <w:bookmarkEnd w:id="305"/>
      <w:bookmarkEnd w:id="306"/>
      <w:bookmarkEnd w:id="307"/>
      <w:bookmarkEnd w:id="308"/>
      <w:bookmarkEnd w:id="309"/>
    </w:p>
    <w:p w14:paraId="3ACBF4B7" w14:textId="77777777" w:rsidR="00EB6142" w:rsidRDefault="00EB6142" w:rsidP="00EB6142">
      <w:pPr>
        <w:rPr>
          <w:rFonts w:eastAsia="SimSun"/>
        </w:rPr>
      </w:pPr>
      <w:r>
        <w:rPr>
          <w:rFonts w:eastAsia="SimSun"/>
        </w:rPr>
        <w:t xml:space="preserve">The requirements in this specification apply to </w:t>
      </w:r>
      <w:r>
        <w:rPr>
          <w:rFonts w:eastAsia="SimSun" w:hint="eastAsia"/>
        </w:rPr>
        <w:t xml:space="preserve">uplink </w:t>
      </w:r>
      <w:r>
        <w:rPr>
          <w:rFonts w:eastAsia="SimSun"/>
        </w:rPr>
        <w:t xml:space="preserve">Wide Area </w:t>
      </w:r>
      <w:r>
        <w:rPr>
          <w:rFonts w:eastAsia="SimSun" w:hint="eastAsia"/>
        </w:rPr>
        <w:t xml:space="preserve">NCR </w:t>
      </w:r>
      <w:r>
        <w:rPr>
          <w:rFonts w:eastAsia="SimSun"/>
        </w:rPr>
        <w:t xml:space="preserve">and </w:t>
      </w:r>
      <w:r>
        <w:rPr>
          <w:rFonts w:eastAsia="SimSun" w:hint="eastAsia"/>
        </w:rPr>
        <w:t xml:space="preserve">uplink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3D77E0A7" w14:textId="77777777" w:rsidR="00EB6142" w:rsidRDefault="00EB6142"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uplink </w:t>
      </w:r>
      <w:r>
        <w:rPr>
          <w:rFonts w:eastAsia="SimSun"/>
        </w:rPr>
        <w:t>classes are defined as indicated below:</w:t>
      </w:r>
    </w:p>
    <w:p w14:paraId="3AF24E25" w14:textId="77777777" w:rsidR="00EB6142" w:rsidRDefault="00EB6142" w:rsidP="00EB6142">
      <w:pPr>
        <w:pStyle w:val="B1"/>
        <w:rPr>
          <w:lang w:eastAsia="ja-JP"/>
        </w:rPr>
      </w:pPr>
      <w:r>
        <w:rPr>
          <w:lang w:eastAsia="ja-JP"/>
        </w:rPr>
        <w:t>-</w:t>
      </w:r>
      <w:r>
        <w:rPr>
          <w:lang w:eastAsia="ja-JP"/>
        </w:rPr>
        <w:tab/>
        <w:t xml:space="preserve">Wide Area </w:t>
      </w:r>
      <w:r>
        <w:rPr>
          <w:rFonts w:eastAsia="SimSun" w:hint="eastAsia"/>
        </w:rPr>
        <w:t>NCR</w:t>
      </w:r>
      <w:r>
        <w:rPr>
          <w:lang w:eastAsia="ja-JP"/>
        </w:rPr>
        <w:t xml:space="preserve"> are characterised by requirements derived from Macro Cell and/or Micro Cell scenarios.</w:t>
      </w:r>
    </w:p>
    <w:p w14:paraId="7CACB55C" w14:textId="77777777" w:rsidR="00EB6142" w:rsidRDefault="00EB6142" w:rsidP="00EB6142">
      <w:pPr>
        <w:pStyle w:val="B1"/>
      </w:pPr>
      <w:r>
        <w:rPr>
          <w:lang w:eastAsia="ja-JP"/>
        </w:rPr>
        <w:t>-</w:t>
      </w:r>
      <w:r>
        <w:rPr>
          <w:lang w:eastAsia="ja-JP"/>
        </w:rPr>
        <w:tab/>
        <w:t xml:space="preserve">Local Area </w:t>
      </w:r>
      <w:r>
        <w:rPr>
          <w:rFonts w:eastAsia="SimSun" w:hint="eastAsia"/>
        </w:rPr>
        <w:t>NCR</w:t>
      </w:r>
      <w:r>
        <w:rPr>
          <w:lang w:eastAsia="ja-JP"/>
        </w:rPr>
        <w:t xml:space="preserve"> are characterised by requirements derived from Pico Cell and/or Micro Cell scenarios.</w:t>
      </w:r>
    </w:p>
    <w:p w14:paraId="4AB6C8AF" w14:textId="77777777" w:rsidR="00EB6142" w:rsidRPr="007111EC" w:rsidRDefault="00EB6142" w:rsidP="00EB6142">
      <w:pPr>
        <w:rPr>
          <w:lang w:eastAsia="zh-CN"/>
        </w:rPr>
      </w:pPr>
    </w:p>
    <w:p w14:paraId="6C550845" w14:textId="77777777" w:rsidR="00080512" w:rsidRDefault="0065715A">
      <w:pPr>
        <w:pStyle w:val="Heading2"/>
        <w:rPr>
          <w:lang w:eastAsia="zh-CN"/>
        </w:rPr>
      </w:pPr>
      <w:bookmarkStart w:id="310" w:name="_Toc97737185"/>
      <w:bookmarkStart w:id="311" w:name="_Toc106094077"/>
      <w:bookmarkStart w:id="312" w:name="_Toc114252852"/>
      <w:bookmarkStart w:id="313" w:name="_Toc123045980"/>
      <w:bookmarkStart w:id="314" w:name="_Toc124157521"/>
      <w:bookmarkStart w:id="315" w:name="_Toc124258914"/>
      <w:bookmarkStart w:id="316" w:name="_Toc124259058"/>
      <w:bookmarkStart w:id="317" w:name="_Toc130585815"/>
      <w:bookmarkStart w:id="318" w:name="_Toc130586826"/>
      <w:bookmarkStart w:id="319" w:name="_Toc137461992"/>
      <w:bookmarkStart w:id="320" w:name="_Toc138883801"/>
      <w:bookmarkStart w:id="321" w:name="_Toc138883945"/>
      <w:bookmarkStart w:id="322" w:name="_Toc145426842"/>
      <w:bookmarkStart w:id="323" w:name="_Toc155427992"/>
      <w:bookmarkStart w:id="324" w:name="_Toc155781010"/>
      <w:bookmarkStart w:id="325" w:name="_Toc161665309"/>
      <w:bookmarkStart w:id="326" w:name="_Toc169718460"/>
      <w:bookmarkEnd w:id="179"/>
      <w:r>
        <w:lastRenderedPageBreak/>
        <w:t>4.</w:t>
      </w:r>
      <w:r w:rsidR="004D76D4">
        <w:rPr>
          <w:rFonts w:hint="eastAsia"/>
          <w:lang w:eastAsia="zh-CN"/>
        </w:rPr>
        <w:t>4</w:t>
      </w:r>
      <w:r w:rsidR="00080512" w:rsidRPr="004D3578">
        <w:tab/>
      </w:r>
      <w:r w:rsidR="003110C9" w:rsidRPr="000B6B37">
        <w:t>Regional requirements</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6C550846" w14:textId="77777777" w:rsidR="00BD7485" w:rsidRPr="00056702" w:rsidRDefault="00BD7485" w:rsidP="00BD7485">
      <w:r w:rsidRPr="00056702">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056702" w:rsidRDefault="00BD7485" w:rsidP="00BD7485">
      <w:r w:rsidRPr="00056702">
        <w:t>Table 4.</w:t>
      </w:r>
      <w:r w:rsidR="007779E0">
        <w:t>4</w:t>
      </w:r>
      <w:r w:rsidRPr="00056702">
        <w:t>-1 lists all requirements in the present specification that may be applied differently in different regions.</w:t>
      </w:r>
    </w:p>
    <w:p w14:paraId="6C550848" w14:textId="77777777" w:rsidR="00BD7485" w:rsidRPr="00F95B02" w:rsidRDefault="00BD7485" w:rsidP="00BD7485">
      <w:pPr>
        <w:pStyle w:val="TH"/>
        <w:rPr>
          <w:rFonts w:cs="v5.0.0"/>
        </w:rPr>
      </w:pPr>
      <w:r w:rsidRPr="00F95B02">
        <w:t>Table 4.</w:t>
      </w:r>
      <w:r w:rsidR="007779E0">
        <w:t>4</w:t>
      </w:r>
      <w:r w:rsidRPr="00F95B02">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BD7485" w:rsidRPr="00F95B0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F95B02" w:rsidRDefault="00BD7485" w:rsidP="0043494A">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F95B02" w:rsidRDefault="00BD7485" w:rsidP="0043494A">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F95B02" w:rsidRDefault="00BD7485" w:rsidP="0043494A">
            <w:pPr>
              <w:pStyle w:val="TAH"/>
              <w:rPr>
                <w:lang w:eastAsia="ja-JP"/>
              </w:rPr>
            </w:pPr>
            <w:r w:rsidRPr="00F95B02">
              <w:rPr>
                <w:lang w:eastAsia="ja-JP"/>
              </w:rPr>
              <w:t>Comments</w:t>
            </w:r>
          </w:p>
        </w:tc>
      </w:tr>
      <w:tr w:rsidR="00305FEA" w:rsidRPr="00F95B0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F95B02" w:rsidRDefault="00305FEA" w:rsidP="00305FEA">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F95B02" w:rsidRDefault="00305FEA" w:rsidP="00305FEA">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F95B02" w:rsidRDefault="00305FEA" w:rsidP="00305FEA">
            <w:pPr>
              <w:pStyle w:val="TAL"/>
              <w:rPr>
                <w:rFonts w:cs="Arial"/>
                <w:lang w:eastAsia="ja-JP"/>
              </w:rPr>
            </w:pPr>
            <w:r>
              <w:t xml:space="preserve">Some NR </w:t>
            </w:r>
            <w:r>
              <w:rPr>
                <w:i/>
              </w:rPr>
              <w:t>operating bands</w:t>
            </w:r>
            <w:r>
              <w:t xml:space="preserve"> may be applied regionally.</w:t>
            </w:r>
          </w:p>
        </w:tc>
      </w:tr>
      <w:tr w:rsidR="00305FEA" w:rsidRPr="00F95B0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F95B02" w:rsidRDefault="00305FEA" w:rsidP="00305FEA">
            <w:pPr>
              <w:pStyle w:val="TAC"/>
              <w:rPr>
                <w:lang w:eastAsia="zh-CN"/>
              </w:rPr>
            </w:pPr>
            <w:r>
              <w:rPr>
                <w:lang w:eastAsia="ja-JP"/>
              </w:rPr>
              <w:t>6.</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F95B02" w:rsidRDefault="00305FEA" w:rsidP="00305FEA">
            <w:pPr>
              <w:pStyle w:val="TAC"/>
              <w:ind w:left="284" w:hanging="284"/>
              <w:rPr>
                <w:rFonts w:cs="Arial"/>
              </w:rPr>
            </w:pPr>
            <w:r>
              <w:rPr>
                <w:rFonts w:cs="Arial"/>
                <w:lang w:eastAsia="zh-CN"/>
              </w:rPr>
              <w:t>Repeater</w:t>
            </w:r>
            <w:r>
              <w:rPr>
                <w:rFonts w:cs="Arial"/>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F95B02" w:rsidRDefault="00305FEA" w:rsidP="00305FEA">
            <w:pPr>
              <w:pStyle w:val="TAL"/>
              <w:rPr>
                <w:rFonts w:cs="Arial"/>
              </w:rPr>
            </w:pPr>
            <w:r>
              <w:t>For Band n</w:t>
            </w:r>
            <w:r>
              <w:rPr>
                <w:lang w:eastAsia="zh-CN"/>
              </w:rPr>
              <w:t>41 and n90</w:t>
            </w:r>
            <w:r>
              <w:t xml:space="preserve"> operation in Japan, additional output power limits shall be applied.</w:t>
            </w:r>
          </w:p>
        </w:tc>
      </w:tr>
      <w:tr w:rsidR="00305FEA" w:rsidRPr="00F95B0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Default="00305FEA" w:rsidP="00305FEA">
            <w:pPr>
              <w:pStyle w:val="TAC"/>
            </w:pPr>
            <w:r>
              <w:t>6.2.4,</w:t>
            </w:r>
          </w:p>
          <w:p w14:paraId="6C550858" w14:textId="7FD8DAAC" w:rsidR="00305FEA" w:rsidRPr="00F95B02" w:rsidRDefault="00305FEA" w:rsidP="00305FEA">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Default="00305FEA" w:rsidP="00305FEA">
            <w:pPr>
              <w:pStyle w:val="TAC"/>
              <w:ind w:left="284" w:hanging="284"/>
              <w:rPr>
                <w:rFonts w:cs="Arial"/>
              </w:rPr>
            </w:pPr>
            <w:r>
              <w:rPr>
                <w:rFonts w:cs="Arial"/>
              </w:rPr>
              <w:t>Repeater output power,</w:t>
            </w:r>
          </w:p>
          <w:p w14:paraId="7196B4A1" w14:textId="77777777" w:rsidR="00305FEA" w:rsidRDefault="00305FEA" w:rsidP="00305FEA">
            <w:pPr>
              <w:pStyle w:val="TAC"/>
              <w:ind w:left="284" w:hanging="284"/>
              <w:rPr>
                <w:rFonts w:cs="Arial"/>
              </w:rPr>
            </w:pPr>
            <w:r>
              <w:rPr>
                <w:rFonts w:cs="Arial"/>
              </w:rPr>
              <w:t>OTA repeater output power:</w:t>
            </w:r>
          </w:p>
          <w:p w14:paraId="6C55085B" w14:textId="3D9C82BE" w:rsidR="00305FEA" w:rsidRPr="00F95B02" w:rsidRDefault="00305FEA" w:rsidP="00305FEA">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392345" w:rsidRDefault="00305FEA" w:rsidP="00305FEA">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305FEA" w:rsidRPr="00F95B0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7826D9" w:rsidRDefault="00305FEA" w:rsidP="00305FEA">
            <w:pPr>
              <w:pStyle w:val="TH"/>
              <w:rPr>
                <w:b w:val="0"/>
                <w:sz w:val="18"/>
              </w:rPr>
            </w:pPr>
            <w:r>
              <w:rPr>
                <w:b w:val="0"/>
                <w:sz w:val="18"/>
              </w:rPr>
              <w:t>6.5.</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F95B02" w:rsidRDefault="00305FEA" w:rsidP="00305FEA">
            <w:pPr>
              <w:pStyle w:val="TAC"/>
              <w:rPr>
                <w:rFonts w:cs="Arial"/>
                <w:lang w:eastAsia="ja-JP"/>
              </w:rPr>
            </w:pPr>
            <w: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F95B02" w:rsidRDefault="00305FEA" w:rsidP="00305FEA">
            <w:pPr>
              <w:pStyle w:val="TAL"/>
              <w:rPr>
                <w:rFonts w:cs="Arial"/>
              </w:rPr>
            </w:pPr>
            <w:r>
              <w:t>For Band n</w:t>
            </w:r>
            <w:r>
              <w:rPr>
                <w:lang w:eastAsia="zh-CN"/>
              </w:rPr>
              <w:t>41 and n90</w:t>
            </w:r>
            <w:r>
              <w:t xml:space="preserve"> operation in Japan</w:t>
            </w:r>
            <w:r>
              <w:rPr>
                <w:rFonts w:cs="v5.0.0"/>
              </w:rPr>
              <w:t xml:space="preserve">, absolute ACLR limits shall be applied to the sum of the absolute ACLR power over all </w:t>
            </w:r>
            <w:r>
              <w:rPr>
                <w:rFonts w:cs="v5.0.0"/>
                <w:i/>
                <w:iCs/>
              </w:rPr>
              <w:t>antenna connectors</w:t>
            </w:r>
            <w:r>
              <w:rPr>
                <w:rFonts w:cs="v5.0.0"/>
              </w:rPr>
              <w:t xml:space="preserve"> for </w:t>
            </w:r>
            <w:r>
              <w:rPr>
                <w:rFonts w:cs="v5.0.0"/>
                <w:i/>
                <w:lang w:eastAsia="zh-CN"/>
              </w:rPr>
              <w:t>repeater</w:t>
            </w:r>
            <w:r>
              <w:rPr>
                <w:rFonts w:cs="v5.0.0"/>
                <w:i/>
              </w:rPr>
              <w:t xml:space="preserve"> type 1-C</w:t>
            </w:r>
            <w:r>
              <w:rPr>
                <w:rFonts w:cs="v5.0.0"/>
              </w:rPr>
              <w:t>.</w:t>
            </w:r>
          </w:p>
        </w:tc>
      </w:tr>
      <w:tr w:rsidR="00305FEA" w:rsidRPr="00F95B0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Default="00305FEA" w:rsidP="00305FEA">
            <w:pPr>
              <w:pStyle w:val="TAC"/>
              <w:rPr>
                <w:lang w:eastAsia="ja-JP"/>
              </w:rPr>
            </w:pPr>
            <w:r>
              <w:rPr>
                <w:lang w:eastAsia="ja-JP"/>
              </w:rPr>
              <w:t>6.</w:t>
            </w:r>
            <w:r>
              <w:rPr>
                <w:lang w:eastAsia="zh-CN"/>
              </w:rPr>
              <w:t>5</w:t>
            </w:r>
            <w:r>
              <w:rPr>
                <w:lang w:eastAsia="ja-JP"/>
              </w:rPr>
              <w:t>.</w:t>
            </w:r>
            <w:r>
              <w:rPr>
                <w:rFonts w:hint="eastAsia"/>
                <w:lang w:eastAsia="zh-CN"/>
              </w:rPr>
              <w:t>3</w:t>
            </w:r>
            <w:r>
              <w:rPr>
                <w:lang w:eastAsia="ja-JP"/>
              </w:rPr>
              <w:t>.2,</w:t>
            </w:r>
          </w:p>
          <w:p w14:paraId="6C550863" w14:textId="4A02B21B" w:rsidR="00305FEA" w:rsidRPr="00F95B02" w:rsidRDefault="00305FEA" w:rsidP="00305FEA">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Default="00305FEA" w:rsidP="00305FEA">
            <w:pPr>
              <w:pStyle w:val="TAC"/>
              <w:rPr>
                <w:rFonts w:cs="Arial"/>
                <w:lang w:eastAsia="ja-JP"/>
              </w:rPr>
            </w:pPr>
            <w:r>
              <w:rPr>
                <w:rFonts w:cs="Arial"/>
                <w:lang w:eastAsia="ja-JP"/>
              </w:rPr>
              <w:t>Operating band unwanted emission,</w:t>
            </w:r>
          </w:p>
          <w:p w14:paraId="6C550865" w14:textId="4E3BCB1E" w:rsidR="00305FEA" w:rsidRPr="00F95B02" w:rsidRDefault="00305FEA" w:rsidP="00305FEA">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B43D4B" w:rsidRDefault="00305FEA" w:rsidP="00305FEA">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305FEA" w:rsidRPr="00F95B0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F95B02" w:rsidRDefault="00305FEA" w:rsidP="00305FEA">
            <w:pPr>
              <w:pStyle w:val="TAC"/>
              <w:rPr>
                <w:rFonts w:cs="Arial"/>
                <w:lang w:eastAsia="ja-JP"/>
              </w:rPr>
            </w:pPr>
            <w:r>
              <w:t>6.</w:t>
            </w:r>
            <w:r>
              <w:rPr>
                <w:lang w:eastAsia="zh-CN"/>
              </w:rPr>
              <w:t>5</w:t>
            </w:r>
            <w:r>
              <w:t>.</w:t>
            </w:r>
            <w:r>
              <w:rPr>
                <w:rFonts w:hint="eastAsia"/>
                <w:lang w:eastAsia="zh-CN"/>
              </w:rPr>
              <w:t>3</w:t>
            </w:r>
            <w: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may have to comply with the additional requirements, when deployed in regions where those limits are applied, and under the conditions declared by the manufacturer.</w:t>
            </w:r>
          </w:p>
        </w:tc>
      </w:tr>
      <w:tr w:rsidR="00305FEA" w:rsidRPr="00F95B0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F95B02" w:rsidRDefault="00305FEA" w:rsidP="00305FEA">
            <w:pPr>
              <w:pStyle w:val="TAC"/>
            </w:pPr>
            <w:r>
              <w:rPr>
                <w:lang w:eastAsia="ja-JP"/>
              </w:rPr>
              <w:t>6.</w:t>
            </w:r>
            <w:r>
              <w:rPr>
                <w:lang w:eastAsia="zh-CN"/>
              </w:rPr>
              <w:t>5</w:t>
            </w:r>
            <w:r>
              <w:rPr>
                <w:lang w:eastAsia="ja-JP"/>
              </w:rPr>
              <w:t>.</w:t>
            </w:r>
            <w:r>
              <w:rPr>
                <w:rFonts w:hint="eastAsia"/>
                <w:lang w:eastAsia="zh-CN"/>
              </w:rPr>
              <w:t>3</w:t>
            </w:r>
            <w:r>
              <w:rPr>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operating in Band n20 may have to comply with the additional requirements for protection of DTT, when deployed in certain regions.</w:t>
            </w:r>
          </w:p>
        </w:tc>
      </w:tr>
      <w:tr w:rsidR="00305FEA" w:rsidRPr="00F95B0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E055D9" w:rsidRDefault="00305FEA" w:rsidP="00305FEA">
            <w:pPr>
              <w:pStyle w:val="TH"/>
            </w:pPr>
            <w:r>
              <w:rPr>
                <w:b w:val="0"/>
                <w:sz w:val="18"/>
              </w:rPr>
              <w:t>6.</w:t>
            </w:r>
            <w:r>
              <w:rPr>
                <w:b w:val="0"/>
                <w:sz w:val="18"/>
                <w:lang w:eastAsia="zh-CN"/>
              </w:rPr>
              <w:t>5</w:t>
            </w:r>
            <w:r>
              <w:rPr>
                <w:b w:val="0"/>
                <w:sz w:val="18"/>
              </w:rPr>
              <w:t>.</w:t>
            </w:r>
            <w:r>
              <w:rPr>
                <w:rFonts w:hint="eastAsia"/>
                <w:b w:val="0"/>
                <w:sz w:val="18"/>
                <w:lang w:eastAsia="zh-CN"/>
              </w:rPr>
              <w:t>3</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F95B02" w:rsidRDefault="00305FEA" w:rsidP="00305FEA">
            <w:pPr>
              <w:pStyle w:val="TAC"/>
              <w:rPr>
                <w:rFonts w:cs="Arial"/>
              </w:rPr>
            </w:pPr>
            <w: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F95B02" w:rsidRDefault="00305FEA" w:rsidP="00305FEA">
            <w:pPr>
              <w:pStyle w:val="TAL"/>
              <w:rPr>
                <w:rFonts w:cs="Arial"/>
                <w:lang w:eastAsia="ja-JP"/>
              </w:rPr>
            </w:pPr>
            <w:r>
              <w:t>For Band n</w:t>
            </w:r>
            <w:r>
              <w:rPr>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lang w:eastAsia="zh-CN"/>
              </w:rPr>
              <w:t>repeater</w:t>
            </w:r>
            <w:r>
              <w:rPr>
                <w:rFonts w:cs="v5.0.0"/>
                <w:i/>
              </w:rPr>
              <w:t xml:space="preserve"> type 1-C.</w:t>
            </w:r>
          </w:p>
        </w:tc>
      </w:tr>
      <w:tr w:rsidR="00305FEA" w:rsidRPr="00F95B0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Default="00305FEA" w:rsidP="00305FEA">
            <w:pPr>
              <w:pStyle w:val="TAC"/>
            </w:pPr>
            <w:r>
              <w:t>6.</w:t>
            </w:r>
            <w:r>
              <w:rPr>
                <w:lang w:eastAsia="zh-CN"/>
              </w:rPr>
              <w:t>5</w:t>
            </w:r>
            <w:r>
              <w:t>.</w:t>
            </w:r>
            <w:r>
              <w:rPr>
                <w:rFonts w:hint="eastAsia"/>
                <w:lang w:eastAsia="zh-CN"/>
              </w:rPr>
              <w:t>4</w:t>
            </w:r>
            <w:r>
              <w:t>.2.1,</w:t>
            </w:r>
          </w:p>
          <w:p w14:paraId="6C55087B" w14:textId="6606122E" w:rsidR="00305FEA" w:rsidRPr="00F95B02" w:rsidRDefault="00305FEA" w:rsidP="00305FEA">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Default="00305FEA" w:rsidP="00305FEA">
            <w:pPr>
              <w:pStyle w:val="TAC"/>
              <w:rPr>
                <w:rFonts w:cs="Arial"/>
              </w:rPr>
            </w:pPr>
            <w:r>
              <w:rPr>
                <w:rFonts w:cs="Arial"/>
              </w:rPr>
              <w:t>Tx spurious emissions,</w:t>
            </w:r>
          </w:p>
          <w:p w14:paraId="6C55087D" w14:textId="35C10171" w:rsidR="00305FEA" w:rsidRPr="00F95B02" w:rsidRDefault="00305FEA" w:rsidP="00305FEA">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8E2108" w:rsidRDefault="00305FEA" w:rsidP="00305FEA">
            <w:pPr>
              <w:pStyle w:val="TAL"/>
            </w:pPr>
            <w:r>
              <w:rPr>
                <w:rFonts w:cs="Arial"/>
                <w:lang w:eastAsia="ja-JP"/>
              </w:rPr>
              <w:t>Category A or Category B spurious emission limits, as defined in ITU-R Recommendation SM.329 [</w:t>
            </w:r>
            <w:r>
              <w:rPr>
                <w:rFonts w:cs="Arial"/>
                <w:lang w:eastAsia="zh-CN"/>
              </w:rPr>
              <w:t>5</w:t>
            </w:r>
            <w:r>
              <w:rPr>
                <w:rFonts w:cs="Arial"/>
                <w:lang w:eastAsia="ja-JP"/>
              </w:rPr>
              <w:t>], may apply regionally.</w:t>
            </w:r>
          </w:p>
        </w:tc>
      </w:tr>
      <w:tr w:rsidR="00305FEA" w:rsidRPr="00F95B0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Default="00305FEA" w:rsidP="00305FEA">
            <w:pPr>
              <w:pStyle w:val="TAC"/>
            </w:pPr>
            <w:r>
              <w:t>6.</w:t>
            </w:r>
            <w:r>
              <w:rPr>
                <w:lang w:eastAsia="zh-CN"/>
              </w:rPr>
              <w:t>5</w:t>
            </w:r>
            <w:r>
              <w:t>.</w:t>
            </w:r>
            <w:r>
              <w:rPr>
                <w:rFonts w:hint="eastAsia"/>
                <w:lang w:eastAsia="zh-CN"/>
              </w:rPr>
              <w:t>4</w:t>
            </w:r>
            <w:r>
              <w:t>.2.</w:t>
            </w:r>
            <w:r>
              <w:rPr>
                <w:rFonts w:hint="eastAsia"/>
                <w:lang w:eastAsia="zh-CN"/>
              </w:rPr>
              <w:t>2</w:t>
            </w:r>
            <w:r>
              <w:t>,</w:t>
            </w:r>
          </w:p>
          <w:p w14:paraId="6C550882" w14:textId="6CC00D94" w:rsidR="00305FEA" w:rsidRPr="00F95B02" w:rsidRDefault="00305FEA" w:rsidP="00305FEA">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Default="00305FEA" w:rsidP="00305FEA">
            <w:pPr>
              <w:pStyle w:val="TAC"/>
              <w:rPr>
                <w:rFonts w:cs="Arial"/>
              </w:rPr>
            </w:pPr>
            <w:r>
              <w:rPr>
                <w:rFonts w:cs="Arial"/>
              </w:rPr>
              <w:t>Tx spurious emissions: additional requirements,</w:t>
            </w:r>
          </w:p>
          <w:p w14:paraId="6C550884" w14:textId="281BB650" w:rsidR="00305FEA" w:rsidRPr="00F95B02" w:rsidRDefault="00305FEA" w:rsidP="00305FEA">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F95B02" w:rsidRDefault="00305FEA" w:rsidP="00305FEA">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r w:rsidR="00305FEA" w:rsidRPr="00F95B0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F95B02" w:rsidRDefault="00305FEA" w:rsidP="00305FEA">
            <w:pPr>
              <w:pStyle w:val="TH"/>
              <w:rPr>
                <w:lang w:eastAsia="ja-JP"/>
              </w:rPr>
            </w:pPr>
            <w:r>
              <w:rPr>
                <w:b w:val="0"/>
                <w:sz w:val="18"/>
              </w:rPr>
              <w:t>6.5.</w:t>
            </w:r>
            <w:r>
              <w:rPr>
                <w:rFonts w:hint="eastAsia"/>
                <w:b w:val="0"/>
                <w:sz w:val="18"/>
                <w:lang w:eastAsia="zh-CN"/>
              </w:rPr>
              <w:t>4</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F95B02" w:rsidRDefault="00305FEA" w:rsidP="00305FEA">
            <w:pPr>
              <w:pStyle w:val="TAC"/>
              <w:rPr>
                <w:lang w:val="sv-FI" w:eastAsia="ja-JP"/>
              </w:rPr>
            </w:pPr>
            <w: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F95B02" w:rsidRDefault="00305FEA" w:rsidP="00305FEA">
            <w:pPr>
              <w:pStyle w:val="TAL"/>
              <w:rPr>
                <w:lang w:eastAsia="ja-JP"/>
              </w:rPr>
            </w:pPr>
            <w:r>
              <w:t>For Band n</w:t>
            </w:r>
            <w:r>
              <w:rPr>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lang w:eastAsia="zh-CN"/>
              </w:rPr>
              <w:t>repeater</w:t>
            </w:r>
            <w:r>
              <w:rPr>
                <w:i/>
              </w:rPr>
              <w:t xml:space="preserve"> type 1-C</w:t>
            </w:r>
            <w:r>
              <w:t xml:space="preserve"> shall not exceed the </w:t>
            </w:r>
            <w:r>
              <w:rPr>
                <w:i/>
                <w:iCs/>
                <w:lang w:val="en-US" w:eastAsia="zh-CN"/>
              </w:rPr>
              <w:t>basic</w:t>
            </w:r>
            <w:r>
              <w:rPr>
                <w:i/>
              </w:rPr>
              <w:t xml:space="preserve"> limits</w:t>
            </w:r>
            <w:r>
              <w:t>.</w:t>
            </w:r>
          </w:p>
        </w:tc>
      </w:tr>
      <w:tr w:rsidR="00305FEA" w:rsidRPr="00F95B0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F95B02" w:rsidRDefault="00305FEA" w:rsidP="00305FEA">
            <w:pPr>
              <w:pStyle w:val="TAC"/>
              <w:rPr>
                <w:lang w:eastAsia="ja-JP"/>
              </w:rPr>
            </w:pPr>
            <w:r w:rsidRPr="005539BB">
              <w:rPr>
                <w:rFonts w:hint="eastAsia"/>
              </w:rPr>
              <w:t>6</w:t>
            </w:r>
            <w:r w:rsidRPr="005539BB">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Default="00305FEA" w:rsidP="00305FEA">
            <w:pPr>
              <w:pStyle w:val="TAC"/>
              <w:rPr>
                <w:lang w:val="sv-FI" w:eastAsia="zh-CN"/>
              </w:rPr>
            </w:pPr>
            <w:r w:rsidRPr="007F0DC1">
              <w:rPr>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F95B02" w:rsidRDefault="00305FEA" w:rsidP="00305FEA">
            <w:pPr>
              <w:pStyle w:val="TAL"/>
              <w:rPr>
                <w:lang w:eastAsia="ja-JP"/>
              </w:rPr>
            </w:pPr>
            <w:r w:rsidRPr="007F0DC1">
              <w:rPr>
                <w:rFonts w:cs="Arial"/>
                <w:szCs w:val="18"/>
              </w:rPr>
              <w:t>For Band n</w:t>
            </w:r>
            <w:r w:rsidRPr="007F0DC1">
              <w:rPr>
                <w:rFonts w:cs="Arial"/>
                <w:szCs w:val="18"/>
                <w:lang w:eastAsia="zh-CN"/>
              </w:rPr>
              <w:t>41</w:t>
            </w:r>
            <w:r w:rsidRPr="007F0DC1">
              <w:rPr>
                <w:rFonts w:cs="Arial"/>
                <w:szCs w:val="18"/>
              </w:rPr>
              <w:t xml:space="preserve"> and n90 operation in Japan, the sum of receiver spurious emissions requirements over all </w:t>
            </w:r>
            <w:r w:rsidRPr="007F0DC1">
              <w:rPr>
                <w:rFonts w:cs="Arial"/>
                <w:i/>
                <w:iCs/>
                <w:szCs w:val="18"/>
              </w:rPr>
              <w:t>antenna connectors</w:t>
            </w:r>
            <w:r w:rsidRPr="007F0DC1">
              <w:rPr>
                <w:rFonts w:cs="Arial"/>
                <w:szCs w:val="18"/>
              </w:rPr>
              <w:t xml:space="preserve"> for </w:t>
            </w:r>
            <w:r w:rsidRPr="007F0DC1">
              <w:rPr>
                <w:rFonts w:cs="Arial"/>
                <w:i/>
                <w:iCs/>
                <w:szCs w:val="18"/>
              </w:rPr>
              <w:t>repeater type 1-C</w:t>
            </w:r>
            <w:r w:rsidRPr="007F0DC1">
              <w:rPr>
                <w:rFonts w:cs="Arial"/>
                <w:szCs w:val="18"/>
              </w:rPr>
              <w:t xml:space="preserve"> shall not exceed </w:t>
            </w:r>
            <w:r w:rsidRPr="007F0DC1">
              <w:rPr>
                <w:rFonts w:cs="Arial"/>
                <w:i/>
                <w:iCs/>
                <w:szCs w:val="18"/>
                <w:lang w:eastAsia="zh-CN"/>
              </w:rPr>
              <w:t>minimum requirements</w:t>
            </w:r>
            <w:r w:rsidRPr="007F0DC1">
              <w:rPr>
                <w:rFonts w:cs="Arial"/>
                <w:szCs w:val="18"/>
              </w:rPr>
              <w:t xml:space="preserve"> defined in clause </w:t>
            </w:r>
            <w:r w:rsidRPr="007F0DC1">
              <w:rPr>
                <w:rFonts w:cs="Arial"/>
                <w:szCs w:val="18"/>
                <w:lang w:eastAsia="ja-JP"/>
              </w:rPr>
              <w:t>6</w:t>
            </w:r>
            <w:r w:rsidRPr="007F0DC1">
              <w:rPr>
                <w:rFonts w:cs="Arial"/>
                <w:szCs w:val="18"/>
              </w:rPr>
              <w:t>.5.5.2.</w:t>
            </w:r>
          </w:p>
        </w:tc>
      </w:tr>
      <w:tr w:rsidR="00305FEA" w:rsidRPr="00F95B0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F95B02" w:rsidRDefault="00305FEA" w:rsidP="00305FEA">
            <w:pPr>
              <w:pStyle w:val="TAC"/>
            </w:pPr>
            <w:r>
              <w:rPr>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F95B02" w:rsidRDefault="00305FEA" w:rsidP="00305FEA">
            <w:pPr>
              <w:pStyle w:val="TAC"/>
              <w:rPr>
                <w:rFonts w:cs="Arial"/>
                <w:lang w:val="sv-FI"/>
              </w:rPr>
            </w:pPr>
            <w:r>
              <w:rPr>
                <w:lang w:val="sv-FI" w:eastAsia="zh-CN"/>
              </w:rPr>
              <w:t>Input i</w:t>
            </w:r>
            <w:r>
              <w:rPr>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F95B02" w:rsidRDefault="00305FEA" w:rsidP="00305FEA">
            <w:pPr>
              <w:pStyle w:val="TAL"/>
            </w:pPr>
            <w:r>
              <w:rPr>
                <w:lang w:eastAsia="ja-JP"/>
              </w:rPr>
              <w:t xml:space="preserve">Interfering signal positions that are partially or completely outside of any downlink </w:t>
            </w:r>
            <w:r>
              <w:rPr>
                <w:i/>
                <w:lang w:eastAsia="ja-JP"/>
              </w:rPr>
              <w:t>operating band</w:t>
            </w:r>
            <w:r>
              <w:rPr>
                <w:lang w:eastAsia="ja-JP"/>
              </w:rPr>
              <w:t xml:space="preserve"> of the repeater are not excluded from the requirement in Japan in Band n77, n78, n79.</w:t>
            </w:r>
          </w:p>
        </w:tc>
      </w:tr>
      <w:tr w:rsidR="00305FEA" w:rsidRPr="00C6449B"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Default="00305FEA" w:rsidP="00305FEA">
            <w:pPr>
              <w:pStyle w:val="TAC"/>
              <w:rPr>
                <w:lang w:eastAsia="zh-CN"/>
              </w:rPr>
            </w:pPr>
            <w:r>
              <w:rPr>
                <w:lang w:eastAsia="ja-JP"/>
              </w:rPr>
              <w:t>6.</w:t>
            </w:r>
            <w:r>
              <w:rPr>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F95B02" w:rsidRDefault="00305FEA" w:rsidP="00305FEA">
            <w:pPr>
              <w:pStyle w:val="TAC"/>
            </w:pPr>
            <w:r>
              <w:rPr>
                <w:lang w:val="sv-FI" w:eastAsia="zh-CN"/>
              </w:rPr>
              <w:t>Output</w:t>
            </w:r>
            <w:r>
              <w:rPr>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C6449B" w:rsidRDefault="00305FEA" w:rsidP="00305FEA">
            <w:pPr>
              <w:pStyle w:val="TAL"/>
            </w:pPr>
            <w:r>
              <w:rPr>
                <w:rFonts w:cs="v5.0.0"/>
              </w:rPr>
              <w:t xml:space="preserve">For Band n41 and n90 operation in Japan, the </w:t>
            </w:r>
            <w:r>
              <w:rPr>
                <w:rFonts w:cs="Arial"/>
                <w:lang w:eastAsia="zh-CN"/>
              </w:rPr>
              <w:t>repeater</w:t>
            </w:r>
            <w:r>
              <w:rPr>
                <w:rFonts w:cs="Arial"/>
                <w:lang w:eastAsia="ja-JP"/>
              </w:rPr>
              <w:t xml:space="preserve"> may have to comply with the additional requirements, when deployed in certain regions.</w:t>
            </w:r>
          </w:p>
        </w:tc>
      </w:tr>
    </w:tbl>
    <w:p w14:paraId="6C550895" w14:textId="77777777" w:rsidR="00550045" w:rsidRPr="00550045" w:rsidRDefault="00550045" w:rsidP="00305D6B">
      <w:pPr>
        <w:rPr>
          <w:lang w:eastAsia="zh-CN"/>
        </w:rPr>
      </w:pPr>
    </w:p>
    <w:p w14:paraId="6C550896" w14:textId="77777777" w:rsidR="00780404" w:rsidRDefault="00780404" w:rsidP="00780404">
      <w:pPr>
        <w:pStyle w:val="Heading2"/>
        <w:rPr>
          <w:lang w:eastAsia="zh-CN"/>
        </w:rPr>
      </w:pPr>
      <w:bookmarkStart w:id="327" w:name="_Toc97737186"/>
      <w:bookmarkStart w:id="328" w:name="_Toc106094078"/>
      <w:bookmarkStart w:id="329" w:name="_Toc114252853"/>
      <w:bookmarkStart w:id="330" w:name="_Toc123045981"/>
      <w:bookmarkStart w:id="331" w:name="_Toc124157522"/>
      <w:bookmarkStart w:id="332" w:name="_Toc124258915"/>
      <w:bookmarkStart w:id="333" w:name="_Toc124259059"/>
      <w:bookmarkStart w:id="334" w:name="_Toc130585816"/>
      <w:bookmarkStart w:id="335" w:name="_Toc130586827"/>
      <w:bookmarkStart w:id="336" w:name="_Toc137461993"/>
      <w:bookmarkStart w:id="337" w:name="_Toc138883802"/>
      <w:bookmarkStart w:id="338" w:name="_Toc138883946"/>
      <w:bookmarkStart w:id="339" w:name="_Toc145426843"/>
      <w:bookmarkStart w:id="340" w:name="_Toc155427993"/>
      <w:bookmarkStart w:id="341" w:name="_Toc155781011"/>
      <w:bookmarkStart w:id="342" w:name="_Toc161665310"/>
      <w:bookmarkStart w:id="343" w:name="_Toc169718461"/>
      <w:r>
        <w:lastRenderedPageBreak/>
        <w:t>4.</w:t>
      </w:r>
      <w:r w:rsidR="004D76D4">
        <w:rPr>
          <w:rFonts w:hint="eastAsia"/>
          <w:lang w:eastAsia="zh-CN"/>
        </w:rPr>
        <w:t>5</w:t>
      </w:r>
      <w:r w:rsidRPr="004D3578">
        <w:tab/>
      </w:r>
      <w:r>
        <w:rPr>
          <w:rFonts w:hint="eastAsia"/>
          <w:lang w:eastAsia="zh-CN"/>
        </w:rPr>
        <w:t>Applicability of requirements</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6C550897" w14:textId="3C6E1487" w:rsidR="002B0021" w:rsidRDefault="00F93ED4" w:rsidP="002B0021">
      <w:r w:rsidRPr="00D113C0">
        <w:t xml:space="preserve">In </w:t>
      </w:r>
      <w:r w:rsidR="008B3F88">
        <w:t xml:space="preserve">Table </w:t>
      </w:r>
      <w:r w:rsidR="008B3F88" w:rsidRPr="00D113C0">
        <w:t>4</w:t>
      </w:r>
      <w:r w:rsidRPr="00D113C0">
        <w:t>.5-1,</w:t>
      </w:r>
      <w:r>
        <w:t xml:space="preserve"> </w:t>
      </w:r>
      <w:r w:rsidRPr="00D113C0">
        <w:t>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Default="002B0021" w:rsidP="002B0021">
      <w:pPr>
        <w:pStyle w:val="TH"/>
      </w:pPr>
      <w:r w:rsidRPr="00F95B02">
        <w:t>Table 4.</w:t>
      </w:r>
      <w:r w:rsidR="007779E0">
        <w:t>5</w:t>
      </w:r>
      <w:r w:rsidRPr="00F95B02">
        <w:t xml:space="preserve">-1: </w:t>
      </w:r>
      <w:r w:rsidRPr="00F95B02">
        <w:rPr>
          <w:i/>
        </w:rPr>
        <w:t>Requirement set</w:t>
      </w:r>
      <w:r w:rsidRPr="00F95B02">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F93ED4" w:rsidRPr="00392345" w14:paraId="31432DF2" w14:textId="77777777" w:rsidTr="00D55ED4">
        <w:trPr>
          <w:cantSplit/>
        </w:trPr>
        <w:tc>
          <w:tcPr>
            <w:tcW w:w="3544" w:type="dxa"/>
            <w:tcBorders>
              <w:bottom w:val="nil"/>
            </w:tcBorders>
          </w:tcPr>
          <w:p w14:paraId="40367A1F" w14:textId="77777777" w:rsidR="00F93ED4" w:rsidRPr="00F95B02" w:rsidRDefault="00F93ED4" w:rsidP="00D55ED4">
            <w:pPr>
              <w:pStyle w:val="TAH"/>
              <w:rPr>
                <w:lang w:eastAsia="ja-JP"/>
              </w:rPr>
            </w:pPr>
            <w:bookmarkStart w:id="344" w:name="_Toc13080130"/>
            <w:bookmarkStart w:id="345" w:name="_Toc29811626"/>
            <w:bookmarkStart w:id="346" w:name="_Toc36817178"/>
            <w:bookmarkStart w:id="347" w:name="_Toc37260094"/>
            <w:bookmarkStart w:id="348" w:name="_Toc37267482"/>
            <w:bookmarkStart w:id="349" w:name="_Toc44712084"/>
            <w:bookmarkStart w:id="350" w:name="_Toc45893397"/>
            <w:bookmarkStart w:id="351" w:name="_Toc53178124"/>
            <w:bookmarkStart w:id="352" w:name="_Toc53178575"/>
            <w:bookmarkStart w:id="353" w:name="_Toc61178801"/>
            <w:bookmarkStart w:id="354" w:name="_Toc61179271"/>
            <w:bookmarkStart w:id="355" w:name="_Toc67916567"/>
            <w:bookmarkStart w:id="356" w:name="_Toc74663165"/>
            <w:bookmarkStart w:id="357" w:name="_Toc82621705"/>
            <w:bookmarkStart w:id="358" w:name="_Toc106094079"/>
            <w:bookmarkStart w:id="359" w:name="_Toc114252854"/>
            <w:bookmarkStart w:id="360" w:name="_Toc123045982"/>
            <w:bookmarkStart w:id="361" w:name="_Toc124157523"/>
            <w:bookmarkStart w:id="362" w:name="_Toc124258916"/>
            <w:bookmarkStart w:id="363" w:name="_Toc124259060"/>
            <w:bookmarkStart w:id="364" w:name="_Toc130585817"/>
            <w:bookmarkStart w:id="365" w:name="_Toc130586828"/>
            <w:bookmarkStart w:id="366" w:name="_Toc137461994"/>
            <w:bookmarkStart w:id="367" w:name="_Toc138883803"/>
            <w:bookmarkStart w:id="368" w:name="_Toc138883947"/>
            <w:bookmarkStart w:id="369" w:name="_Toc145426844"/>
            <w:bookmarkStart w:id="370" w:name="_Toc21127421"/>
            <w:r>
              <w:rPr>
                <w:lang w:eastAsia="ja-JP"/>
              </w:rPr>
              <w:t>Requirement</w:t>
            </w:r>
          </w:p>
        </w:tc>
        <w:tc>
          <w:tcPr>
            <w:tcW w:w="6237" w:type="dxa"/>
            <w:gridSpan w:val="6"/>
            <w:tcBorders>
              <w:bottom w:val="nil"/>
            </w:tcBorders>
          </w:tcPr>
          <w:p w14:paraId="04F7CB69" w14:textId="77777777" w:rsidR="00F93ED4" w:rsidRPr="00F95B02" w:rsidRDefault="00F93ED4" w:rsidP="00D55ED4">
            <w:pPr>
              <w:pStyle w:val="TAH"/>
              <w:rPr>
                <w:lang w:eastAsia="ja-JP"/>
              </w:rPr>
            </w:pPr>
            <w:r w:rsidRPr="00F95B02">
              <w:rPr>
                <w:lang w:eastAsia="ja-JP"/>
              </w:rPr>
              <w:t>Requirement set</w:t>
            </w:r>
          </w:p>
        </w:tc>
      </w:tr>
      <w:tr w:rsidR="00F93ED4" w:rsidRPr="00392345" w14:paraId="1DC286FF" w14:textId="77777777" w:rsidTr="00D55ED4">
        <w:trPr>
          <w:cantSplit/>
        </w:trPr>
        <w:tc>
          <w:tcPr>
            <w:tcW w:w="3544" w:type="dxa"/>
            <w:tcBorders>
              <w:top w:val="nil"/>
            </w:tcBorders>
            <w:vAlign w:val="center"/>
          </w:tcPr>
          <w:p w14:paraId="79467C98" w14:textId="77777777" w:rsidR="00F93ED4" w:rsidRPr="00E055D9" w:rsidRDefault="00F93ED4" w:rsidP="00D55ED4">
            <w:pPr>
              <w:pStyle w:val="TAH"/>
              <w:jc w:val="left"/>
              <w:rPr>
                <w:lang w:eastAsia="zh-CN"/>
              </w:rPr>
            </w:pPr>
          </w:p>
        </w:tc>
        <w:tc>
          <w:tcPr>
            <w:tcW w:w="1134" w:type="dxa"/>
            <w:vAlign w:val="center"/>
          </w:tcPr>
          <w:p w14:paraId="2026D1B3" w14:textId="77777777" w:rsidR="00F93ED4" w:rsidRDefault="00F93ED4" w:rsidP="00D55ED4">
            <w:pPr>
              <w:pStyle w:val="TAH"/>
              <w:rPr>
                <w:i/>
                <w:lang w:eastAsia="zh-CN"/>
              </w:rPr>
            </w:pPr>
            <w:r>
              <w:rPr>
                <w:rFonts w:hint="eastAsia"/>
                <w:i/>
                <w:lang w:eastAsia="zh-CN"/>
              </w:rPr>
              <w:t>Repeater</w:t>
            </w:r>
          </w:p>
          <w:p w14:paraId="0C478AE2" w14:textId="3FDDAB67" w:rsidR="00F93ED4" w:rsidRDefault="00F93ED4" w:rsidP="00D55ED4">
            <w:pPr>
              <w:pStyle w:val="TAH"/>
              <w:rPr>
                <w:i/>
                <w:lang w:eastAsia="ja-JP"/>
              </w:rPr>
            </w:pPr>
            <w:r w:rsidRPr="00F95B02">
              <w:rPr>
                <w:i/>
                <w:lang w:eastAsia="ja-JP"/>
              </w:rPr>
              <w:t>type 1-C</w:t>
            </w:r>
            <w:r>
              <w:rPr>
                <w:i/>
                <w:lang w:eastAsia="ja-JP"/>
              </w:rPr>
              <w:t xml:space="preserve">, </w:t>
            </w:r>
          </w:p>
          <w:p w14:paraId="2FA7C530" w14:textId="77777777" w:rsidR="00F93ED4" w:rsidRDefault="00F93ED4" w:rsidP="00D55ED4">
            <w:pPr>
              <w:pStyle w:val="TAH"/>
              <w:rPr>
                <w:i/>
                <w:lang w:eastAsia="ja-JP"/>
              </w:rPr>
            </w:pPr>
            <w:r>
              <w:rPr>
                <w:i/>
                <w:lang w:eastAsia="ja-JP"/>
              </w:rPr>
              <w:t xml:space="preserve">NCR-Fwd </w:t>
            </w:r>
          </w:p>
          <w:p w14:paraId="5244880C" w14:textId="77777777" w:rsidR="00F93ED4" w:rsidRPr="00207C84" w:rsidRDefault="00F93ED4" w:rsidP="00D55ED4">
            <w:pPr>
              <w:pStyle w:val="TAH"/>
              <w:rPr>
                <w:rFonts w:eastAsia="MS Mincho"/>
                <w:i/>
                <w:lang w:eastAsia="ja-JP"/>
              </w:rPr>
            </w:pPr>
            <w:r>
              <w:rPr>
                <w:i/>
                <w:lang w:eastAsia="ja-JP"/>
              </w:rPr>
              <w:t>type 1-C</w:t>
            </w:r>
          </w:p>
        </w:tc>
        <w:tc>
          <w:tcPr>
            <w:tcW w:w="1134" w:type="dxa"/>
            <w:vAlign w:val="center"/>
          </w:tcPr>
          <w:p w14:paraId="2A240462" w14:textId="77777777" w:rsidR="00F93ED4" w:rsidRDefault="00F93ED4" w:rsidP="00D55ED4">
            <w:pPr>
              <w:pStyle w:val="TAH"/>
              <w:rPr>
                <w:i/>
                <w:lang w:eastAsia="ja-JP"/>
              </w:rPr>
            </w:pPr>
            <w:r>
              <w:rPr>
                <w:i/>
                <w:lang w:eastAsia="ja-JP"/>
              </w:rPr>
              <w:t xml:space="preserve">NCR-Fwd </w:t>
            </w:r>
          </w:p>
          <w:p w14:paraId="42C8FD24" w14:textId="77777777" w:rsidR="00F93ED4" w:rsidRDefault="00F93ED4" w:rsidP="00D55ED4">
            <w:pPr>
              <w:pStyle w:val="TAH"/>
              <w:rPr>
                <w:i/>
                <w:lang w:eastAsia="ja-JP"/>
              </w:rPr>
            </w:pPr>
            <w:r>
              <w:rPr>
                <w:i/>
                <w:lang w:eastAsia="ja-JP"/>
              </w:rPr>
              <w:t>type 1-H</w:t>
            </w:r>
          </w:p>
        </w:tc>
        <w:tc>
          <w:tcPr>
            <w:tcW w:w="992" w:type="dxa"/>
            <w:vAlign w:val="center"/>
          </w:tcPr>
          <w:p w14:paraId="33A42A3E" w14:textId="77777777" w:rsidR="00F93ED4" w:rsidRPr="00FF0DD6" w:rsidRDefault="00F93ED4" w:rsidP="00D55ED4">
            <w:pPr>
              <w:pStyle w:val="TAH"/>
              <w:rPr>
                <w:rFonts w:eastAsia="MS Mincho"/>
                <w:i/>
                <w:lang w:eastAsia="ja-JP"/>
              </w:rPr>
            </w:pPr>
            <w:r>
              <w:rPr>
                <w:rFonts w:eastAsia="MS Mincho" w:hint="eastAsia"/>
                <w:i/>
                <w:lang w:eastAsia="ja-JP"/>
              </w:rPr>
              <w:t>N</w:t>
            </w:r>
            <w:r>
              <w:rPr>
                <w:rFonts w:eastAsia="MS Mincho"/>
                <w:i/>
                <w:lang w:eastAsia="ja-JP"/>
              </w:rPr>
              <w:t>CR-MT type 1-C</w:t>
            </w:r>
          </w:p>
        </w:tc>
        <w:tc>
          <w:tcPr>
            <w:tcW w:w="993" w:type="dxa"/>
            <w:vAlign w:val="center"/>
          </w:tcPr>
          <w:p w14:paraId="3BF55009" w14:textId="77777777" w:rsidR="00F93ED4" w:rsidRPr="00207C84" w:rsidRDefault="00F93ED4" w:rsidP="00D55ED4">
            <w:pPr>
              <w:pStyle w:val="TAH"/>
              <w:rPr>
                <w:rFonts w:eastAsia="MS Mincho"/>
                <w:i/>
                <w:lang w:eastAsia="ja-JP"/>
              </w:rPr>
            </w:pPr>
            <w:r>
              <w:rPr>
                <w:rFonts w:eastAsia="MS Mincho" w:hint="eastAsia"/>
                <w:i/>
                <w:lang w:eastAsia="ja-JP"/>
              </w:rPr>
              <w:t>N</w:t>
            </w:r>
            <w:r>
              <w:rPr>
                <w:rFonts w:eastAsia="MS Mincho"/>
                <w:i/>
                <w:lang w:eastAsia="ja-JP"/>
              </w:rPr>
              <w:t>CR-MT type 1-H</w:t>
            </w:r>
          </w:p>
        </w:tc>
        <w:tc>
          <w:tcPr>
            <w:tcW w:w="992" w:type="dxa"/>
            <w:tcBorders>
              <w:bottom w:val="single" w:sz="4" w:space="0" w:color="auto"/>
            </w:tcBorders>
            <w:vAlign w:val="center"/>
          </w:tcPr>
          <w:p w14:paraId="4D0C35FF" w14:textId="77777777" w:rsidR="00F93ED4" w:rsidRPr="00392345" w:rsidRDefault="00F93ED4" w:rsidP="00D55ED4">
            <w:pPr>
              <w:pStyle w:val="TAH"/>
            </w:pPr>
            <w:r>
              <w:rPr>
                <w:rFonts w:hint="eastAsia"/>
                <w:i/>
                <w:lang w:eastAsia="zh-CN"/>
              </w:rPr>
              <w:t>Repeater</w:t>
            </w:r>
            <w:r w:rsidRPr="00F95B02">
              <w:rPr>
                <w:i/>
                <w:lang w:eastAsia="ja-JP"/>
              </w:rPr>
              <w:t xml:space="preserve"> type 2-O</w:t>
            </w:r>
          </w:p>
        </w:tc>
        <w:tc>
          <w:tcPr>
            <w:tcW w:w="992" w:type="dxa"/>
            <w:tcBorders>
              <w:bottom w:val="single" w:sz="4" w:space="0" w:color="auto"/>
            </w:tcBorders>
            <w:vAlign w:val="center"/>
          </w:tcPr>
          <w:p w14:paraId="68805179" w14:textId="77777777" w:rsidR="00F93ED4" w:rsidRDefault="00F93ED4" w:rsidP="00D55ED4">
            <w:pPr>
              <w:pStyle w:val="TAH"/>
              <w:rPr>
                <w:i/>
                <w:lang w:eastAsia="ja-JP"/>
              </w:rPr>
            </w:pPr>
            <w:r>
              <w:rPr>
                <w:rFonts w:eastAsia="MS Mincho" w:hint="eastAsia"/>
                <w:i/>
                <w:lang w:eastAsia="ja-JP"/>
              </w:rPr>
              <w:t>N</w:t>
            </w:r>
            <w:r>
              <w:rPr>
                <w:rFonts w:eastAsia="MS Mincho"/>
                <w:i/>
                <w:lang w:eastAsia="ja-JP"/>
              </w:rPr>
              <w:t>CR-MT type 2-O</w:t>
            </w:r>
          </w:p>
        </w:tc>
      </w:tr>
      <w:tr w:rsidR="00F93ED4" w:rsidRPr="00392345" w14:paraId="34D1B4D2" w14:textId="77777777" w:rsidTr="00D55ED4">
        <w:trPr>
          <w:cantSplit/>
        </w:trPr>
        <w:tc>
          <w:tcPr>
            <w:tcW w:w="3544" w:type="dxa"/>
            <w:vAlign w:val="center"/>
          </w:tcPr>
          <w:p w14:paraId="4AC197AA" w14:textId="77777777" w:rsidR="00F93ED4" w:rsidRPr="00392345" w:rsidRDefault="00F93ED4" w:rsidP="00D55ED4">
            <w:pPr>
              <w:pStyle w:val="TAC"/>
            </w:pPr>
            <w:r w:rsidRPr="00A940E5">
              <w:rPr>
                <w:rFonts w:hint="eastAsia"/>
                <w:lang w:eastAsia="zh-CN"/>
              </w:rPr>
              <w:t>Repeater</w:t>
            </w:r>
            <w:r w:rsidRPr="00A940E5">
              <w:rPr>
                <w:lang w:eastAsia="ja-JP"/>
              </w:rPr>
              <w:t xml:space="preserve"> output power</w:t>
            </w:r>
          </w:p>
        </w:tc>
        <w:tc>
          <w:tcPr>
            <w:tcW w:w="1134" w:type="dxa"/>
            <w:vAlign w:val="center"/>
          </w:tcPr>
          <w:p w14:paraId="7FE422FB" w14:textId="77777777" w:rsidR="00F93ED4" w:rsidRPr="00392345" w:rsidRDefault="00F93ED4" w:rsidP="00D55ED4">
            <w:pPr>
              <w:pStyle w:val="TAC"/>
            </w:pPr>
            <w:r w:rsidRPr="00A940E5">
              <w:rPr>
                <w:lang w:eastAsia="ja-JP"/>
              </w:rPr>
              <w:t>6.2</w:t>
            </w:r>
          </w:p>
        </w:tc>
        <w:tc>
          <w:tcPr>
            <w:tcW w:w="1134" w:type="dxa"/>
            <w:vAlign w:val="center"/>
          </w:tcPr>
          <w:p w14:paraId="6E1EE94C" w14:textId="77777777" w:rsidR="00F93ED4" w:rsidRPr="00FF0DD6" w:rsidRDefault="00F93ED4" w:rsidP="00D55ED4">
            <w:pPr>
              <w:pStyle w:val="TAC"/>
            </w:pPr>
            <w:r w:rsidRPr="00A940E5">
              <w:rPr>
                <w:lang w:eastAsia="ja-JP"/>
              </w:rPr>
              <w:t>6.2</w:t>
            </w:r>
          </w:p>
        </w:tc>
        <w:tc>
          <w:tcPr>
            <w:tcW w:w="992" w:type="dxa"/>
            <w:tcBorders>
              <w:bottom w:val="nil"/>
            </w:tcBorders>
            <w:vAlign w:val="center"/>
          </w:tcPr>
          <w:p w14:paraId="32E8FB07" w14:textId="77777777" w:rsidR="00F93ED4" w:rsidRPr="00FF0DD6" w:rsidRDefault="00F93ED4" w:rsidP="00D55ED4">
            <w:pPr>
              <w:pStyle w:val="TAC"/>
            </w:pPr>
          </w:p>
        </w:tc>
        <w:tc>
          <w:tcPr>
            <w:tcW w:w="993" w:type="dxa"/>
            <w:tcBorders>
              <w:bottom w:val="nil"/>
            </w:tcBorders>
            <w:vAlign w:val="center"/>
          </w:tcPr>
          <w:p w14:paraId="2EF2FD1B" w14:textId="77777777" w:rsidR="00F93ED4" w:rsidRPr="00392345" w:rsidRDefault="00F93ED4" w:rsidP="00D55ED4">
            <w:pPr>
              <w:pStyle w:val="TAC"/>
            </w:pPr>
          </w:p>
        </w:tc>
        <w:tc>
          <w:tcPr>
            <w:tcW w:w="992" w:type="dxa"/>
            <w:tcBorders>
              <w:bottom w:val="nil"/>
            </w:tcBorders>
            <w:vAlign w:val="center"/>
          </w:tcPr>
          <w:p w14:paraId="3AE4CC2D" w14:textId="77777777" w:rsidR="00F93ED4" w:rsidRPr="00392345" w:rsidRDefault="00F93ED4" w:rsidP="00D55ED4">
            <w:pPr>
              <w:pStyle w:val="TAC"/>
            </w:pPr>
          </w:p>
        </w:tc>
        <w:tc>
          <w:tcPr>
            <w:tcW w:w="992" w:type="dxa"/>
            <w:tcBorders>
              <w:bottom w:val="nil"/>
            </w:tcBorders>
            <w:vAlign w:val="center"/>
          </w:tcPr>
          <w:p w14:paraId="7679AC3E" w14:textId="77777777" w:rsidR="00F93ED4" w:rsidRPr="00392345" w:rsidRDefault="00F93ED4" w:rsidP="00D55ED4">
            <w:pPr>
              <w:pStyle w:val="TAC"/>
            </w:pPr>
          </w:p>
        </w:tc>
      </w:tr>
      <w:tr w:rsidR="00F93ED4" w:rsidRPr="00392345" w14:paraId="1461AB89" w14:textId="77777777" w:rsidTr="00D55ED4">
        <w:trPr>
          <w:cantSplit/>
        </w:trPr>
        <w:tc>
          <w:tcPr>
            <w:tcW w:w="3544" w:type="dxa"/>
            <w:vAlign w:val="center"/>
          </w:tcPr>
          <w:p w14:paraId="6C129E26" w14:textId="77777777" w:rsidR="00F93ED4" w:rsidRPr="00392345" w:rsidRDefault="00F93ED4" w:rsidP="00D55ED4">
            <w:pPr>
              <w:pStyle w:val="TAC"/>
            </w:pPr>
            <w:r w:rsidRPr="00A940E5">
              <w:rPr>
                <w:rFonts w:hint="eastAsia"/>
                <w:lang w:eastAsia="zh-CN"/>
              </w:rPr>
              <w:t>Frequency stability</w:t>
            </w:r>
          </w:p>
        </w:tc>
        <w:tc>
          <w:tcPr>
            <w:tcW w:w="1134" w:type="dxa"/>
            <w:vAlign w:val="center"/>
          </w:tcPr>
          <w:p w14:paraId="214A0B0C" w14:textId="77777777" w:rsidR="00F93ED4" w:rsidRPr="00392345" w:rsidRDefault="00F93ED4" w:rsidP="00D55ED4">
            <w:pPr>
              <w:pStyle w:val="TAC"/>
            </w:pPr>
            <w:r w:rsidRPr="00A940E5">
              <w:rPr>
                <w:lang w:eastAsia="ja-JP"/>
              </w:rPr>
              <w:t>6.3</w:t>
            </w:r>
          </w:p>
        </w:tc>
        <w:tc>
          <w:tcPr>
            <w:tcW w:w="1134" w:type="dxa"/>
            <w:vAlign w:val="center"/>
          </w:tcPr>
          <w:p w14:paraId="30968CEC" w14:textId="77777777" w:rsidR="00F93ED4" w:rsidRPr="00392345" w:rsidRDefault="00F93ED4" w:rsidP="00D55ED4">
            <w:pPr>
              <w:pStyle w:val="TAC"/>
            </w:pPr>
            <w:r w:rsidRPr="00A940E5">
              <w:rPr>
                <w:lang w:eastAsia="ja-JP"/>
              </w:rPr>
              <w:t>6.3</w:t>
            </w:r>
          </w:p>
        </w:tc>
        <w:tc>
          <w:tcPr>
            <w:tcW w:w="992" w:type="dxa"/>
            <w:tcBorders>
              <w:top w:val="nil"/>
              <w:bottom w:val="nil"/>
            </w:tcBorders>
            <w:vAlign w:val="center"/>
          </w:tcPr>
          <w:p w14:paraId="1AA9111A" w14:textId="77777777" w:rsidR="00F93ED4" w:rsidRPr="00392345" w:rsidRDefault="00F93ED4" w:rsidP="00D55ED4">
            <w:pPr>
              <w:pStyle w:val="TAC"/>
            </w:pPr>
          </w:p>
        </w:tc>
        <w:tc>
          <w:tcPr>
            <w:tcW w:w="993" w:type="dxa"/>
            <w:tcBorders>
              <w:top w:val="nil"/>
              <w:bottom w:val="nil"/>
            </w:tcBorders>
            <w:vAlign w:val="center"/>
          </w:tcPr>
          <w:p w14:paraId="6301E457" w14:textId="77777777" w:rsidR="00F93ED4" w:rsidRPr="00392345" w:rsidRDefault="00F93ED4" w:rsidP="00D55ED4">
            <w:pPr>
              <w:pStyle w:val="TAC"/>
            </w:pPr>
          </w:p>
        </w:tc>
        <w:tc>
          <w:tcPr>
            <w:tcW w:w="992" w:type="dxa"/>
            <w:tcBorders>
              <w:top w:val="nil"/>
              <w:bottom w:val="nil"/>
            </w:tcBorders>
            <w:vAlign w:val="center"/>
          </w:tcPr>
          <w:p w14:paraId="5AA1CBE6" w14:textId="77777777" w:rsidR="00F93ED4" w:rsidRPr="00392345" w:rsidRDefault="00F93ED4" w:rsidP="00D55ED4">
            <w:pPr>
              <w:pStyle w:val="TAC"/>
            </w:pPr>
          </w:p>
        </w:tc>
        <w:tc>
          <w:tcPr>
            <w:tcW w:w="992" w:type="dxa"/>
            <w:tcBorders>
              <w:top w:val="nil"/>
              <w:bottom w:val="nil"/>
            </w:tcBorders>
            <w:vAlign w:val="center"/>
          </w:tcPr>
          <w:p w14:paraId="0C181EC9" w14:textId="77777777" w:rsidR="00F93ED4" w:rsidRPr="00392345" w:rsidRDefault="00F93ED4" w:rsidP="00D55ED4">
            <w:pPr>
              <w:pStyle w:val="TAC"/>
            </w:pPr>
          </w:p>
        </w:tc>
      </w:tr>
      <w:tr w:rsidR="00F93ED4" w:rsidRPr="00392345" w14:paraId="346CEF8E" w14:textId="77777777" w:rsidTr="00D55ED4">
        <w:trPr>
          <w:cantSplit/>
        </w:trPr>
        <w:tc>
          <w:tcPr>
            <w:tcW w:w="3544" w:type="dxa"/>
            <w:vAlign w:val="center"/>
          </w:tcPr>
          <w:p w14:paraId="01FE6830" w14:textId="77777777" w:rsidR="00F93ED4" w:rsidRPr="00392345" w:rsidRDefault="00F93ED4" w:rsidP="00D55ED4">
            <w:pPr>
              <w:pStyle w:val="TAC"/>
            </w:pPr>
            <w:r w:rsidRPr="00A940E5">
              <w:rPr>
                <w:rFonts w:hint="eastAsia"/>
                <w:lang w:eastAsia="zh-CN"/>
              </w:rPr>
              <w:t>Out of band gain</w:t>
            </w:r>
          </w:p>
        </w:tc>
        <w:tc>
          <w:tcPr>
            <w:tcW w:w="1134" w:type="dxa"/>
            <w:vAlign w:val="center"/>
          </w:tcPr>
          <w:p w14:paraId="17EF9C82" w14:textId="77777777" w:rsidR="00F93ED4" w:rsidRPr="00392345" w:rsidRDefault="00F93ED4" w:rsidP="00D55ED4">
            <w:pPr>
              <w:pStyle w:val="TAC"/>
            </w:pPr>
            <w:r w:rsidRPr="00A940E5">
              <w:rPr>
                <w:lang w:eastAsia="ja-JP"/>
              </w:rPr>
              <w:t>6.4</w:t>
            </w:r>
          </w:p>
        </w:tc>
        <w:tc>
          <w:tcPr>
            <w:tcW w:w="1134" w:type="dxa"/>
            <w:vAlign w:val="center"/>
          </w:tcPr>
          <w:p w14:paraId="5E53DB01" w14:textId="77777777" w:rsidR="00F93ED4" w:rsidRPr="00392345" w:rsidRDefault="00F93ED4" w:rsidP="00D55ED4">
            <w:pPr>
              <w:pStyle w:val="TAC"/>
            </w:pPr>
            <w:r w:rsidRPr="00A940E5">
              <w:rPr>
                <w:lang w:eastAsia="ja-JP"/>
              </w:rPr>
              <w:t>6.4</w:t>
            </w:r>
          </w:p>
        </w:tc>
        <w:tc>
          <w:tcPr>
            <w:tcW w:w="992" w:type="dxa"/>
            <w:tcBorders>
              <w:top w:val="nil"/>
              <w:bottom w:val="nil"/>
            </w:tcBorders>
            <w:vAlign w:val="center"/>
          </w:tcPr>
          <w:p w14:paraId="5205938C" w14:textId="77777777" w:rsidR="00F93ED4" w:rsidRPr="00392345" w:rsidRDefault="00F93ED4" w:rsidP="00D55ED4">
            <w:pPr>
              <w:pStyle w:val="TAC"/>
            </w:pPr>
          </w:p>
        </w:tc>
        <w:tc>
          <w:tcPr>
            <w:tcW w:w="993" w:type="dxa"/>
            <w:tcBorders>
              <w:top w:val="nil"/>
              <w:bottom w:val="nil"/>
            </w:tcBorders>
            <w:vAlign w:val="center"/>
          </w:tcPr>
          <w:p w14:paraId="3AFA4810" w14:textId="77777777" w:rsidR="00F93ED4" w:rsidRPr="00392345" w:rsidRDefault="00F93ED4" w:rsidP="00D55ED4">
            <w:pPr>
              <w:pStyle w:val="TAC"/>
            </w:pPr>
          </w:p>
        </w:tc>
        <w:tc>
          <w:tcPr>
            <w:tcW w:w="992" w:type="dxa"/>
            <w:tcBorders>
              <w:top w:val="nil"/>
              <w:bottom w:val="nil"/>
            </w:tcBorders>
            <w:vAlign w:val="center"/>
          </w:tcPr>
          <w:p w14:paraId="2EAB5E5D" w14:textId="77777777" w:rsidR="00F93ED4" w:rsidRPr="00392345" w:rsidRDefault="00F93ED4" w:rsidP="00D55ED4">
            <w:pPr>
              <w:pStyle w:val="TAC"/>
            </w:pPr>
          </w:p>
        </w:tc>
        <w:tc>
          <w:tcPr>
            <w:tcW w:w="992" w:type="dxa"/>
            <w:tcBorders>
              <w:top w:val="nil"/>
              <w:bottom w:val="nil"/>
            </w:tcBorders>
            <w:vAlign w:val="center"/>
          </w:tcPr>
          <w:p w14:paraId="7F4FD35F" w14:textId="77777777" w:rsidR="00F93ED4" w:rsidRPr="00392345" w:rsidRDefault="00F93ED4" w:rsidP="00D55ED4">
            <w:pPr>
              <w:pStyle w:val="TAC"/>
            </w:pPr>
          </w:p>
        </w:tc>
      </w:tr>
      <w:tr w:rsidR="00F93ED4" w:rsidRPr="00392345" w14:paraId="754DBADC" w14:textId="77777777" w:rsidTr="00D55ED4">
        <w:trPr>
          <w:cantSplit/>
        </w:trPr>
        <w:tc>
          <w:tcPr>
            <w:tcW w:w="3544" w:type="dxa"/>
            <w:vAlign w:val="center"/>
          </w:tcPr>
          <w:p w14:paraId="522EE0CB" w14:textId="77777777" w:rsidR="00F93ED4" w:rsidRPr="00392345" w:rsidRDefault="00F93ED4" w:rsidP="00D55ED4">
            <w:pPr>
              <w:pStyle w:val="TAC"/>
            </w:pPr>
            <w:r w:rsidRPr="00A940E5">
              <w:rPr>
                <w:rFonts w:hint="eastAsia"/>
                <w:lang w:eastAsia="zh-CN"/>
              </w:rPr>
              <w:t>Unwanted emissions</w:t>
            </w:r>
          </w:p>
        </w:tc>
        <w:tc>
          <w:tcPr>
            <w:tcW w:w="1134" w:type="dxa"/>
            <w:vAlign w:val="center"/>
          </w:tcPr>
          <w:p w14:paraId="6B72AD27" w14:textId="77777777" w:rsidR="00F93ED4" w:rsidRPr="00392345" w:rsidRDefault="00F93ED4" w:rsidP="00D55ED4">
            <w:pPr>
              <w:pStyle w:val="TAC"/>
            </w:pPr>
            <w:r w:rsidRPr="00A940E5">
              <w:rPr>
                <w:lang w:eastAsia="ja-JP"/>
              </w:rPr>
              <w:t>6.5</w:t>
            </w:r>
          </w:p>
        </w:tc>
        <w:tc>
          <w:tcPr>
            <w:tcW w:w="1134" w:type="dxa"/>
            <w:vAlign w:val="center"/>
          </w:tcPr>
          <w:p w14:paraId="2969901B" w14:textId="77777777" w:rsidR="00F93ED4" w:rsidRPr="00392345" w:rsidRDefault="00F93ED4" w:rsidP="00D55ED4">
            <w:pPr>
              <w:pStyle w:val="TAC"/>
            </w:pPr>
            <w:r w:rsidRPr="00A940E5">
              <w:rPr>
                <w:lang w:eastAsia="ja-JP"/>
              </w:rPr>
              <w:t>6.5</w:t>
            </w:r>
          </w:p>
        </w:tc>
        <w:tc>
          <w:tcPr>
            <w:tcW w:w="992" w:type="dxa"/>
            <w:tcBorders>
              <w:top w:val="nil"/>
              <w:bottom w:val="nil"/>
            </w:tcBorders>
            <w:vAlign w:val="center"/>
          </w:tcPr>
          <w:p w14:paraId="51CA14AE" w14:textId="77777777" w:rsidR="00F93ED4" w:rsidRPr="00392345" w:rsidRDefault="00F93ED4" w:rsidP="00D55ED4">
            <w:pPr>
              <w:pStyle w:val="TAC"/>
            </w:pPr>
          </w:p>
        </w:tc>
        <w:tc>
          <w:tcPr>
            <w:tcW w:w="993" w:type="dxa"/>
            <w:tcBorders>
              <w:top w:val="nil"/>
              <w:bottom w:val="nil"/>
            </w:tcBorders>
            <w:vAlign w:val="center"/>
          </w:tcPr>
          <w:p w14:paraId="50882BE1" w14:textId="77777777" w:rsidR="00F93ED4" w:rsidRPr="00392345" w:rsidRDefault="00F93ED4" w:rsidP="00D55ED4">
            <w:pPr>
              <w:pStyle w:val="TAC"/>
            </w:pPr>
          </w:p>
        </w:tc>
        <w:tc>
          <w:tcPr>
            <w:tcW w:w="992" w:type="dxa"/>
            <w:tcBorders>
              <w:top w:val="nil"/>
              <w:bottom w:val="nil"/>
            </w:tcBorders>
            <w:vAlign w:val="center"/>
          </w:tcPr>
          <w:p w14:paraId="13083A52" w14:textId="77777777" w:rsidR="00F93ED4" w:rsidRPr="00392345" w:rsidRDefault="00F93ED4" w:rsidP="00D55ED4">
            <w:pPr>
              <w:pStyle w:val="TAC"/>
            </w:pPr>
          </w:p>
        </w:tc>
        <w:tc>
          <w:tcPr>
            <w:tcW w:w="992" w:type="dxa"/>
            <w:tcBorders>
              <w:top w:val="nil"/>
              <w:bottom w:val="nil"/>
            </w:tcBorders>
            <w:vAlign w:val="center"/>
          </w:tcPr>
          <w:p w14:paraId="3DB21EA0" w14:textId="77777777" w:rsidR="00F93ED4" w:rsidRPr="00392345" w:rsidRDefault="00F93ED4" w:rsidP="00D55ED4">
            <w:pPr>
              <w:pStyle w:val="TAC"/>
            </w:pPr>
          </w:p>
        </w:tc>
      </w:tr>
      <w:tr w:rsidR="00F93ED4" w:rsidRPr="00392345" w14:paraId="733866A5" w14:textId="77777777" w:rsidTr="00D55ED4">
        <w:trPr>
          <w:cantSplit/>
        </w:trPr>
        <w:tc>
          <w:tcPr>
            <w:tcW w:w="3544" w:type="dxa"/>
            <w:vAlign w:val="center"/>
          </w:tcPr>
          <w:p w14:paraId="420688DA" w14:textId="77777777" w:rsidR="00F93ED4" w:rsidRPr="00392345" w:rsidRDefault="00F93ED4" w:rsidP="00D55ED4">
            <w:pPr>
              <w:pStyle w:val="TAC"/>
            </w:pPr>
            <w:r w:rsidRPr="00A940E5">
              <w:rPr>
                <w:lang w:eastAsia="zh-CN"/>
              </w:rPr>
              <w:t xml:space="preserve">Repeater </w:t>
            </w:r>
            <w:r w:rsidRPr="00A940E5">
              <w:rPr>
                <w:rFonts w:hint="eastAsia"/>
                <w:lang w:eastAsia="zh-CN"/>
              </w:rPr>
              <w:t>Error Vector Magnitude</w:t>
            </w:r>
          </w:p>
        </w:tc>
        <w:tc>
          <w:tcPr>
            <w:tcW w:w="1134" w:type="dxa"/>
            <w:vAlign w:val="center"/>
          </w:tcPr>
          <w:p w14:paraId="0FBCE1A6" w14:textId="77777777" w:rsidR="00F93ED4" w:rsidRPr="00392345" w:rsidRDefault="00F93ED4" w:rsidP="00D55ED4">
            <w:pPr>
              <w:pStyle w:val="TAC"/>
            </w:pPr>
            <w:r w:rsidRPr="00A940E5">
              <w:rPr>
                <w:lang w:eastAsia="ja-JP"/>
              </w:rPr>
              <w:t>6.6</w:t>
            </w:r>
          </w:p>
        </w:tc>
        <w:tc>
          <w:tcPr>
            <w:tcW w:w="1134" w:type="dxa"/>
            <w:vAlign w:val="center"/>
          </w:tcPr>
          <w:p w14:paraId="5C295799" w14:textId="77777777" w:rsidR="00F93ED4" w:rsidRPr="00A940E5" w:rsidRDefault="00F93ED4" w:rsidP="00D55ED4">
            <w:pPr>
              <w:pStyle w:val="TAC"/>
              <w:rPr>
                <w:lang w:eastAsia="ja-JP"/>
              </w:rPr>
            </w:pPr>
            <w:r w:rsidRPr="00A940E5">
              <w:rPr>
                <w:lang w:eastAsia="ja-JP"/>
              </w:rPr>
              <w:t>6.6</w:t>
            </w:r>
          </w:p>
        </w:tc>
        <w:tc>
          <w:tcPr>
            <w:tcW w:w="992" w:type="dxa"/>
            <w:tcBorders>
              <w:top w:val="nil"/>
              <w:bottom w:val="nil"/>
            </w:tcBorders>
            <w:vAlign w:val="center"/>
          </w:tcPr>
          <w:p w14:paraId="39126E8F" w14:textId="77777777" w:rsidR="00F93ED4" w:rsidRPr="00A940E5" w:rsidRDefault="00F93ED4" w:rsidP="00D55ED4">
            <w:pPr>
              <w:pStyle w:val="TAC"/>
              <w:rPr>
                <w:lang w:eastAsia="ja-JP"/>
              </w:rPr>
            </w:pPr>
            <w:r w:rsidRPr="00A940E5">
              <w:rPr>
                <w:lang w:eastAsia="ja-JP"/>
              </w:rPr>
              <w:t>NA</w:t>
            </w:r>
          </w:p>
        </w:tc>
        <w:tc>
          <w:tcPr>
            <w:tcW w:w="993" w:type="dxa"/>
            <w:tcBorders>
              <w:top w:val="nil"/>
              <w:bottom w:val="nil"/>
            </w:tcBorders>
            <w:vAlign w:val="center"/>
          </w:tcPr>
          <w:p w14:paraId="132845F5" w14:textId="77777777" w:rsidR="00F93ED4" w:rsidRPr="00A940E5" w:rsidRDefault="00F93ED4" w:rsidP="00D55ED4">
            <w:pPr>
              <w:pStyle w:val="TAC"/>
              <w:rPr>
                <w:lang w:eastAsia="ja-JP"/>
              </w:rPr>
            </w:pPr>
            <w:r w:rsidRPr="00A940E5">
              <w:rPr>
                <w:lang w:eastAsia="ja-JP"/>
              </w:rPr>
              <w:t>NA</w:t>
            </w:r>
          </w:p>
        </w:tc>
        <w:tc>
          <w:tcPr>
            <w:tcW w:w="992" w:type="dxa"/>
            <w:tcBorders>
              <w:top w:val="nil"/>
              <w:bottom w:val="nil"/>
            </w:tcBorders>
            <w:vAlign w:val="center"/>
          </w:tcPr>
          <w:p w14:paraId="0B1091F6" w14:textId="77777777" w:rsidR="00F93ED4" w:rsidRPr="00392345" w:rsidRDefault="00F93ED4" w:rsidP="00D55ED4">
            <w:pPr>
              <w:pStyle w:val="TAC"/>
            </w:pPr>
            <w:r w:rsidRPr="00A940E5">
              <w:rPr>
                <w:lang w:eastAsia="ja-JP"/>
              </w:rPr>
              <w:t>NA</w:t>
            </w:r>
          </w:p>
        </w:tc>
        <w:tc>
          <w:tcPr>
            <w:tcW w:w="992" w:type="dxa"/>
            <w:tcBorders>
              <w:top w:val="nil"/>
              <w:bottom w:val="nil"/>
            </w:tcBorders>
            <w:vAlign w:val="center"/>
          </w:tcPr>
          <w:p w14:paraId="15BC4890" w14:textId="77777777" w:rsidR="00F93ED4" w:rsidRPr="00A940E5" w:rsidRDefault="00F93ED4" w:rsidP="00D55ED4">
            <w:pPr>
              <w:pStyle w:val="TAC"/>
              <w:rPr>
                <w:lang w:eastAsia="ja-JP"/>
              </w:rPr>
            </w:pPr>
          </w:p>
        </w:tc>
      </w:tr>
      <w:tr w:rsidR="00F93ED4" w:rsidRPr="00392345" w14:paraId="39CFFF21" w14:textId="77777777" w:rsidTr="00D55ED4">
        <w:trPr>
          <w:cantSplit/>
        </w:trPr>
        <w:tc>
          <w:tcPr>
            <w:tcW w:w="3544" w:type="dxa"/>
            <w:vAlign w:val="center"/>
          </w:tcPr>
          <w:p w14:paraId="55C6B9D5" w14:textId="77777777" w:rsidR="00F93ED4" w:rsidRPr="00392345" w:rsidRDefault="00F93ED4" w:rsidP="00D55ED4">
            <w:pPr>
              <w:pStyle w:val="TAC"/>
            </w:pPr>
            <w:r w:rsidRPr="00A940E5">
              <w:rPr>
                <w:rFonts w:hint="eastAsia"/>
                <w:lang w:eastAsia="zh-CN"/>
              </w:rPr>
              <w:t>Input intermodulation</w:t>
            </w:r>
          </w:p>
        </w:tc>
        <w:tc>
          <w:tcPr>
            <w:tcW w:w="1134" w:type="dxa"/>
            <w:vAlign w:val="center"/>
          </w:tcPr>
          <w:p w14:paraId="43D3FDD1" w14:textId="77777777" w:rsidR="00F93ED4" w:rsidRPr="000A38F1" w:rsidRDefault="00F93ED4" w:rsidP="00D55ED4">
            <w:pPr>
              <w:pStyle w:val="TAC"/>
              <w:rPr>
                <w:lang w:eastAsia="zh-CN"/>
              </w:rPr>
            </w:pPr>
            <w:r w:rsidRPr="00A940E5">
              <w:rPr>
                <w:lang w:eastAsia="ja-JP"/>
              </w:rPr>
              <w:t>6.</w:t>
            </w:r>
            <w:r w:rsidRPr="00A940E5">
              <w:rPr>
                <w:rFonts w:hint="eastAsia"/>
                <w:lang w:eastAsia="zh-CN"/>
              </w:rPr>
              <w:t>7</w:t>
            </w:r>
          </w:p>
        </w:tc>
        <w:tc>
          <w:tcPr>
            <w:tcW w:w="1134" w:type="dxa"/>
            <w:vAlign w:val="center"/>
          </w:tcPr>
          <w:p w14:paraId="36BD01CF" w14:textId="77777777" w:rsidR="00F93ED4" w:rsidRPr="00392345" w:rsidRDefault="00F93ED4" w:rsidP="00D55ED4">
            <w:pPr>
              <w:pStyle w:val="TAC"/>
            </w:pPr>
            <w:r w:rsidRPr="00A940E5">
              <w:rPr>
                <w:lang w:eastAsia="ja-JP"/>
              </w:rPr>
              <w:t>6.</w:t>
            </w:r>
            <w:r w:rsidRPr="00A940E5">
              <w:rPr>
                <w:rFonts w:hint="eastAsia"/>
                <w:lang w:eastAsia="zh-CN"/>
              </w:rPr>
              <w:t>7</w:t>
            </w:r>
          </w:p>
        </w:tc>
        <w:tc>
          <w:tcPr>
            <w:tcW w:w="992" w:type="dxa"/>
            <w:tcBorders>
              <w:top w:val="nil"/>
              <w:bottom w:val="nil"/>
            </w:tcBorders>
            <w:vAlign w:val="center"/>
          </w:tcPr>
          <w:p w14:paraId="0BFB3599" w14:textId="77777777" w:rsidR="00F93ED4" w:rsidRPr="00392345" w:rsidRDefault="00F93ED4" w:rsidP="00D55ED4">
            <w:pPr>
              <w:pStyle w:val="TAC"/>
            </w:pPr>
          </w:p>
        </w:tc>
        <w:tc>
          <w:tcPr>
            <w:tcW w:w="993" w:type="dxa"/>
            <w:tcBorders>
              <w:top w:val="nil"/>
              <w:bottom w:val="nil"/>
            </w:tcBorders>
            <w:vAlign w:val="center"/>
          </w:tcPr>
          <w:p w14:paraId="3F43E86D" w14:textId="77777777" w:rsidR="00F93ED4" w:rsidRPr="00392345" w:rsidRDefault="00F93ED4" w:rsidP="00D55ED4">
            <w:pPr>
              <w:pStyle w:val="TAC"/>
            </w:pPr>
          </w:p>
        </w:tc>
        <w:tc>
          <w:tcPr>
            <w:tcW w:w="992" w:type="dxa"/>
            <w:tcBorders>
              <w:top w:val="nil"/>
              <w:bottom w:val="nil"/>
            </w:tcBorders>
            <w:vAlign w:val="center"/>
          </w:tcPr>
          <w:p w14:paraId="2B388021" w14:textId="77777777" w:rsidR="00F93ED4" w:rsidRPr="00392345" w:rsidRDefault="00F93ED4" w:rsidP="00D55ED4">
            <w:pPr>
              <w:pStyle w:val="TAC"/>
            </w:pPr>
          </w:p>
        </w:tc>
        <w:tc>
          <w:tcPr>
            <w:tcW w:w="992" w:type="dxa"/>
            <w:tcBorders>
              <w:top w:val="nil"/>
              <w:bottom w:val="nil"/>
            </w:tcBorders>
            <w:vAlign w:val="center"/>
          </w:tcPr>
          <w:p w14:paraId="3198465C" w14:textId="77777777" w:rsidR="00F93ED4" w:rsidRPr="00392345" w:rsidRDefault="00F93ED4" w:rsidP="00D55ED4">
            <w:pPr>
              <w:pStyle w:val="TAC"/>
            </w:pPr>
          </w:p>
        </w:tc>
      </w:tr>
      <w:tr w:rsidR="00F93ED4" w:rsidRPr="00392345" w14:paraId="36562F65" w14:textId="77777777" w:rsidTr="00D55ED4">
        <w:trPr>
          <w:cantSplit/>
        </w:trPr>
        <w:tc>
          <w:tcPr>
            <w:tcW w:w="3544" w:type="dxa"/>
            <w:vAlign w:val="center"/>
          </w:tcPr>
          <w:p w14:paraId="7B7B684E" w14:textId="77777777" w:rsidR="00F93ED4" w:rsidRPr="00392345" w:rsidRDefault="00F93ED4" w:rsidP="00D55ED4">
            <w:pPr>
              <w:pStyle w:val="TAC"/>
            </w:pPr>
            <w:r w:rsidRPr="00A940E5">
              <w:rPr>
                <w:rFonts w:hint="eastAsia"/>
                <w:lang w:eastAsia="zh-CN"/>
              </w:rPr>
              <w:t>Output intermodulation</w:t>
            </w:r>
          </w:p>
        </w:tc>
        <w:tc>
          <w:tcPr>
            <w:tcW w:w="1134" w:type="dxa"/>
            <w:vAlign w:val="center"/>
          </w:tcPr>
          <w:p w14:paraId="485D77F0" w14:textId="77777777" w:rsidR="00F93ED4" w:rsidRPr="000A38F1" w:rsidRDefault="00F93ED4" w:rsidP="00D55ED4">
            <w:pPr>
              <w:pStyle w:val="TAC"/>
              <w:rPr>
                <w:lang w:eastAsia="zh-CN"/>
              </w:rPr>
            </w:pPr>
            <w:r w:rsidRPr="00A940E5">
              <w:rPr>
                <w:lang w:eastAsia="ja-JP"/>
              </w:rPr>
              <w:t>6.</w:t>
            </w:r>
            <w:r w:rsidRPr="00A940E5">
              <w:rPr>
                <w:rFonts w:hint="eastAsia"/>
                <w:lang w:eastAsia="zh-CN"/>
              </w:rPr>
              <w:t>8</w:t>
            </w:r>
          </w:p>
        </w:tc>
        <w:tc>
          <w:tcPr>
            <w:tcW w:w="1134" w:type="dxa"/>
            <w:vAlign w:val="center"/>
          </w:tcPr>
          <w:p w14:paraId="44CF18EA" w14:textId="77777777" w:rsidR="00F93ED4" w:rsidRPr="00392345" w:rsidRDefault="00F93ED4" w:rsidP="00D55ED4">
            <w:pPr>
              <w:pStyle w:val="TAC"/>
            </w:pPr>
            <w:r w:rsidRPr="00A940E5">
              <w:rPr>
                <w:lang w:eastAsia="ja-JP"/>
              </w:rPr>
              <w:t>6.</w:t>
            </w:r>
            <w:r w:rsidRPr="00A940E5">
              <w:rPr>
                <w:rFonts w:hint="eastAsia"/>
                <w:lang w:eastAsia="zh-CN"/>
              </w:rPr>
              <w:t>8</w:t>
            </w:r>
          </w:p>
        </w:tc>
        <w:tc>
          <w:tcPr>
            <w:tcW w:w="992" w:type="dxa"/>
            <w:tcBorders>
              <w:top w:val="nil"/>
              <w:bottom w:val="nil"/>
            </w:tcBorders>
            <w:vAlign w:val="center"/>
          </w:tcPr>
          <w:p w14:paraId="57FBA3F8" w14:textId="77777777" w:rsidR="00F93ED4" w:rsidRPr="00392345" w:rsidRDefault="00F93ED4" w:rsidP="00D55ED4">
            <w:pPr>
              <w:pStyle w:val="TAC"/>
            </w:pPr>
          </w:p>
        </w:tc>
        <w:tc>
          <w:tcPr>
            <w:tcW w:w="993" w:type="dxa"/>
            <w:tcBorders>
              <w:top w:val="nil"/>
              <w:bottom w:val="nil"/>
            </w:tcBorders>
            <w:vAlign w:val="center"/>
          </w:tcPr>
          <w:p w14:paraId="6BCE4E90" w14:textId="77777777" w:rsidR="00F93ED4" w:rsidRPr="00392345" w:rsidRDefault="00F93ED4" w:rsidP="00D55ED4">
            <w:pPr>
              <w:pStyle w:val="TAC"/>
            </w:pPr>
          </w:p>
        </w:tc>
        <w:tc>
          <w:tcPr>
            <w:tcW w:w="992" w:type="dxa"/>
            <w:tcBorders>
              <w:top w:val="nil"/>
              <w:bottom w:val="nil"/>
            </w:tcBorders>
            <w:vAlign w:val="center"/>
          </w:tcPr>
          <w:p w14:paraId="64A8D29C" w14:textId="77777777" w:rsidR="00F93ED4" w:rsidRPr="00392345" w:rsidRDefault="00F93ED4" w:rsidP="00D55ED4">
            <w:pPr>
              <w:pStyle w:val="TAC"/>
            </w:pPr>
          </w:p>
        </w:tc>
        <w:tc>
          <w:tcPr>
            <w:tcW w:w="992" w:type="dxa"/>
            <w:tcBorders>
              <w:top w:val="nil"/>
              <w:bottom w:val="nil"/>
            </w:tcBorders>
            <w:vAlign w:val="center"/>
          </w:tcPr>
          <w:p w14:paraId="3BA4A4E1" w14:textId="77777777" w:rsidR="00F93ED4" w:rsidRPr="00392345" w:rsidRDefault="00F93ED4" w:rsidP="00D55ED4">
            <w:pPr>
              <w:pStyle w:val="TAC"/>
            </w:pPr>
          </w:p>
        </w:tc>
      </w:tr>
      <w:tr w:rsidR="00F93ED4" w:rsidRPr="00392345" w14:paraId="448BB563" w14:textId="77777777" w:rsidTr="00D55ED4">
        <w:trPr>
          <w:cantSplit/>
        </w:trPr>
        <w:tc>
          <w:tcPr>
            <w:tcW w:w="3544" w:type="dxa"/>
            <w:vAlign w:val="center"/>
          </w:tcPr>
          <w:p w14:paraId="2364FF7F" w14:textId="77777777" w:rsidR="00F93ED4" w:rsidRPr="00392345" w:rsidRDefault="00F93ED4" w:rsidP="00D55ED4">
            <w:pPr>
              <w:pStyle w:val="TAC"/>
            </w:pPr>
            <w:r w:rsidRPr="00A940E5">
              <w:t>Adjacent Channel Rejection Ratio (ACRR)</w:t>
            </w:r>
          </w:p>
        </w:tc>
        <w:tc>
          <w:tcPr>
            <w:tcW w:w="1134" w:type="dxa"/>
            <w:vAlign w:val="center"/>
          </w:tcPr>
          <w:p w14:paraId="74AA81C0" w14:textId="77777777" w:rsidR="00F93ED4" w:rsidRPr="000A38F1" w:rsidRDefault="00F93ED4" w:rsidP="00D55ED4">
            <w:pPr>
              <w:pStyle w:val="TAC"/>
              <w:rPr>
                <w:lang w:eastAsia="zh-CN"/>
              </w:rPr>
            </w:pPr>
            <w:r w:rsidRPr="00A940E5">
              <w:rPr>
                <w:lang w:eastAsia="ja-JP"/>
              </w:rPr>
              <w:t>6.</w:t>
            </w:r>
            <w:r w:rsidRPr="00A940E5">
              <w:rPr>
                <w:rFonts w:hint="eastAsia"/>
                <w:lang w:eastAsia="zh-CN"/>
              </w:rPr>
              <w:t>9</w:t>
            </w:r>
          </w:p>
        </w:tc>
        <w:tc>
          <w:tcPr>
            <w:tcW w:w="1134" w:type="dxa"/>
            <w:vAlign w:val="center"/>
          </w:tcPr>
          <w:p w14:paraId="4C40A20E" w14:textId="77777777" w:rsidR="00F93ED4" w:rsidRPr="00392345" w:rsidRDefault="00F93ED4" w:rsidP="00D55ED4">
            <w:pPr>
              <w:pStyle w:val="TAC"/>
            </w:pPr>
            <w:r w:rsidRPr="00A940E5">
              <w:rPr>
                <w:lang w:eastAsia="ja-JP"/>
              </w:rPr>
              <w:t>6.</w:t>
            </w:r>
            <w:r w:rsidRPr="00A940E5">
              <w:rPr>
                <w:rFonts w:hint="eastAsia"/>
                <w:lang w:eastAsia="zh-CN"/>
              </w:rPr>
              <w:t>9</w:t>
            </w:r>
          </w:p>
        </w:tc>
        <w:tc>
          <w:tcPr>
            <w:tcW w:w="992" w:type="dxa"/>
            <w:tcBorders>
              <w:top w:val="nil"/>
              <w:bottom w:val="nil"/>
            </w:tcBorders>
            <w:vAlign w:val="center"/>
          </w:tcPr>
          <w:p w14:paraId="6695BDF0" w14:textId="77777777" w:rsidR="00F93ED4" w:rsidRPr="00392345" w:rsidRDefault="00F93ED4" w:rsidP="00D55ED4">
            <w:pPr>
              <w:pStyle w:val="TAC"/>
            </w:pPr>
          </w:p>
        </w:tc>
        <w:tc>
          <w:tcPr>
            <w:tcW w:w="993" w:type="dxa"/>
            <w:tcBorders>
              <w:top w:val="nil"/>
              <w:bottom w:val="nil"/>
            </w:tcBorders>
            <w:vAlign w:val="center"/>
          </w:tcPr>
          <w:p w14:paraId="19A48BA3" w14:textId="77777777" w:rsidR="00F93ED4" w:rsidRPr="00392345" w:rsidRDefault="00F93ED4" w:rsidP="00D55ED4">
            <w:pPr>
              <w:pStyle w:val="TAC"/>
            </w:pPr>
          </w:p>
        </w:tc>
        <w:tc>
          <w:tcPr>
            <w:tcW w:w="992" w:type="dxa"/>
            <w:tcBorders>
              <w:top w:val="nil"/>
              <w:bottom w:val="nil"/>
            </w:tcBorders>
            <w:vAlign w:val="center"/>
          </w:tcPr>
          <w:p w14:paraId="588DB1D2" w14:textId="77777777" w:rsidR="00F93ED4" w:rsidRPr="00392345" w:rsidRDefault="00F93ED4" w:rsidP="00D55ED4">
            <w:pPr>
              <w:pStyle w:val="TAC"/>
            </w:pPr>
          </w:p>
        </w:tc>
        <w:tc>
          <w:tcPr>
            <w:tcW w:w="992" w:type="dxa"/>
            <w:tcBorders>
              <w:top w:val="nil"/>
              <w:bottom w:val="nil"/>
            </w:tcBorders>
            <w:vAlign w:val="center"/>
          </w:tcPr>
          <w:p w14:paraId="4EEBBBAD" w14:textId="77777777" w:rsidR="00F93ED4" w:rsidRPr="00392345" w:rsidRDefault="00F93ED4" w:rsidP="00D55ED4">
            <w:pPr>
              <w:pStyle w:val="TAC"/>
            </w:pPr>
          </w:p>
        </w:tc>
      </w:tr>
      <w:tr w:rsidR="00F93ED4" w:rsidRPr="00392345"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F95B02" w:rsidRDefault="00F93ED4" w:rsidP="00D55ED4">
            <w:pPr>
              <w:pStyle w:val="TAC"/>
              <w:rPr>
                <w:lang w:eastAsia="ja-JP"/>
              </w:rPr>
            </w:pPr>
            <w:r w:rsidRPr="00A940E5">
              <w:rPr>
                <w:lang w:eastAsia="zh-CN"/>
              </w:rPr>
              <w:t>Transmit ON/OFF power</w:t>
            </w:r>
          </w:p>
        </w:tc>
        <w:tc>
          <w:tcPr>
            <w:tcW w:w="1134" w:type="dxa"/>
            <w:vAlign w:val="center"/>
          </w:tcPr>
          <w:p w14:paraId="11DF7C80" w14:textId="77777777" w:rsidR="00F93ED4" w:rsidRPr="000A38F1" w:rsidRDefault="00F93ED4" w:rsidP="00D55ED4">
            <w:pPr>
              <w:pStyle w:val="TAC"/>
              <w:rPr>
                <w:lang w:eastAsia="zh-CN"/>
              </w:rPr>
            </w:pPr>
            <w:r w:rsidRPr="00A940E5">
              <w:rPr>
                <w:lang w:eastAsia="ja-JP"/>
              </w:rPr>
              <w:t>6.</w:t>
            </w:r>
            <w:r w:rsidRPr="00A940E5">
              <w:rPr>
                <w:rFonts w:hint="eastAsia"/>
                <w:lang w:eastAsia="zh-CN"/>
              </w:rPr>
              <w:t>10</w:t>
            </w:r>
          </w:p>
        </w:tc>
        <w:tc>
          <w:tcPr>
            <w:tcW w:w="1134" w:type="dxa"/>
            <w:vAlign w:val="center"/>
          </w:tcPr>
          <w:p w14:paraId="45B8073A" w14:textId="77777777" w:rsidR="00F93ED4" w:rsidRPr="00392345" w:rsidRDefault="00F93ED4" w:rsidP="00D55ED4">
            <w:pPr>
              <w:pStyle w:val="TAC"/>
            </w:pPr>
            <w:r w:rsidRPr="00A940E5">
              <w:rPr>
                <w:lang w:eastAsia="ja-JP"/>
              </w:rPr>
              <w:t>6.</w:t>
            </w:r>
            <w:r w:rsidRPr="00A940E5">
              <w:rPr>
                <w:rFonts w:hint="eastAsia"/>
                <w:lang w:eastAsia="zh-CN"/>
              </w:rPr>
              <w:t>10</w:t>
            </w:r>
          </w:p>
        </w:tc>
        <w:tc>
          <w:tcPr>
            <w:tcW w:w="992" w:type="dxa"/>
            <w:tcBorders>
              <w:top w:val="nil"/>
              <w:bottom w:val="nil"/>
            </w:tcBorders>
            <w:vAlign w:val="center"/>
          </w:tcPr>
          <w:p w14:paraId="3FFA15E9" w14:textId="77777777" w:rsidR="00F93ED4" w:rsidRPr="00392345" w:rsidRDefault="00F93ED4" w:rsidP="00D55ED4">
            <w:pPr>
              <w:pStyle w:val="TAC"/>
            </w:pPr>
          </w:p>
        </w:tc>
        <w:tc>
          <w:tcPr>
            <w:tcW w:w="993" w:type="dxa"/>
            <w:tcBorders>
              <w:top w:val="nil"/>
              <w:bottom w:val="nil"/>
            </w:tcBorders>
            <w:vAlign w:val="center"/>
          </w:tcPr>
          <w:p w14:paraId="78275D50" w14:textId="77777777" w:rsidR="00F93ED4" w:rsidRPr="00392345" w:rsidRDefault="00F93ED4" w:rsidP="00D55ED4">
            <w:pPr>
              <w:pStyle w:val="TAC"/>
            </w:pPr>
          </w:p>
        </w:tc>
        <w:tc>
          <w:tcPr>
            <w:tcW w:w="992" w:type="dxa"/>
            <w:tcBorders>
              <w:top w:val="nil"/>
              <w:bottom w:val="nil"/>
            </w:tcBorders>
            <w:vAlign w:val="center"/>
          </w:tcPr>
          <w:p w14:paraId="1933C5D1" w14:textId="77777777" w:rsidR="00F93ED4" w:rsidRPr="00392345" w:rsidRDefault="00F93ED4" w:rsidP="00D55ED4">
            <w:pPr>
              <w:pStyle w:val="TAC"/>
            </w:pPr>
          </w:p>
        </w:tc>
        <w:tc>
          <w:tcPr>
            <w:tcW w:w="992" w:type="dxa"/>
            <w:tcBorders>
              <w:top w:val="nil"/>
              <w:bottom w:val="nil"/>
            </w:tcBorders>
            <w:vAlign w:val="center"/>
          </w:tcPr>
          <w:p w14:paraId="7238B139" w14:textId="77777777" w:rsidR="00F93ED4" w:rsidRPr="00392345" w:rsidRDefault="00F93ED4" w:rsidP="00D55ED4">
            <w:pPr>
              <w:pStyle w:val="TAC"/>
            </w:pPr>
          </w:p>
        </w:tc>
      </w:tr>
      <w:tr w:rsidR="00F93ED4" w:rsidRPr="00392345"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A940E5" w:rsidRDefault="00F93ED4" w:rsidP="00D55ED4">
            <w:pPr>
              <w:pStyle w:val="TAC"/>
              <w:rPr>
                <w:lang w:eastAsia="zh-CN"/>
              </w:rPr>
            </w:pPr>
            <w:r w:rsidRPr="00A940E5">
              <w:rPr>
                <w:rFonts w:hint="eastAsia"/>
                <w:lang w:eastAsia="ja-JP"/>
              </w:rPr>
              <w:t>R</w:t>
            </w:r>
            <w:r w:rsidRPr="00A940E5">
              <w:rPr>
                <w:lang w:eastAsia="ja-JP"/>
              </w:rPr>
              <w:t>epeater output power for NCR-MT</w:t>
            </w:r>
            <w:r w:rsidRPr="00A940E5" w:rsidDel="008806BD">
              <w:rPr>
                <w:rFonts w:hint="eastAsia"/>
              </w:rPr>
              <w:t xml:space="preserve"> </w:t>
            </w:r>
            <w:r w:rsidDel="00440A3B">
              <w:rPr>
                <w:rFonts w:eastAsia="SimSun" w:hint="eastAsia"/>
              </w:rPr>
              <w:t xml:space="preserve"> </w:t>
            </w:r>
          </w:p>
        </w:tc>
        <w:tc>
          <w:tcPr>
            <w:tcW w:w="1134" w:type="dxa"/>
            <w:tcBorders>
              <w:bottom w:val="nil"/>
            </w:tcBorders>
            <w:vAlign w:val="center"/>
          </w:tcPr>
          <w:p w14:paraId="2E65CC34" w14:textId="77777777" w:rsidR="00F93ED4" w:rsidRPr="00392345" w:rsidRDefault="00F93ED4" w:rsidP="00D55ED4">
            <w:pPr>
              <w:pStyle w:val="TAC"/>
            </w:pPr>
          </w:p>
        </w:tc>
        <w:tc>
          <w:tcPr>
            <w:tcW w:w="1134" w:type="dxa"/>
            <w:tcBorders>
              <w:bottom w:val="nil"/>
            </w:tcBorders>
            <w:vAlign w:val="center"/>
          </w:tcPr>
          <w:p w14:paraId="1257B7E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A3666DE" w14:textId="77777777" w:rsidR="00F93ED4" w:rsidRPr="00945052" w:rsidRDefault="00F93ED4" w:rsidP="00D55ED4">
            <w:pPr>
              <w:pStyle w:val="TAC"/>
              <w:rPr>
                <w:lang w:eastAsia="zh-CN"/>
              </w:rPr>
            </w:pPr>
            <w:r w:rsidRPr="00945052">
              <w:rPr>
                <w:lang w:val="en-US" w:eastAsia="zh-CN"/>
              </w:rPr>
              <w:t>6.2</w:t>
            </w:r>
            <w:r>
              <w:rPr>
                <w:lang w:val="en-US" w:eastAsia="zh-CN"/>
              </w:rPr>
              <w:t>.3.2</w:t>
            </w:r>
          </w:p>
        </w:tc>
        <w:tc>
          <w:tcPr>
            <w:tcW w:w="993" w:type="dxa"/>
            <w:tcBorders>
              <w:bottom w:val="nil"/>
            </w:tcBorders>
            <w:vAlign w:val="center"/>
          </w:tcPr>
          <w:p w14:paraId="24151F9A" w14:textId="77777777" w:rsidR="00F93ED4" w:rsidRPr="00945052" w:rsidRDefault="00F93ED4" w:rsidP="00D55ED4">
            <w:pPr>
              <w:pStyle w:val="TAC"/>
              <w:rPr>
                <w:lang w:eastAsia="zh-CN"/>
              </w:rPr>
            </w:pPr>
            <w:r w:rsidRPr="00945052">
              <w:rPr>
                <w:lang w:val="en-US" w:eastAsia="zh-CN"/>
              </w:rPr>
              <w:t>6.2</w:t>
            </w:r>
            <w:r>
              <w:rPr>
                <w:lang w:val="en-US" w:eastAsia="zh-CN"/>
              </w:rPr>
              <w:t>.</w:t>
            </w:r>
            <w:r w:rsidRPr="00945052">
              <w:rPr>
                <w:lang w:val="en-US" w:eastAsia="zh-CN"/>
              </w:rPr>
              <w:t>3</w:t>
            </w:r>
            <w:r>
              <w:rPr>
                <w:lang w:val="en-US" w:eastAsia="zh-CN"/>
              </w:rPr>
              <w:t>.2</w:t>
            </w:r>
          </w:p>
        </w:tc>
        <w:tc>
          <w:tcPr>
            <w:tcW w:w="992" w:type="dxa"/>
            <w:tcBorders>
              <w:top w:val="nil"/>
              <w:bottom w:val="nil"/>
            </w:tcBorders>
            <w:vAlign w:val="center"/>
          </w:tcPr>
          <w:p w14:paraId="596A1F53" w14:textId="77777777" w:rsidR="00F93ED4" w:rsidRPr="00A940E5" w:rsidRDefault="00F93ED4" w:rsidP="00D55ED4">
            <w:pPr>
              <w:pStyle w:val="TAC"/>
              <w:rPr>
                <w:lang w:eastAsia="zh-CN"/>
              </w:rPr>
            </w:pPr>
          </w:p>
        </w:tc>
        <w:tc>
          <w:tcPr>
            <w:tcW w:w="992" w:type="dxa"/>
            <w:tcBorders>
              <w:top w:val="nil"/>
              <w:bottom w:val="nil"/>
            </w:tcBorders>
            <w:vAlign w:val="center"/>
          </w:tcPr>
          <w:p w14:paraId="57409ED3" w14:textId="77777777" w:rsidR="00F93ED4" w:rsidRPr="00A940E5" w:rsidRDefault="00F93ED4" w:rsidP="00D55ED4">
            <w:pPr>
              <w:pStyle w:val="TAC"/>
              <w:rPr>
                <w:lang w:eastAsia="zh-CN"/>
              </w:rPr>
            </w:pPr>
          </w:p>
        </w:tc>
      </w:tr>
      <w:tr w:rsidR="00F93ED4" w:rsidRPr="00392345"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A940E5" w:rsidRDefault="00F93ED4" w:rsidP="00D55ED4">
            <w:pPr>
              <w:pStyle w:val="TAC"/>
              <w:rPr>
                <w:lang w:eastAsia="zh-CN"/>
              </w:rPr>
            </w:pPr>
            <w:r w:rsidRPr="00A940E5">
              <w:t>Output power dynamics for NCR-MT</w:t>
            </w:r>
          </w:p>
        </w:tc>
        <w:tc>
          <w:tcPr>
            <w:tcW w:w="1134" w:type="dxa"/>
            <w:tcBorders>
              <w:top w:val="nil"/>
              <w:bottom w:val="nil"/>
            </w:tcBorders>
            <w:vAlign w:val="center"/>
          </w:tcPr>
          <w:p w14:paraId="26E2FCD2" w14:textId="77777777" w:rsidR="00F93ED4" w:rsidRPr="00392345" w:rsidRDefault="00F93ED4" w:rsidP="00D55ED4">
            <w:pPr>
              <w:pStyle w:val="TAC"/>
            </w:pPr>
          </w:p>
        </w:tc>
        <w:tc>
          <w:tcPr>
            <w:tcW w:w="1134" w:type="dxa"/>
            <w:tcBorders>
              <w:top w:val="nil"/>
              <w:bottom w:val="nil"/>
            </w:tcBorders>
            <w:vAlign w:val="center"/>
          </w:tcPr>
          <w:p w14:paraId="6D09D5E2"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2D5F37E3" w14:textId="77777777" w:rsidR="00F93ED4" w:rsidRPr="00945052" w:rsidRDefault="00F93ED4" w:rsidP="00D55ED4">
            <w:pPr>
              <w:pStyle w:val="TAC"/>
              <w:rPr>
                <w:lang w:eastAsia="zh-CN"/>
              </w:rPr>
            </w:pPr>
            <w:r w:rsidRPr="00945052">
              <w:rPr>
                <w:rFonts w:hint="eastAsia"/>
                <w:lang w:val="en-US" w:eastAsia="zh-CN"/>
              </w:rPr>
              <w:t>6.11</w:t>
            </w:r>
          </w:p>
        </w:tc>
        <w:tc>
          <w:tcPr>
            <w:tcW w:w="993" w:type="dxa"/>
            <w:tcBorders>
              <w:bottom w:val="nil"/>
            </w:tcBorders>
            <w:vAlign w:val="center"/>
          </w:tcPr>
          <w:p w14:paraId="38EFD1D0" w14:textId="77777777" w:rsidR="00F93ED4" w:rsidRPr="00945052" w:rsidRDefault="00F93ED4" w:rsidP="00D55ED4">
            <w:pPr>
              <w:pStyle w:val="TAC"/>
              <w:rPr>
                <w:lang w:eastAsia="zh-CN"/>
              </w:rPr>
            </w:pPr>
            <w:r w:rsidRPr="00945052">
              <w:rPr>
                <w:rFonts w:hint="eastAsia"/>
                <w:lang w:val="en-US" w:eastAsia="zh-CN"/>
              </w:rPr>
              <w:t>6.11</w:t>
            </w:r>
          </w:p>
        </w:tc>
        <w:tc>
          <w:tcPr>
            <w:tcW w:w="992" w:type="dxa"/>
            <w:tcBorders>
              <w:top w:val="nil"/>
              <w:bottom w:val="nil"/>
            </w:tcBorders>
            <w:vAlign w:val="center"/>
          </w:tcPr>
          <w:p w14:paraId="6350E3F0" w14:textId="77777777" w:rsidR="00F93ED4" w:rsidRPr="00A940E5" w:rsidRDefault="00F93ED4" w:rsidP="00D55ED4">
            <w:pPr>
              <w:pStyle w:val="TAC"/>
              <w:rPr>
                <w:lang w:eastAsia="zh-CN"/>
              </w:rPr>
            </w:pPr>
          </w:p>
        </w:tc>
        <w:tc>
          <w:tcPr>
            <w:tcW w:w="992" w:type="dxa"/>
            <w:tcBorders>
              <w:top w:val="nil"/>
              <w:bottom w:val="nil"/>
            </w:tcBorders>
            <w:vAlign w:val="center"/>
          </w:tcPr>
          <w:p w14:paraId="3145640D" w14:textId="77777777" w:rsidR="00F93ED4" w:rsidRPr="00A940E5" w:rsidRDefault="00F93ED4" w:rsidP="00D55ED4">
            <w:pPr>
              <w:pStyle w:val="TAC"/>
              <w:rPr>
                <w:lang w:eastAsia="zh-CN"/>
              </w:rPr>
            </w:pPr>
          </w:p>
        </w:tc>
      </w:tr>
      <w:tr w:rsidR="00F93ED4" w:rsidRPr="00392345"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A940E5" w:rsidRDefault="00F93ED4" w:rsidP="00D55ED4">
            <w:pPr>
              <w:pStyle w:val="TAC"/>
              <w:rPr>
                <w:lang w:eastAsia="zh-CN"/>
              </w:rPr>
            </w:pPr>
            <w:r w:rsidRPr="00A940E5">
              <w:t>Transmit signal quality for NCR-MT</w:t>
            </w:r>
          </w:p>
        </w:tc>
        <w:tc>
          <w:tcPr>
            <w:tcW w:w="1134" w:type="dxa"/>
            <w:tcBorders>
              <w:top w:val="nil"/>
              <w:bottom w:val="nil"/>
            </w:tcBorders>
            <w:vAlign w:val="center"/>
          </w:tcPr>
          <w:p w14:paraId="700F4792" w14:textId="77777777" w:rsidR="00F93ED4" w:rsidRPr="00392345" w:rsidRDefault="00F93ED4" w:rsidP="00D55ED4">
            <w:pPr>
              <w:pStyle w:val="TAC"/>
            </w:pPr>
          </w:p>
        </w:tc>
        <w:tc>
          <w:tcPr>
            <w:tcW w:w="1134" w:type="dxa"/>
            <w:tcBorders>
              <w:top w:val="nil"/>
              <w:bottom w:val="nil"/>
            </w:tcBorders>
            <w:vAlign w:val="center"/>
          </w:tcPr>
          <w:p w14:paraId="1539916C"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C8C8691" w14:textId="77777777" w:rsidR="00F93ED4" w:rsidRPr="00945052" w:rsidRDefault="00F93ED4" w:rsidP="00D55ED4">
            <w:pPr>
              <w:pStyle w:val="TAC"/>
              <w:rPr>
                <w:lang w:eastAsia="zh-CN"/>
              </w:rPr>
            </w:pPr>
            <w:r w:rsidRPr="00945052">
              <w:rPr>
                <w:rFonts w:hint="eastAsia"/>
                <w:lang w:val="en-US" w:eastAsia="zh-CN"/>
              </w:rPr>
              <w:t>6.12</w:t>
            </w:r>
          </w:p>
        </w:tc>
        <w:tc>
          <w:tcPr>
            <w:tcW w:w="993" w:type="dxa"/>
            <w:tcBorders>
              <w:bottom w:val="nil"/>
            </w:tcBorders>
            <w:vAlign w:val="center"/>
          </w:tcPr>
          <w:p w14:paraId="16135A92" w14:textId="77777777" w:rsidR="00F93ED4" w:rsidRPr="00945052" w:rsidRDefault="00F93ED4" w:rsidP="00D55ED4">
            <w:pPr>
              <w:pStyle w:val="TAC"/>
              <w:rPr>
                <w:lang w:eastAsia="zh-CN"/>
              </w:rPr>
            </w:pPr>
            <w:r w:rsidRPr="00945052">
              <w:rPr>
                <w:rFonts w:hint="eastAsia"/>
                <w:lang w:val="en-US" w:eastAsia="zh-CN"/>
              </w:rPr>
              <w:t>6.12</w:t>
            </w:r>
          </w:p>
        </w:tc>
        <w:tc>
          <w:tcPr>
            <w:tcW w:w="992" w:type="dxa"/>
            <w:tcBorders>
              <w:top w:val="nil"/>
              <w:bottom w:val="nil"/>
            </w:tcBorders>
            <w:vAlign w:val="center"/>
          </w:tcPr>
          <w:p w14:paraId="7F864A1C" w14:textId="77777777" w:rsidR="00F93ED4" w:rsidRPr="00A940E5" w:rsidRDefault="00F93ED4" w:rsidP="00D55ED4">
            <w:pPr>
              <w:pStyle w:val="TAC"/>
              <w:rPr>
                <w:lang w:eastAsia="zh-CN"/>
              </w:rPr>
            </w:pPr>
          </w:p>
        </w:tc>
        <w:tc>
          <w:tcPr>
            <w:tcW w:w="992" w:type="dxa"/>
            <w:tcBorders>
              <w:top w:val="nil"/>
              <w:bottom w:val="nil"/>
            </w:tcBorders>
            <w:vAlign w:val="center"/>
          </w:tcPr>
          <w:p w14:paraId="5DD6016A" w14:textId="77777777" w:rsidR="00F93ED4" w:rsidRPr="00A940E5" w:rsidRDefault="00F93ED4" w:rsidP="00D55ED4">
            <w:pPr>
              <w:pStyle w:val="TAC"/>
              <w:rPr>
                <w:lang w:eastAsia="zh-CN"/>
              </w:rPr>
            </w:pPr>
          </w:p>
        </w:tc>
      </w:tr>
      <w:tr w:rsidR="00F93ED4" w:rsidRPr="00392345"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A940E5" w:rsidRDefault="00F93ED4" w:rsidP="00D55ED4">
            <w:pPr>
              <w:pStyle w:val="TAC"/>
              <w:rPr>
                <w:lang w:eastAsia="zh-CN"/>
              </w:rPr>
            </w:pPr>
            <w:r w:rsidRPr="00A940E5">
              <w:t>Unwanted emissions for NCR-MT</w:t>
            </w:r>
          </w:p>
        </w:tc>
        <w:tc>
          <w:tcPr>
            <w:tcW w:w="1134" w:type="dxa"/>
            <w:tcBorders>
              <w:top w:val="nil"/>
              <w:bottom w:val="nil"/>
            </w:tcBorders>
            <w:vAlign w:val="center"/>
          </w:tcPr>
          <w:p w14:paraId="5088321B" w14:textId="77777777" w:rsidR="00F93ED4" w:rsidRPr="00392345" w:rsidRDefault="00F93ED4" w:rsidP="00D55ED4">
            <w:pPr>
              <w:pStyle w:val="TAC"/>
            </w:pPr>
          </w:p>
        </w:tc>
        <w:tc>
          <w:tcPr>
            <w:tcW w:w="1134" w:type="dxa"/>
            <w:tcBorders>
              <w:top w:val="nil"/>
              <w:bottom w:val="nil"/>
            </w:tcBorders>
            <w:vAlign w:val="center"/>
          </w:tcPr>
          <w:p w14:paraId="13F718DE" w14:textId="77777777" w:rsidR="00F93ED4" w:rsidRPr="00C2643F" w:rsidRDefault="00F93ED4" w:rsidP="00D55ED4">
            <w:pPr>
              <w:pStyle w:val="TAC"/>
              <w:rPr>
                <w:b/>
                <w:bCs/>
                <w:lang w:val="en-US" w:eastAsia="ja-JP"/>
              </w:rPr>
            </w:pPr>
          </w:p>
        </w:tc>
        <w:tc>
          <w:tcPr>
            <w:tcW w:w="992" w:type="dxa"/>
            <w:tcBorders>
              <w:bottom w:val="single" w:sz="4" w:space="0" w:color="auto"/>
            </w:tcBorders>
            <w:vAlign w:val="center"/>
          </w:tcPr>
          <w:p w14:paraId="0981B51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3" w:type="dxa"/>
            <w:tcBorders>
              <w:bottom w:val="nil"/>
            </w:tcBorders>
            <w:vAlign w:val="center"/>
          </w:tcPr>
          <w:p w14:paraId="500C44C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2" w:type="dxa"/>
            <w:tcBorders>
              <w:top w:val="nil"/>
              <w:bottom w:val="nil"/>
            </w:tcBorders>
            <w:vAlign w:val="center"/>
          </w:tcPr>
          <w:p w14:paraId="01B6C2C9" w14:textId="77777777" w:rsidR="00F93ED4" w:rsidRPr="00A940E5" w:rsidRDefault="00F93ED4" w:rsidP="00D55ED4">
            <w:pPr>
              <w:pStyle w:val="TAC"/>
              <w:rPr>
                <w:lang w:eastAsia="zh-CN"/>
              </w:rPr>
            </w:pPr>
          </w:p>
        </w:tc>
        <w:tc>
          <w:tcPr>
            <w:tcW w:w="992" w:type="dxa"/>
            <w:tcBorders>
              <w:top w:val="nil"/>
              <w:bottom w:val="nil"/>
            </w:tcBorders>
            <w:vAlign w:val="center"/>
          </w:tcPr>
          <w:p w14:paraId="5B5B599B" w14:textId="77777777" w:rsidR="00F93ED4" w:rsidRPr="00A940E5" w:rsidRDefault="00F93ED4" w:rsidP="00D55ED4">
            <w:pPr>
              <w:pStyle w:val="TAC"/>
              <w:rPr>
                <w:lang w:eastAsia="zh-CN"/>
              </w:rPr>
            </w:pPr>
            <w:r w:rsidRPr="00A940E5">
              <w:rPr>
                <w:lang w:eastAsia="ja-JP"/>
              </w:rPr>
              <w:t>NA</w:t>
            </w:r>
          </w:p>
        </w:tc>
      </w:tr>
      <w:tr w:rsidR="00F93ED4" w:rsidRPr="00392345"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A940E5" w:rsidRDefault="00F93ED4" w:rsidP="00D55ED4">
            <w:pPr>
              <w:pStyle w:val="TAC"/>
              <w:rPr>
                <w:lang w:eastAsia="zh-CN"/>
              </w:rPr>
            </w:pPr>
            <w:r w:rsidRPr="00A940E5">
              <w:rPr>
                <w:lang w:eastAsia="ja-JP"/>
              </w:rPr>
              <w:t>Transmit intermodulation for NCR-MT</w:t>
            </w:r>
          </w:p>
        </w:tc>
        <w:tc>
          <w:tcPr>
            <w:tcW w:w="1134" w:type="dxa"/>
            <w:tcBorders>
              <w:top w:val="nil"/>
              <w:bottom w:val="nil"/>
            </w:tcBorders>
            <w:vAlign w:val="center"/>
          </w:tcPr>
          <w:p w14:paraId="38033DDD" w14:textId="77777777" w:rsidR="00F93ED4" w:rsidRPr="00392345" w:rsidRDefault="00F93ED4" w:rsidP="00D55ED4">
            <w:pPr>
              <w:pStyle w:val="TAC"/>
            </w:pPr>
          </w:p>
        </w:tc>
        <w:tc>
          <w:tcPr>
            <w:tcW w:w="1134" w:type="dxa"/>
            <w:tcBorders>
              <w:top w:val="nil"/>
              <w:bottom w:val="nil"/>
            </w:tcBorders>
            <w:vAlign w:val="center"/>
          </w:tcPr>
          <w:p w14:paraId="6F691163" w14:textId="77777777" w:rsidR="00F93ED4" w:rsidRPr="00C2643F" w:rsidRDefault="00F93ED4" w:rsidP="00D55ED4">
            <w:pPr>
              <w:pStyle w:val="TAC"/>
              <w:rPr>
                <w:b/>
                <w:bCs/>
                <w:lang w:val="en-US" w:eastAsia="ja-JP"/>
              </w:rPr>
            </w:pPr>
            <w:r w:rsidRPr="00A940E5">
              <w:rPr>
                <w:lang w:eastAsia="ja-JP"/>
              </w:rPr>
              <w:t>NA</w:t>
            </w:r>
          </w:p>
        </w:tc>
        <w:tc>
          <w:tcPr>
            <w:tcW w:w="992" w:type="dxa"/>
            <w:tcBorders>
              <w:bottom w:val="single" w:sz="4" w:space="0" w:color="auto"/>
            </w:tcBorders>
            <w:vAlign w:val="center"/>
          </w:tcPr>
          <w:p w14:paraId="2CCCF575"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3" w:type="dxa"/>
            <w:tcBorders>
              <w:bottom w:val="nil"/>
            </w:tcBorders>
            <w:vAlign w:val="center"/>
          </w:tcPr>
          <w:p w14:paraId="4DF151F6"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2" w:type="dxa"/>
            <w:tcBorders>
              <w:top w:val="nil"/>
              <w:bottom w:val="nil"/>
            </w:tcBorders>
            <w:vAlign w:val="center"/>
          </w:tcPr>
          <w:p w14:paraId="3DE216A5" w14:textId="77777777" w:rsidR="00F93ED4" w:rsidRPr="00A940E5" w:rsidRDefault="00F93ED4" w:rsidP="00D55ED4">
            <w:pPr>
              <w:pStyle w:val="TAC"/>
              <w:rPr>
                <w:lang w:eastAsia="zh-CN"/>
              </w:rPr>
            </w:pPr>
          </w:p>
        </w:tc>
        <w:tc>
          <w:tcPr>
            <w:tcW w:w="992" w:type="dxa"/>
            <w:tcBorders>
              <w:top w:val="nil"/>
              <w:bottom w:val="nil"/>
            </w:tcBorders>
            <w:vAlign w:val="center"/>
          </w:tcPr>
          <w:p w14:paraId="258B8E56" w14:textId="77777777" w:rsidR="00F93ED4" w:rsidRPr="00A940E5" w:rsidRDefault="00F93ED4" w:rsidP="00D55ED4">
            <w:pPr>
              <w:pStyle w:val="TAC"/>
              <w:rPr>
                <w:lang w:eastAsia="zh-CN"/>
              </w:rPr>
            </w:pPr>
          </w:p>
        </w:tc>
      </w:tr>
      <w:tr w:rsidR="00F93ED4" w:rsidRPr="00392345"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A940E5" w:rsidRDefault="00F93ED4" w:rsidP="00D55ED4">
            <w:pPr>
              <w:pStyle w:val="TAC"/>
              <w:rPr>
                <w:lang w:eastAsia="zh-CN"/>
              </w:rPr>
            </w:pPr>
            <w:r w:rsidRPr="00A940E5">
              <w:t>Diversity characteristics for NCR-MT</w:t>
            </w:r>
          </w:p>
        </w:tc>
        <w:tc>
          <w:tcPr>
            <w:tcW w:w="1134" w:type="dxa"/>
            <w:tcBorders>
              <w:top w:val="nil"/>
              <w:bottom w:val="nil"/>
            </w:tcBorders>
            <w:vAlign w:val="center"/>
          </w:tcPr>
          <w:p w14:paraId="0BECEB42" w14:textId="77777777" w:rsidR="00F93ED4" w:rsidRPr="00392345" w:rsidRDefault="00F93ED4" w:rsidP="00D55ED4">
            <w:pPr>
              <w:pStyle w:val="TAC"/>
            </w:pPr>
          </w:p>
        </w:tc>
        <w:tc>
          <w:tcPr>
            <w:tcW w:w="1134" w:type="dxa"/>
            <w:tcBorders>
              <w:top w:val="nil"/>
              <w:bottom w:val="nil"/>
            </w:tcBorders>
            <w:vAlign w:val="center"/>
          </w:tcPr>
          <w:p w14:paraId="1B09F7E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8772F5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3" w:type="dxa"/>
            <w:tcBorders>
              <w:bottom w:val="nil"/>
            </w:tcBorders>
            <w:vAlign w:val="center"/>
          </w:tcPr>
          <w:p w14:paraId="3F608DE0"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2" w:type="dxa"/>
            <w:tcBorders>
              <w:top w:val="nil"/>
              <w:bottom w:val="nil"/>
            </w:tcBorders>
            <w:vAlign w:val="center"/>
          </w:tcPr>
          <w:p w14:paraId="762F9FB7" w14:textId="77777777" w:rsidR="00F93ED4" w:rsidRPr="00A940E5" w:rsidRDefault="00F93ED4" w:rsidP="00D55ED4">
            <w:pPr>
              <w:pStyle w:val="TAC"/>
              <w:rPr>
                <w:lang w:eastAsia="zh-CN"/>
              </w:rPr>
            </w:pPr>
          </w:p>
        </w:tc>
        <w:tc>
          <w:tcPr>
            <w:tcW w:w="992" w:type="dxa"/>
            <w:tcBorders>
              <w:top w:val="nil"/>
              <w:bottom w:val="nil"/>
            </w:tcBorders>
            <w:vAlign w:val="center"/>
          </w:tcPr>
          <w:p w14:paraId="1C0F2B6A" w14:textId="77777777" w:rsidR="00F93ED4" w:rsidRPr="00A940E5" w:rsidRDefault="00F93ED4" w:rsidP="00D55ED4">
            <w:pPr>
              <w:pStyle w:val="TAC"/>
              <w:rPr>
                <w:lang w:eastAsia="zh-CN"/>
              </w:rPr>
            </w:pPr>
          </w:p>
        </w:tc>
      </w:tr>
      <w:tr w:rsidR="00F93ED4" w:rsidRPr="00392345"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A940E5" w:rsidRDefault="00F93ED4" w:rsidP="00D55ED4">
            <w:pPr>
              <w:pStyle w:val="TAC"/>
              <w:rPr>
                <w:lang w:eastAsia="zh-CN"/>
              </w:rPr>
            </w:pPr>
            <w:r w:rsidRPr="00A940E5">
              <w:t>Reference sensitivity for NCR-MT</w:t>
            </w:r>
          </w:p>
        </w:tc>
        <w:tc>
          <w:tcPr>
            <w:tcW w:w="1134" w:type="dxa"/>
            <w:tcBorders>
              <w:top w:val="nil"/>
              <w:bottom w:val="nil"/>
            </w:tcBorders>
            <w:vAlign w:val="center"/>
          </w:tcPr>
          <w:p w14:paraId="6185DA3D" w14:textId="77777777" w:rsidR="00F93ED4" w:rsidRPr="00392345" w:rsidRDefault="00F93ED4" w:rsidP="00D55ED4">
            <w:pPr>
              <w:pStyle w:val="TAC"/>
            </w:pPr>
          </w:p>
        </w:tc>
        <w:tc>
          <w:tcPr>
            <w:tcW w:w="1134" w:type="dxa"/>
            <w:tcBorders>
              <w:top w:val="nil"/>
              <w:bottom w:val="nil"/>
            </w:tcBorders>
            <w:vAlign w:val="center"/>
          </w:tcPr>
          <w:p w14:paraId="671251F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4DE6716"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3" w:type="dxa"/>
            <w:tcBorders>
              <w:bottom w:val="nil"/>
            </w:tcBorders>
            <w:vAlign w:val="center"/>
          </w:tcPr>
          <w:p w14:paraId="23259D5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2" w:type="dxa"/>
            <w:tcBorders>
              <w:top w:val="nil"/>
              <w:bottom w:val="nil"/>
            </w:tcBorders>
            <w:vAlign w:val="center"/>
          </w:tcPr>
          <w:p w14:paraId="75121773" w14:textId="77777777" w:rsidR="00F93ED4" w:rsidRPr="00A940E5" w:rsidRDefault="00F93ED4" w:rsidP="00D55ED4">
            <w:pPr>
              <w:pStyle w:val="TAC"/>
              <w:rPr>
                <w:lang w:eastAsia="zh-CN"/>
              </w:rPr>
            </w:pPr>
          </w:p>
        </w:tc>
        <w:tc>
          <w:tcPr>
            <w:tcW w:w="992" w:type="dxa"/>
            <w:tcBorders>
              <w:top w:val="nil"/>
              <w:bottom w:val="nil"/>
            </w:tcBorders>
            <w:vAlign w:val="center"/>
          </w:tcPr>
          <w:p w14:paraId="521A98DA" w14:textId="77777777" w:rsidR="00F93ED4" w:rsidRPr="00A940E5" w:rsidRDefault="00F93ED4" w:rsidP="00D55ED4">
            <w:pPr>
              <w:pStyle w:val="TAC"/>
              <w:rPr>
                <w:lang w:eastAsia="zh-CN"/>
              </w:rPr>
            </w:pPr>
          </w:p>
        </w:tc>
      </w:tr>
      <w:tr w:rsidR="00F93ED4" w:rsidRPr="00392345"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A940E5" w:rsidRDefault="00F93ED4" w:rsidP="00D55ED4">
            <w:pPr>
              <w:pStyle w:val="TAC"/>
              <w:rPr>
                <w:lang w:eastAsia="zh-CN"/>
              </w:rPr>
            </w:pPr>
            <w:r w:rsidRPr="00A940E5">
              <w:rPr>
                <w:rFonts w:hint="eastAsia"/>
                <w:lang w:eastAsia="ja-JP"/>
              </w:rPr>
              <w:t>M</w:t>
            </w:r>
            <w:r w:rsidRPr="00A940E5">
              <w:rPr>
                <w:lang w:eastAsia="ja-JP"/>
              </w:rPr>
              <w:t>aximum input level for NCR-MT</w:t>
            </w:r>
          </w:p>
        </w:tc>
        <w:tc>
          <w:tcPr>
            <w:tcW w:w="1134" w:type="dxa"/>
            <w:tcBorders>
              <w:top w:val="nil"/>
              <w:bottom w:val="nil"/>
            </w:tcBorders>
            <w:vAlign w:val="center"/>
          </w:tcPr>
          <w:p w14:paraId="3DFB1B92" w14:textId="77777777" w:rsidR="00F93ED4" w:rsidRPr="00392345" w:rsidRDefault="00F93ED4" w:rsidP="00D55ED4">
            <w:pPr>
              <w:pStyle w:val="TAC"/>
            </w:pPr>
          </w:p>
        </w:tc>
        <w:tc>
          <w:tcPr>
            <w:tcW w:w="1134" w:type="dxa"/>
            <w:tcBorders>
              <w:top w:val="nil"/>
              <w:bottom w:val="nil"/>
            </w:tcBorders>
            <w:vAlign w:val="center"/>
          </w:tcPr>
          <w:p w14:paraId="655D96D7"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270980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3" w:type="dxa"/>
            <w:tcBorders>
              <w:bottom w:val="nil"/>
            </w:tcBorders>
            <w:vAlign w:val="center"/>
          </w:tcPr>
          <w:p w14:paraId="44857A9E"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2" w:type="dxa"/>
            <w:tcBorders>
              <w:top w:val="nil"/>
              <w:bottom w:val="nil"/>
            </w:tcBorders>
            <w:vAlign w:val="center"/>
          </w:tcPr>
          <w:p w14:paraId="4FBDE813" w14:textId="77777777" w:rsidR="00F93ED4" w:rsidRPr="00A940E5" w:rsidRDefault="00F93ED4" w:rsidP="00D55ED4">
            <w:pPr>
              <w:pStyle w:val="TAC"/>
              <w:rPr>
                <w:lang w:eastAsia="zh-CN"/>
              </w:rPr>
            </w:pPr>
          </w:p>
        </w:tc>
        <w:tc>
          <w:tcPr>
            <w:tcW w:w="992" w:type="dxa"/>
            <w:tcBorders>
              <w:top w:val="nil"/>
              <w:bottom w:val="nil"/>
            </w:tcBorders>
            <w:vAlign w:val="center"/>
          </w:tcPr>
          <w:p w14:paraId="437CF13A" w14:textId="77777777" w:rsidR="00F93ED4" w:rsidRPr="00A940E5" w:rsidRDefault="00F93ED4" w:rsidP="00D55ED4">
            <w:pPr>
              <w:pStyle w:val="TAC"/>
              <w:rPr>
                <w:lang w:eastAsia="zh-CN"/>
              </w:rPr>
            </w:pPr>
          </w:p>
        </w:tc>
      </w:tr>
      <w:tr w:rsidR="00F93ED4" w:rsidRPr="00392345"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A940E5" w:rsidRDefault="00F93ED4" w:rsidP="00D55ED4">
            <w:pPr>
              <w:pStyle w:val="TAC"/>
              <w:rPr>
                <w:lang w:eastAsia="zh-CN"/>
              </w:rPr>
            </w:pPr>
            <w:r w:rsidRPr="00A940E5">
              <w:t>Adjacent channel selectivity for NCR-MT</w:t>
            </w:r>
          </w:p>
        </w:tc>
        <w:tc>
          <w:tcPr>
            <w:tcW w:w="1134" w:type="dxa"/>
            <w:tcBorders>
              <w:top w:val="nil"/>
              <w:bottom w:val="nil"/>
            </w:tcBorders>
            <w:vAlign w:val="center"/>
          </w:tcPr>
          <w:p w14:paraId="3B40C78F" w14:textId="77777777" w:rsidR="00F93ED4" w:rsidRPr="00392345" w:rsidRDefault="00F93ED4" w:rsidP="00D55ED4">
            <w:pPr>
              <w:pStyle w:val="TAC"/>
            </w:pPr>
          </w:p>
        </w:tc>
        <w:tc>
          <w:tcPr>
            <w:tcW w:w="1134" w:type="dxa"/>
            <w:tcBorders>
              <w:top w:val="nil"/>
              <w:bottom w:val="nil"/>
            </w:tcBorders>
            <w:vAlign w:val="center"/>
          </w:tcPr>
          <w:p w14:paraId="3F349DF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09C6DC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3" w:type="dxa"/>
            <w:tcBorders>
              <w:bottom w:val="nil"/>
            </w:tcBorders>
            <w:vAlign w:val="center"/>
          </w:tcPr>
          <w:p w14:paraId="6C2C912F"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2" w:type="dxa"/>
            <w:tcBorders>
              <w:top w:val="nil"/>
              <w:bottom w:val="nil"/>
            </w:tcBorders>
            <w:vAlign w:val="center"/>
          </w:tcPr>
          <w:p w14:paraId="04CA97C3" w14:textId="77777777" w:rsidR="00F93ED4" w:rsidRPr="00A940E5" w:rsidRDefault="00F93ED4" w:rsidP="00D55ED4">
            <w:pPr>
              <w:pStyle w:val="TAC"/>
              <w:rPr>
                <w:lang w:eastAsia="zh-CN"/>
              </w:rPr>
            </w:pPr>
          </w:p>
        </w:tc>
        <w:tc>
          <w:tcPr>
            <w:tcW w:w="992" w:type="dxa"/>
            <w:tcBorders>
              <w:top w:val="nil"/>
              <w:bottom w:val="nil"/>
            </w:tcBorders>
            <w:vAlign w:val="center"/>
          </w:tcPr>
          <w:p w14:paraId="6B2CC5AA" w14:textId="77777777" w:rsidR="00F93ED4" w:rsidRPr="00A940E5" w:rsidRDefault="00F93ED4" w:rsidP="00D55ED4">
            <w:pPr>
              <w:pStyle w:val="TAC"/>
              <w:rPr>
                <w:lang w:eastAsia="zh-CN"/>
              </w:rPr>
            </w:pPr>
          </w:p>
        </w:tc>
      </w:tr>
      <w:tr w:rsidR="00F93ED4" w:rsidRPr="00392345"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A940E5" w:rsidRDefault="00F93ED4" w:rsidP="00D55ED4">
            <w:pPr>
              <w:pStyle w:val="TAC"/>
              <w:rPr>
                <w:lang w:eastAsia="zh-CN"/>
              </w:rPr>
            </w:pPr>
            <w:r w:rsidRPr="00A940E5">
              <w:t>Blocking characteristics for NCR-MT</w:t>
            </w:r>
          </w:p>
        </w:tc>
        <w:tc>
          <w:tcPr>
            <w:tcW w:w="1134" w:type="dxa"/>
            <w:tcBorders>
              <w:top w:val="nil"/>
              <w:bottom w:val="nil"/>
            </w:tcBorders>
            <w:vAlign w:val="center"/>
          </w:tcPr>
          <w:p w14:paraId="34F883B9" w14:textId="77777777" w:rsidR="00F93ED4" w:rsidRPr="00392345" w:rsidRDefault="00F93ED4" w:rsidP="00D55ED4">
            <w:pPr>
              <w:pStyle w:val="TAC"/>
            </w:pPr>
          </w:p>
        </w:tc>
        <w:tc>
          <w:tcPr>
            <w:tcW w:w="1134" w:type="dxa"/>
            <w:tcBorders>
              <w:top w:val="nil"/>
              <w:bottom w:val="nil"/>
            </w:tcBorders>
            <w:vAlign w:val="center"/>
          </w:tcPr>
          <w:p w14:paraId="3CE21CB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974370D"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3" w:type="dxa"/>
            <w:tcBorders>
              <w:bottom w:val="nil"/>
            </w:tcBorders>
            <w:vAlign w:val="center"/>
          </w:tcPr>
          <w:p w14:paraId="0A70CBC3"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2" w:type="dxa"/>
            <w:tcBorders>
              <w:top w:val="nil"/>
              <w:bottom w:val="nil"/>
            </w:tcBorders>
            <w:vAlign w:val="center"/>
          </w:tcPr>
          <w:p w14:paraId="2445A9BE" w14:textId="77777777" w:rsidR="00F93ED4" w:rsidRPr="00A940E5" w:rsidRDefault="00F93ED4" w:rsidP="00D55ED4">
            <w:pPr>
              <w:pStyle w:val="TAC"/>
              <w:rPr>
                <w:lang w:eastAsia="zh-CN"/>
              </w:rPr>
            </w:pPr>
          </w:p>
        </w:tc>
        <w:tc>
          <w:tcPr>
            <w:tcW w:w="992" w:type="dxa"/>
            <w:tcBorders>
              <w:top w:val="nil"/>
              <w:bottom w:val="nil"/>
            </w:tcBorders>
            <w:vAlign w:val="center"/>
          </w:tcPr>
          <w:p w14:paraId="1F8DB6D1" w14:textId="77777777" w:rsidR="00F93ED4" w:rsidRPr="00A940E5" w:rsidRDefault="00F93ED4" w:rsidP="00D55ED4">
            <w:pPr>
              <w:pStyle w:val="TAC"/>
              <w:rPr>
                <w:lang w:eastAsia="zh-CN"/>
              </w:rPr>
            </w:pPr>
          </w:p>
        </w:tc>
      </w:tr>
      <w:tr w:rsidR="00F93ED4" w:rsidRPr="00392345"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A940E5" w:rsidRDefault="00F93ED4" w:rsidP="00D55ED4">
            <w:pPr>
              <w:pStyle w:val="TAC"/>
              <w:rPr>
                <w:lang w:eastAsia="zh-CN"/>
              </w:rPr>
            </w:pPr>
            <w:r w:rsidRPr="00A940E5">
              <w:t>Spurious response for NCR-MT</w:t>
            </w:r>
          </w:p>
        </w:tc>
        <w:tc>
          <w:tcPr>
            <w:tcW w:w="1134" w:type="dxa"/>
            <w:tcBorders>
              <w:top w:val="nil"/>
              <w:bottom w:val="nil"/>
            </w:tcBorders>
            <w:vAlign w:val="center"/>
          </w:tcPr>
          <w:p w14:paraId="64911813" w14:textId="77777777" w:rsidR="00F93ED4" w:rsidRPr="00392345" w:rsidRDefault="00F93ED4" w:rsidP="00D55ED4">
            <w:pPr>
              <w:pStyle w:val="TAC"/>
            </w:pPr>
          </w:p>
        </w:tc>
        <w:tc>
          <w:tcPr>
            <w:tcW w:w="1134" w:type="dxa"/>
            <w:tcBorders>
              <w:top w:val="nil"/>
              <w:bottom w:val="nil"/>
            </w:tcBorders>
            <w:vAlign w:val="center"/>
          </w:tcPr>
          <w:p w14:paraId="2D558DF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633CFE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3" w:type="dxa"/>
            <w:tcBorders>
              <w:bottom w:val="nil"/>
            </w:tcBorders>
            <w:vAlign w:val="center"/>
          </w:tcPr>
          <w:p w14:paraId="4CBC0AA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2" w:type="dxa"/>
            <w:tcBorders>
              <w:top w:val="nil"/>
              <w:bottom w:val="nil"/>
            </w:tcBorders>
            <w:vAlign w:val="center"/>
          </w:tcPr>
          <w:p w14:paraId="64F2009C" w14:textId="77777777" w:rsidR="00F93ED4" w:rsidRPr="00A940E5" w:rsidRDefault="00F93ED4" w:rsidP="00D55ED4">
            <w:pPr>
              <w:pStyle w:val="TAC"/>
              <w:rPr>
                <w:lang w:eastAsia="zh-CN"/>
              </w:rPr>
            </w:pPr>
          </w:p>
        </w:tc>
        <w:tc>
          <w:tcPr>
            <w:tcW w:w="992" w:type="dxa"/>
            <w:tcBorders>
              <w:top w:val="nil"/>
              <w:bottom w:val="nil"/>
            </w:tcBorders>
            <w:vAlign w:val="center"/>
          </w:tcPr>
          <w:p w14:paraId="330E4D3E" w14:textId="77777777" w:rsidR="00F93ED4" w:rsidRPr="00A940E5" w:rsidRDefault="00F93ED4" w:rsidP="00D55ED4">
            <w:pPr>
              <w:pStyle w:val="TAC"/>
              <w:rPr>
                <w:lang w:eastAsia="zh-CN"/>
              </w:rPr>
            </w:pPr>
          </w:p>
        </w:tc>
      </w:tr>
      <w:tr w:rsidR="00F93ED4" w:rsidRPr="00392345"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A940E5" w:rsidRDefault="00F93ED4" w:rsidP="00D55ED4">
            <w:pPr>
              <w:pStyle w:val="TAC"/>
              <w:rPr>
                <w:lang w:eastAsia="zh-CN"/>
              </w:rPr>
            </w:pPr>
            <w:r>
              <w:t>Receiver i</w:t>
            </w:r>
            <w:r w:rsidRPr="00A940E5">
              <w:t>ntermodulation characteristics for NCR-MT</w:t>
            </w:r>
          </w:p>
        </w:tc>
        <w:tc>
          <w:tcPr>
            <w:tcW w:w="1134" w:type="dxa"/>
            <w:tcBorders>
              <w:top w:val="nil"/>
              <w:bottom w:val="nil"/>
            </w:tcBorders>
            <w:vAlign w:val="center"/>
          </w:tcPr>
          <w:p w14:paraId="09AA0ADB" w14:textId="77777777" w:rsidR="00F93ED4" w:rsidRPr="00392345" w:rsidRDefault="00F93ED4" w:rsidP="00D55ED4">
            <w:pPr>
              <w:pStyle w:val="TAC"/>
            </w:pPr>
          </w:p>
        </w:tc>
        <w:tc>
          <w:tcPr>
            <w:tcW w:w="1134" w:type="dxa"/>
            <w:tcBorders>
              <w:top w:val="nil"/>
              <w:bottom w:val="nil"/>
            </w:tcBorders>
            <w:vAlign w:val="center"/>
          </w:tcPr>
          <w:p w14:paraId="5B6F1AE5"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067AAE4"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3" w:type="dxa"/>
            <w:tcBorders>
              <w:bottom w:val="nil"/>
            </w:tcBorders>
            <w:vAlign w:val="center"/>
          </w:tcPr>
          <w:p w14:paraId="3413D5A7"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2" w:type="dxa"/>
            <w:tcBorders>
              <w:top w:val="nil"/>
              <w:bottom w:val="nil"/>
            </w:tcBorders>
            <w:vAlign w:val="center"/>
          </w:tcPr>
          <w:p w14:paraId="77F845ED" w14:textId="77777777" w:rsidR="00F93ED4" w:rsidRPr="00A940E5" w:rsidRDefault="00F93ED4" w:rsidP="00D55ED4">
            <w:pPr>
              <w:pStyle w:val="TAC"/>
              <w:rPr>
                <w:lang w:eastAsia="zh-CN"/>
              </w:rPr>
            </w:pPr>
          </w:p>
        </w:tc>
        <w:tc>
          <w:tcPr>
            <w:tcW w:w="992" w:type="dxa"/>
            <w:tcBorders>
              <w:top w:val="nil"/>
              <w:bottom w:val="nil"/>
            </w:tcBorders>
            <w:vAlign w:val="center"/>
          </w:tcPr>
          <w:p w14:paraId="0A9F8246" w14:textId="77777777" w:rsidR="00F93ED4" w:rsidRPr="00A940E5" w:rsidRDefault="00F93ED4" w:rsidP="00D55ED4">
            <w:pPr>
              <w:pStyle w:val="TAC"/>
              <w:rPr>
                <w:lang w:eastAsia="zh-CN"/>
              </w:rPr>
            </w:pPr>
          </w:p>
        </w:tc>
      </w:tr>
      <w:tr w:rsidR="00F93ED4" w:rsidRPr="00392345" w14:paraId="7B05DBB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A940E5" w:rsidRDefault="00F93ED4" w:rsidP="00D55ED4">
            <w:pPr>
              <w:pStyle w:val="TAC"/>
              <w:rPr>
                <w:lang w:eastAsia="zh-CN"/>
              </w:rPr>
            </w:pPr>
            <w:r>
              <w:rPr>
                <w:rFonts w:hint="eastAsia"/>
                <w:lang w:eastAsia="ja-JP"/>
              </w:rPr>
              <w:t>P</w:t>
            </w:r>
            <w:r>
              <w:rPr>
                <w:lang w:eastAsia="ja-JP"/>
              </w:rPr>
              <w:t>erformance requirements for NCR-MT</w:t>
            </w:r>
          </w:p>
        </w:tc>
        <w:tc>
          <w:tcPr>
            <w:tcW w:w="1134" w:type="dxa"/>
            <w:tcBorders>
              <w:top w:val="nil"/>
              <w:bottom w:val="nil"/>
            </w:tcBorders>
            <w:vAlign w:val="center"/>
          </w:tcPr>
          <w:p w14:paraId="0AF5247F" w14:textId="77777777" w:rsidR="00F93ED4" w:rsidRPr="00392345" w:rsidRDefault="00F93ED4" w:rsidP="00D55ED4">
            <w:pPr>
              <w:pStyle w:val="TAC"/>
            </w:pPr>
          </w:p>
        </w:tc>
        <w:tc>
          <w:tcPr>
            <w:tcW w:w="1134" w:type="dxa"/>
            <w:tcBorders>
              <w:top w:val="nil"/>
              <w:bottom w:val="nil"/>
            </w:tcBorders>
            <w:vAlign w:val="center"/>
          </w:tcPr>
          <w:p w14:paraId="7985CE1C" w14:textId="77777777" w:rsidR="00F93ED4" w:rsidRDefault="00F93ED4" w:rsidP="00D55ED4">
            <w:pPr>
              <w:pStyle w:val="TAC"/>
              <w:rPr>
                <w:b/>
                <w:bCs/>
                <w:lang w:val="en-US" w:eastAsia="ja-JP"/>
              </w:rPr>
            </w:pPr>
          </w:p>
        </w:tc>
        <w:tc>
          <w:tcPr>
            <w:tcW w:w="992" w:type="dxa"/>
            <w:tcBorders>
              <w:bottom w:val="single" w:sz="4" w:space="0" w:color="auto"/>
            </w:tcBorders>
            <w:vAlign w:val="center"/>
          </w:tcPr>
          <w:p w14:paraId="1D410E4C" w14:textId="77777777" w:rsidR="00F93ED4" w:rsidRPr="00945052" w:rsidRDefault="00F93ED4" w:rsidP="00D55ED4">
            <w:pPr>
              <w:pStyle w:val="TAC"/>
              <w:rPr>
                <w:lang w:eastAsia="zh-CN"/>
              </w:rPr>
            </w:pPr>
            <w:r w:rsidRPr="00945052">
              <w:rPr>
                <w:rFonts w:hint="eastAsia"/>
                <w:lang w:val="en-US" w:eastAsia="ja-JP"/>
              </w:rPr>
              <w:t>8</w:t>
            </w:r>
          </w:p>
        </w:tc>
        <w:tc>
          <w:tcPr>
            <w:tcW w:w="993" w:type="dxa"/>
            <w:tcBorders>
              <w:bottom w:val="nil"/>
            </w:tcBorders>
            <w:vAlign w:val="center"/>
          </w:tcPr>
          <w:p w14:paraId="63CE327A" w14:textId="77777777" w:rsidR="00F93ED4" w:rsidRPr="00945052" w:rsidRDefault="00F93ED4" w:rsidP="00D55ED4">
            <w:pPr>
              <w:pStyle w:val="TAC"/>
              <w:rPr>
                <w:lang w:eastAsia="zh-CN"/>
              </w:rPr>
            </w:pPr>
            <w:r w:rsidRPr="00945052">
              <w:rPr>
                <w:rFonts w:hint="eastAsia"/>
                <w:lang w:val="en-US" w:eastAsia="ja-JP"/>
              </w:rPr>
              <w:t>8</w:t>
            </w:r>
          </w:p>
        </w:tc>
        <w:tc>
          <w:tcPr>
            <w:tcW w:w="992" w:type="dxa"/>
            <w:tcBorders>
              <w:top w:val="nil"/>
              <w:bottom w:val="nil"/>
            </w:tcBorders>
            <w:vAlign w:val="center"/>
          </w:tcPr>
          <w:p w14:paraId="78736D59" w14:textId="77777777" w:rsidR="00F93ED4" w:rsidRPr="00A940E5" w:rsidRDefault="00F93ED4" w:rsidP="00D55ED4">
            <w:pPr>
              <w:pStyle w:val="TAC"/>
              <w:rPr>
                <w:lang w:eastAsia="zh-CN"/>
              </w:rPr>
            </w:pPr>
          </w:p>
        </w:tc>
        <w:tc>
          <w:tcPr>
            <w:tcW w:w="992" w:type="dxa"/>
            <w:tcBorders>
              <w:top w:val="nil"/>
              <w:bottom w:val="nil"/>
            </w:tcBorders>
            <w:vAlign w:val="center"/>
          </w:tcPr>
          <w:p w14:paraId="7F36F946" w14:textId="77777777" w:rsidR="00F93ED4" w:rsidRPr="00A940E5" w:rsidRDefault="00F93ED4" w:rsidP="00D55ED4">
            <w:pPr>
              <w:pStyle w:val="TAC"/>
              <w:rPr>
                <w:lang w:eastAsia="zh-CN"/>
              </w:rPr>
            </w:pPr>
          </w:p>
        </w:tc>
      </w:tr>
      <w:tr w:rsidR="00F93ED4" w:rsidRPr="00392345" w14:paraId="74391B7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F95B02" w:rsidRDefault="00F93ED4" w:rsidP="00D55ED4">
            <w:pPr>
              <w:pStyle w:val="TAC"/>
              <w:rPr>
                <w:lang w:eastAsia="ja-JP"/>
              </w:rPr>
            </w:pPr>
            <w:r w:rsidRPr="00A940E5">
              <w:rPr>
                <w:lang w:eastAsia="zh-CN"/>
              </w:rPr>
              <w:t>OTA Repeater output power</w:t>
            </w:r>
          </w:p>
        </w:tc>
        <w:tc>
          <w:tcPr>
            <w:tcW w:w="1134" w:type="dxa"/>
            <w:tcBorders>
              <w:top w:val="nil"/>
              <w:bottom w:val="nil"/>
            </w:tcBorders>
            <w:vAlign w:val="center"/>
          </w:tcPr>
          <w:p w14:paraId="3257F579" w14:textId="77777777" w:rsidR="00F93ED4" w:rsidRPr="00392345" w:rsidRDefault="00F93ED4" w:rsidP="00D55ED4">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370F47A" w14:textId="77777777" w:rsidR="00F93ED4" w:rsidRPr="00A940E5" w:rsidRDefault="00F93ED4" w:rsidP="00D55ED4">
            <w:pPr>
              <w:pStyle w:val="TAC"/>
              <w:rPr>
                <w:lang w:eastAsia="zh-CN"/>
              </w:rPr>
            </w:pPr>
            <w:r w:rsidRPr="00A940E5">
              <w:rPr>
                <w:lang w:eastAsia="zh-CN"/>
              </w:rPr>
              <w:t>7</w:t>
            </w:r>
            <w:r w:rsidRPr="00A940E5">
              <w:rPr>
                <w:lang w:eastAsia="ja-JP"/>
              </w:rPr>
              <w:t>.2</w:t>
            </w:r>
          </w:p>
        </w:tc>
        <w:tc>
          <w:tcPr>
            <w:tcW w:w="992" w:type="dxa"/>
            <w:tcBorders>
              <w:top w:val="nil"/>
              <w:bottom w:val="nil"/>
            </w:tcBorders>
            <w:vAlign w:val="center"/>
          </w:tcPr>
          <w:p w14:paraId="4F5FDE23" w14:textId="77777777" w:rsidR="00F93ED4" w:rsidRPr="00A940E5" w:rsidRDefault="00F93ED4" w:rsidP="00D55ED4">
            <w:pPr>
              <w:pStyle w:val="TAC"/>
              <w:rPr>
                <w:lang w:eastAsia="zh-CN"/>
              </w:rPr>
            </w:pPr>
          </w:p>
        </w:tc>
        <w:tc>
          <w:tcPr>
            <w:tcW w:w="993" w:type="dxa"/>
            <w:tcBorders>
              <w:top w:val="nil"/>
              <w:bottom w:val="nil"/>
            </w:tcBorders>
            <w:vAlign w:val="center"/>
          </w:tcPr>
          <w:p w14:paraId="2BD9BB4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392345" w:rsidRDefault="00F93ED4" w:rsidP="00D55ED4">
            <w:pPr>
              <w:pStyle w:val="TAC"/>
            </w:pPr>
            <w:r w:rsidRPr="00A940E5">
              <w:rPr>
                <w:lang w:eastAsia="zh-CN"/>
              </w:rPr>
              <w:t>7</w:t>
            </w:r>
            <w:r w:rsidRPr="00A940E5">
              <w:rPr>
                <w:lang w:eastAsia="ja-JP"/>
              </w:rPr>
              <w:t>.2</w:t>
            </w:r>
          </w:p>
        </w:tc>
        <w:tc>
          <w:tcPr>
            <w:tcW w:w="992" w:type="dxa"/>
            <w:tcBorders>
              <w:top w:val="nil"/>
              <w:bottom w:val="nil"/>
            </w:tcBorders>
            <w:vAlign w:val="center"/>
          </w:tcPr>
          <w:p w14:paraId="0351CD2E" w14:textId="77777777" w:rsidR="00F93ED4" w:rsidRPr="00A940E5" w:rsidRDefault="00F93ED4" w:rsidP="00D55ED4">
            <w:pPr>
              <w:pStyle w:val="TAC"/>
              <w:rPr>
                <w:lang w:eastAsia="zh-CN"/>
              </w:rPr>
            </w:pPr>
          </w:p>
        </w:tc>
      </w:tr>
      <w:tr w:rsidR="00F93ED4" w:rsidRPr="00392345" w14:paraId="1B76094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F95B02" w:rsidRDefault="00F93ED4" w:rsidP="00D55ED4">
            <w:pPr>
              <w:pStyle w:val="TAC"/>
              <w:rPr>
                <w:lang w:eastAsia="ja-JP"/>
              </w:rPr>
            </w:pPr>
            <w:r w:rsidRPr="00A940E5">
              <w:rPr>
                <w:lang w:eastAsia="zh-CN"/>
              </w:rPr>
              <w:t>OTA frequency stability</w:t>
            </w:r>
          </w:p>
        </w:tc>
        <w:tc>
          <w:tcPr>
            <w:tcW w:w="1134" w:type="dxa"/>
            <w:tcBorders>
              <w:top w:val="nil"/>
              <w:bottom w:val="nil"/>
            </w:tcBorders>
            <w:vAlign w:val="center"/>
          </w:tcPr>
          <w:p w14:paraId="7ED23D95" w14:textId="77777777" w:rsidR="00F93ED4" w:rsidRPr="00392345" w:rsidRDefault="00F93ED4" w:rsidP="00D55ED4">
            <w:pPr>
              <w:pStyle w:val="TAC"/>
            </w:pPr>
          </w:p>
        </w:tc>
        <w:tc>
          <w:tcPr>
            <w:tcW w:w="1134" w:type="dxa"/>
            <w:tcBorders>
              <w:top w:val="nil"/>
              <w:bottom w:val="nil"/>
            </w:tcBorders>
            <w:vAlign w:val="center"/>
          </w:tcPr>
          <w:p w14:paraId="6291759D" w14:textId="77777777" w:rsidR="00F93ED4" w:rsidRPr="00A940E5" w:rsidRDefault="00F93ED4" w:rsidP="00D55ED4">
            <w:pPr>
              <w:pStyle w:val="TAC"/>
              <w:rPr>
                <w:lang w:eastAsia="zh-CN"/>
              </w:rPr>
            </w:pPr>
          </w:p>
        </w:tc>
        <w:tc>
          <w:tcPr>
            <w:tcW w:w="992" w:type="dxa"/>
            <w:tcBorders>
              <w:top w:val="nil"/>
              <w:bottom w:val="nil"/>
            </w:tcBorders>
            <w:vAlign w:val="center"/>
          </w:tcPr>
          <w:p w14:paraId="0159E4E0" w14:textId="77777777" w:rsidR="00F93ED4" w:rsidRPr="00A940E5" w:rsidRDefault="00F93ED4" w:rsidP="00D55ED4">
            <w:pPr>
              <w:pStyle w:val="TAC"/>
              <w:rPr>
                <w:lang w:eastAsia="zh-CN"/>
              </w:rPr>
            </w:pPr>
          </w:p>
        </w:tc>
        <w:tc>
          <w:tcPr>
            <w:tcW w:w="993" w:type="dxa"/>
            <w:tcBorders>
              <w:top w:val="nil"/>
              <w:bottom w:val="nil"/>
            </w:tcBorders>
            <w:vAlign w:val="center"/>
          </w:tcPr>
          <w:p w14:paraId="70AE1ADF"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392345" w:rsidRDefault="00F93ED4" w:rsidP="00D55ED4">
            <w:pPr>
              <w:pStyle w:val="TAC"/>
            </w:pPr>
            <w:r w:rsidRPr="00A940E5">
              <w:rPr>
                <w:lang w:eastAsia="zh-CN"/>
              </w:rPr>
              <w:t>7</w:t>
            </w:r>
            <w:r w:rsidRPr="00A940E5">
              <w:rPr>
                <w:lang w:eastAsia="ja-JP"/>
              </w:rPr>
              <w:t>.3</w:t>
            </w:r>
          </w:p>
        </w:tc>
        <w:tc>
          <w:tcPr>
            <w:tcW w:w="992" w:type="dxa"/>
            <w:tcBorders>
              <w:top w:val="nil"/>
              <w:bottom w:val="nil"/>
            </w:tcBorders>
            <w:vAlign w:val="center"/>
          </w:tcPr>
          <w:p w14:paraId="44F238B3" w14:textId="77777777" w:rsidR="00F93ED4" w:rsidRPr="00A940E5" w:rsidRDefault="00F93ED4" w:rsidP="00D55ED4">
            <w:pPr>
              <w:pStyle w:val="TAC"/>
              <w:rPr>
                <w:lang w:eastAsia="zh-CN"/>
              </w:rPr>
            </w:pPr>
          </w:p>
        </w:tc>
      </w:tr>
      <w:tr w:rsidR="00F93ED4" w:rsidRPr="00392345"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F95B02" w:rsidRDefault="00F93ED4" w:rsidP="00D55ED4">
            <w:pPr>
              <w:pStyle w:val="TAC"/>
              <w:rPr>
                <w:lang w:eastAsia="ja-JP"/>
              </w:rPr>
            </w:pPr>
            <w:r w:rsidRPr="00A940E5">
              <w:rPr>
                <w:lang w:eastAsia="zh-CN"/>
              </w:rPr>
              <w:t>OTA out of band gain</w:t>
            </w:r>
          </w:p>
        </w:tc>
        <w:tc>
          <w:tcPr>
            <w:tcW w:w="1134" w:type="dxa"/>
            <w:tcBorders>
              <w:top w:val="nil"/>
              <w:bottom w:val="nil"/>
            </w:tcBorders>
            <w:vAlign w:val="center"/>
          </w:tcPr>
          <w:p w14:paraId="68F2ACBA" w14:textId="77777777" w:rsidR="00F93ED4" w:rsidRPr="00392345" w:rsidRDefault="00F93ED4" w:rsidP="00D55ED4">
            <w:pPr>
              <w:pStyle w:val="TAC"/>
            </w:pPr>
          </w:p>
        </w:tc>
        <w:tc>
          <w:tcPr>
            <w:tcW w:w="1134" w:type="dxa"/>
            <w:tcBorders>
              <w:top w:val="nil"/>
              <w:bottom w:val="nil"/>
            </w:tcBorders>
            <w:vAlign w:val="center"/>
          </w:tcPr>
          <w:p w14:paraId="40D93FE6" w14:textId="77777777" w:rsidR="00F93ED4" w:rsidRPr="00A940E5" w:rsidRDefault="00F93ED4" w:rsidP="00D55ED4">
            <w:pPr>
              <w:pStyle w:val="TAC"/>
              <w:rPr>
                <w:lang w:eastAsia="zh-CN"/>
              </w:rPr>
            </w:pPr>
          </w:p>
        </w:tc>
        <w:tc>
          <w:tcPr>
            <w:tcW w:w="992" w:type="dxa"/>
            <w:tcBorders>
              <w:top w:val="nil"/>
              <w:bottom w:val="nil"/>
            </w:tcBorders>
            <w:vAlign w:val="center"/>
          </w:tcPr>
          <w:p w14:paraId="69753CB5" w14:textId="77777777" w:rsidR="00F93ED4" w:rsidRPr="00A940E5" w:rsidRDefault="00F93ED4" w:rsidP="00D55ED4">
            <w:pPr>
              <w:pStyle w:val="TAC"/>
              <w:rPr>
                <w:lang w:eastAsia="zh-CN"/>
              </w:rPr>
            </w:pPr>
          </w:p>
        </w:tc>
        <w:tc>
          <w:tcPr>
            <w:tcW w:w="993" w:type="dxa"/>
            <w:tcBorders>
              <w:top w:val="nil"/>
              <w:bottom w:val="nil"/>
            </w:tcBorders>
            <w:vAlign w:val="center"/>
          </w:tcPr>
          <w:p w14:paraId="51A6EA0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392345" w:rsidRDefault="00F93ED4" w:rsidP="00D55ED4">
            <w:pPr>
              <w:pStyle w:val="TAC"/>
            </w:pPr>
            <w:r w:rsidRPr="00A940E5">
              <w:rPr>
                <w:lang w:eastAsia="zh-CN"/>
              </w:rPr>
              <w:t>7</w:t>
            </w:r>
            <w:r w:rsidRPr="00A940E5">
              <w:rPr>
                <w:lang w:eastAsia="ja-JP"/>
              </w:rPr>
              <w:t>.4</w:t>
            </w:r>
          </w:p>
        </w:tc>
        <w:tc>
          <w:tcPr>
            <w:tcW w:w="992" w:type="dxa"/>
            <w:tcBorders>
              <w:top w:val="nil"/>
              <w:bottom w:val="nil"/>
            </w:tcBorders>
            <w:vAlign w:val="center"/>
          </w:tcPr>
          <w:p w14:paraId="4FBBF014" w14:textId="77777777" w:rsidR="00F93ED4" w:rsidRPr="00A940E5" w:rsidRDefault="00F93ED4" w:rsidP="00D55ED4">
            <w:pPr>
              <w:pStyle w:val="TAC"/>
              <w:rPr>
                <w:lang w:eastAsia="zh-CN"/>
              </w:rPr>
            </w:pPr>
          </w:p>
        </w:tc>
      </w:tr>
      <w:tr w:rsidR="00F93ED4" w:rsidRPr="00392345"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F95B02" w:rsidRDefault="00F93ED4" w:rsidP="00D55ED4">
            <w:pPr>
              <w:pStyle w:val="TAC"/>
              <w:rPr>
                <w:lang w:eastAsia="ja-JP"/>
              </w:rPr>
            </w:pPr>
            <w:r w:rsidRPr="00A940E5">
              <w:rPr>
                <w:lang w:eastAsia="zh-CN"/>
              </w:rPr>
              <w:t>OTA unwanted emissions</w:t>
            </w:r>
          </w:p>
        </w:tc>
        <w:tc>
          <w:tcPr>
            <w:tcW w:w="1134" w:type="dxa"/>
            <w:tcBorders>
              <w:top w:val="nil"/>
              <w:bottom w:val="nil"/>
            </w:tcBorders>
            <w:vAlign w:val="center"/>
          </w:tcPr>
          <w:p w14:paraId="454F8754" w14:textId="77777777" w:rsidR="00F93ED4" w:rsidRPr="00392345" w:rsidRDefault="00F93ED4" w:rsidP="00D55ED4">
            <w:pPr>
              <w:pStyle w:val="TAC"/>
            </w:pPr>
          </w:p>
        </w:tc>
        <w:tc>
          <w:tcPr>
            <w:tcW w:w="1134" w:type="dxa"/>
            <w:tcBorders>
              <w:top w:val="nil"/>
              <w:bottom w:val="nil"/>
            </w:tcBorders>
            <w:vAlign w:val="center"/>
          </w:tcPr>
          <w:p w14:paraId="17077F07" w14:textId="77777777" w:rsidR="00F93ED4" w:rsidRPr="00A940E5" w:rsidRDefault="00F93ED4" w:rsidP="00D55ED4">
            <w:pPr>
              <w:pStyle w:val="TAC"/>
              <w:rPr>
                <w:lang w:eastAsia="zh-CN"/>
              </w:rPr>
            </w:pPr>
          </w:p>
        </w:tc>
        <w:tc>
          <w:tcPr>
            <w:tcW w:w="992" w:type="dxa"/>
            <w:tcBorders>
              <w:top w:val="nil"/>
              <w:bottom w:val="nil"/>
            </w:tcBorders>
            <w:vAlign w:val="center"/>
          </w:tcPr>
          <w:p w14:paraId="15A0FD65" w14:textId="77777777" w:rsidR="00F93ED4" w:rsidRPr="00A940E5" w:rsidRDefault="00F93ED4" w:rsidP="00D55ED4">
            <w:pPr>
              <w:pStyle w:val="TAC"/>
              <w:rPr>
                <w:lang w:eastAsia="zh-CN"/>
              </w:rPr>
            </w:pPr>
          </w:p>
        </w:tc>
        <w:tc>
          <w:tcPr>
            <w:tcW w:w="993" w:type="dxa"/>
            <w:tcBorders>
              <w:top w:val="nil"/>
              <w:bottom w:val="nil"/>
            </w:tcBorders>
            <w:vAlign w:val="center"/>
          </w:tcPr>
          <w:p w14:paraId="5C25DAF7"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392345" w:rsidRDefault="00F93ED4" w:rsidP="00D55ED4">
            <w:pPr>
              <w:pStyle w:val="TAC"/>
            </w:pPr>
            <w:r w:rsidRPr="00A940E5">
              <w:rPr>
                <w:lang w:eastAsia="zh-CN"/>
              </w:rPr>
              <w:t>7</w:t>
            </w:r>
            <w:r w:rsidRPr="00A940E5">
              <w:rPr>
                <w:lang w:eastAsia="ja-JP"/>
              </w:rPr>
              <w:t>.5</w:t>
            </w:r>
          </w:p>
        </w:tc>
        <w:tc>
          <w:tcPr>
            <w:tcW w:w="992" w:type="dxa"/>
            <w:tcBorders>
              <w:top w:val="nil"/>
              <w:bottom w:val="nil"/>
            </w:tcBorders>
            <w:vAlign w:val="center"/>
          </w:tcPr>
          <w:p w14:paraId="55BADA12" w14:textId="77777777" w:rsidR="00F93ED4" w:rsidRPr="00A940E5" w:rsidRDefault="00F93ED4" w:rsidP="00D55ED4">
            <w:pPr>
              <w:pStyle w:val="TAC"/>
              <w:rPr>
                <w:lang w:eastAsia="zh-CN"/>
              </w:rPr>
            </w:pPr>
          </w:p>
        </w:tc>
      </w:tr>
      <w:tr w:rsidR="00F93ED4" w:rsidRPr="00392345"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F95B02" w:rsidRDefault="00F93ED4" w:rsidP="00D55ED4">
            <w:pPr>
              <w:pStyle w:val="TAC"/>
              <w:rPr>
                <w:lang w:eastAsia="ja-JP"/>
              </w:rPr>
            </w:pPr>
            <w:r w:rsidRPr="00A940E5">
              <w:rPr>
                <w:lang w:eastAsia="zh-CN"/>
              </w:rPr>
              <w:t>OTA Repeater Error Vector Magnitude</w:t>
            </w:r>
          </w:p>
        </w:tc>
        <w:tc>
          <w:tcPr>
            <w:tcW w:w="1134" w:type="dxa"/>
            <w:tcBorders>
              <w:top w:val="nil"/>
              <w:bottom w:val="nil"/>
            </w:tcBorders>
            <w:vAlign w:val="center"/>
          </w:tcPr>
          <w:p w14:paraId="2B1E7A41" w14:textId="77777777" w:rsidR="00F93ED4" w:rsidRPr="00C23432" w:rsidRDefault="00F93ED4" w:rsidP="00D55ED4">
            <w:pPr>
              <w:pStyle w:val="TAC"/>
              <w:rPr>
                <w:lang w:eastAsia="zh-CN"/>
              </w:rPr>
            </w:pPr>
            <w:r w:rsidRPr="00A940E5">
              <w:rPr>
                <w:rFonts w:hint="eastAsia"/>
                <w:lang w:eastAsia="zh-CN"/>
              </w:rPr>
              <w:t>NA</w:t>
            </w:r>
          </w:p>
        </w:tc>
        <w:tc>
          <w:tcPr>
            <w:tcW w:w="1134" w:type="dxa"/>
            <w:tcBorders>
              <w:top w:val="nil"/>
              <w:bottom w:val="nil"/>
            </w:tcBorders>
            <w:vAlign w:val="center"/>
          </w:tcPr>
          <w:p w14:paraId="4B44DC7D" w14:textId="77777777" w:rsidR="00F93ED4" w:rsidRPr="00A940E5" w:rsidRDefault="00F93ED4" w:rsidP="00D55ED4">
            <w:pPr>
              <w:pStyle w:val="TAC"/>
              <w:rPr>
                <w:lang w:eastAsia="zh-CN"/>
              </w:rPr>
            </w:pPr>
          </w:p>
        </w:tc>
        <w:tc>
          <w:tcPr>
            <w:tcW w:w="992" w:type="dxa"/>
            <w:tcBorders>
              <w:top w:val="nil"/>
              <w:bottom w:val="nil"/>
            </w:tcBorders>
            <w:vAlign w:val="center"/>
          </w:tcPr>
          <w:p w14:paraId="2BCB8F30" w14:textId="77777777" w:rsidR="00F93ED4" w:rsidRPr="00A940E5" w:rsidRDefault="00F93ED4" w:rsidP="00D55ED4">
            <w:pPr>
              <w:pStyle w:val="TAC"/>
              <w:rPr>
                <w:lang w:eastAsia="zh-CN"/>
              </w:rPr>
            </w:pPr>
          </w:p>
        </w:tc>
        <w:tc>
          <w:tcPr>
            <w:tcW w:w="993" w:type="dxa"/>
            <w:tcBorders>
              <w:top w:val="nil"/>
              <w:bottom w:val="nil"/>
            </w:tcBorders>
            <w:vAlign w:val="center"/>
          </w:tcPr>
          <w:p w14:paraId="3B40EDDE" w14:textId="77777777" w:rsidR="00F93ED4" w:rsidRPr="00A940E5" w:rsidRDefault="00F93ED4" w:rsidP="00D55ED4">
            <w:pPr>
              <w:pStyle w:val="TAC"/>
              <w:rPr>
                <w:lang w:eastAsia="zh-CN"/>
              </w:rPr>
            </w:pPr>
            <w:r w:rsidRPr="00A940E5">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392345" w:rsidRDefault="00F93ED4" w:rsidP="00D55ED4">
            <w:pPr>
              <w:pStyle w:val="TAC"/>
            </w:pPr>
            <w:r w:rsidRPr="00A940E5">
              <w:rPr>
                <w:lang w:eastAsia="zh-CN"/>
              </w:rPr>
              <w:t>7</w:t>
            </w:r>
            <w:r w:rsidRPr="00A940E5">
              <w:rPr>
                <w:lang w:eastAsia="ja-JP"/>
              </w:rPr>
              <w:t>.6</w:t>
            </w:r>
          </w:p>
        </w:tc>
        <w:tc>
          <w:tcPr>
            <w:tcW w:w="992" w:type="dxa"/>
            <w:tcBorders>
              <w:top w:val="nil"/>
              <w:bottom w:val="nil"/>
            </w:tcBorders>
            <w:vAlign w:val="center"/>
          </w:tcPr>
          <w:p w14:paraId="1B530791" w14:textId="77777777" w:rsidR="00F93ED4" w:rsidRPr="00A940E5" w:rsidRDefault="00F93ED4" w:rsidP="00D55ED4">
            <w:pPr>
              <w:pStyle w:val="TAC"/>
              <w:rPr>
                <w:lang w:eastAsia="zh-CN"/>
              </w:rPr>
            </w:pPr>
          </w:p>
        </w:tc>
      </w:tr>
      <w:tr w:rsidR="00F93ED4" w:rsidRPr="00392345"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F95B02" w:rsidRDefault="00F93ED4" w:rsidP="00D55ED4">
            <w:pPr>
              <w:pStyle w:val="TAC"/>
              <w:rPr>
                <w:lang w:eastAsia="ja-JP"/>
              </w:rPr>
            </w:pPr>
            <w:r w:rsidRPr="00A940E5">
              <w:rPr>
                <w:lang w:eastAsia="zh-CN"/>
              </w:rPr>
              <w:t>OTA input intermodulation</w:t>
            </w:r>
          </w:p>
        </w:tc>
        <w:tc>
          <w:tcPr>
            <w:tcW w:w="1134" w:type="dxa"/>
            <w:tcBorders>
              <w:top w:val="nil"/>
              <w:bottom w:val="nil"/>
            </w:tcBorders>
            <w:vAlign w:val="center"/>
          </w:tcPr>
          <w:p w14:paraId="5F0A4439" w14:textId="77777777" w:rsidR="00F93ED4" w:rsidRPr="00392345" w:rsidRDefault="00F93ED4" w:rsidP="00D55ED4">
            <w:pPr>
              <w:pStyle w:val="TAC"/>
            </w:pPr>
          </w:p>
        </w:tc>
        <w:tc>
          <w:tcPr>
            <w:tcW w:w="1134" w:type="dxa"/>
            <w:tcBorders>
              <w:top w:val="nil"/>
              <w:bottom w:val="nil"/>
            </w:tcBorders>
            <w:vAlign w:val="center"/>
          </w:tcPr>
          <w:p w14:paraId="27E82B5B" w14:textId="77777777" w:rsidR="00F93ED4" w:rsidRPr="00A940E5" w:rsidRDefault="00F93ED4" w:rsidP="00D55ED4">
            <w:pPr>
              <w:pStyle w:val="TAC"/>
              <w:rPr>
                <w:lang w:eastAsia="zh-CN"/>
              </w:rPr>
            </w:pPr>
          </w:p>
        </w:tc>
        <w:tc>
          <w:tcPr>
            <w:tcW w:w="992" w:type="dxa"/>
            <w:tcBorders>
              <w:top w:val="nil"/>
              <w:bottom w:val="nil"/>
            </w:tcBorders>
            <w:vAlign w:val="center"/>
          </w:tcPr>
          <w:p w14:paraId="10D40413" w14:textId="77777777" w:rsidR="00F93ED4" w:rsidRPr="00A940E5" w:rsidRDefault="00F93ED4" w:rsidP="00D55ED4">
            <w:pPr>
              <w:pStyle w:val="TAC"/>
              <w:rPr>
                <w:lang w:eastAsia="zh-CN"/>
              </w:rPr>
            </w:pPr>
          </w:p>
        </w:tc>
        <w:tc>
          <w:tcPr>
            <w:tcW w:w="993" w:type="dxa"/>
            <w:tcBorders>
              <w:top w:val="nil"/>
              <w:bottom w:val="nil"/>
            </w:tcBorders>
            <w:vAlign w:val="center"/>
          </w:tcPr>
          <w:p w14:paraId="30AD015A"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392345" w:rsidRDefault="00F93ED4" w:rsidP="00D55ED4">
            <w:pPr>
              <w:pStyle w:val="TAC"/>
            </w:pPr>
            <w:r w:rsidRPr="00A940E5">
              <w:rPr>
                <w:lang w:eastAsia="zh-CN"/>
              </w:rPr>
              <w:t>7</w:t>
            </w:r>
            <w:r w:rsidRPr="00A940E5">
              <w:rPr>
                <w:lang w:eastAsia="ja-JP"/>
              </w:rPr>
              <w:t>.7</w:t>
            </w:r>
          </w:p>
        </w:tc>
        <w:tc>
          <w:tcPr>
            <w:tcW w:w="992" w:type="dxa"/>
            <w:tcBorders>
              <w:top w:val="nil"/>
              <w:bottom w:val="nil"/>
            </w:tcBorders>
            <w:vAlign w:val="center"/>
          </w:tcPr>
          <w:p w14:paraId="0DE3D69E" w14:textId="77777777" w:rsidR="00F93ED4" w:rsidRPr="00A940E5" w:rsidRDefault="00F93ED4" w:rsidP="00D55ED4">
            <w:pPr>
              <w:pStyle w:val="TAC"/>
              <w:rPr>
                <w:lang w:eastAsia="zh-CN"/>
              </w:rPr>
            </w:pPr>
          </w:p>
        </w:tc>
      </w:tr>
      <w:tr w:rsidR="00F93ED4" w:rsidRPr="00392345"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F95B02" w:rsidRDefault="00F93ED4" w:rsidP="00D55ED4">
            <w:pPr>
              <w:pStyle w:val="TAC"/>
              <w:rPr>
                <w:lang w:eastAsia="ja-JP"/>
              </w:rPr>
            </w:pPr>
            <w:r>
              <w:rPr>
                <w:lang w:eastAsia="zh-CN"/>
              </w:rPr>
              <w:t xml:space="preserve">OTA </w:t>
            </w:r>
            <w:r>
              <w:t>Adjacent Channel Rejection Ratio (ACRR)</w:t>
            </w:r>
          </w:p>
        </w:tc>
        <w:tc>
          <w:tcPr>
            <w:tcW w:w="1134" w:type="dxa"/>
            <w:tcBorders>
              <w:top w:val="nil"/>
              <w:bottom w:val="nil"/>
            </w:tcBorders>
            <w:vAlign w:val="center"/>
          </w:tcPr>
          <w:p w14:paraId="6678C485" w14:textId="77777777" w:rsidR="00F93ED4" w:rsidRPr="00392345" w:rsidRDefault="00F93ED4" w:rsidP="00D55ED4">
            <w:pPr>
              <w:pStyle w:val="TAC"/>
            </w:pPr>
          </w:p>
        </w:tc>
        <w:tc>
          <w:tcPr>
            <w:tcW w:w="1134" w:type="dxa"/>
            <w:tcBorders>
              <w:top w:val="nil"/>
              <w:bottom w:val="nil"/>
            </w:tcBorders>
            <w:vAlign w:val="center"/>
          </w:tcPr>
          <w:p w14:paraId="421803E0" w14:textId="77777777" w:rsidR="00F93ED4" w:rsidRDefault="00F93ED4" w:rsidP="00D55ED4">
            <w:pPr>
              <w:pStyle w:val="TAC"/>
              <w:rPr>
                <w:lang w:eastAsia="zh-CN"/>
              </w:rPr>
            </w:pPr>
          </w:p>
        </w:tc>
        <w:tc>
          <w:tcPr>
            <w:tcW w:w="992" w:type="dxa"/>
            <w:tcBorders>
              <w:top w:val="nil"/>
              <w:bottom w:val="nil"/>
            </w:tcBorders>
            <w:vAlign w:val="center"/>
          </w:tcPr>
          <w:p w14:paraId="2E596EE2" w14:textId="77777777" w:rsidR="00F93ED4" w:rsidRDefault="00F93ED4" w:rsidP="00D55ED4">
            <w:pPr>
              <w:pStyle w:val="TAC"/>
              <w:rPr>
                <w:lang w:eastAsia="zh-CN"/>
              </w:rPr>
            </w:pPr>
          </w:p>
        </w:tc>
        <w:tc>
          <w:tcPr>
            <w:tcW w:w="993" w:type="dxa"/>
            <w:tcBorders>
              <w:top w:val="nil"/>
              <w:bottom w:val="nil"/>
            </w:tcBorders>
            <w:vAlign w:val="center"/>
          </w:tcPr>
          <w:p w14:paraId="37FFAB05"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0A38F1" w:rsidRDefault="00F93ED4" w:rsidP="00D55ED4">
            <w:pPr>
              <w:pStyle w:val="TAC"/>
              <w:rPr>
                <w:lang w:eastAsia="zh-CN"/>
              </w:rPr>
            </w:pPr>
            <w:r>
              <w:rPr>
                <w:lang w:eastAsia="zh-CN"/>
              </w:rPr>
              <w:t>7.</w:t>
            </w:r>
            <w:r>
              <w:rPr>
                <w:rFonts w:hint="eastAsia"/>
                <w:lang w:eastAsia="zh-CN"/>
              </w:rPr>
              <w:t>8</w:t>
            </w:r>
          </w:p>
        </w:tc>
        <w:tc>
          <w:tcPr>
            <w:tcW w:w="992" w:type="dxa"/>
            <w:tcBorders>
              <w:top w:val="nil"/>
              <w:bottom w:val="nil"/>
            </w:tcBorders>
            <w:vAlign w:val="center"/>
          </w:tcPr>
          <w:p w14:paraId="4013EA5C" w14:textId="77777777" w:rsidR="00F93ED4" w:rsidRDefault="00F93ED4" w:rsidP="00D55ED4">
            <w:pPr>
              <w:pStyle w:val="TAC"/>
              <w:rPr>
                <w:lang w:eastAsia="zh-CN"/>
              </w:rPr>
            </w:pPr>
          </w:p>
        </w:tc>
      </w:tr>
      <w:tr w:rsidR="00F93ED4" w:rsidRPr="00392345"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F95B02" w:rsidRDefault="00F93ED4" w:rsidP="00D55ED4">
            <w:pPr>
              <w:pStyle w:val="TAC"/>
              <w:rPr>
                <w:lang w:eastAsia="ja-JP"/>
              </w:rPr>
            </w:pPr>
            <w:r>
              <w:rPr>
                <w:lang w:eastAsia="zh-CN"/>
              </w:rPr>
              <w:t>OTA transmit ON/OFF power</w:t>
            </w:r>
          </w:p>
        </w:tc>
        <w:tc>
          <w:tcPr>
            <w:tcW w:w="1134" w:type="dxa"/>
            <w:tcBorders>
              <w:top w:val="nil"/>
              <w:bottom w:val="nil"/>
            </w:tcBorders>
            <w:vAlign w:val="center"/>
          </w:tcPr>
          <w:p w14:paraId="5C06C7C4" w14:textId="77777777" w:rsidR="00F93ED4" w:rsidRPr="00392345" w:rsidRDefault="00F93ED4" w:rsidP="00D55ED4">
            <w:pPr>
              <w:pStyle w:val="TAC"/>
            </w:pPr>
          </w:p>
        </w:tc>
        <w:tc>
          <w:tcPr>
            <w:tcW w:w="1134" w:type="dxa"/>
            <w:tcBorders>
              <w:top w:val="nil"/>
              <w:bottom w:val="nil"/>
            </w:tcBorders>
            <w:vAlign w:val="center"/>
          </w:tcPr>
          <w:p w14:paraId="0B2A8EC3" w14:textId="77777777" w:rsidR="00F93ED4" w:rsidRDefault="00F93ED4" w:rsidP="00D55ED4">
            <w:pPr>
              <w:pStyle w:val="TAC"/>
              <w:rPr>
                <w:lang w:eastAsia="zh-CN"/>
              </w:rPr>
            </w:pPr>
          </w:p>
        </w:tc>
        <w:tc>
          <w:tcPr>
            <w:tcW w:w="992" w:type="dxa"/>
            <w:tcBorders>
              <w:top w:val="nil"/>
              <w:bottom w:val="nil"/>
            </w:tcBorders>
            <w:vAlign w:val="center"/>
          </w:tcPr>
          <w:p w14:paraId="7AB3902D" w14:textId="77777777" w:rsidR="00F93ED4" w:rsidRDefault="00F93ED4" w:rsidP="00D55ED4">
            <w:pPr>
              <w:pStyle w:val="TAC"/>
              <w:rPr>
                <w:lang w:eastAsia="zh-CN"/>
              </w:rPr>
            </w:pPr>
          </w:p>
        </w:tc>
        <w:tc>
          <w:tcPr>
            <w:tcW w:w="993" w:type="dxa"/>
            <w:tcBorders>
              <w:top w:val="nil"/>
              <w:bottom w:val="nil"/>
            </w:tcBorders>
            <w:vAlign w:val="center"/>
          </w:tcPr>
          <w:p w14:paraId="55AEF72C"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0A38F1" w:rsidRDefault="00F93ED4" w:rsidP="00D55ED4">
            <w:pPr>
              <w:pStyle w:val="TAC"/>
              <w:rPr>
                <w:lang w:eastAsia="zh-CN"/>
              </w:rPr>
            </w:pPr>
            <w:r>
              <w:rPr>
                <w:lang w:eastAsia="zh-CN"/>
              </w:rPr>
              <w:t>7.9</w:t>
            </w:r>
          </w:p>
        </w:tc>
        <w:tc>
          <w:tcPr>
            <w:tcW w:w="992" w:type="dxa"/>
            <w:tcBorders>
              <w:top w:val="nil"/>
              <w:bottom w:val="nil"/>
            </w:tcBorders>
            <w:vAlign w:val="center"/>
          </w:tcPr>
          <w:p w14:paraId="1069E491" w14:textId="77777777" w:rsidR="00F93ED4" w:rsidRDefault="00F93ED4" w:rsidP="00D55ED4">
            <w:pPr>
              <w:pStyle w:val="TAC"/>
              <w:rPr>
                <w:lang w:eastAsia="zh-CN"/>
              </w:rPr>
            </w:pPr>
          </w:p>
        </w:tc>
      </w:tr>
      <w:tr w:rsidR="00F93ED4" w:rsidRPr="00392345"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Default="00F93ED4" w:rsidP="00D55ED4">
            <w:pPr>
              <w:pStyle w:val="TAC"/>
              <w:rPr>
                <w:lang w:eastAsia="zh-CN"/>
              </w:rPr>
            </w:pPr>
            <w:r w:rsidRPr="00A940E5">
              <w:t>OTA repeater output power for NCR-MT</w:t>
            </w:r>
          </w:p>
        </w:tc>
        <w:tc>
          <w:tcPr>
            <w:tcW w:w="1134" w:type="dxa"/>
            <w:tcBorders>
              <w:top w:val="nil"/>
              <w:bottom w:val="nil"/>
            </w:tcBorders>
            <w:vAlign w:val="center"/>
          </w:tcPr>
          <w:p w14:paraId="39F1461A" w14:textId="77777777" w:rsidR="00F93ED4" w:rsidRPr="00392345" w:rsidRDefault="00F93ED4" w:rsidP="00D55ED4">
            <w:pPr>
              <w:pStyle w:val="TAC"/>
            </w:pPr>
          </w:p>
        </w:tc>
        <w:tc>
          <w:tcPr>
            <w:tcW w:w="1134" w:type="dxa"/>
            <w:tcBorders>
              <w:top w:val="nil"/>
              <w:bottom w:val="nil"/>
            </w:tcBorders>
            <w:vAlign w:val="center"/>
          </w:tcPr>
          <w:p w14:paraId="781B16BA"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4243E21E" w14:textId="77777777" w:rsidR="00F93ED4" w:rsidRDefault="00F93ED4" w:rsidP="00D55ED4">
            <w:pPr>
              <w:pStyle w:val="TAC"/>
              <w:rPr>
                <w:lang w:eastAsia="zh-CN"/>
              </w:rPr>
            </w:pPr>
            <w:r w:rsidRPr="00A940E5">
              <w:rPr>
                <w:lang w:eastAsia="ja-JP"/>
              </w:rPr>
              <w:t>NA</w:t>
            </w:r>
          </w:p>
        </w:tc>
        <w:tc>
          <w:tcPr>
            <w:tcW w:w="993" w:type="dxa"/>
            <w:tcBorders>
              <w:top w:val="single" w:sz="4" w:space="0" w:color="auto"/>
              <w:bottom w:val="single" w:sz="4" w:space="0" w:color="auto"/>
            </w:tcBorders>
            <w:vAlign w:val="center"/>
          </w:tcPr>
          <w:p w14:paraId="41467F2D" w14:textId="77777777" w:rsidR="00F93ED4" w:rsidRDefault="00F93ED4" w:rsidP="00D55ED4">
            <w:pPr>
              <w:pStyle w:val="TAC"/>
              <w:rPr>
                <w:lang w:eastAsia="zh-CN"/>
              </w:rPr>
            </w:pPr>
            <w:r w:rsidRPr="00945052">
              <w:rPr>
                <w:lang w:val="en-US" w:eastAsia="zh-CN"/>
              </w:rPr>
              <w:t>7.18</w:t>
            </w:r>
          </w:p>
        </w:tc>
        <w:tc>
          <w:tcPr>
            <w:tcW w:w="992" w:type="dxa"/>
            <w:tcBorders>
              <w:top w:val="nil"/>
              <w:bottom w:val="nil"/>
            </w:tcBorders>
            <w:vAlign w:val="center"/>
          </w:tcPr>
          <w:p w14:paraId="4889B8DD"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6685D61E" w14:textId="77777777" w:rsidR="00F93ED4" w:rsidRPr="00945052" w:rsidRDefault="00F93ED4" w:rsidP="00D55ED4">
            <w:pPr>
              <w:pStyle w:val="TAC"/>
              <w:rPr>
                <w:lang w:val="en-US" w:eastAsia="zh-CN"/>
              </w:rPr>
            </w:pPr>
            <w:r w:rsidRPr="00945052">
              <w:rPr>
                <w:lang w:val="en-US" w:eastAsia="zh-CN"/>
              </w:rPr>
              <w:t>7.</w:t>
            </w:r>
            <w:r>
              <w:rPr>
                <w:lang w:val="en-US" w:eastAsia="zh-CN"/>
              </w:rPr>
              <w:t>2</w:t>
            </w:r>
          </w:p>
        </w:tc>
      </w:tr>
      <w:tr w:rsidR="00F93ED4" w:rsidRPr="00392345"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Default="00F93ED4" w:rsidP="00D55ED4">
            <w:pPr>
              <w:pStyle w:val="TAC"/>
              <w:rPr>
                <w:lang w:eastAsia="zh-CN"/>
              </w:rPr>
            </w:pPr>
            <w:r w:rsidRPr="00A940E5">
              <w:t>OTA output power dynamics for NCR-MT</w:t>
            </w:r>
          </w:p>
        </w:tc>
        <w:tc>
          <w:tcPr>
            <w:tcW w:w="1134" w:type="dxa"/>
            <w:tcBorders>
              <w:top w:val="nil"/>
              <w:bottom w:val="nil"/>
            </w:tcBorders>
            <w:vAlign w:val="center"/>
          </w:tcPr>
          <w:p w14:paraId="739C5C72" w14:textId="77777777" w:rsidR="00F93ED4" w:rsidRPr="00392345" w:rsidRDefault="00F93ED4" w:rsidP="00D55ED4">
            <w:pPr>
              <w:pStyle w:val="TAC"/>
            </w:pPr>
          </w:p>
        </w:tc>
        <w:tc>
          <w:tcPr>
            <w:tcW w:w="1134" w:type="dxa"/>
            <w:tcBorders>
              <w:top w:val="nil"/>
              <w:bottom w:val="nil"/>
            </w:tcBorders>
            <w:vAlign w:val="center"/>
          </w:tcPr>
          <w:p w14:paraId="50936657" w14:textId="77777777" w:rsidR="00F93ED4" w:rsidRDefault="00F93ED4" w:rsidP="00D55ED4">
            <w:pPr>
              <w:pStyle w:val="TAC"/>
              <w:rPr>
                <w:lang w:eastAsia="zh-CN"/>
              </w:rPr>
            </w:pPr>
          </w:p>
        </w:tc>
        <w:tc>
          <w:tcPr>
            <w:tcW w:w="992" w:type="dxa"/>
            <w:tcBorders>
              <w:top w:val="nil"/>
              <w:bottom w:val="nil"/>
            </w:tcBorders>
            <w:vAlign w:val="center"/>
          </w:tcPr>
          <w:p w14:paraId="41CA0B38" w14:textId="77777777" w:rsidR="00F93ED4" w:rsidRDefault="00F93ED4" w:rsidP="00D55ED4">
            <w:pPr>
              <w:pStyle w:val="TAC"/>
              <w:rPr>
                <w:lang w:eastAsia="zh-CN"/>
              </w:rPr>
            </w:pPr>
          </w:p>
        </w:tc>
        <w:tc>
          <w:tcPr>
            <w:tcW w:w="993" w:type="dxa"/>
            <w:tcBorders>
              <w:top w:val="single" w:sz="4" w:space="0" w:color="auto"/>
              <w:bottom w:val="nil"/>
            </w:tcBorders>
            <w:vAlign w:val="center"/>
          </w:tcPr>
          <w:p w14:paraId="7F1D4798" w14:textId="77777777" w:rsidR="00F93ED4" w:rsidRDefault="00F93ED4" w:rsidP="00D55ED4">
            <w:pPr>
              <w:pStyle w:val="TAC"/>
              <w:rPr>
                <w:lang w:eastAsia="zh-CN"/>
              </w:rPr>
            </w:pPr>
          </w:p>
        </w:tc>
        <w:tc>
          <w:tcPr>
            <w:tcW w:w="992" w:type="dxa"/>
            <w:tcBorders>
              <w:top w:val="nil"/>
              <w:bottom w:val="nil"/>
            </w:tcBorders>
            <w:vAlign w:val="center"/>
          </w:tcPr>
          <w:p w14:paraId="215093C6"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2B41C8A8" w14:textId="77777777" w:rsidR="00F93ED4" w:rsidRPr="00945052" w:rsidRDefault="00F93ED4" w:rsidP="00D55ED4">
            <w:pPr>
              <w:pStyle w:val="TAC"/>
              <w:rPr>
                <w:lang w:val="en-US" w:eastAsia="zh-CN"/>
              </w:rPr>
            </w:pPr>
            <w:r w:rsidRPr="00945052">
              <w:rPr>
                <w:rFonts w:hint="eastAsia"/>
                <w:lang w:val="en-US" w:eastAsia="zh-CN"/>
              </w:rPr>
              <w:t>7.10</w:t>
            </w:r>
          </w:p>
        </w:tc>
      </w:tr>
      <w:tr w:rsidR="00F93ED4" w:rsidRPr="00392345"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Default="00F93ED4" w:rsidP="00D55ED4">
            <w:pPr>
              <w:pStyle w:val="TAC"/>
              <w:rPr>
                <w:lang w:eastAsia="zh-CN"/>
              </w:rPr>
            </w:pPr>
            <w:r w:rsidRPr="00A940E5">
              <w:t>OTA transmit signal quality for NCR-MT</w:t>
            </w:r>
          </w:p>
        </w:tc>
        <w:tc>
          <w:tcPr>
            <w:tcW w:w="1134" w:type="dxa"/>
            <w:tcBorders>
              <w:top w:val="nil"/>
              <w:bottom w:val="nil"/>
            </w:tcBorders>
            <w:vAlign w:val="center"/>
          </w:tcPr>
          <w:p w14:paraId="5C20C1B7" w14:textId="77777777" w:rsidR="00F93ED4" w:rsidRPr="00392345" w:rsidRDefault="00F93ED4" w:rsidP="00D55ED4">
            <w:pPr>
              <w:pStyle w:val="TAC"/>
            </w:pPr>
          </w:p>
        </w:tc>
        <w:tc>
          <w:tcPr>
            <w:tcW w:w="1134" w:type="dxa"/>
            <w:tcBorders>
              <w:top w:val="nil"/>
              <w:bottom w:val="nil"/>
            </w:tcBorders>
            <w:vAlign w:val="center"/>
          </w:tcPr>
          <w:p w14:paraId="6FB45EAC" w14:textId="77777777" w:rsidR="00F93ED4" w:rsidRDefault="00F93ED4" w:rsidP="00D55ED4">
            <w:pPr>
              <w:pStyle w:val="TAC"/>
              <w:rPr>
                <w:lang w:eastAsia="zh-CN"/>
              </w:rPr>
            </w:pPr>
          </w:p>
        </w:tc>
        <w:tc>
          <w:tcPr>
            <w:tcW w:w="992" w:type="dxa"/>
            <w:tcBorders>
              <w:top w:val="nil"/>
              <w:bottom w:val="nil"/>
            </w:tcBorders>
            <w:vAlign w:val="center"/>
          </w:tcPr>
          <w:p w14:paraId="75A0DA7A" w14:textId="77777777" w:rsidR="00F93ED4" w:rsidRDefault="00F93ED4" w:rsidP="00D55ED4">
            <w:pPr>
              <w:pStyle w:val="TAC"/>
              <w:rPr>
                <w:lang w:eastAsia="zh-CN"/>
              </w:rPr>
            </w:pPr>
          </w:p>
        </w:tc>
        <w:tc>
          <w:tcPr>
            <w:tcW w:w="993" w:type="dxa"/>
            <w:tcBorders>
              <w:top w:val="nil"/>
              <w:bottom w:val="nil"/>
            </w:tcBorders>
            <w:vAlign w:val="center"/>
          </w:tcPr>
          <w:p w14:paraId="36EA6D09" w14:textId="77777777" w:rsidR="00F93ED4" w:rsidRDefault="00F93ED4" w:rsidP="00D55ED4">
            <w:pPr>
              <w:pStyle w:val="TAC"/>
              <w:rPr>
                <w:lang w:eastAsia="zh-CN"/>
              </w:rPr>
            </w:pPr>
          </w:p>
        </w:tc>
        <w:tc>
          <w:tcPr>
            <w:tcW w:w="992" w:type="dxa"/>
            <w:tcBorders>
              <w:top w:val="nil"/>
              <w:bottom w:val="nil"/>
            </w:tcBorders>
            <w:vAlign w:val="center"/>
          </w:tcPr>
          <w:p w14:paraId="5A65CFB4"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0EDE19A4" w14:textId="77777777" w:rsidR="00F93ED4" w:rsidRPr="00945052" w:rsidRDefault="00F93ED4" w:rsidP="00D55ED4">
            <w:pPr>
              <w:pStyle w:val="TAC"/>
              <w:rPr>
                <w:lang w:val="en-US" w:eastAsia="zh-CN"/>
              </w:rPr>
            </w:pPr>
            <w:r w:rsidRPr="00945052">
              <w:rPr>
                <w:rFonts w:hint="eastAsia"/>
                <w:lang w:val="en-US" w:eastAsia="zh-CN"/>
              </w:rPr>
              <w:t>7.11</w:t>
            </w:r>
          </w:p>
        </w:tc>
      </w:tr>
      <w:tr w:rsidR="00F93ED4" w:rsidRPr="00392345"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Default="00F93ED4" w:rsidP="00D55ED4">
            <w:pPr>
              <w:pStyle w:val="TAC"/>
              <w:rPr>
                <w:lang w:eastAsia="zh-CN"/>
              </w:rPr>
            </w:pPr>
            <w:r w:rsidRPr="00A940E5">
              <w:t>OTA unwanted emissions for NCR-MT</w:t>
            </w:r>
          </w:p>
        </w:tc>
        <w:tc>
          <w:tcPr>
            <w:tcW w:w="1134" w:type="dxa"/>
            <w:tcBorders>
              <w:top w:val="nil"/>
              <w:bottom w:val="nil"/>
            </w:tcBorders>
            <w:vAlign w:val="center"/>
          </w:tcPr>
          <w:p w14:paraId="52379745" w14:textId="77777777" w:rsidR="00F93ED4" w:rsidRPr="00392345" w:rsidRDefault="00F93ED4" w:rsidP="00D55ED4">
            <w:pPr>
              <w:pStyle w:val="TAC"/>
            </w:pPr>
          </w:p>
        </w:tc>
        <w:tc>
          <w:tcPr>
            <w:tcW w:w="1134" w:type="dxa"/>
            <w:tcBorders>
              <w:top w:val="nil"/>
              <w:bottom w:val="nil"/>
            </w:tcBorders>
            <w:vAlign w:val="center"/>
          </w:tcPr>
          <w:p w14:paraId="39B30670" w14:textId="77777777" w:rsidR="00F93ED4" w:rsidRDefault="00F93ED4" w:rsidP="00D55ED4">
            <w:pPr>
              <w:pStyle w:val="TAC"/>
              <w:rPr>
                <w:lang w:eastAsia="zh-CN"/>
              </w:rPr>
            </w:pPr>
          </w:p>
        </w:tc>
        <w:tc>
          <w:tcPr>
            <w:tcW w:w="992" w:type="dxa"/>
            <w:tcBorders>
              <w:top w:val="nil"/>
              <w:bottom w:val="nil"/>
            </w:tcBorders>
            <w:vAlign w:val="center"/>
          </w:tcPr>
          <w:p w14:paraId="240ABE65" w14:textId="77777777" w:rsidR="00F93ED4" w:rsidRDefault="00F93ED4" w:rsidP="00D55ED4">
            <w:pPr>
              <w:pStyle w:val="TAC"/>
              <w:rPr>
                <w:lang w:eastAsia="zh-CN"/>
              </w:rPr>
            </w:pPr>
          </w:p>
        </w:tc>
        <w:tc>
          <w:tcPr>
            <w:tcW w:w="993" w:type="dxa"/>
            <w:tcBorders>
              <w:top w:val="nil"/>
              <w:bottom w:val="nil"/>
            </w:tcBorders>
            <w:vAlign w:val="center"/>
          </w:tcPr>
          <w:p w14:paraId="4B36FC03" w14:textId="77777777" w:rsidR="00F93ED4" w:rsidRDefault="00F93ED4" w:rsidP="00D55ED4">
            <w:pPr>
              <w:pStyle w:val="TAC"/>
              <w:rPr>
                <w:lang w:eastAsia="zh-CN"/>
              </w:rPr>
            </w:pPr>
          </w:p>
        </w:tc>
        <w:tc>
          <w:tcPr>
            <w:tcW w:w="992" w:type="dxa"/>
            <w:tcBorders>
              <w:top w:val="nil"/>
              <w:bottom w:val="nil"/>
            </w:tcBorders>
            <w:vAlign w:val="center"/>
          </w:tcPr>
          <w:p w14:paraId="176ED85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6DF52C" w14:textId="77777777" w:rsidR="00F93ED4" w:rsidRPr="00945052" w:rsidRDefault="00F93ED4" w:rsidP="00D55ED4">
            <w:pPr>
              <w:pStyle w:val="TAC"/>
              <w:rPr>
                <w:lang w:val="en-US" w:eastAsia="zh-CN"/>
              </w:rPr>
            </w:pPr>
            <w:r w:rsidRPr="00945052">
              <w:rPr>
                <w:lang w:val="en-US" w:eastAsia="zh-CN"/>
              </w:rPr>
              <w:t>7.</w:t>
            </w:r>
            <w:r>
              <w:rPr>
                <w:lang w:val="en-US" w:eastAsia="zh-CN"/>
              </w:rPr>
              <w:t>5</w:t>
            </w:r>
          </w:p>
        </w:tc>
      </w:tr>
      <w:tr w:rsidR="00F93ED4" w:rsidRPr="00392345"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Default="00F93ED4" w:rsidP="00D55ED4">
            <w:pPr>
              <w:pStyle w:val="TAC"/>
              <w:rPr>
                <w:lang w:eastAsia="zh-CN"/>
              </w:rPr>
            </w:pPr>
            <w:r w:rsidRPr="00A940E5">
              <w:t>OTA diversity characteristics for NCR-MT</w:t>
            </w:r>
          </w:p>
        </w:tc>
        <w:tc>
          <w:tcPr>
            <w:tcW w:w="1134" w:type="dxa"/>
            <w:tcBorders>
              <w:top w:val="nil"/>
              <w:bottom w:val="nil"/>
            </w:tcBorders>
            <w:vAlign w:val="center"/>
          </w:tcPr>
          <w:p w14:paraId="0AD4700E" w14:textId="77777777" w:rsidR="00F93ED4" w:rsidRPr="00392345" w:rsidRDefault="00F93ED4" w:rsidP="00D55ED4">
            <w:pPr>
              <w:pStyle w:val="TAC"/>
            </w:pPr>
          </w:p>
        </w:tc>
        <w:tc>
          <w:tcPr>
            <w:tcW w:w="1134" w:type="dxa"/>
            <w:tcBorders>
              <w:top w:val="nil"/>
              <w:bottom w:val="nil"/>
            </w:tcBorders>
            <w:vAlign w:val="center"/>
          </w:tcPr>
          <w:p w14:paraId="12DB7A18" w14:textId="77777777" w:rsidR="00F93ED4" w:rsidRDefault="00F93ED4" w:rsidP="00D55ED4">
            <w:pPr>
              <w:pStyle w:val="TAC"/>
              <w:rPr>
                <w:lang w:eastAsia="zh-CN"/>
              </w:rPr>
            </w:pPr>
          </w:p>
        </w:tc>
        <w:tc>
          <w:tcPr>
            <w:tcW w:w="992" w:type="dxa"/>
            <w:tcBorders>
              <w:top w:val="nil"/>
              <w:bottom w:val="nil"/>
            </w:tcBorders>
            <w:vAlign w:val="center"/>
          </w:tcPr>
          <w:p w14:paraId="08E79641" w14:textId="77777777" w:rsidR="00F93ED4" w:rsidRDefault="00F93ED4" w:rsidP="00D55ED4">
            <w:pPr>
              <w:pStyle w:val="TAC"/>
              <w:rPr>
                <w:lang w:eastAsia="zh-CN"/>
              </w:rPr>
            </w:pPr>
          </w:p>
        </w:tc>
        <w:tc>
          <w:tcPr>
            <w:tcW w:w="993" w:type="dxa"/>
            <w:tcBorders>
              <w:top w:val="nil"/>
              <w:bottom w:val="nil"/>
            </w:tcBorders>
            <w:vAlign w:val="center"/>
          </w:tcPr>
          <w:p w14:paraId="377C038C" w14:textId="77777777" w:rsidR="00F93ED4" w:rsidRDefault="00F93ED4" w:rsidP="00D55ED4">
            <w:pPr>
              <w:pStyle w:val="TAC"/>
              <w:rPr>
                <w:lang w:eastAsia="zh-CN"/>
              </w:rPr>
            </w:pPr>
          </w:p>
        </w:tc>
        <w:tc>
          <w:tcPr>
            <w:tcW w:w="992" w:type="dxa"/>
            <w:tcBorders>
              <w:top w:val="nil"/>
              <w:bottom w:val="nil"/>
            </w:tcBorders>
            <w:vAlign w:val="center"/>
          </w:tcPr>
          <w:p w14:paraId="2BA0D3B9"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53E72D15" w14:textId="77777777" w:rsidR="00F93ED4" w:rsidRPr="00945052" w:rsidRDefault="00F93ED4" w:rsidP="00D55ED4">
            <w:pPr>
              <w:pStyle w:val="TAC"/>
              <w:rPr>
                <w:lang w:val="en-US" w:eastAsia="zh-CN"/>
              </w:rPr>
            </w:pPr>
            <w:r w:rsidRPr="00945052">
              <w:rPr>
                <w:rFonts w:hint="eastAsia"/>
                <w:lang w:val="en-US" w:eastAsia="zh-CN"/>
              </w:rPr>
              <w:t>7.12</w:t>
            </w:r>
          </w:p>
        </w:tc>
      </w:tr>
      <w:tr w:rsidR="00F93ED4" w:rsidRPr="00392345"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Default="00F93ED4" w:rsidP="00D55ED4">
            <w:pPr>
              <w:pStyle w:val="TAC"/>
              <w:rPr>
                <w:lang w:eastAsia="zh-CN"/>
              </w:rPr>
            </w:pPr>
            <w:r w:rsidRPr="00A940E5">
              <w:t>OTA reference sensitivity for NCR-MT</w:t>
            </w:r>
          </w:p>
        </w:tc>
        <w:tc>
          <w:tcPr>
            <w:tcW w:w="1134" w:type="dxa"/>
            <w:tcBorders>
              <w:top w:val="nil"/>
              <w:bottom w:val="nil"/>
            </w:tcBorders>
            <w:vAlign w:val="center"/>
          </w:tcPr>
          <w:p w14:paraId="4C5C8AC1" w14:textId="77777777" w:rsidR="00F93ED4" w:rsidRPr="00392345" w:rsidRDefault="00F93ED4" w:rsidP="00D55ED4">
            <w:pPr>
              <w:pStyle w:val="TAC"/>
            </w:pPr>
          </w:p>
        </w:tc>
        <w:tc>
          <w:tcPr>
            <w:tcW w:w="1134" w:type="dxa"/>
            <w:tcBorders>
              <w:top w:val="nil"/>
              <w:bottom w:val="nil"/>
            </w:tcBorders>
            <w:vAlign w:val="center"/>
          </w:tcPr>
          <w:p w14:paraId="1543FBBC" w14:textId="77777777" w:rsidR="00F93ED4" w:rsidRDefault="00F93ED4" w:rsidP="00D55ED4">
            <w:pPr>
              <w:pStyle w:val="TAC"/>
              <w:rPr>
                <w:lang w:eastAsia="zh-CN"/>
              </w:rPr>
            </w:pPr>
          </w:p>
        </w:tc>
        <w:tc>
          <w:tcPr>
            <w:tcW w:w="992" w:type="dxa"/>
            <w:tcBorders>
              <w:top w:val="nil"/>
              <w:bottom w:val="nil"/>
            </w:tcBorders>
            <w:vAlign w:val="center"/>
          </w:tcPr>
          <w:p w14:paraId="6C1D2B2B" w14:textId="77777777" w:rsidR="00F93ED4" w:rsidRDefault="00F93ED4" w:rsidP="00D55ED4">
            <w:pPr>
              <w:pStyle w:val="TAC"/>
              <w:rPr>
                <w:lang w:eastAsia="zh-CN"/>
              </w:rPr>
            </w:pPr>
          </w:p>
        </w:tc>
        <w:tc>
          <w:tcPr>
            <w:tcW w:w="993" w:type="dxa"/>
            <w:tcBorders>
              <w:top w:val="nil"/>
              <w:bottom w:val="nil"/>
            </w:tcBorders>
            <w:vAlign w:val="center"/>
          </w:tcPr>
          <w:p w14:paraId="360E0297"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528618F8" w14:textId="77777777" w:rsidR="00F93ED4" w:rsidRDefault="00F93ED4" w:rsidP="00D55ED4">
            <w:pPr>
              <w:pStyle w:val="TAC"/>
              <w:rPr>
                <w:lang w:eastAsia="zh-CN"/>
              </w:rPr>
            </w:pPr>
            <w:r w:rsidRPr="00A940E5">
              <w:rPr>
                <w:lang w:eastAsia="ja-JP"/>
              </w:rPr>
              <w:t>NA</w:t>
            </w:r>
          </w:p>
        </w:tc>
        <w:tc>
          <w:tcPr>
            <w:tcW w:w="992" w:type="dxa"/>
            <w:tcBorders>
              <w:top w:val="single" w:sz="4" w:space="0" w:color="auto"/>
              <w:bottom w:val="single" w:sz="4" w:space="0" w:color="auto"/>
            </w:tcBorders>
            <w:vAlign w:val="center"/>
          </w:tcPr>
          <w:p w14:paraId="7D78D22F" w14:textId="77777777" w:rsidR="00F93ED4" w:rsidRPr="00945052" w:rsidRDefault="00F93ED4" w:rsidP="00D55ED4">
            <w:pPr>
              <w:pStyle w:val="TAC"/>
              <w:rPr>
                <w:lang w:val="en-US" w:eastAsia="zh-CN"/>
              </w:rPr>
            </w:pPr>
            <w:r w:rsidRPr="00945052">
              <w:rPr>
                <w:rFonts w:hint="eastAsia"/>
                <w:lang w:val="en-US" w:eastAsia="zh-CN"/>
              </w:rPr>
              <w:t>7.13</w:t>
            </w:r>
          </w:p>
        </w:tc>
      </w:tr>
      <w:tr w:rsidR="00F93ED4" w:rsidRPr="00392345"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Default="00F93ED4" w:rsidP="00D55ED4">
            <w:pPr>
              <w:pStyle w:val="TAC"/>
              <w:rPr>
                <w:lang w:eastAsia="zh-CN"/>
              </w:rPr>
            </w:pPr>
            <w:r w:rsidRPr="00A940E5">
              <w:t>OTA maximum input level for NCR-MT</w:t>
            </w:r>
          </w:p>
        </w:tc>
        <w:tc>
          <w:tcPr>
            <w:tcW w:w="1134" w:type="dxa"/>
            <w:tcBorders>
              <w:top w:val="nil"/>
              <w:bottom w:val="nil"/>
            </w:tcBorders>
            <w:vAlign w:val="center"/>
          </w:tcPr>
          <w:p w14:paraId="09E48B5D" w14:textId="77777777" w:rsidR="00F93ED4" w:rsidRPr="00392345" w:rsidRDefault="00F93ED4" w:rsidP="00D55ED4">
            <w:pPr>
              <w:pStyle w:val="TAC"/>
            </w:pPr>
          </w:p>
        </w:tc>
        <w:tc>
          <w:tcPr>
            <w:tcW w:w="1134" w:type="dxa"/>
            <w:tcBorders>
              <w:top w:val="nil"/>
              <w:bottom w:val="nil"/>
            </w:tcBorders>
            <w:vAlign w:val="center"/>
          </w:tcPr>
          <w:p w14:paraId="1FC32C4E" w14:textId="77777777" w:rsidR="00F93ED4" w:rsidRDefault="00F93ED4" w:rsidP="00D55ED4">
            <w:pPr>
              <w:pStyle w:val="TAC"/>
              <w:rPr>
                <w:lang w:eastAsia="zh-CN"/>
              </w:rPr>
            </w:pPr>
          </w:p>
        </w:tc>
        <w:tc>
          <w:tcPr>
            <w:tcW w:w="992" w:type="dxa"/>
            <w:tcBorders>
              <w:top w:val="nil"/>
              <w:bottom w:val="nil"/>
            </w:tcBorders>
            <w:vAlign w:val="center"/>
          </w:tcPr>
          <w:p w14:paraId="1D8764AF" w14:textId="77777777" w:rsidR="00F93ED4" w:rsidRDefault="00F93ED4" w:rsidP="00D55ED4">
            <w:pPr>
              <w:pStyle w:val="TAC"/>
              <w:rPr>
                <w:lang w:eastAsia="zh-CN"/>
              </w:rPr>
            </w:pPr>
          </w:p>
        </w:tc>
        <w:tc>
          <w:tcPr>
            <w:tcW w:w="993" w:type="dxa"/>
            <w:tcBorders>
              <w:top w:val="nil"/>
              <w:bottom w:val="nil"/>
            </w:tcBorders>
            <w:vAlign w:val="center"/>
          </w:tcPr>
          <w:p w14:paraId="6E2E57D3" w14:textId="77777777" w:rsidR="00F93ED4" w:rsidRDefault="00F93ED4" w:rsidP="00D55ED4">
            <w:pPr>
              <w:pStyle w:val="TAC"/>
              <w:rPr>
                <w:lang w:eastAsia="zh-CN"/>
              </w:rPr>
            </w:pPr>
          </w:p>
        </w:tc>
        <w:tc>
          <w:tcPr>
            <w:tcW w:w="992" w:type="dxa"/>
            <w:tcBorders>
              <w:top w:val="nil"/>
              <w:bottom w:val="nil"/>
            </w:tcBorders>
            <w:vAlign w:val="center"/>
          </w:tcPr>
          <w:p w14:paraId="02EC3A1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B7CF7FE" w14:textId="77777777" w:rsidR="00F93ED4" w:rsidRPr="00945052" w:rsidRDefault="00F93ED4" w:rsidP="00D55ED4">
            <w:pPr>
              <w:pStyle w:val="TAC"/>
              <w:rPr>
                <w:lang w:val="en-US" w:eastAsia="zh-CN"/>
              </w:rPr>
            </w:pPr>
            <w:r w:rsidRPr="00945052">
              <w:rPr>
                <w:rFonts w:hint="eastAsia"/>
                <w:lang w:val="en-US" w:eastAsia="zh-CN"/>
              </w:rPr>
              <w:t>7.14</w:t>
            </w:r>
          </w:p>
        </w:tc>
      </w:tr>
      <w:tr w:rsidR="00F93ED4" w:rsidRPr="00392345"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Default="00F93ED4" w:rsidP="00D55ED4">
            <w:pPr>
              <w:pStyle w:val="TAC"/>
              <w:rPr>
                <w:lang w:eastAsia="zh-CN"/>
              </w:rPr>
            </w:pPr>
            <w:r w:rsidRPr="00A940E5">
              <w:t>OTA adjacent channel selectivity for NCR-MT</w:t>
            </w:r>
          </w:p>
        </w:tc>
        <w:tc>
          <w:tcPr>
            <w:tcW w:w="1134" w:type="dxa"/>
            <w:tcBorders>
              <w:top w:val="nil"/>
              <w:bottom w:val="nil"/>
            </w:tcBorders>
            <w:vAlign w:val="center"/>
          </w:tcPr>
          <w:p w14:paraId="5D44464C" w14:textId="77777777" w:rsidR="00F93ED4" w:rsidRPr="00392345" w:rsidRDefault="00F93ED4" w:rsidP="00D55ED4">
            <w:pPr>
              <w:pStyle w:val="TAC"/>
            </w:pPr>
          </w:p>
        </w:tc>
        <w:tc>
          <w:tcPr>
            <w:tcW w:w="1134" w:type="dxa"/>
            <w:tcBorders>
              <w:top w:val="nil"/>
              <w:bottom w:val="nil"/>
            </w:tcBorders>
            <w:vAlign w:val="center"/>
          </w:tcPr>
          <w:p w14:paraId="1F49CCA5" w14:textId="77777777" w:rsidR="00F93ED4" w:rsidRDefault="00F93ED4" w:rsidP="00D55ED4">
            <w:pPr>
              <w:pStyle w:val="TAC"/>
              <w:rPr>
                <w:lang w:eastAsia="zh-CN"/>
              </w:rPr>
            </w:pPr>
          </w:p>
        </w:tc>
        <w:tc>
          <w:tcPr>
            <w:tcW w:w="992" w:type="dxa"/>
            <w:tcBorders>
              <w:top w:val="nil"/>
              <w:bottom w:val="nil"/>
            </w:tcBorders>
            <w:vAlign w:val="center"/>
          </w:tcPr>
          <w:p w14:paraId="6D3C9328" w14:textId="77777777" w:rsidR="00F93ED4" w:rsidRDefault="00F93ED4" w:rsidP="00D55ED4">
            <w:pPr>
              <w:pStyle w:val="TAC"/>
              <w:rPr>
                <w:lang w:eastAsia="zh-CN"/>
              </w:rPr>
            </w:pPr>
          </w:p>
        </w:tc>
        <w:tc>
          <w:tcPr>
            <w:tcW w:w="993" w:type="dxa"/>
            <w:tcBorders>
              <w:top w:val="nil"/>
              <w:bottom w:val="nil"/>
            </w:tcBorders>
            <w:vAlign w:val="center"/>
          </w:tcPr>
          <w:p w14:paraId="47E64EBB" w14:textId="77777777" w:rsidR="00F93ED4" w:rsidRDefault="00F93ED4" w:rsidP="00D55ED4">
            <w:pPr>
              <w:pStyle w:val="TAC"/>
              <w:rPr>
                <w:lang w:eastAsia="zh-CN"/>
              </w:rPr>
            </w:pPr>
          </w:p>
        </w:tc>
        <w:tc>
          <w:tcPr>
            <w:tcW w:w="992" w:type="dxa"/>
            <w:tcBorders>
              <w:top w:val="nil"/>
              <w:bottom w:val="nil"/>
            </w:tcBorders>
            <w:vAlign w:val="center"/>
          </w:tcPr>
          <w:p w14:paraId="696736AB"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7A93D0D" w14:textId="77777777" w:rsidR="00F93ED4" w:rsidRPr="00945052" w:rsidRDefault="00F93ED4" w:rsidP="00D55ED4">
            <w:pPr>
              <w:pStyle w:val="TAC"/>
              <w:rPr>
                <w:lang w:val="en-US" w:eastAsia="zh-CN"/>
              </w:rPr>
            </w:pPr>
            <w:r w:rsidRPr="00945052">
              <w:rPr>
                <w:rFonts w:hint="eastAsia"/>
                <w:lang w:val="en-US" w:eastAsia="zh-CN"/>
              </w:rPr>
              <w:t>7.15</w:t>
            </w:r>
          </w:p>
        </w:tc>
      </w:tr>
      <w:tr w:rsidR="00F93ED4" w:rsidRPr="00392345"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Default="00F93ED4" w:rsidP="00D55ED4">
            <w:pPr>
              <w:pStyle w:val="TAC"/>
              <w:rPr>
                <w:lang w:eastAsia="zh-CN"/>
              </w:rPr>
            </w:pPr>
            <w:r w:rsidRPr="00A940E5">
              <w:t>OTA blocking characteristics for NCR-MT</w:t>
            </w:r>
          </w:p>
        </w:tc>
        <w:tc>
          <w:tcPr>
            <w:tcW w:w="1134" w:type="dxa"/>
            <w:tcBorders>
              <w:top w:val="nil"/>
              <w:bottom w:val="nil"/>
            </w:tcBorders>
            <w:vAlign w:val="center"/>
          </w:tcPr>
          <w:p w14:paraId="2F83F7C7" w14:textId="77777777" w:rsidR="00F93ED4" w:rsidRPr="00392345" w:rsidRDefault="00F93ED4" w:rsidP="00D55ED4">
            <w:pPr>
              <w:pStyle w:val="TAC"/>
            </w:pPr>
          </w:p>
        </w:tc>
        <w:tc>
          <w:tcPr>
            <w:tcW w:w="1134" w:type="dxa"/>
            <w:tcBorders>
              <w:top w:val="nil"/>
              <w:bottom w:val="nil"/>
            </w:tcBorders>
            <w:vAlign w:val="center"/>
          </w:tcPr>
          <w:p w14:paraId="74C5482F" w14:textId="77777777" w:rsidR="00F93ED4" w:rsidRDefault="00F93ED4" w:rsidP="00D55ED4">
            <w:pPr>
              <w:pStyle w:val="TAC"/>
              <w:rPr>
                <w:lang w:eastAsia="zh-CN"/>
              </w:rPr>
            </w:pPr>
          </w:p>
        </w:tc>
        <w:tc>
          <w:tcPr>
            <w:tcW w:w="992" w:type="dxa"/>
            <w:tcBorders>
              <w:top w:val="nil"/>
              <w:bottom w:val="nil"/>
            </w:tcBorders>
            <w:vAlign w:val="center"/>
          </w:tcPr>
          <w:p w14:paraId="4F6F2A6F" w14:textId="77777777" w:rsidR="00F93ED4" w:rsidRDefault="00F93ED4" w:rsidP="00D55ED4">
            <w:pPr>
              <w:pStyle w:val="TAC"/>
              <w:rPr>
                <w:lang w:eastAsia="zh-CN"/>
              </w:rPr>
            </w:pPr>
          </w:p>
        </w:tc>
        <w:tc>
          <w:tcPr>
            <w:tcW w:w="993" w:type="dxa"/>
            <w:tcBorders>
              <w:top w:val="nil"/>
              <w:bottom w:val="nil"/>
            </w:tcBorders>
            <w:vAlign w:val="center"/>
          </w:tcPr>
          <w:p w14:paraId="76BBCBCC" w14:textId="77777777" w:rsidR="00F93ED4" w:rsidRDefault="00F93ED4" w:rsidP="00D55ED4">
            <w:pPr>
              <w:pStyle w:val="TAC"/>
              <w:rPr>
                <w:lang w:eastAsia="zh-CN"/>
              </w:rPr>
            </w:pPr>
          </w:p>
        </w:tc>
        <w:tc>
          <w:tcPr>
            <w:tcW w:w="992" w:type="dxa"/>
            <w:tcBorders>
              <w:top w:val="nil"/>
              <w:bottom w:val="nil"/>
            </w:tcBorders>
            <w:vAlign w:val="center"/>
          </w:tcPr>
          <w:p w14:paraId="1D864B6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440725F3" w14:textId="77777777" w:rsidR="00F93ED4" w:rsidRPr="00945052" w:rsidRDefault="00F93ED4" w:rsidP="00D55ED4">
            <w:pPr>
              <w:pStyle w:val="TAC"/>
              <w:rPr>
                <w:lang w:val="en-US" w:eastAsia="zh-CN"/>
              </w:rPr>
            </w:pPr>
            <w:r w:rsidRPr="00945052">
              <w:rPr>
                <w:rFonts w:hint="eastAsia"/>
                <w:lang w:val="en-US" w:eastAsia="zh-CN"/>
              </w:rPr>
              <w:t>7.16</w:t>
            </w:r>
          </w:p>
        </w:tc>
      </w:tr>
      <w:tr w:rsidR="00F93ED4" w:rsidRPr="00392345"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Default="00F93ED4" w:rsidP="00D55ED4">
            <w:pPr>
              <w:pStyle w:val="TAC"/>
              <w:rPr>
                <w:lang w:eastAsia="zh-CN"/>
              </w:rPr>
            </w:pPr>
            <w:r w:rsidRPr="00A940E5">
              <w:t>OTA receiver spurious emissions for NCR-MT</w:t>
            </w:r>
          </w:p>
        </w:tc>
        <w:tc>
          <w:tcPr>
            <w:tcW w:w="1134" w:type="dxa"/>
            <w:tcBorders>
              <w:top w:val="nil"/>
              <w:bottom w:val="nil"/>
            </w:tcBorders>
            <w:vAlign w:val="center"/>
          </w:tcPr>
          <w:p w14:paraId="0C116ADD" w14:textId="77777777" w:rsidR="00F93ED4" w:rsidRPr="00392345" w:rsidRDefault="00F93ED4" w:rsidP="00D55ED4">
            <w:pPr>
              <w:pStyle w:val="TAC"/>
            </w:pPr>
          </w:p>
        </w:tc>
        <w:tc>
          <w:tcPr>
            <w:tcW w:w="1134" w:type="dxa"/>
            <w:tcBorders>
              <w:top w:val="nil"/>
              <w:bottom w:val="nil"/>
            </w:tcBorders>
            <w:vAlign w:val="center"/>
          </w:tcPr>
          <w:p w14:paraId="133D5676" w14:textId="77777777" w:rsidR="00F93ED4" w:rsidRDefault="00F93ED4" w:rsidP="00D55ED4">
            <w:pPr>
              <w:pStyle w:val="TAC"/>
              <w:rPr>
                <w:lang w:eastAsia="zh-CN"/>
              </w:rPr>
            </w:pPr>
          </w:p>
        </w:tc>
        <w:tc>
          <w:tcPr>
            <w:tcW w:w="992" w:type="dxa"/>
            <w:tcBorders>
              <w:top w:val="nil"/>
              <w:bottom w:val="nil"/>
            </w:tcBorders>
            <w:vAlign w:val="center"/>
          </w:tcPr>
          <w:p w14:paraId="332AACDB" w14:textId="77777777" w:rsidR="00F93ED4" w:rsidRDefault="00F93ED4" w:rsidP="00D55ED4">
            <w:pPr>
              <w:pStyle w:val="TAC"/>
              <w:rPr>
                <w:lang w:eastAsia="zh-CN"/>
              </w:rPr>
            </w:pPr>
          </w:p>
        </w:tc>
        <w:tc>
          <w:tcPr>
            <w:tcW w:w="993" w:type="dxa"/>
            <w:tcBorders>
              <w:top w:val="nil"/>
              <w:bottom w:val="nil"/>
            </w:tcBorders>
            <w:vAlign w:val="center"/>
          </w:tcPr>
          <w:p w14:paraId="07362C0C" w14:textId="77777777" w:rsidR="00F93ED4" w:rsidRDefault="00F93ED4" w:rsidP="00D55ED4">
            <w:pPr>
              <w:pStyle w:val="TAC"/>
              <w:rPr>
                <w:lang w:eastAsia="zh-CN"/>
              </w:rPr>
            </w:pPr>
          </w:p>
        </w:tc>
        <w:tc>
          <w:tcPr>
            <w:tcW w:w="992" w:type="dxa"/>
            <w:tcBorders>
              <w:top w:val="nil"/>
              <w:bottom w:val="nil"/>
            </w:tcBorders>
            <w:vAlign w:val="center"/>
          </w:tcPr>
          <w:p w14:paraId="44447DB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976F2F" w14:textId="77777777" w:rsidR="00F93ED4" w:rsidRPr="00945052" w:rsidRDefault="00F93ED4" w:rsidP="00D55ED4">
            <w:pPr>
              <w:pStyle w:val="TAC"/>
              <w:rPr>
                <w:lang w:val="en-US" w:eastAsia="zh-CN"/>
              </w:rPr>
            </w:pPr>
            <w:r w:rsidRPr="00945052">
              <w:rPr>
                <w:rFonts w:hint="eastAsia"/>
                <w:lang w:val="en-US" w:eastAsia="zh-CN"/>
              </w:rPr>
              <w:t>7.</w:t>
            </w:r>
            <w:r w:rsidRPr="00945052">
              <w:rPr>
                <w:lang w:val="en-US" w:eastAsia="zh-CN"/>
              </w:rPr>
              <w:t>17</w:t>
            </w:r>
          </w:p>
        </w:tc>
      </w:tr>
      <w:tr w:rsidR="00F93ED4" w:rsidRPr="00392345"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Default="00F93ED4" w:rsidP="00D55ED4">
            <w:pPr>
              <w:pStyle w:val="TAC"/>
              <w:rPr>
                <w:lang w:eastAsia="zh-CN"/>
              </w:rPr>
            </w:pPr>
            <w:r>
              <w:rPr>
                <w:rFonts w:hint="eastAsia"/>
                <w:lang w:eastAsia="ja-JP"/>
              </w:rPr>
              <w:t>R</w:t>
            </w:r>
            <w:r>
              <w:rPr>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392345" w:rsidRDefault="00F93ED4" w:rsidP="00D55ED4">
            <w:pPr>
              <w:pStyle w:val="TAC"/>
            </w:pPr>
          </w:p>
        </w:tc>
        <w:tc>
          <w:tcPr>
            <w:tcW w:w="1134" w:type="dxa"/>
            <w:tcBorders>
              <w:top w:val="nil"/>
              <w:bottom w:val="single" w:sz="4" w:space="0" w:color="auto"/>
            </w:tcBorders>
            <w:vAlign w:val="center"/>
          </w:tcPr>
          <w:p w14:paraId="6F244AC8" w14:textId="77777777" w:rsidR="00F93ED4" w:rsidRDefault="00F93ED4" w:rsidP="00D55ED4">
            <w:pPr>
              <w:pStyle w:val="TAC"/>
              <w:rPr>
                <w:lang w:eastAsia="zh-CN"/>
              </w:rPr>
            </w:pPr>
          </w:p>
        </w:tc>
        <w:tc>
          <w:tcPr>
            <w:tcW w:w="992" w:type="dxa"/>
            <w:tcBorders>
              <w:top w:val="nil"/>
              <w:bottom w:val="single" w:sz="4" w:space="0" w:color="auto"/>
            </w:tcBorders>
            <w:vAlign w:val="center"/>
          </w:tcPr>
          <w:p w14:paraId="5E55C401" w14:textId="77777777" w:rsidR="00F93ED4" w:rsidRDefault="00F93ED4" w:rsidP="00D55ED4">
            <w:pPr>
              <w:pStyle w:val="TAC"/>
              <w:rPr>
                <w:lang w:eastAsia="zh-CN"/>
              </w:rPr>
            </w:pPr>
          </w:p>
        </w:tc>
        <w:tc>
          <w:tcPr>
            <w:tcW w:w="993" w:type="dxa"/>
            <w:tcBorders>
              <w:top w:val="nil"/>
              <w:bottom w:val="single" w:sz="4" w:space="0" w:color="auto"/>
            </w:tcBorders>
            <w:vAlign w:val="center"/>
          </w:tcPr>
          <w:p w14:paraId="1B4D4331" w14:textId="77777777" w:rsidR="00F93ED4" w:rsidRDefault="00F93ED4" w:rsidP="00D55ED4">
            <w:pPr>
              <w:pStyle w:val="TAC"/>
              <w:rPr>
                <w:lang w:eastAsia="zh-CN"/>
              </w:rPr>
            </w:pPr>
          </w:p>
        </w:tc>
        <w:tc>
          <w:tcPr>
            <w:tcW w:w="992" w:type="dxa"/>
            <w:tcBorders>
              <w:top w:val="nil"/>
              <w:bottom w:val="single" w:sz="4" w:space="0" w:color="auto"/>
            </w:tcBorders>
            <w:vAlign w:val="center"/>
          </w:tcPr>
          <w:p w14:paraId="7E1766B2"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945052" w:rsidRDefault="00F93ED4" w:rsidP="00D55ED4">
            <w:pPr>
              <w:pStyle w:val="TAC"/>
              <w:rPr>
                <w:lang w:val="en-US" w:eastAsia="ja-JP"/>
              </w:rPr>
            </w:pPr>
            <w:r w:rsidRPr="00945052">
              <w:rPr>
                <w:rFonts w:hint="eastAsia"/>
                <w:lang w:val="en-US" w:eastAsia="ja-JP"/>
              </w:rPr>
              <w:t>9</w:t>
            </w:r>
          </w:p>
        </w:tc>
      </w:tr>
    </w:tbl>
    <w:p w14:paraId="2887FAD3" w14:textId="77777777" w:rsidR="00F93ED4" w:rsidRDefault="00F93ED4" w:rsidP="00F93ED4">
      <w:pPr>
        <w:rPr>
          <w:lang w:eastAsia="zh-CN"/>
        </w:rPr>
      </w:pPr>
    </w:p>
    <w:p w14:paraId="4EE6A77B" w14:textId="251129C3" w:rsidR="003D148C" w:rsidRDefault="003D148C" w:rsidP="003D148C">
      <w:pPr>
        <w:pStyle w:val="TH"/>
        <w:rPr>
          <w:rFonts w:eastAsia="SimSun"/>
        </w:rPr>
      </w:pPr>
      <w:r>
        <w:lastRenderedPageBreak/>
        <w:t>Table 4.5-1</w:t>
      </w:r>
      <w:r>
        <w:rPr>
          <w:rFonts w:eastAsia="SimSun" w:hint="eastAsia"/>
        </w:rPr>
        <w:t>a</w:t>
      </w:r>
      <w:r>
        <w:t xml:space="preserve">: </w:t>
      </w:r>
      <w:r w:rsidR="00F93ED4">
        <w:rPr>
          <w:i/>
        </w:rPr>
        <w:t>Void</w:t>
      </w:r>
    </w:p>
    <w:p w14:paraId="588F53AE" w14:textId="75EC3A57" w:rsidR="003D148C" w:rsidRDefault="003D148C" w:rsidP="003D148C">
      <w:pPr>
        <w:pStyle w:val="TH"/>
        <w:rPr>
          <w:rFonts w:eastAsia="SimSun"/>
        </w:rPr>
      </w:pPr>
      <w:r>
        <w:t>Table 4.5-1</w:t>
      </w:r>
      <w:r>
        <w:rPr>
          <w:rFonts w:eastAsia="SimSun" w:hint="eastAsia"/>
        </w:rPr>
        <w:t>b</w:t>
      </w:r>
      <w:r>
        <w:t xml:space="preserve">: </w:t>
      </w:r>
      <w:r w:rsidR="00F93ED4">
        <w:rPr>
          <w:i/>
        </w:rPr>
        <w:t>Void</w:t>
      </w:r>
    </w:p>
    <w:p w14:paraId="333D97E2" w14:textId="77777777" w:rsidR="00F93ED4" w:rsidRDefault="00F93ED4" w:rsidP="00F436F7">
      <w:pPr>
        <w:rPr>
          <w:lang w:eastAsia="zh-CN"/>
        </w:rPr>
      </w:pPr>
      <w:bookmarkStart w:id="371" w:name="_Toc155427994"/>
      <w:bookmarkStart w:id="372" w:name="_Toc155781012"/>
    </w:p>
    <w:p w14:paraId="6C5508E8" w14:textId="59EAE104" w:rsidR="00A8682C" w:rsidRPr="00A8682C" w:rsidRDefault="00A8682C" w:rsidP="009A1180">
      <w:pPr>
        <w:pStyle w:val="Heading2"/>
        <w:rPr>
          <w:lang w:eastAsia="zh-CN"/>
        </w:rPr>
      </w:pPr>
      <w:bookmarkStart w:id="373" w:name="_Toc161665311"/>
      <w:bookmarkStart w:id="374" w:name="_Toc169718462"/>
      <w:r w:rsidRPr="00A8682C">
        <w:rPr>
          <w:lang w:eastAsia="zh-CN"/>
        </w:rPr>
        <w:t>4.</w:t>
      </w:r>
      <w:r w:rsidR="007748C9">
        <w:rPr>
          <w:lang w:eastAsia="zh-CN"/>
        </w:rPr>
        <w:t>6</w:t>
      </w:r>
      <w:r w:rsidRPr="00A8682C">
        <w:rPr>
          <w:lang w:eastAsia="zh-CN"/>
        </w:rPr>
        <w:tab/>
        <w:t xml:space="preserve">Requirements for contiguous and </w:t>
      </w:r>
      <w:r w:rsidRPr="00A8682C">
        <w:rPr>
          <w:i/>
          <w:lang w:eastAsia="zh-CN"/>
        </w:rPr>
        <w:t>non-contiguous spectrum</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1"/>
      <w:bookmarkEnd w:id="372"/>
      <w:bookmarkEnd w:id="373"/>
      <w:bookmarkEnd w:id="374"/>
    </w:p>
    <w:p w14:paraId="6C5508E9" w14:textId="77777777" w:rsidR="00A8682C" w:rsidRPr="00A8682C" w:rsidRDefault="00A8682C" w:rsidP="00A8682C">
      <w:pPr>
        <w:rPr>
          <w:rFonts w:eastAsia="SimSun"/>
        </w:rPr>
      </w:pPr>
      <w:r w:rsidRPr="00A8682C">
        <w:rPr>
          <w:rFonts w:eastAsia="SimSun"/>
        </w:rPr>
        <w:t xml:space="preserve">A spectrum allocation where a </w:t>
      </w:r>
      <w:r w:rsidRPr="00A8682C">
        <w:rPr>
          <w:rFonts w:eastAsia="SimSun" w:hint="eastAsia"/>
          <w:lang w:eastAsia="zh-CN"/>
        </w:rPr>
        <w:t>repeater</w:t>
      </w:r>
      <w:r w:rsidRPr="00A8682C">
        <w:rPr>
          <w:rFonts w:eastAsia="SimSun"/>
        </w:rPr>
        <w:t xml:space="preserve"> operates can either be contiguous or non-contiguous. Unless otherwise stated, the requirements in the present specification apply for </w:t>
      </w:r>
      <w:r w:rsidRPr="00A8682C">
        <w:rPr>
          <w:rFonts w:eastAsia="SimSun" w:hint="eastAsia"/>
          <w:lang w:eastAsia="zh-CN"/>
        </w:rPr>
        <w:t>repeater</w:t>
      </w:r>
      <w:r w:rsidRPr="00A8682C">
        <w:rPr>
          <w:rFonts w:eastAsia="SimSun"/>
        </w:rPr>
        <w:t xml:space="preserve"> configured for both contiguous spectrum operation and non-contiguous spectrum operation.</w:t>
      </w:r>
    </w:p>
    <w:p w14:paraId="2790FC98" w14:textId="1CD78608" w:rsidR="00777917" w:rsidRDefault="00777917" w:rsidP="00777917">
      <w:pPr>
        <w:rPr>
          <w:rFonts w:eastAsia="SimSun"/>
          <w:color w:val="000000" w:themeColor="text1"/>
        </w:rPr>
      </w:pPr>
      <w:bookmarkStart w:id="375" w:name="_Toc29811627"/>
      <w:bookmarkStart w:id="376" w:name="_Toc36817179"/>
      <w:bookmarkStart w:id="377" w:name="_Toc37260095"/>
      <w:bookmarkStart w:id="378" w:name="_Toc37267483"/>
      <w:bookmarkStart w:id="379" w:name="_Toc44712085"/>
      <w:bookmarkStart w:id="380" w:name="_Toc45893398"/>
      <w:bookmarkStart w:id="381" w:name="_Toc53178125"/>
      <w:bookmarkStart w:id="382" w:name="_Toc53178576"/>
      <w:bookmarkStart w:id="383" w:name="_Toc61178802"/>
      <w:bookmarkStart w:id="384" w:name="_Toc61179272"/>
      <w:bookmarkStart w:id="385" w:name="_Toc67916568"/>
      <w:bookmarkStart w:id="386" w:name="_Toc74663166"/>
      <w:bookmarkStart w:id="387" w:name="_Toc82621706"/>
      <w:bookmarkStart w:id="388" w:name="_Toc106094080"/>
      <w:r w:rsidRPr="00A8682C">
        <w:rPr>
          <w:rFonts w:eastAsia="SimSun"/>
        </w:rPr>
        <w:t xml:space="preserve">For </w:t>
      </w:r>
      <w:r w:rsidRPr="00A8682C">
        <w:rPr>
          <w:rFonts w:eastAsia="SimSun" w:hint="eastAsia"/>
          <w:lang w:eastAsia="zh-CN"/>
        </w:rPr>
        <w:t>repeater</w:t>
      </w:r>
      <w:r w:rsidRPr="00A8682C">
        <w:rPr>
          <w:rFonts w:eastAsia="SimSun"/>
        </w:rPr>
        <w:t xml:space="preserve"> operation in non-contiguous spectrum, some requirements apply at the </w:t>
      </w:r>
      <w:r w:rsidRPr="00A8682C">
        <w:rPr>
          <w:rFonts w:eastAsia="SimSun" w:hint="eastAsia"/>
          <w:lang w:eastAsia="zh-CN"/>
        </w:rPr>
        <w:t>repeater</w:t>
      </w:r>
      <w:r w:rsidRPr="00A8682C">
        <w:rPr>
          <w:rFonts w:eastAsia="SimSun"/>
        </w:rPr>
        <w:t xml:space="preserve"> </w:t>
      </w:r>
      <w:r w:rsidRPr="0026478B">
        <w:rPr>
          <w:rFonts w:eastAsia="SimSun"/>
          <w:i/>
          <w:iCs/>
          <w:lang w:eastAsia="zh-CN"/>
        </w:rPr>
        <w:t>passband</w:t>
      </w:r>
      <w:r w:rsidRPr="00A8682C">
        <w:rPr>
          <w:rFonts w:eastAsia="SimSun" w:hint="eastAsia"/>
          <w:lang w:eastAsia="zh-CN"/>
        </w:rPr>
        <w:t xml:space="preserve"> </w:t>
      </w:r>
      <w:r w:rsidRPr="00A8682C">
        <w:rPr>
          <w:rFonts w:eastAsia="SimSun"/>
        </w:rPr>
        <w:t xml:space="preserve">edges. For each </w:t>
      </w:r>
      <w:r w:rsidRPr="00E460D5">
        <w:rPr>
          <w:rFonts w:eastAsia="SimSun"/>
          <w:color w:val="000000" w:themeColor="text1"/>
        </w:rPr>
        <w:t xml:space="preserve">such requirement, it is stated how the limits apply relative to the </w:t>
      </w:r>
      <w:r w:rsidRPr="00E460D5">
        <w:rPr>
          <w:rFonts w:eastAsia="SimSun" w:hint="eastAsia"/>
          <w:color w:val="000000" w:themeColor="text1"/>
          <w:lang w:eastAsia="zh-CN"/>
        </w:rPr>
        <w:t xml:space="preserve">repeater </w:t>
      </w:r>
      <w:r w:rsidRPr="00E460D5">
        <w:rPr>
          <w:rFonts w:hint="eastAsia"/>
          <w:i/>
          <w:iCs/>
          <w:color w:val="000000" w:themeColor="text1"/>
        </w:rPr>
        <w:t>gap between passbands</w:t>
      </w:r>
      <w:r w:rsidRPr="00E460D5">
        <w:rPr>
          <w:rFonts w:hint="eastAsia"/>
          <w:color w:val="000000" w:themeColor="text1"/>
        </w:rPr>
        <w:t xml:space="preserve"> and the </w:t>
      </w:r>
      <w:r w:rsidRPr="00E460D5">
        <w:rPr>
          <w:rFonts w:hint="eastAsia"/>
          <w:i/>
          <w:iCs/>
          <w:color w:val="000000" w:themeColor="text1"/>
        </w:rPr>
        <w:t xml:space="preserve">Inter-passband gap </w:t>
      </w:r>
      <w:r w:rsidRPr="00E460D5">
        <w:rPr>
          <w:rFonts w:eastAsia="SimSun"/>
          <w:color w:val="000000" w:themeColor="text1"/>
        </w:rPr>
        <w:t>respectively.</w:t>
      </w:r>
    </w:p>
    <w:p w14:paraId="1BB440CE" w14:textId="3546DE9B" w:rsidR="00E41FD3" w:rsidRPr="00A8682C" w:rsidRDefault="00E41FD3" w:rsidP="00777917">
      <w:pPr>
        <w:rPr>
          <w:rFonts w:eastAsia="SimSun"/>
        </w:rPr>
      </w:pPr>
      <w:r>
        <w:rPr>
          <w:rFonts w:eastAsia="SimSun"/>
        </w:rPr>
        <w:t xml:space="preserve">For </w:t>
      </w:r>
      <w:r>
        <w:rPr>
          <w:rFonts w:eastAsia="SimSun" w:hint="eastAsia"/>
        </w:rPr>
        <w:t>NCR</w:t>
      </w:r>
      <w:r>
        <w:rPr>
          <w:rFonts w:eastAsia="SimSun"/>
        </w:rPr>
        <w:t xml:space="preserve"> operation in non-contiguous spectrum, some requirements apply at the </w:t>
      </w:r>
      <w:r>
        <w:rPr>
          <w:rFonts w:eastAsia="SimSun" w:hint="eastAsia"/>
        </w:rPr>
        <w:t xml:space="preserve">NCR-Fwd </w:t>
      </w:r>
      <w:r>
        <w:rPr>
          <w:rFonts w:eastAsia="SimSun"/>
          <w:i/>
          <w:iCs/>
        </w:rPr>
        <w:t>passband</w:t>
      </w:r>
      <w:r>
        <w:rPr>
          <w:rFonts w:eastAsia="SimSun" w:hint="eastAsia"/>
        </w:rPr>
        <w:t xml:space="preserve"> </w:t>
      </w:r>
      <w:r>
        <w:rPr>
          <w:rFonts w:eastAsia="SimSun"/>
        </w:rPr>
        <w:t>edges</w:t>
      </w:r>
      <w:r>
        <w:rPr>
          <w:rFonts w:eastAsia="SimSun" w:hint="eastAsia"/>
        </w:rPr>
        <w:t xml:space="preserve"> or NCR-MT carrier edges</w:t>
      </w:r>
      <w:r>
        <w:rPr>
          <w:rFonts w:eastAsia="SimSun"/>
        </w:rPr>
        <w:t xml:space="preserve">. For each </w:t>
      </w:r>
      <w:r>
        <w:rPr>
          <w:rFonts w:eastAsia="SimSun"/>
          <w:color w:val="000000" w:themeColor="text1"/>
        </w:rPr>
        <w:t xml:space="preserve">such requirement, it is stated how the limits apply relative to the </w:t>
      </w:r>
      <w:r>
        <w:rPr>
          <w:rFonts w:eastAsia="SimSun" w:hint="eastAsia"/>
          <w:color w:val="000000" w:themeColor="text1"/>
        </w:rPr>
        <w:t xml:space="preserve">NCR </w:t>
      </w:r>
      <w:r>
        <w:rPr>
          <w:rFonts w:hint="eastAsia"/>
          <w:i/>
          <w:iCs/>
          <w:color w:val="000000" w:themeColor="text1"/>
        </w:rPr>
        <w:t>gap between passbands</w:t>
      </w:r>
      <w:r>
        <w:rPr>
          <w:rFonts w:hint="eastAsia"/>
          <w:color w:val="000000" w:themeColor="text1"/>
        </w:rPr>
        <w:t xml:space="preserve"> and the </w:t>
      </w:r>
      <w:r>
        <w:rPr>
          <w:rFonts w:hint="eastAsia"/>
          <w:i/>
          <w:iCs/>
          <w:color w:val="000000" w:themeColor="text1"/>
        </w:rPr>
        <w:t xml:space="preserve">Inter-passband gap </w:t>
      </w:r>
      <w:r>
        <w:rPr>
          <w:rFonts w:eastAsia="SimSun"/>
          <w:color w:val="000000" w:themeColor="text1"/>
        </w:rPr>
        <w:t>respectively.</w:t>
      </w:r>
    </w:p>
    <w:p w14:paraId="6C5508EB" w14:textId="77777777" w:rsidR="00A8682C" w:rsidRPr="00A8682C" w:rsidRDefault="00A8682C" w:rsidP="009A1180">
      <w:pPr>
        <w:pStyle w:val="Heading2"/>
        <w:rPr>
          <w:lang w:eastAsia="zh-CN"/>
        </w:rPr>
      </w:pPr>
      <w:bookmarkStart w:id="389" w:name="_Toc114252855"/>
      <w:bookmarkStart w:id="390" w:name="_Toc123045983"/>
      <w:bookmarkStart w:id="391" w:name="_Toc124157524"/>
      <w:bookmarkStart w:id="392" w:name="_Toc124258917"/>
      <w:bookmarkStart w:id="393" w:name="_Toc124259061"/>
      <w:bookmarkStart w:id="394" w:name="_Toc130585818"/>
      <w:bookmarkStart w:id="395" w:name="_Toc130586829"/>
      <w:bookmarkStart w:id="396" w:name="_Toc137461995"/>
      <w:bookmarkStart w:id="397" w:name="_Toc138883804"/>
      <w:bookmarkStart w:id="398" w:name="_Toc138883948"/>
      <w:bookmarkStart w:id="399" w:name="_Toc145426845"/>
      <w:bookmarkStart w:id="400" w:name="_Toc155427995"/>
      <w:bookmarkStart w:id="401" w:name="_Toc155781013"/>
      <w:bookmarkStart w:id="402" w:name="_Toc161665312"/>
      <w:bookmarkStart w:id="403" w:name="_Toc169718463"/>
      <w:r w:rsidRPr="00A8682C">
        <w:rPr>
          <w:lang w:eastAsia="zh-CN"/>
        </w:rPr>
        <w:t>4.</w:t>
      </w:r>
      <w:r w:rsidR="007748C9">
        <w:rPr>
          <w:lang w:eastAsia="zh-CN"/>
        </w:rPr>
        <w:t>7</w:t>
      </w:r>
      <w:r w:rsidRPr="00A8682C">
        <w:rPr>
          <w:lang w:eastAsia="zh-CN"/>
        </w:rPr>
        <w:tab/>
        <w:t xml:space="preserve">Requirements for </w:t>
      </w:r>
      <w:r w:rsidRPr="00A8682C">
        <w:rPr>
          <w:rFonts w:hint="eastAsia"/>
          <w:lang w:eastAsia="zh-CN"/>
        </w:rPr>
        <w:t>repeater</w:t>
      </w:r>
      <w:r w:rsidRPr="00A8682C">
        <w:rPr>
          <w:lang w:eastAsia="zh-CN"/>
        </w:rPr>
        <w:t xml:space="preserve"> capable of multi-band operation</w:t>
      </w:r>
      <w:bookmarkEnd w:id="370"/>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DC18EC1" w14:textId="77777777" w:rsidR="00357F17" w:rsidRDefault="00357F17" w:rsidP="00357F17">
      <w:pPr>
        <w:rPr>
          <w:rFonts w:eastAsia="SimSun"/>
        </w:rPr>
      </w:pPr>
      <w:bookmarkStart w:id="404" w:name="_Toc97737187"/>
      <w:bookmarkStart w:id="405" w:name="_Toc106094081"/>
      <w:bookmarkStart w:id="406" w:name="_Toc114252856"/>
      <w:bookmarkStart w:id="407" w:name="_Toc123045984"/>
      <w:bookmarkStart w:id="408" w:name="_Toc124157525"/>
      <w:bookmarkStart w:id="409" w:name="_Toc124258918"/>
      <w:bookmarkStart w:id="410" w:name="_Toc124259062"/>
      <w:bookmarkStart w:id="411" w:name="_Toc130585819"/>
      <w:bookmarkStart w:id="412" w:name="_Toc130586830"/>
      <w:bookmarkStart w:id="413" w:name="_Toc137461996"/>
      <w:bookmarkStart w:id="414" w:name="_Toc138883805"/>
      <w:bookmarkStart w:id="415" w:name="_Toc138883949"/>
      <w:bookmarkStart w:id="416" w:name="_Toc145426846"/>
      <w:r>
        <w:rPr>
          <w:rFonts w:eastAsia="SimSun"/>
        </w:rPr>
        <w:t>For multi-band connector or multi-band RIB, the RF requirements in clauses 6</w:t>
      </w:r>
      <w:r>
        <w:rPr>
          <w:rFonts w:eastAsia="SimSun" w:hint="eastAsia"/>
          <w:lang w:eastAsia="zh-CN"/>
        </w:rPr>
        <w:t xml:space="preserve"> and 7</w:t>
      </w:r>
      <w:r>
        <w:rPr>
          <w:rFonts w:eastAsia="SimSun"/>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Pr>
          <w:rFonts w:eastAsia="SimSun" w:hint="eastAsia"/>
          <w:lang w:eastAsia="zh-CN"/>
        </w:rPr>
        <w:t>repeater</w:t>
      </w:r>
      <w:r>
        <w:rPr>
          <w:rFonts w:eastAsia="SimSun" w:hint="eastAsia"/>
          <w:lang w:val="en-US" w:eastAsia="zh-CN"/>
        </w:rPr>
        <w:t xml:space="preserve"> or NCR</w:t>
      </w:r>
      <w:r>
        <w:rPr>
          <w:rFonts w:eastAsia="SimSun"/>
        </w:rPr>
        <w:t xml:space="preserve"> capable of multi-band operation, various structures in terms of combinations of different </w:t>
      </w:r>
      <w:r>
        <w:rPr>
          <w:rFonts w:eastAsia="SimSun" w:hint="eastAsia"/>
          <w:lang w:eastAsia="zh-CN"/>
        </w:rPr>
        <w:t xml:space="preserve">downlink </w:t>
      </w:r>
      <w:r>
        <w:rPr>
          <w:rFonts w:eastAsia="SimSun"/>
        </w:rPr>
        <w:t xml:space="preserve">and </w:t>
      </w:r>
      <w:r>
        <w:rPr>
          <w:rFonts w:eastAsia="SimSun" w:hint="eastAsia"/>
          <w:lang w:eastAsia="zh-CN"/>
        </w:rPr>
        <w:t>uplink</w:t>
      </w:r>
      <w:r>
        <w:rPr>
          <w:rFonts w:eastAsia="SimSun"/>
        </w:rPr>
        <w:t xml:space="preserve"> implementations (multi-band or single band) with mapping to one or more </w:t>
      </w:r>
      <w:r>
        <w:rPr>
          <w:rFonts w:eastAsia="SimSun"/>
          <w:i/>
        </w:rPr>
        <w:t>antenna connector</w:t>
      </w:r>
      <w:r>
        <w:rPr>
          <w:rFonts w:eastAsia="SimSun"/>
          <w:i/>
          <w:iCs/>
        </w:rPr>
        <w:t>s</w:t>
      </w:r>
      <w:r>
        <w:rPr>
          <w:rFonts w:eastAsia="SimSun"/>
        </w:rPr>
        <w:t xml:space="preserve"> for </w:t>
      </w:r>
      <w:r>
        <w:rPr>
          <w:rFonts w:eastAsia="SimSun"/>
          <w:i/>
          <w:iCs/>
          <w:lang w:eastAsia="zh-CN"/>
        </w:rPr>
        <w:t>repeater</w:t>
      </w:r>
      <w:r>
        <w:rPr>
          <w:rFonts w:eastAsia="SimSun"/>
          <w:i/>
          <w:iCs/>
        </w:rPr>
        <w:t xml:space="preserve"> type 1-C</w:t>
      </w:r>
      <w:r>
        <w:rPr>
          <w:rFonts w:eastAsia="SimSun" w:hint="eastAsia"/>
          <w:i/>
          <w:iCs/>
        </w:rPr>
        <w:t>,</w:t>
      </w:r>
      <w:r>
        <w:rPr>
          <w:rFonts w:eastAsia="SimSun" w:hint="eastAsia"/>
          <w:i/>
          <w:iCs/>
          <w:lang w:val="en-US" w:eastAsia="zh-CN"/>
        </w:rPr>
        <w:t xml:space="preserve"> </w:t>
      </w:r>
      <w:r>
        <w:rPr>
          <w:rFonts w:eastAsia="SimSun" w:hint="eastAsia"/>
          <w:i/>
          <w:iCs/>
        </w:rPr>
        <w:t>NCR type 1-C, type 1-H</w:t>
      </w:r>
      <w:r>
        <w:rPr>
          <w:rFonts w:eastAsia="SimSun" w:hint="eastAsia"/>
          <w:i/>
          <w:iCs/>
          <w:lang w:val="en-US" w:eastAsia="zh-CN"/>
        </w:rPr>
        <w:t xml:space="preserve"> </w:t>
      </w:r>
      <w:r>
        <w:rPr>
          <w:rFonts w:eastAsia="SimSun"/>
        </w:rPr>
        <w:t xml:space="preserve"> in different ways are possible. For multi-band connector(s) the exclusions or provisions for multi-band apply. For single-band connector(s), the following applies:</w:t>
      </w:r>
    </w:p>
    <w:p w14:paraId="358E8504" w14:textId="77777777" w:rsidR="00357F17" w:rsidRDefault="00357F17" w:rsidP="00357F17">
      <w:pPr>
        <w:pStyle w:val="B1"/>
        <w:rPr>
          <w:lang w:eastAsia="ja-JP"/>
        </w:rPr>
      </w:pPr>
      <w:r>
        <w:rPr>
          <w:lang w:eastAsia="ja-JP"/>
        </w:rPr>
        <w:t>-</w:t>
      </w:r>
      <w:r>
        <w:rPr>
          <w:lang w:eastAsia="ja-JP"/>
        </w:rPr>
        <w:tab/>
        <w:t xml:space="preserve">Single-band transmitter spurious emissions, </w:t>
      </w:r>
      <w:r>
        <w:rPr>
          <w:i/>
          <w:lang w:eastAsia="ja-JP"/>
        </w:rPr>
        <w:t>operating band</w:t>
      </w:r>
      <w:r>
        <w:rPr>
          <w:lang w:eastAsia="ja-JP"/>
        </w:rPr>
        <w:t xml:space="preserve"> unwanted emissions, ACLR, </w:t>
      </w:r>
      <w:r>
        <w:rPr>
          <w:lang w:eastAsia="zh-CN"/>
        </w:rPr>
        <w:t>output</w:t>
      </w:r>
      <w:r>
        <w:rPr>
          <w:lang w:eastAsia="ja-JP"/>
        </w:rPr>
        <w:t xml:space="preserve"> intermodulation</w:t>
      </w:r>
      <w:r>
        <w:rPr>
          <w:rFonts w:hint="eastAsia"/>
          <w:lang w:eastAsia="zh-CN"/>
        </w:rPr>
        <w:t>, ACRR</w:t>
      </w:r>
      <w:r>
        <w:rPr>
          <w:lang w:eastAsia="ja-JP"/>
        </w:rPr>
        <w:t xml:space="preserve"> and</w:t>
      </w:r>
      <w:r>
        <w:rPr>
          <w:rFonts w:hint="eastAsia"/>
          <w:lang w:eastAsia="zh-CN"/>
        </w:rPr>
        <w:t xml:space="preserve"> </w:t>
      </w:r>
      <w:r>
        <w:rPr>
          <w:rFonts w:hint="eastAsia"/>
          <w:lang w:val="en-US" w:eastAsia="zh-CN"/>
        </w:rPr>
        <w:t>receiver</w:t>
      </w:r>
      <w:r>
        <w:rPr>
          <w:lang w:val="en-US" w:eastAsia="zh-CN"/>
        </w:rPr>
        <w:t xml:space="preserve"> </w:t>
      </w:r>
      <w:r>
        <w:rPr>
          <w:lang w:eastAsia="ja-JP"/>
        </w:rPr>
        <w:t xml:space="preserve">spurious emissions requirements apply to this </w:t>
      </w:r>
      <w:r>
        <w:rPr>
          <w:i/>
          <w:lang w:eastAsia="ja-JP"/>
        </w:rPr>
        <w:t>connector</w:t>
      </w:r>
      <w:r>
        <w:rPr>
          <w:lang w:eastAsia="ja-JP"/>
        </w:rPr>
        <w:t xml:space="preserve"> that is mapped to single-band.</w:t>
      </w:r>
    </w:p>
    <w:p w14:paraId="3791AA85" w14:textId="77777777" w:rsidR="00357F17" w:rsidRDefault="00357F17" w:rsidP="00357F17">
      <w:pPr>
        <w:pStyle w:val="B1"/>
        <w:rPr>
          <w:lang w:eastAsia="zh-CN"/>
        </w:rPr>
      </w:pPr>
      <w:r>
        <w:rPr>
          <w:lang w:eastAsia="ja-JP"/>
        </w:rPr>
        <w:t>-</w:t>
      </w:r>
      <w:r>
        <w:rPr>
          <w:lang w:eastAsia="ja-JP"/>
        </w:rPr>
        <w:tab/>
        <w:t xml:space="preserve">If the </w:t>
      </w:r>
      <w:r>
        <w:rPr>
          <w:rFonts w:hint="eastAsia"/>
          <w:lang w:eastAsia="zh-CN"/>
        </w:rPr>
        <w:t>repeater</w:t>
      </w:r>
      <w:r>
        <w:rPr>
          <w:rFonts w:hint="eastAsia"/>
        </w:rPr>
        <w:t xml:space="preserve"> or NCR</w:t>
      </w:r>
      <w:r>
        <w:rPr>
          <w:lang w:eastAsia="ja-JP"/>
        </w:rPr>
        <w:t xml:space="preserve">  is configured </w:t>
      </w:r>
      <w:r>
        <w:rPr>
          <w:lang w:eastAsia="zh-CN"/>
        </w:rPr>
        <w:t>for</w:t>
      </w:r>
      <w:r>
        <w:rPr>
          <w:lang w:eastAsia="ja-JP"/>
        </w:rPr>
        <w:t xml:space="preserve"> single-band operation, single-band requirements shall apply to this </w:t>
      </w:r>
      <w:r>
        <w:rPr>
          <w:i/>
          <w:iCs/>
          <w:lang w:eastAsia="ja-JP"/>
        </w:rPr>
        <w:t>antenna connector</w:t>
      </w:r>
      <w:r>
        <w:rPr>
          <w:lang w:eastAsia="zh-CN"/>
        </w:rPr>
        <w:t xml:space="preserve"> configured for single-band operation</w:t>
      </w:r>
      <w:r>
        <w:rPr>
          <w:lang w:eastAsia="ja-JP"/>
        </w:rPr>
        <w:t xml:space="preserve"> and no exclusions or provisions for multi-band capable </w:t>
      </w:r>
      <w:r>
        <w:rPr>
          <w:rFonts w:hint="eastAsia"/>
          <w:lang w:eastAsia="zh-CN"/>
        </w:rPr>
        <w:t>repeater</w:t>
      </w:r>
      <w:r>
        <w:rPr>
          <w:rFonts w:hint="eastAsia"/>
          <w:lang w:val="en-US" w:eastAsia="zh-CN"/>
        </w:rPr>
        <w:t xml:space="preserve"> or NCR</w:t>
      </w:r>
      <w:r>
        <w:rPr>
          <w:lang w:eastAsia="ja-JP"/>
        </w:rPr>
        <w:t xml:space="preserve"> are applicable. Single-band requirements </w:t>
      </w:r>
      <w:r>
        <w:rPr>
          <w:lang w:eastAsia="zh-CN"/>
        </w:rPr>
        <w:t>are tested</w:t>
      </w:r>
      <w:r>
        <w:rPr>
          <w:lang w:eastAsia="ja-JP"/>
        </w:rPr>
        <w:t xml:space="preserve"> separately at </w:t>
      </w:r>
      <w:r>
        <w:rPr>
          <w:lang w:eastAsia="zh-CN"/>
        </w:rPr>
        <w:t>the</w:t>
      </w:r>
      <w:r>
        <w:rPr>
          <w:lang w:eastAsia="ja-JP"/>
        </w:rPr>
        <w:t xml:space="preserve"> </w:t>
      </w:r>
      <w:r>
        <w:rPr>
          <w:i/>
          <w:iCs/>
          <w:lang w:eastAsia="ja-JP"/>
        </w:rPr>
        <w:t>antenna connector</w:t>
      </w:r>
      <w:r>
        <w:rPr>
          <w:lang w:eastAsia="ja-JP"/>
        </w:rPr>
        <w:t xml:space="preserve"> </w:t>
      </w:r>
      <w:r>
        <w:rPr>
          <w:lang w:eastAsia="zh-CN"/>
        </w:rPr>
        <w:t xml:space="preserve">configured for </w:t>
      </w:r>
      <w:r>
        <w:rPr>
          <w:lang w:eastAsia="ja-JP"/>
        </w:rPr>
        <w:t>single-band</w:t>
      </w:r>
      <w:r>
        <w:rPr>
          <w:lang w:eastAsia="zh-CN"/>
        </w:rPr>
        <w:t xml:space="preserve"> operation</w:t>
      </w:r>
      <w:r>
        <w:rPr>
          <w:lang w:eastAsia="ja-JP"/>
        </w:rPr>
        <w:t xml:space="preserve">, with all other </w:t>
      </w:r>
      <w:r>
        <w:rPr>
          <w:i/>
          <w:lang w:eastAsia="ja-JP"/>
        </w:rPr>
        <w:t>antenna connectors</w:t>
      </w:r>
      <w:r>
        <w:rPr>
          <w:lang w:eastAsia="ja-JP"/>
        </w:rPr>
        <w:t xml:space="preserve"> terminated.</w:t>
      </w:r>
    </w:p>
    <w:p w14:paraId="6C5508EF" w14:textId="77777777" w:rsidR="00C403F9" w:rsidRPr="004D3578" w:rsidRDefault="00C403F9" w:rsidP="00C403F9">
      <w:pPr>
        <w:pStyle w:val="Heading1"/>
        <w:rPr>
          <w:lang w:eastAsia="zh-CN"/>
        </w:rPr>
      </w:pPr>
      <w:bookmarkStart w:id="417" w:name="_Toc155427996"/>
      <w:bookmarkStart w:id="418" w:name="_Toc155781014"/>
      <w:bookmarkStart w:id="419" w:name="_Toc161665313"/>
      <w:bookmarkStart w:id="420" w:name="_Toc169718464"/>
      <w:r>
        <w:rPr>
          <w:rFonts w:hint="eastAsia"/>
          <w:lang w:eastAsia="zh-CN"/>
        </w:rPr>
        <w:t>5</w:t>
      </w:r>
      <w:r w:rsidRPr="004D3578">
        <w:tab/>
      </w:r>
      <w:r w:rsidR="00780404">
        <w:rPr>
          <w:rFonts w:hint="eastAsia"/>
          <w:lang w:eastAsia="zh-CN"/>
        </w:rPr>
        <w:t>Operating</w:t>
      </w:r>
      <w:r w:rsidR="00BE6E9A" w:rsidRPr="00BE6E9A">
        <w:rPr>
          <w:lang w:eastAsia="zh-CN"/>
        </w:rPr>
        <w:t xml:space="preserve"> bands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6C5508F0" w14:textId="77777777" w:rsidR="00DB32B2" w:rsidRPr="00641D55" w:rsidRDefault="00DB32B2" w:rsidP="009A1180">
      <w:pPr>
        <w:pStyle w:val="Heading2"/>
      </w:pPr>
      <w:bookmarkStart w:id="421" w:name="_Toc53185292"/>
      <w:bookmarkStart w:id="422" w:name="_Toc53185668"/>
      <w:bookmarkStart w:id="423" w:name="_Toc57820143"/>
      <w:bookmarkStart w:id="424" w:name="_Toc57821070"/>
      <w:bookmarkStart w:id="425" w:name="_Toc61183346"/>
      <w:bookmarkStart w:id="426" w:name="_Toc61183740"/>
      <w:bookmarkStart w:id="427" w:name="_Toc61184132"/>
      <w:bookmarkStart w:id="428" w:name="_Toc61184524"/>
      <w:bookmarkStart w:id="429" w:name="_Toc61184914"/>
      <w:bookmarkStart w:id="430" w:name="_Toc66386257"/>
      <w:bookmarkStart w:id="431" w:name="_Toc74583098"/>
      <w:bookmarkStart w:id="432" w:name="_Toc76541911"/>
      <w:bookmarkStart w:id="433" w:name="_Toc82449893"/>
      <w:bookmarkStart w:id="434" w:name="_Toc82450541"/>
      <w:bookmarkStart w:id="435" w:name="_Toc106094082"/>
      <w:bookmarkStart w:id="436" w:name="_Toc114252857"/>
      <w:bookmarkStart w:id="437" w:name="_Toc123045985"/>
      <w:bookmarkStart w:id="438" w:name="_Toc124157526"/>
      <w:bookmarkStart w:id="439" w:name="_Toc124258919"/>
      <w:bookmarkStart w:id="440" w:name="_Toc124259063"/>
      <w:bookmarkStart w:id="441" w:name="_Toc130585820"/>
      <w:bookmarkStart w:id="442" w:name="_Toc130586831"/>
      <w:bookmarkStart w:id="443" w:name="_Toc137461997"/>
      <w:bookmarkStart w:id="444" w:name="_Toc138883806"/>
      <w:bookmarkStart w:id="445" w:name="_Toc138883950"/>
      <w:bookmarkStart w:id="446" w:name="_Toc145426847"/>
      <w:bookmarkStart w:id="447" w:name="_Toc155427997"/>
      <w:bookmarkStart w:id="448" w:name="_Toc155781015"/>
      <w:bookmarkStart w:id="449" w:name="_Toc161665314"/>
      <w:bookmarkStart w:id="450" w:name="_Toc169718465"/>
      <w:r w:rsidRPr="00641D55">
        <w:t>5.1</w:t>
      </w:r>
      <w:r w:rsidRPr="00641D55">
        <w:tab/>
        <w:t>General</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6C5508F1" w14:textId="77777777" w:rsidR="00DB32B2" w:rsidRPr="00641D55" w:rsidRDefault="00DB32B2" w:rsidP="00DB32B2">
      <w:pPr>
        <w:rPr>
          <w:rFonts w:eastAsia="DengXian" w:cs="v5.0.0"/>
        </w:rPr>
      </w:pPr>
      <w:bookmarkStart w:id="451" w:name="_Hlk494631479"/>
      <w:r w:rsidRPr="00641D55">
        <w:rPr>
          <w:rFonts w:eastAsia="DengXian" w:cs="v5.0.0"/>
        </w:rPr>
        <w:t xml:space="preserve">The channel arrangements presented in this clause are based on the </w:t>
      </w:r>
      <w:r w:rsidRPr="00641D55">
        <w:rPr>
          <w:rFonts w:eastAsia="DengXian" w:cs="v5.0.0"/>
          <w:i/>
        </w:rPr>
        <w:t>operating bands</w:t>
      </w:r>
      <w:r w:rsidRPr="00641D55">
        <w:rPr>
          <w:rFonts w:eastAsia="DengXian" w:cs="v5.0.0"/>
        </w:rPr>
        <w:t xml:space="preserve"> defined in the present release of specifications.</w:t>
      </w:r>
    </w:p>
    <w:p w14:paraId="6C5508F2" w14:textId="77777777" w:rsidR="00DB32B2" w:rsidRPr="00641D55" w:rsidRDefault="00DB32B2" w:rsidP="00DB32B2">
      <w:pPr>
        <w:keepLines/>
        <w:ind w:left="1135" w:hanging="851"/>
        <w:rPr>
          <w:rFonts w:eastAsia="DengXian"/>
        </w:rPr>
      </w:pPr>
      <w:r w:rsidRPr="00641D55">
        <w:rPr>
          <w:rFonts w:eastAsia="DengXian"/>
        </w:rPr>
        <w:t>NOTE:</w:t>
      </w:r>
      <w:r w:rsidRPr="00641D55">
        <w:rPr>
          <w:rFonts w:eastAsia="DengXian"/>
        </w:rPr>
        <w:tab/>
        <w:t xml:space="preserve">Other </w:t>
      </w:r>
      <w:r w:rsidRPr="00641D55">
        <w:rPr>
          <w:rFonts w:eastAsia="DengXian"/>
          <w:i/>
        </w:rPr>
        <w:t>operating bands</w:t>
      </w:r>
      <w:r w:rsidRPr="00641D55">
        <w:rPr>
          <w:rFonts w:eastAsia="DengXian"/>
        </w:rPr>
        <w:t xml:space="preserve"> may be considered in future releases.</w:t>
      </w:r>
    </w:p>
    <w:p w14:paraId="6C5508F3" w14:textId="77777777" w:rsidR="00DB32B2" w:rsidRPr="00641D55" w:rsidRDefault="00DB32B2" w:rsidP="00DB32B2">
      <w:pPr>
        <w:rPr>
          <w:rFonts w:eastAsia="DengXian"/>
        </w:rPr>
      </w:pPr>
      <w:r w:rsidRPr="00641D55">
        <w:rPr>
          <w:rFonts w:eastAsia="DengXian"/>
        </w:rPr>
        <w:lastRenderedPageBreak/>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C2149C" w:rsidRDefault="00DB32B2" w:rsidP="00EA1214">
      <w:pPr>
        <w:pStyle w:val="TH"/>
        <w:rPr>
          <w:lang w:eastAsia="zh-CN"/>
        </w:rPr>
      </w:pPr>
      <w:r w:rsidRPr="00641D55">
        <w:t>Table 5.1-1: Definition of frequency ranges</w:t>
      </w:r>
      <w:bookmarkEnd w:id="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DB32B2" w:rsidRPr="005D46E4" w14:paraId="6C5508F7" w14:textId="77777777" w:rsidTr="000E6A6E">
        <w:trPr>
          <w:cantSplit/>
          <w:jc w:val="center"/>
        </w:trPr>
        <w:tc>
          <w:tcPr>
            <w:tcW w:w="0" w:type="auto"/>
            <w:gridSpan w:val="2"/>
            <w:shd w:val="clear" w:color="auto" w:fill="auto"/>
          </w:tcPr>
          <w:p w14:paraId="6C5508F5" w14:textId="77777777" w:rsidR="00DB32B2" w:rsidRPr="005D46E4" w:rsidRDefault="00DB32B2" w:rsidP="000E6A6E">
            <w:pPr>
              <w:pStyle w:val="TAH"/>
            </w:pPr>
            <w:r w:rsidRPr="005D46E4">
              <w:t>Frequency range designation</w:t>
            </w:r>
          </w:p>
        </w:tc>
        <w:tc>
          <w:tcPr>
            <w:tcW w:w="4884" w:type="dxa"/>
            <w:shd w:val="clear" w:color="auto" w:fill="auto"/>
          </w:tcPr>
          <w:p w14:paraId="6C5508F6" w14:textId="77777777" w:rsidR="00DB32B2" w:rsidRPr="005D46E4" w:rsidRDefault="00DB32B2" w:rsidP="000E6A6E">
            <w:pPr>
              <w:pStyle w:val="TAH"/>
            </w:pPr>
            <w:r w:rsidRPr="005D46E4">
              <w:t xml:space="preserve">Corresponding frequency range </w:t>
            </w:r>
          </w:p>
        </w:tc>
      </w:tr>
      <w:tr w:rsidR="00DB32B2" w:rsidRPr="005D46E4" w14:paraId="6C5508FA" w14:textId="77777777" w:rsidTr="000E6A6E">
        <w:trPr>
          <w:cantSplit/>
          <w:jc w:val="center"/>
        </w:trPr>
        <w:tc>
          <w:tcPr>
            <w:tcW w:w="0" w:type="auto"/>
            <w:gridSpan w:val="2"/>
            <w:shd w:val="clear" w:color="auto" w:fill="auto"/>
          </w:tcPr>
          <w:p w14:paraId="6C5508F8" w14:textId="77777777" w:rsidR="00DB32B2" w:rsidRPr="005D46E4" w:rsidRDefault="00DB32B2" w:rsidP="000E6A6E">
            <w:pPr>
              <w:pStyle w:val="TAC"/>
            </w:pPr>
            <w:r w:rsidRPr="005D46E4">
              <w:t>FR1</w:t>
            </w:r>
          </w:p>
        </w:tc>
        <w:tc>
          <w:tcPr>
            <w:tcW w:w="4884" w:type="dxa"/>
            <w:shd w:val="clear" w:color="auto" w:fill="auto"/>
          </w:tcPr>
          <w:p w14:paraId="6C5508F9" w14:textId="77777777" w:rsidR="00DB32B2" w:rsidRPr="005D46E4" w:rsidRDefault="00DB32B2" w:rsidP="000E6A6E">
            <w:pPr>
              <w:pStyle w:val="TAC"/>
            </w:pPr>
            <w:r w:rsidRPr="005D46E4">
              <w:t>4</w:t>
            </w:r>
            <w:r w:rsidRPr="005D46E4">
              <w:rPr>
                <w:lang w:eastAsia="zh-CN"/>
              </w:rPr>
              <w:t>1</w:t>
            </w:r>
            <w:r w:rsidRPr="005D46E4">
              <w:t xml:space="preserve">0 MHz – </w:t>
            </w:r>
            <w:r w:rsidRPr="005D46E4">
              <w:rPr>
                <w:lang w:eastAsia="zh-CN"/>
              </w:rPr>
              <w:t>7125</w:t>
            </w:r>
            <w:r w:rsidRPr="005D46E4">
              <w:t xml:space="preserve"> MHz</w:t>
            </w:r>
          </w:p>
        </w:tc>
      </w:tr>
      <w:tr w:rsidR="00DB32B2" w:rsidRPr="005D46E4" w14:paraId="6C5508FE" w14:textId="77777777" w:rsidTr="000E6A6E">
        <w:trPr>
          <w:cantSplit/>
          <w:jc w:val="center"/>
        </w:trPr>
        <w:tc>
          <w:tcPr>
            <w:tcW w:w="0" w:type="auto"/>
            <w:vMerge w:val="restart"/>
            <w:shd w:val="clear" w:color="auto" w:fill="auto"/>
            <w:vAlign w:val="center"/>
          </w:tcPr>
          <w:p w14:paraId="6C5508FB" w14:textId="77777777" w:rsidR="00DB32B2" w:rsidRPr="005D46E4" w:rsidRDefault="00DB32B2" w:rsidP="000E6A6E">
            <w:pPr>
              <w:pStyle w:val="TAC"/>
            </w:pPr>
            <w:r w:rsidRPr="005D46E4">
              <w:t>FR2</w:t>
            </w:r>
          </w:p>
        </w:tc>
        <w:tc>
          <w:tcPr>
            <w:tcW w:w="0" w:type="auto"/>
            <w:shd w:val="clear" w:color="auto" w:fill="auto"/>
            <w:vAlign w:val="center"/>
          </w:tcPr>
          <w:p w14:paraId="6C5508FC" w14:textId="77777777" w:rsidR="00DB32B2" w:rsidRPr="005D46E4" w:rsidRDefault="00DB32B2" w:rsidP="000E6A6E">
            <w:pPr>
              <w:pStyle w:val="TAC"/>
            </w:pPr>
            <w:r w:rsidRPr="005D46E4">
              <w:t>FR2-1</w:t>
            </w:r>
          </w:p>
        </w:tc>
        <w:tc>
          <w:tcPr>
            <w:tcW w:w="4884" w:type="dxa"/>
            <w:shd w:val="clear" w:color="auto" w:fill="auto"/>
          </w:tcPr>
          <w:p w14:paraId="6C5508FD" w14:textId="77777777" w:rsidR="00DB32B2" w:rsidRPr="005D46E4" w:rsidRDefault="00DB32B2" w:rsidP="000E6A6E">
            <w:pPr>
              <w:pStyle w:val="TAC"/>
            </w:pPr>
            <w:r w:rsidRPr="005D46E4">
              <w:t>24250 MHz – 52600 MHz</w:t>
            </w:r>
          </w:p>
        </w:tc>
      </w:tr>
      <w:tr w:rsidR="00DB32B2" w:rsidRPr="005D46E4" w14:paraId="6C550902" w14:textId="77777777" w:rsidTr="000E6A6E">
        <w:trPr>
          <w:cantSplit/>
          <w:jc w:val="center"/>
        </w:trPr>
        <w:tc>
          <w:tcPr>
            <w:tcW w:w="0" w:type="auto"/>
            <w:vMerge/>
            <w:shd w:val="clear" w:color="auto" w:fill="auto"/>
          </w:tcPr>
          <w:p w14:paraId="6C5508FF" w14:textId="77777777" w:rsidR="00DB32B2" w:rsidRPr="005D46E4" w:rsidRDefault="00DB32B2" w:rsidP="000E6A6E">
            <w:pPr>
              <w:pStyle w:val="TAC"/>
            </w:pPr>
          </w:p>
        </w:tc>
        <w:tc>
          <w:tcPr>
            <w:tcW w:w="0" w:type="auto"/>
            <w:shd w:val="clear" w:color="auto" w:fill="auto"/>
          </w:tcPr>
          <w:p w14:paraId="6C550900" w14:textId="77777777" w:rsidR="00DB32B2" w:rsidRPr="005D46E4" w:rsidRDefault="00DB32B2" w:rsidP="000E6A6E">
            <w:pPr>
              <w:pStyle w:val="TAC"/>
            </w:pPr>
            <w:r w:rsidRPr="005D46E4">
              <w:t>FR2-2</w:t>
            </w:r>
          </w:p>
        </w:tc>
        <w:tc>
          <w:tcPr>
            <w:tcW w:w="4884" w:type="dxa"/>
            <w:shd w:val="clear" w:color="auto" w:fill="auto"/>
          </w:tcPr>
          <w:p w14:paraId="6C550901" w14:textId="77777777" w:rsidR="00DB32B2" w:rsidRPr="005D46E4" w:rsidRDefault="00DB32B2" w:rsidP="000E6A6E">
            <w:pPr>
              <w:pStyle w:val="TAC"/>
            </w:pPr>
            <w:r w:rsidRPr="005D46E4">
              <w:t>52600 MHz – 71000 MHz</w:t>
            </w:r>
          </w:p>
        </w:tc>
      </w:tr>
    </w:tbl>
    <w:p w14:paraId="6C550903" w14:textId="77777777" w:rsidR="00DB32B2" w:rsidRPr="005D46E4" w:rsidRDefault="00DB32B2" w:rsidP="00864EE7">
      <w:pPr>
        <w:rPr>
          <w:lang w:eastAsia="zh-CN"/>
        </w:rPr>
      </w:pPr>
    </w:p>
    <w:p w14:paraId="6C550904" w14:textId="77777777" w:rsidR="00DB32B2" w:rsidRPr="00DB32B2" w:rsidRDefault="00DB32B2" w:rsidP="00DB32B2">
      <w:pPr>
        <w:rPr>
          <w:rFonts w:eastAsia="DengXian"/>
          <w:lang w:eastAsia="zh-CN"/>
        </w:rPr>
      </w:pPr>
      <w:r w:rsidRPr="003030BC">
        <w:rPr>
          <w:rFonts w:eastAsia="DengXian"/>
        </w:rPr>
        <w:t>Whenever FR2 is referred, both FR2-1 and FR2-2 frequency sub-ranges shall be applied, unless otherwise stated.</w:t>
      </w:r>
    </w:p>
    <w:p w14:paraId="6C550905" w14:textId="77777777" w:rsidR="00DB32B2" w:rsidRPr="00641D55" w:rsidRDefault="00DB32B2" w:rsidP="009A1180">
      <w:pPr>
        <w:pStyle w:val="Heading2"/>
      </w:pPr>
      <w:bookmarkStart w:id="452" w:name="_Toc13080135"/>
      <w:bookmarkStart w:id="453" w:name="_Toc18916160"/>
      <w:bookmarkStart w:id="454" w:name="_Toc53185293"/>
      <w:bookmarkStart w:id="455" w:name="_Toc53185669"/>
      <w:bookmarkStart w:id="456" w:name="_Toc57820144"/>
      <w:bookmarkStart w:id="457" w:name="_Toc57821071"/>
      <w:bookmarkStart w:id="458" w:name="_Toc61183347"/>
      <w:bookmarkStart w:id="459" w:name="_Toc61183741"/>
      <w:bookmarkStart w:id="460" w:name="_Toc61184133"/>
      <w:bookmarkStart w:id="461" w:name="_Toc61184525"/>
      <w:bookmarkStart w:id="462" w:name="_Toc61184915"/>
      <w:bookmarkStart w:id="463" w:name="_Toc66386258"/>
      <w:bookmarkStart w:id="464" w:name="_Toc74583099"/>
      <w:bookmarkStart w:id="465" w:name="_Toc76541912"/>
      <w:bookmarkStart w:id="466" w:name="_Toc82449894"/>
      <w:bookmarkStart w:id="467" w:name="_Toc82450542"/>
      <w:bookmarkStart w:id="468" w:name="_Toc106094083"/>
      <w:bookmarkStart w:id="469" w:name="_Toc114252858"/>
      <w:bookmarkStart w:id="470" w:name="_Toc123045986"/>
      <w:bookmarkStart w:id="471" w:name="_Toc124157527"/>
      <w:bookmarkStart w:id="472" w:name="_Toc124258920"/>
      <w:bookmarkStart w:id="473" w:name="_Toc124259064"/>
      <w:bookmarkStart w:id="474" w:name="_Toc130585821"/>
      <w:bookmarkStart w:id="475" w:name="_Toc130586832"/>
      <w:bookmarkStart w:id="476" w:name="_Toc137461998"/>
      <w:bookmarkStart w:id="477" w:name="_Toc138883807"/>
      <w:bookmarkStart w:id="478" w:name="_Toc138883951"/>
      <w:bookmarkStart w:id="479" w:name="_Toc145426848"/>
      <w:bookmarkStart w:id="480" w:name="_Toc155427998"/>
      <w:bookmarkStart w:id="481" w:name="_Toc155781016"/>
      <w:bookmarkStart w:id="482" w:name="_Toc161665315"/>
      <w:bookmarkStart w:id="483" w:name="_Toc169718466"/>
      <w:r w:rsidRPr="00641D55">
        <w:t>5.2</w:t>
      </w:r>
      <w:r w:rsidRPr="00641D55">
        <w:tab/>
        <w:t>Operating bands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61785303" w14:textId="1AFF2DC6" w:rsidR="00011991" w:rsidRDefault="00011991" w:rsidP="00011991">
      <w:bookmarkStart w:id="484" w:name="_Toc13080145"/>
      <w:bookmarkStart w:id="485" w:name="_Toc18916162"/>
      <w:bookmarkStart w:id="486" w:name="_Toc53185301"/>
      <w:bookmarkStart w:id="487" w:name="_Toc53185677"/>
      <w:bookmarkStart w:id="488" w:name="_Toc57820152"/>
      <w:bookmarkStart w:id="489" w:name="_Toc57821079"/>
      <w:bookmarkStart w:id="490" w:name="_Toc61183355"/>
      <w:bookmarkStart w:id="491" w:name="_Toc61183749"/>
      <w:bookmarkStart w:id="492" w:name="_Toc61184141"/>
      <w:bookmarkStart w:id="493" w:name="_Toc61184533"/>
      <w:bookmarkStart w:id="494" w:name="_Toc61184923"/>
      <w:bookmarkStart w:id="495" w:name="_Toc66386266"/>
      <w:bookmarkStart w:id="496" w:name="_Toc74583107"/>
      <w:bookmarkStart w:id="497" w:name="_Toc76541920"/>
      <w:bookmarkStart w:id="498" w:name="_Toc82449902"/>
      <w:bookmarkStart w:id="499" w:name="_Toc82450550"/>
      <w:r>
        <w:rPr>
          <w:rFonts w:eastAsia="Yu Mincho"/>
        </w:rPr>
        <w:t xml:space="preserve">NR </w:t>
      </w:r>
      <w:r>
        <w:rPr>
          <w:rFonts w:hint="eastAsia"/>
        </w:rPr>
        <w:t>repeater</w:t>
      </w:r>
      <w:r>
        <w:rPr>
          <w:rFonts w:eastAsia="Yu Mincho"/>
        </w:rPr>
        <w:t xml:space="preserve"> is designed to operate in the</w:t>
      </w:r>
      <w:r>
        <w:rPr>
          <w:rFonts w:eastAsia="Yu Mincho"/>
          <w:i/>
        </w:rPr>
        <w:t xml:space="preserve"> operating bands</w:t>
      </w:r>
      <w:r>
        <w:rPr>
          <w:rFonts w:eastAsia="Yu Mincho"/>
        </w:rPr>
        <w:t xml:space="preserve"> in FR1 </w:t>
      </w:r>
      <w:r>
        <w:rPr>
          <w:rFonts w:hint="eastAsia"/>
        </w:rPr>
        <w:t xml:space="preserve">and FR2-1 </w:t>
      </w:r>
      <w:r>
        <w:t xml:space="preserve">defined in </w:t>
      </w:r>
      <w:r>
        <w:rPr>
          <w:rFonts w:hint="eastAsia"/>
        </w:rPr>
        <w:t xml:space="preserve">TS </w:t>
      </w:r>
      <w:r>
        <w:t>38.104 [</w:t>
      </w:r>
      <w:r>
        <w:rPr>
          <w:rFonts w:hint="eastAsia"/>
        </w:rPr>
        <w:t>2</w:t>
      </w:r>
      <w:r>
        <w:t>]</w:t>
      </w:r>
      <w:r>
        <w:rPr>
          <w:rFonts w:eastAsia="SimSun" w:hint="eastAsia"/>
          <w:lang w:val="en-US" w:eastAsia="zh-CN"/>
        </w:rPr>
        <w:t xml:space="preserve"> except the operating bands n46, n96 and n102</w:t>
      </w:r>
      <w:r>
        <w:t>.</w:t>
      </w:r>
    </w:p>
    <w:p w14:paraId="6C550907" w14:textId="77777777" w:rsidR="00DB32B2" w:rsidRPr="00641D55" w:rsidRDefault="00DB32B2" w:rsidP="009A1180">
      <w:pPr>
        <w:pStyle w:val="Heading2"/>
      </w:pPr>
      <w:bookmarkStart w:id="500" w:name="_Toc106094084"/>
      <w:bookmarkStart w:id="501" w:name="_Toc114252859"/>
      <w:bookmarkStart w:id="502" w:name="_Toc123045987"/>
      <w:bookmarkStart w:id="503" w:name="_Toc124157528"/>
      <w:bookmarkStart w:id="504" w:name="_Toc124258921"/>
      <w:bookmarkStart w:id="505" w:name="_Toc124259065"/>
      <w:bookmarkStart w:id="506" w:name="_Toc130585822"/>
      <w:bookmarkStart w:id="507" w:name="_Toc130586833"/>
      <w:bookmarkStart w:id="508" w:name="_Toc137461999"/>
      <w:bookmarkStart w:id="509" w:name="_Toc138883808"/>
      <w:bookmarkStart w:id="510" w:name="_Toc138883952"/>
      <w:bookmarkStart w:id="511" w:name="_Toc145426849"/>
      <w:bookmarkStart w:id="512" w:name="_Toc155427999"/>
      <w:bookmarkStart w:id="513" w:name="_Toc155781017"/>
      <w:bookmarkStart w:id="514" w:name="_Toc161665316"/>
      <w:bookmarkStart w:id="515" w:name="_Toc169718467"/>
      <w:r w:rsidRPr="00641D55">
        <w:t>5.</w:t>
      </w:r>
      <w:r>
        <w:rPr>
          <w:rFonts w:hint="eastAsia"/>
        </w:rPr>
        <w:t>3</w:t>
      </w:r>
      <w:r w:rsidRPr="00641D55">
        <w:tab/>
        <w:t>Channel arrangement</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6C550908" w14:textId="77777777" w:rsidR="00DB32B2" w:rsidRPr="00641D55" w:rsidRDefault="00DB32B2" w:rsidP="009A1180">
      <w:pPr>
        <w:pStyle w:val="Heading3"/>
      </w:pPr>
      <w:bookmarkStart w:id="516" w:name="_Toc29811645"/>
      <w:bookmarkStart w:id="517" w:name="_Toc53185303"/>
      <w:bookmarkStart w:id="518" w:name="_Toc53185679"/>
      <w:bookmarkStart w:id="519" w:name="_Toc57820154"/>
      <w:bookmarkStart w:id="520" w:name="_Toc57821081"/>
      <w:bookmarkStart w:id="521" w:name="_Toc61183357"/>
      <w:bookmarkStart w:id="522" w:name="_Toc61183751"/>
      <w:bookmarkStart w:id="523" w:name="_Toc61184143"/>
      <w:bookmarkStart w:id="524" w:name="_Toc61184535"/>
      <w:bookmarkStart w:id="525" w:name="_Toc61184925"/>
      <w:bookmarkStart w:id="526" w:name="_Toc66386268"/>
      <w:bookmarkStart w:id="527" w:name="_Toc74583109"/>
      <w:bookmarkStart w:id="528" w:name="_Toc76541922"/>
      <w:bookmarkStart w:id="529" w:name="_Toc82449904"/>
      <w:bookmarkStart w:id="530" w:name="_Toc82450552"/>
      <w:bookmarkStart w:id="531" w:name="_Toc106094085"/>
      <w:bookmarkStart w:id="532" w:name="_Toc114252860"/>
      <w:bookmarkStart w:id="533" w:name="_Toc123045988"/>
      <w:bookmarkStart w:id="534" w:name="_Toc124157529"/>
      <w:bookmarkStart w:id="535" w:name="_Toc124258922"/>
      <w:bookmarkStart w:id="536" w:name="_Toc124259066"/>
      <w:bookmarkStart w:id="537" w:name="_Toc130585823"/>
      <w:bookmarkStart w:id="538" w:name="_Toc130586834"/>
      <w:bookmarkStart w:id="539" w:name="_Toc137462000"/>
      <w:bookmarkStart w:id="540" w:name="_Toc138883809"/>
      <w:bookmarkStart w:id="541" w:name="_Toc138883953"/>
      <w:bookmarkStart w:id="542" w:name="_Toc145426850"/>
      <w:bookmarkStart w:id="543" w:name="_Toc155428000"/>
      <w:bookmarkStart w:id="544" w:name="_Toc155781018"/>
      <w:bookmarkStart w:id="545" w:name="_Toc161665317"/>
      <w:bookmarkStart w:id="546" w:name="_Toc169718468"/>
      <w:r w:rsidRPr="00641D55">
        <w:t>5.</w:t>
      </w:r>
      <w:r>
        <w:rPr>
          <w:rFonts w:hint="eastAsia"/>
        </w:rPr>
        <w:t>3</w:t>
      </w:r>
      <w:r w:rsidRPr="00641D55">
        <w:t>.</w:t>
      </w:r>
      <w:r>
        <w:rPr>
          <w:rFonts w:hint="eastAsia"/>
        </w:rPr>
        <w:t>1</w:t>
      </w:r>
      <w:r w:rsidRPr="00641D55">
        <w:tab/>
        <w:t>Channel raster</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6C550909" w14:textId="77777777" w:rsidR="00E14C6B" w:rsidRDefault="00DB32B2" w:rsidP="009A1180">
      <w:pPr>
        <w:pStyle w:val="Heading4"/>
      </w:pPr>
      <w:bookmarkStart w:id="547" w:name="_Toc21127440"/>
      <w:bookmarkStart w:id="548" w:name="_Toc29811646"/>
      <w:bookmarkStart w:id="549" w:name="_Toc53185304"/>
      <w:bookmarkStart w:id="550" w:name="_Toc53185680"/>
      <w:bookmarkStart w:id="551" w:name="_Toc57820155"/>
      <w:bookmarkStart w:id="552" w:name="_Toc57821082"/>
      <w:bookmarkStart w:id="553" w:name="_Toc61183358"/>
      <w:bookmarkStart w:id="554" w:name="_Toc61183752"/>
      <w:bookmarkStart w:id="555" w:name="_Toc61184144"/>
      <w:bookmarkStart w:id="556" w:name="_Toc61184536"/>
      <w:bookmarkStart w:id="557" w:name="_Toc61184926"/>
      <w:bookmarkStart w:id="558" w:name="_Toc66386269"/>
      <w:bookmarkStart w:id="559" w:name="_Toc74583110"/>
      <w:bookmarkStart w:id="560" w:name="_Toc76541923"/>
      <w:bookmarkStart w:id="561" w:name="_Toc82449905"/>
      <w:bookmarkStart w:id="562" w:name="_Toc82450553"/>
      <w:bookmarkStart w:id="563" w:name="_Toc97737188"/>
      <w:bookmarkStart w:id="564" w:name="_Toc106094086"/>
      <w:bookmarkStart w:id="565" w:name="_Toc114252861"/>
      <w:bookmarkStart w:id="566" w:name="_Toc123045989"/>
      <w:bookmarkStart w:id="567" w:name="_Toc124157530"/>
      <w:bookmarkStart w:id="568" w:name="_Toc124258923"/>
      <w:bookmarkStart w:id="569" w:name="_Toc124259067"/>
      <w:bookmarkStart w:id="570" w:name="_Toc130585824"/>
      <w:bookmarkStart w:id="571" w:name="_Toc130586835"/>
      <w:bookmarkStart w:id="572" w:name="_Toc137462001"/>
      <w:bookmarkStart w:id="573" w:name="_Toc138883810"/>
      <w:bookmarkStart w:id="574" w:name="_Toc138883954"/>
      <w:bookmarkStart w:id="575" w:name="_Toc145426851"/>
      <w:bookmarkStart w:id="576" w:name="_Toc155428001"/>
      <w:bookmarkStart w:id="577" w:name="_Toc155781019"/>
      <w:bookmarkStart w:id="578" w:name="_Toc161665318"/>
      <w:bookmarkStart w:id="579" w:name="_Toc169718469"/>
      <w:r w:rsidRPr="00641D55">
        <w:t>5.</w:t>
      </w:r>
      <w:r>
        <w:rPr>
          <w:rFonts w:hint="eastAsia"/>
        </w:rPr>
        <w:t>3</w:t>
      </w:r>
      <w:r w:rsidRPr="00641D55">
        <w:t>.</w:t>
      </w:r>
      <w:r>
        <w:rPr>
          <w:rFonts w:hint="eastAsia"/>
        </w:rPr>
        <w:t>1</w:t>
      </w:r>
      <w:r w:rsidRPr="00641D55">
        <w:t>.1</w:t>
      </w:r>
      <w:r w:rsidRPr="00641D55">
        <w:tab/>
      </w:r>
      <w:bookmarkStart w:id="580" w:name="_Hlk36742451"/>
      <w:r w:rsidRPr="00641D55">
        <w:t>NR-ARFCN and channel raster</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0265146E" w14:textId="480F34AF" w:rsidR="00357F17" w:rsidRDefault="00357F17" w:rsidP="00357F17">
      <w:pPr>
        <w:rPr>
          <w:rFonts w:eastAsia="Yu Mincho"/>
        </w:rPr>
      </w:pPr>
      <w:r>
        <w:rPr>
          <w:rFonts w:hint="eastAsia"/>
          <w:lang w:eastAsia="zh-CN"/>
        </w:rPr>
        <w:t>For repeater and NCR-Fwd, t</w:t>
      </w:r>
      <w:r>
        <w:rPr>
          <w:rFonts w:eastAsia="Yu Mincho"/>
        </w:rPr>
        <w:t>he NR-ARFCN and channel raster is the same as specified for BS in TS</w:t>
      </w:r>
      <w:r>
        <w:rPr>
          <w:rFonts w:hint="eastAsia"/>
          <w:lang w:eastAsia="zh-CN"/>
        </w:rPr>
        <w:t xml:space="preserve"> </w:t>
      </w:r>
      <w:r>
        <w:rPr>
          <w:rFonts w:eastAsia="Yu Mincho"/>
        </w:rPr>
        <w:t>38.104 [</w:t>
      </w:r>
      <w:r>
        <w:rPr>
          <w:rFonts w:hint="eastAsia"/>
          <w:lang w:eastAsia="zh-CN"/>
        </w:rPr>
        <w:t>2</w:t>
      </w:r>
      <w:r>
        <w:rPr>
          <w:rFonts w:eastAsia="Yu Mincho"/>
        </w:rPr>
        <w:t>], subclause 5.4.2.1.</w:t>
      </w:r>
    </w:p>
    <w:p w14:paraId="6C55090A" w14:textId="7ACD6B57" w:rsidR="00DB32B2" w:rsidRPr="00641D55" w:rsidRDefault="00357F17" w:rsidP="00357F17">
      <w:pPr>
        <w:rPr>
          <w:rFonts w:eastAsia="Yu Mincho"/>
        </w:rPr>
      </w:pPr>
      <w:r>
        <w:rPr>
          <w:rFonts w:eastAsia="Yu Mincho"/>
        </w:rPr>
        <w:t xml:space="preserve">For </w:t>
      </w:r>
      <w:r>
        <w:rPr>
          <w:rFonts w:hint="eastAsia"/>
          <w:lang w:eastAsia="zh-CN"/>
        </w:rPr>
        <w:t>NCR</w:t>
      </w:r>
      <w:r>
        <w:rPr>
          <w:rFonts w:eastAsia="Yu Mincho"/>
        </w:rPr>
        <w:t>-MT, the NR-ARFCN and channel raster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5.4.2.1.</w:t>
      </w:r>
    </w:p>
    <w:p w14:paraId="6C55090B" w14:textId="77777777" w:rsidR="00E14C6B" w:rsidRDefault="00DB32B2">
      <w:pPr>
        <w:pStyle w:val="Heading4"/>
        <w:rPr>
          <w:i/>
        </w:rPr>
      </w:pPr>
      <w:bookmarkStart w:id="581" w:name="_Toc21127442"/>
      <w:bookmarkStart w:id="582" w:name="_Toc29811649"/>
      <w:bookmarkStart w:id="583" w:name="_Toc53185306"/>
      <w:bookmarkStart w:id="584" w:name="_Toc53185682"/>
      <w:bookmarkStart w:id="585" w:name="_Toc57820157"/>
      <w:bookmarkStart w:id="586" w:name="_Toc57821084"/>
      <w:bookmarkStart w:id="587" w:name="_Toc61183360"/>
      <w:bookmarkStart w:id="588" w:name="_Toc61183754"/>
      <w:bookmarkStart w:id="589" w:name="_Toc61184146"/>
      <w:bookmarkStart w:id="590" w:name="_Toc61184538"/>
      <w:bookmarkStart w:id="591" w:name="_Toc61184928"/>
      <w:bookmarkStart w:id="592" w:name="_Toc66386271"/>
      <w:bookmarkStart w:id="593" w:name="_Toc74583112"/>
      <w:bookmarkStart w:id="594" w:name="_Toc76541925"/>
      <w:bookmarkStart w:id="595" w:name="_Toc82449907"/>
      <w:bookmarkStart w:id="596" w:name="_Toc82450555"/>
      <w:bookmarkStart w:id="597" w:name="_Toc97737189"/>
      <w:bookmarkStart w:id="598" w:name="_Toc106094087"/>
      <w:bookmarkStart w:id="599" w:name="_Toc114252862"/>
      <w:bookmarkStart w:id="600" w:name="_Toc123045990"/>
      <w:bookmarkStart w:id="601" w:name="_Toc124157531"/>
      <w:bookmarkStart w:id="602" w:name="_Toc124258924"/>
      <w:bookmarkStart w:id="603" w:name="_Toc124259068"/>
      <w:bookmarkStart w:id="604" w:name="_Toc130585825"/>
      <w:bookmarkStart w:id="605" w:name="_Toc130586836"/>
      <w:bookmarkStart w:id="606" w:name="_Toc137462002"/>
      <w:bookmarkStart w:id="607" w:name="_Toc138883811"/>
      <w:bookmarkStart w:id="608" w:name="_Toc138883955"/>
      <w:bookmarkStart w:id="609" w:name="_Toc145426852"/>
      <w:bookmarkStart w:id="610" w:name="_Toc155428002"/>
      <w:bookmarkStart w:id="611" w:name="_Toc155781020"/>
      <w:bookmarkStart w:id="612" w:name="_Toc161665319"/>
      <w:bookmarkStart w:id="613" w:name="_Toc169718470"/>
      <w:bookmarkStart w:id="614" w:name="_Toc21127443"/>
      <w:bookmarkStart w:id="615" w:name="_Toc29811650"/>
      <w:bookmarkStart w:id="616" w:name="_Toc53185307"/>
      <w:bookmarkStart w:id="617" w:name="_Toc53185683"/>
      <w:r w:rsidRPr="00641D55">
        <w:t>5.</w:t>
      </w:r>
      <w:r>
        <w:rPr>
          <w:rFonts w:hint="eastAsia"/>
        </w:rPr>
        <w:t>3</w:t>
      </w:r>
      <w:r w:rsidRPr="00641D55">
        <w:t>.</w:t>
      </w:r>
      <w:r>
        <w:rPr>
          <w:rFonts w:hint="eastAsia"/>
        </w:rPr>
        <w:t>1</w:t>
      </w:r>
      <w:r w:rsidRPr="00641D55">
        <w:t>.</w:t>
      </w:r>
      <w:r>
        <w:rPr>
          <w:rFonts w:hint="eastAsia"/>
        </w:rPr>
        <w:t>2</w:t>
      </w:r>
      <w:r w:rsidRPr="00641D55">
        <w:tab/>
        <w:t xml:space="preserve">Channel raster entries for each </w:t>
      </w:r>
      <w:r w:rsidRPr="00641D55">
        <w:rPr>
          <w:i/>
        </w:rPr>
        <w:t>operating band</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DC4E444" w14:textId="0A64FA7D" w:rsidR="00357F17" w:rsidRDefault="00357F17" w:rsidP="00357F17">
      <w:pPr>
        <w:rPr>
          <w:rFonts w:eastAsia="Yu Mincho"/>
        </w:rPr>
      </w:pPr>
      <w:bookmarkStart w:id="618" w:name="_Toc57820158"/>
      <w:bookmarkStart w:id="619" w:name="_Toc57821085"/>
      <w:bookmarkStart w:id="620" w:name="_Toc61183361"/>
      <w:bookmarkStart w:id="621" w:name="_Toc61183755"/>
      <w:bookmarkStart w:id="622" w:name="_Toc61184147"/>
      <w:bookmarkStart w:id="623" w:name="_Toc61184539"/>
      <w:bookmarkStart w:id="624" w:name="_Toc61184929"/>
      <w:bookmarkStart w:id="625" w:name="_Toc66386272"/>
      <w:bookmarkStart w:id="626" w:name="_Toc74583113"/>
      <w:bookmarkStart w:id="627" w:name="_Toc76541926"/>
      <w:bookmarkStart w:id="628" w:name="_Toc82449908"/>
      <w:bookmarkStart w:id="629" w:name="_Toc82450556"/>
      <w:bookmarkStart w:id="630" w:name="_Toc106094088"/>
      <w:r>
        <w:rPr>
          <w:rFonts w:hint="eastAsia"/>
          <w:lang w:eastAsia="zh-CN"/>
        </w:rPr>
        <w:t>For repeater and NCR-Fwd, t</w:t>
      </w:r>
      <w:r>
        <w:rPr>
          <w:rFonts w:eastAsia="Yu Mincho"/>
        </w:rPr>
        <w:t xml:space="preserve">he channel raster entries for NR bands for FR1 </w:t>
      </w:r>
      <w:r>
        <w:rPr>
          <w:rFonts w:hint="eastAsia"/>
        </w:rPr>
        <w:t>and</w:t>
      </w:r>
      <w:r>
        <w:rPr>
          <w:rFonts w:eastAsia="Yu Mincho"/>
        </w:rPr>
        <w:t xml:space="preserve"> FR2</w:t>
      </w:r>
      <w:r>
        <w:rPr>
          <w:rFonts w:hint="eastAsia"/>
        </w:rPr>
        <w:t>-1</w:t>
      </w:r>
      <w:r>
        <w:rPr>
          <w:rFonts w:eastAsia="Yu Mincho"/>
        </w:rPr>
        <w:t xml:space="preserve"> defined in TS</w:t>
      </w:r>
      <w:r>
        <w:rPr>
          <w:rFonts w:hint="eastAsia"/>
          <w:lang w:eastAsia="zh-CN"/>
        </w:rPr>
        <w:t xml:space="preserve"> </w:t>
      </w:r>
      <w:r>
        <w:rPr>
          <w:rFonts w:eastAsia="Yu Mincho"/>
        </w:rPr>
        <w:t>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5.4.2.3.</w:t>
      </w:r>
    </w:p>
    <w:p w14:paraId="35760847" w14:textId="77777777" w:rsidR="00357F17" w:rsidRDefault="00357F17" w:rsidP="00357F17">
      <w:pPr>
        <w:rPr>
          <w:rFonts w:eastAsia="Yu Mincho"/>
        </w:rPr>
      </w:pPr>
      <w:r>
        <w:rPr>
          <w:rFonts w:eastAsia="Yu Mincho"/>
        </w:rPr>
        <w:t xml:space="preserve">For </w:t>
      </w:r>
      <w:r>
        <w:rPr>
          <w:rFonts w:hint="eastAsia"/>
          <w:lang w:eastAsia="zh-CN"/>
        </w:rPr>
        <w:t>NCR</w:t>
      </w:r>
      <w:r>
        <w:rPr>
          <w:rFonts w:eastAsia="Yu Mincho"/>
        </w:rPr>
        <w:t>-MT, the channel raster entries for NR bands for FR1 are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in subclause 5.4.2.3 and for NR bands for FR2-1 are the same as specified for UE in TS</w:t>
      </w:r>
      <w:r>
        <w:rPr>
          <w:rFonts w:hint="eastAsia"/>
          <w:lang w:eastAsia="zh-CN"/>
        </w:rPr>
        <w:t xml:space="preserve"> </w:t>
      </w:r>
      <w:r>
        <w:rPr>
          <w:rFonts w:eastAsia="Yu Mincho"/>
        </w:rPr>
        <w:t>38.101-2 [</w:t>
      </w:r>
      <w:r>
        <w:rPr>
          <w:rFonts w:hint="eastAsia"/>
          <w:lang w:eastAsia="zh-CN"/>
        </w:rPr>
        <w:t>1</w:t>
      </w:r>
      <w:r>
        <w:rPr>
          <w:rFonts w:eastAsia="Yu Mincho"/>
        </w:rPr>
        <w:t>4] in subclause 5.4.2.3.</w:t>
      </w:r>
    </w:p>
    <w:p w14:paraId="0C286423" w14:textId="77777777" w:rsidR="00357F17" w:rsidRDefault="00357F17" w:rsidP="00357F17">
      <w:pPr>
        <w:pStyle w:val="Heading4"/>
        <w:rPr>
          <w:lang w:eastAsia="zh-CN"/>
        </w:rPr>
      </w:pPr>
      <w:bookmarkStart w:id="631" w:name="_Toc155428003"/>
      <w:bookmarkStart w:id="632" w:name="_Toc155781021"/>
      <w:bookmarkStart w:id="633" w:name="_Toc161665320"/>
      <w:bookmarkStart w:id="634" w:name="_Toc169718471"/>
      <w:r>
        <w:rPr>
          <w:rFonts w:eastAsia="Yu Mincho"/>
        </w:rPr>
        <w:t>5.3</w:t>
      </w:r>
      <w:r>
        <w:rPr>
          <w:rFonts w:hint="eastAsia"/>
          <w:lang w:eastAsia="zh-CN"/>
        </w:rPr>
        <w:t>.1</w:t>
      </w:r>
      <w:r>
        <w:rPr>
          <w:rFonts w:eastAsia="Yu Mincho"/>
        </w:rPr>
        <w:t>.</w:t>
      </w:r>
      <w:r>
        <w:rPr>
          <w:lang w:eastAsia="zh-CN"/>
        </w:rPr>
        <w:t>3</w:t>
      </w:r>
      <w:r>
        <w:rPr>
          <w:rFonts w:eastAsia="Yu Mincho"/>
        </w:rPr>
        <w:tab/>
      </w:r>
      <w:r>
        <w:rPr>
          <w:rFonts w:hint="eastAsia"/>
          <w:lang w:eastAsia="zh-CN"/>
        </w:rPr>
        <w:t>C</w:t>
      </w:r>
      <w:r>
        <w:rPr>
          <w:rFonts w:eastAsia="Yu Mincho"/>
        </w:rPr>
        <w:t>hannel raster</w:t>
      </w:r>
      <w:r>
        <w:rPr>
          <w:rFonts w:hint="eastAsia"/>
          <w:lang w:eastAsia="zh-CN"/>
        </w:rPr>
        <w:t xml:space="preserve"> to </w:t>
      </w:r>
      <w:r>
        <w:rPr>
          <w:lang w:eastAsia="zh-CN"/>
        </w:rPr>
        <w:t>resource</w:t>
      </w:r>
      <w:r>
        <w:rPr>
          <w:rFonts w:hint="eastAsia"/>
          <w:lang w:eastAsia="zh-CN"/>
        </w:rPr>
        <w:t xml:space="preserve"> element mapping</w:t>
      </w:r>
      <w:bookmarkEnd w:id="631"/>
      <w:bookmarkEnd w:id="632"/>
      <w:bookmarkEnd w:id="633"/>
      <w:bookmarkEnd w:id="634"/>
    </w:p>
    <w:p w14:paraId="125AE352" w14:textId="04964C1D" w:rsidR="00DB7DED" w:rsidRPr="00641D55" w:rsidRDefault="00357F17" w:rsidP="00357F17">
      <w:pPr>
        <w:rPr>
          <w:rFonts w:eastAsia="Yu Mincho"/>
        </w:rPr>
      </w:pPr>
      <w:r>
        <w:rPr>
          <w:rFonts w:eastAsia="Yu Mincho"/>
        </w:rPr>
        <w:t xml:space="preserve">For </w:t>
      </w:r>
      <w:r>
        <w:rPr>
          <w:rFonts w:hint="eastAsia"/>
          <w:lang w:eastAsia="zh-CN"/>
        </w:rPr>
        <w:t>NCR</w:t>
      </w:r>
      <w:r>
        <w:rPr>
          <w:rFonts w:eastAsia="Yu Mincho"/>
        </w:rPr>
        <w:t xml:space="preserve">-MT, the </w:t>
      </w:r>
      <w:r>
        <w:rPr>
          <w:lang w:eastAsia="zh-CN"/>
        </w:rPr>
        <w:t>c</w:t>
      </w:r>
      <w:r>
        <w:rPr>
          <w:rFonts w:eastAsia="Yu Mincho"/>
        </w:rPr>
        <w:t>hannel raster to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5.4.2.2 and in TS</w:t>
      </w:r>
      <w:r>
        <w:rPr>
          <w:rFonts w:hint="eastAsia"/>
          <w:lang w:eastAsia="zh-CN"/>
        </w:rPr>
        <w:t xml:space="preserve"> </w:t>
      </w:r>
      <w:r>
        <w:rPr>
          <w:rFonts w:eastAsia="Yu Mincho"/>
        </w:rPr>
        <w:t>38.101-2 [</w:t>
      </w:r>
      <w:r>
        <w:rPr>
          <w:rFonts w:hint="eastAsia"/>
          <w:lang w:eastAsia="zh-CN"/>
        </w:rPr>
        <w:t>1</w:t>
      </w:r>
      <w:r>
        <w:rPr>
          <w:rFonts w:eastAsia="Yu Mincho"/>
        </w:rPr>
        <w:t>4] for FR2 in subclause 5.4.2.2.</w:t>
      </w:r>
    </w:p>
    <w:p w14:paraId="6C55090D" w14:textId="77777777" w:rsidR="00DB32B2" w:rsidRPr="00641D55" w:rsidRDefault="00DB32B2" w:rsidP="009A1180">
      <w:pPr>
        <w:pStyle w:val="Heading3"/>
      </w:pPr>
      <w:bookmarkStart w:id="635" w:name="_Toc114252863"/>
      <w:bookmarkStart w:id="636" w:name="_Toc123045991"/>
      <w:bookmarkStart w:id="637" w:name="_Toc124157532"/>
      <w:bookmarkStart w:id="638" w:name="_Toc124258925"/>
      <w:bookmarkStart w:id="639" w:name="_Toc124259069"/>
      <w:bookmarkStart w:id="640" w:name="_Toc130585826"/>
      <w:bookmarkStart w:id="641" w:name="_Toc130586837"/>
      <w:bookmarkStart w:id="642" w:name="_Toc137462003"/>
      <w:bookmarkStart w:id="643" w:name="_Toc138883812"/>
      <w:bookmarkStart w:id="644" w:name="_Toc138883956"/>
      <w:bookmarkStart w:id="645" w:name="_Toc145426853"/>
      <w:bookmarkStart w:id="646" w:name="_Toc155428004"/>
      <w:bookmarkStart w:id="647" w:name="_Toc155781022"/>
      <w:bookmarkStart w:id="648" w:name="_Toc161665321"/>
      <w:bookmarkStart w:id="649" w:name="_Toc169718472"/>
      <w:r w:rsidRPr="00641D55">
        <w:lastRenderedPageBreak/>
        <w:t>5.</w:t>
      </w:r>
      <w:r>
        <w:rPr>
          <w:rFonts w:hint="eastAsia"/>
        </w:rPr>
        <w:t>3</w:t>
      </w:r>
      <w:r w:rsidRPr="00641D55">
        <w:t>.</w:t>
      </w:r>
      <w:r>
        <w:rPr>
          <w:rFonts w:hint="eastAsia"/>
        </w:rPr>
        <w:t>2</w:t>
      </w:r>
      <w:r w:rsidRPr="00641D55">
        <w:tab/>
        <w:t>Synchronization raster</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6C55090E" w14:textId="77777777" w:rsidR="00E14C6B" w:rsidRDefault="00DB32B2">
      <w:pPr>
        <w:pStyle w:val="Heading4"/>
      </w:pPr>
      <w:bookmarkStart w:id="650" w:name="_Toc21127444"/>
      <w:bookmarkStart w:id="651" w:name="_Toc29811651"/>
      <w:bookmarkStart w:id="652" w:name="_Toc53185308"/>
      <w:bookmarkStart w:id="653" w:name="_Toc53185684"/>
      <w:bookmarkStart w:id="654" w:name="_Toc57820159"/>
      <w:bookmarkStart w:id="655" w:name="_Toc57821086"/>
      <w:bookmarkStart w:id="656" w:name="_Toc61183362"/>
      <w:bookmarkStart w:id="657" w:name="_Toc61183756"/>
      <w:bookmarkStart w:id="658" w:name="_Toc61184148"/>
      <w:bookmarkStart w:id="659" w:name="_Toc61184540"/>
      <w:bookmarkStart w:id="660" w:name="_Toc61184930"/>
      <w:bookmarkStart w:id="661" w:name="_Toc66386273"/>
      <w:bookmarkStart w:id="662" w:name="_Toc74583114"/>
      <w:bookmarkStart w:id="663" w:name="_Toc76541927"/>
      <w:bookmarkStart w:id="664" w:name="_Toc82449909"/>
      <w:bookmarkStart w:id="665" w:name="_Toc82450557"/>
      <w:bookmarkStart w:id="666" w:name="_Toc97737190"/>
      <w:bookmarkStart w:id="667" w:name="_Toc106094089"/>
      <w:bookmarkStart w:id="668" w:name="_Toc114252864"/>
      <w:bookmarkStart w:id="669" w:name="_Toc123045992"/>
      <w:bookmarkStart w:id="670" w:name="_Toc124157533"/>
      <w:bookmarkStart w:id="671" w:name="_Toc124258926"/>
      <w:bookmarkStart w:id="672" w:name="_Toc124259070"/>
      <w:bookmarkStart w:id="673" w:name="_Toc130585827"/>
      <w:bookmarkStart w:id="674" w:name="_Toc130586838"/>
      <w:bookmarkStart w:id="675" w:name="_Toc137462004"/>
      <w:bookmarkStart w:id="676" w:name="_Toc138883813"/>
      <w:bookmarkStart w:id="677" w:name="_Toc138883957"/>
      <w:bookmarkStart w:id="678" w:name="_Toc145426854"/>
      <w:bookmarkStart w:id="679" w:name="_Toc155428005"/>
      <w:bookmarkStart w:id="680" w:name="_Toc155781023"/>
      <w:bookmarkStart w:id="681" w:name="_Toc161665322"/>
      <w:bookmarkStart w:id="682" w:name="_Toc169718473"/>
      <w:bookmarkStart w:id="683" w:name="_Toc13080155"/>
      <w:bookmarkStart w:id="684" w:name="_Toc53185309"/>
      <w:bookmarkStart w:id="685" w:name="_Toc53185685"/>
      <w:r w:rsidRPr="00641D55">
        <w:t>5.</w:t>
      </w:r>
      <w:r>
        <w:rPr>
          <w:rFonts w:hint="eastAsia"/>
        </w:rPr>
        <w:t>3</w:t>
      </w:r>
      <w:r w:rsidRPr="00641D55">
        <w:t>.</w:t>
      </w:r>
      <w:r>
        <w:rPr>
          <w:rFonts w:hint="eastAsia"/>
        </w:rPr>
        <w:t>2</w:t>
      </w:r>
      <w:r w:rsidRPr="00641D55">
        <w:t>.1</w:t>
      </w:r>
      <w:r w:rsidRPr="00641D55">
        <w:tab/>
        <w:t>Synchronization raster and numbering</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5F7DA242" w14:textId="711A17ED" w:rsidR="008B485B" w:rsidRDefault="008B485B" w:rsidP="008B485B">
      <w:pPr>
        <w:rPr>
          <w:rFonts w:eastAsia="Yu Mincho"/>
        </w:rPr>
      </w:pPr>
      <w:bookmarkStart w:id="686" w:name="_Toc29811652"/>
      <w:bookmarkStart w:id="687" w:name="_Toc53185310"/>
      <w:bookmarkStart w:id="688" w:name="_Toc53185686"/>
      <w:bookmarkStart w:id="689" w:name="_Toc57820161"/>
      <w:bookmarkStart w:id="690" w:name="_Toc57821088"/>
      <w:bookmarkStart w:id="691" w:name="_Toc61183364"/>
      <w:bookmarkStart w:id="692" w:name="_Toc61183758"/>
      <w:bookmarkStart w:id="693" w:name="_Toc61184150"/>
      <w:bookmarkStart w:id="694" w:name="_Toc61184542"/>
      <w:bookmarkStart w:id="695" w:name="_Toc61184932"/>
      <w:bookmarkStart w:id="696" w:name="_Toc66386275"/>
      <w:bookmarkStart w:id="697" w:name="_Toc74583116"/>
      <w:bookmarkStart w:id="698" w:name="_Toc76541929"/>
      <w:bookmarkStart w:id="699" w:name="_Toc82449911"/>
      <w:bookmarkStart w:id="700" w:name="_Toc82450559"/>
      <w:bookmarkStart w:id="701" w:name="_Toc97737191"/>
      <w:bookmarkStart w:id="702" w:name="_Toc106094090"/>
      <w:bookmarkEnd w:id="683"/>
      <w:bookmarkEnd w:id="684"/>
      <w:bookmarkEnd w:id="685"/>
      <w:r>
        <w:rPr>
          <w:rFonts w:hint="eastAsia"/>
          <w:lang w:eastAsia="zh-CN"/>
        </w:rPr>
        <w:t>For repeater and NCR-Fwd, t</w:t>
      </w:r>
      <w:r>
        <w:rPr>
          <w:rFonts w:eastAsia="Yu Mincho"/>
        </w:rPr>
        <w:t>he synchronization raster and numbering are the same as specified for BS in TS38.104 [</w:t>
      </w:r>
      <w:r>
        <w:rPr>
          <w:rFonts w:hint="eastAsia"/>
          <w:lang w:eastAsia="zh-CN"/>
        </w:rPr>
        <w:t>2</w:t>
      </w:r>
      <w:r>
        <w:rPr>
          <w:rFonts w:eastAsia="Yu Mincho"/>
        </w:rPr>
        <w:t>], clause 5.4.3.1.</w:t>
      </w:r>
    </w:p>
    <w:p w14:paraId="136ADAB6" w14:textId="71C6AF7D" w:rsidR="00DB7DED" w:rsidRPr="00641D55" w:rsidRDefault="008B485B" w:rsidP="008B485B">
      <w:pPr>
        <w:rPr>
          <w:rFonts w:eastAsia="Yu Mincho"/>
        </w:rPr>
      </w:pPr>
      <w:r>
        <w:rPr>
          <w:rFonts w:eastAsia="Yu Mincho"/>
        </w:rPr>
        <w:t xml:space="preserve">For </w:t>
      </w:r>
      <w:r>
        <w:rPr>
          <w:rFonts w:hint="eastAsia"/>
          <w:lang w:eastAsia="zh-CN"/>
        </w:rPr>
        <w:t>NCR</w:t>
      </w:r>
      <w:r>
        <w:rPr>
          <w:rFonts w:eastAsia="Yu Mincho"/>
        </w:rPr>
        <w:t xml:space="preserve">-MT, the synchronization raster and numbering are the same as specified for UE in subclause 5.4.3.1 </w:t>
      </w:r>
      <w:r>
        <w:rPr>
          <w:rFonts w:eastAsia="SimSun" w:hint="eastAsia"/>
          <w:lang w:val="en-US" w:eastAsia="zh-CN"/>
        </w:rPr>
        <w:t>in</w:t>
      </w:r>
      <w:r>
        <w:rPr>
          <w:rFonts w:eastAsia="Yu Mincho"/>
        </w:rPr>
        <w:t xml:space="preserve"> TS</w:t>
      </w:r>
      <w:r>
        <w:rPr>
          <w:rFonts w:hint="eastAsia"/>
          <w:lang w:eastAsia="zh-CN"/>
        </w:rPr>
        <w:t xml:space="preserve"> </w:t>
      </w:r>
      <w:r>
        <w:rPr>
          <w:rFonts w:eastAsia="Yu Mincho"/>
        </w:rPr>
        <w:t>38.101-1 [</w:t>
      </w:r>
      <w:r>
        <w:rPr>
          <w:rFonts w:hint="eastAsia"/>
          <w:lang w:eastAsia="zh-CN"/>
        </w:rPr>
        <w:t>1</w:t>
      </w:r>
      <w:r>
        <w:rPr>
          <w:rFonts w:eastAsia="Yu Mincho"/>
        </w:rPr>
        <w:t>3] for FR1 in subclause 5.4.3.1 and in subclause 5.4.3.1</w:t>
      </w:r>
      <w:r>
        <w:rPr>
          <w:rFonts w:asciiTheme="minorEastAsia" w:hAnsiTheme="minorEastAsia" w:hint="eastAsia"/>
          <w:lang w:eastAsia="zh-CN"/>
        </w:rPr>
        <w:t>i</w:t>
      </w:r>
      <w:r>
        <w:rPr>
          <w:rFonts w:eastAsia="Yu Mincho"/>
        </w:rPr>
        <w:t>n TS</w:t>
      </w:r>
      <w:r>
        <w:rPr>
          <w:rFonts w:hint="eastAsia"/>
          <w:lang w:eastAsia="zh-CN"/>
        </w:rPr>
        <w:t xml:space="preserve"> </w:t>
      </w:r>
      <w:r>
        <w:rPr>
          <w:rFonts w:eastAsia="Yu Mincho"/>
        </w:rPr>
        <w:t>38.101-2 [</w:t>
      </w:r>
      <w:r>
        <w:rPr>
          <w:rFonts w:hint="eastAsia"/>
          <w:lang w:eastAsia="zh-CN"/>
        </w:rPr>
        <w:t>1</w:t>
      </w:r>
      <w:r>
        <w:rPr>
          <w:rFonts w:eastAsia="Yu Mincho"/>
        </w:rPr>
        <w:t>4] for FR2-1 in subclause 5.4.3.1.</w:t>
      </w:r>
    </w:p>
    <w:p w14:paraId="6C550910" w14:textId="77777777" w:rsidR="00E14C6B" w:rsidRDefault="00DB32B2">
      <w:pPr>
        <w:pStyle w:val="Heading4"/>
      </w:pPr>
      <w:bookmarkStart w:id="703" w:name="_Toc114252865"/>
      <w:bookmarkStart w:id="704" w:name="_Toc123045993"/>
      <w:bookmarkStart w:id="705" w:name="_Toc124157534"/>
      <w:bookmarkStart w:id="706" w:name="_Toc124258927"/>
      <w:bookmarkStart w:id="707" w:name="_Toc124259071"/>
      <w:bookmarkStart w:id="708" w:name="_Toc130585828"/>
      <w:bookmarkStart w:id="709" w:name="_Toc130586839"/>
      <w:bookmarkStart w:id="710" w:name="_Toc137462005"/>
      <w:bookmarkStart w:id="711" w:name="_Toc138883814"/>
      <w:bookmarkStart w:id="712" w:name="_Toc138883958"/>
      <w:bookmarkStart w:id="713" w:name="_Toc145426855"/>
      <w:bookmarkStart w:id="714" w:name="_Toc155428006"/>
      <w:bookmarkStart w:id="715" w:name="_Toc155781024"/>
      <w:bookmarkStart w:id="716" w:name="_Toc161665323"/>
      <w:bookmarkStart w:id="717" w:name="_Toc169718474"/>
      <w:r w:rsidRPr="00641D55">
        <w:t>5.</w:t>
      </w:r>
      <w:r w:rsidR="007779E0">
        <w:t>3</w:t>
      </w:r>
      <w:r w:rsidRPr="00641D55">
        <w:t>.</w:t>
      </w:r>
      <w:r>
        <w:rPr>
          <w:rFonts w:hint="eastAsia"/>
        </w:rPr>
        <w:t>2</w:t>
      </w:r>
      <w:r w:rsidRPr="00641D55">
        <w:t>.</w:t>
      </w:r>
      <w:r>
        <w:rPr>
          <w:rFonts w:hint="eastAsia"/>
        </w:rPr>
        <w:t>2</w:t>
      </w:r>
      <w:r w:rsidRPr="00641D55">
        <w:tab/>
        <w:t>Synchronization raster entries for each operating band</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40369B21" w14:textId="146BD29A" w:rsidR="008B485B" w:rsidRDefault="008B485B" w:rsidP="008B485B">
      <w:pPr>
        <w:rPr>
          <w:rFonts w:eastAsia="Yu Mincho"/>
        </w:rPr>
      </w:pPr>
      <w:bookmarkStart w:id="718" w:name="_Toc197274864"/>
      <w:bookmarkStart w:id="719" w:name="_Toc97737192"/>
      <w:bookmarkStart w:id="720" w:name="_Toc106094091"/>
      <w:bookmarkStart w:id="721" w:name="_Toc114252866"/>
      <w:bookmarkStart w:id="722" w:name="_Toc123045994"/>
      <w:bookmarkStart w:id="723" w:name="_Toc124157535"/>
      <w:bookmarkStart w:id="724" w:name="_Toc124258928"/>
      <w:bookmarkStart w:id="725" w:name="_Toc124259072"/>
      <w:bookmarkStart w:id="726" w:name="_Toc130585829"/>
      <w:bookmarkStart w:id="727" w:name="_Toc130586840"/>
      <w:bookmarkStart w:id="728" w:name="_Toc137462006"/>
      <w:bookmarkStart w:id="729" w:name="_Toc138883815"/>
      <w:bookmarkStart w:id="730" w:name="_Toc138883959"/>
      <w:bookmarkStart w:id="731" w:name="_Toc145426856"/>
      <w:r>
        <w:rPr>
          <w:rFonts w:hint="eastAsia"/>
          <w:lang w:eastAsia="zh-CN"/>
        </w:rPr>
        <w:t>For repeater and NCR-Fwd, t</w:t>
      </w:r>
      <w:r>
        <w:rPr>
          <w:rFonts w:eastAsia="Yu Mincho"/>
        </w:rPr>
        <w:t xml:space="preserve">he synchronization raster entries for NR bands for FR1 </w:t>
      </w:r>
      <w:r>
        <w:rPr>
          <w:rFonts w:hint="eastAsia"/>
        </w:rPr>
        <w:t>and</w:t>
      </w:r>
      <w:r>
        <w:rPr>
          <w:rFonts w:eastAsia="Yu Mincho"/>
        </w:rPr>
        <w:t xml:space="preserve"> FR2-1 defined in TS38.104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5.4.3.3.</w:t>
      </w:r>
    </w:p>
    <w:p w14:paraId="09EA1E81"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synchronization raster entries for NR bands for FR1 in Table 5.2-1 are the same as specified for UE in TS</w:t>
      </w:r>
      <w:r>
        <w:rPr>
          <w:rFonts w:hint="eastAsia"/>
          <w:lang w:eastAsia="zh-CN"/>
        </w:rPr>
        <w:t xml:space="preserve"> </w:t>
      </w:r>
      <w:r>
        <w:rPr>
          <w:rFonts w:eastAsia="Yu Mincho"/>
        </w:rPr>
        <w:t>38.101-1 [13] in subclause 5.4.3.3 and for NR bands for FR2-1 are the same as specified for UE in TS</w:t>
      </w:r>
      <w:r>
        <w:rPr>
          <w:rFonts w:hint="eastAsia"/>
          <w:lang w:eastAsia="zh-CN"/>
        </w:rPr>
        <w:t xml:space="preserve"> </w:t>
      </w:r>
      <w:r>
        <w:rPr>
          <w:rFonts w:eastAsia="Yu Mincho"/>
        </w:rPr>
        <w:t>38.101-2 [14] in subclause 5.4.3.3.</w:t>
      </w:r>
    </w:p>
    <w:p w14:paraId="75A0E259" w14:textId="77777777" w:rsidR="008B485B" w:rsidRDefault="008B485B" w:rsidP="008B485B">
      <w:pPr>
        <w:pStyle w:val="Heading4"/>
        <w:rPr>
          <w:rFonts w:eastAsia="Yu Mincho"/>
        </w:rPr>
      </w:pPr>
      <w:bookmarkStart w:id="732" w:name="_Toc155428007"/>
      <w:bookmarkStart w:id="733" w:name="_Toc155781025"/>
      <w:bookmarkStart w:id="734" w:name="_Toc161665324"/>
      <w:bookmarkStart w:id="735" w:name="_Toc169718475"/>
      <w:r>
        <w:rPr>
          <w:rFonts w:eastAsia="Yu Mincho"/>
        </w:rPr>
        <w:t>5.</w:t>
      </w:r>
      <w:r>
        <w:rPr>
          <w:rFonts w:hint="eastAsia"/>
          <w:lang w:eastAsia="zh-CN"/>
        </w:rPr>
        <w:t>3</w:t>
      </w:r>
      <w:r>
        <w:rPr>
          <w:rFonts w:eastAsia="Yu Mincho"/>
        </w:rPr>
        <w:t>.</w:t>
      </w:r>
      <w:r>
        <w:rPr>
          <w:rFonts w:hint="eastAsia"/>
          <w:lang w:eastAsia="zh-CN"/>
        </w:rPr>
        <w:t>2.</w:t>
      </w:r>
      <w:r>
        <w:rPr>
          <w:lang w:eastAsia="zh-CN"/>
        </w:rPr>
        <w:t>3</w:t>
      </w:r>
      <w:r>
        <w:rPr>
          <w:rFonts w:eastAsia="Yu Mincho"/>
        </w:rPr>
        <w:tab/>
        <w:t>Synchronization raster to synchronization block resource element mapping</w:t>
      </w:r>
      <w:bookmarkEnd w:id="732"/>
      <w:bookmarkEnd w:id="733"/>
      <w:bookmarkEnd w:id="734"/>
      <w:bookmarkEnd w:id="735"/>
    </w:p>
    <w:p w14:paraId="381865F8" w14:textId="77777777" w:rsidR="008B485B" w:rsidRDefault="008B485B" w:rsidP="008B485B">
      <w:pPr>
        <w:rPr>
          <w:rFonts w:ascii="Arial" w:hAnsi="Arial"/>
          <w:sz w:val="24"/>
          <w:lang w:eastAsia="zh-CN"/>
        </w:rPr>
      </w:pPr>
      <w:r>
        <w:rPr>
          <w:rFonts w:eastAsia="Yu Mincho"/>
        </w:rPr>
        <w:t xml:space="preserve">For </w:t>
      </w:r>
      <w:r>
        <w:rPr>
          <w:rFonts w:hint="eastAsia"/>
          <w:lang w:eastAsia="zh-CN"/>
        </w:rPr>
        <w:t>NCR</w:t>
      </w:r>
      <w:r>
        <w:rPr>
          <w:rFonts w:eastAsia="Yu Mincho"/>
        </w:rPr>
        <w:t>-MT, the synchronization raster to synchronization block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5.4.3.2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5.4.3.2.</w:t>
      </w:r>
    </w:p>
    <w:p w14:paraId="1B0CBBD4" w14:textId="77777777" w:rsidR="008B485B" w:rsidRDefault="008B485B" w:rsidP="008B485B">
      <w:pPr>
        <w:pStyle w:val="Heading3"/>
      </w:pPr>
      <w:bookmarkStart w:id="736" w:name="_Toc155428008"/>
      <w:bookmarkStart w:id="737" w:name="_Toc155781026"/>
      <w:bookmarkStart w:id="738" w:name="_Toc161665325"/>
      <w:bookmarkStart w:id="739" w:name="_Toc169718476"/>
      <w:r>
        <w:t>5.</w:t>
      </w:r>
      <w:r>
        <w:rPr>
          <w:rFonts w:eastAsia="SimSun" w:hint="eastAsia"/>
          <w:lang w:val="en-US" w:eastAsia="zh-CN"/>
        </w:rPr>
        <w:t>3.3</w:t>
      </w:r>
      <w:r>
        <w:tab/>
      </w:r>
      <w:r>
        <w:rPr>
          <w:rFonts w:hint="eastAsia"/>
        </w:rPr>
        <w:t xml:space="preserve">Channel </w:t>
      </w:r>
      <w:r>
        <w:t>s</w:t>
      </w:r>
      <w:r>
        <w:rPr>
          <w:rFonts w:hint="eastAsia"/>
        </w:rPr>
        <w:t>pacing</w:t>
      </w:r>
      <w:bookmarkEnd w:id="736"/>
      <w:bookmarkEnd w:id="737"/>
      <w:bookmarkEnd w:id="738"/>
      <w:bookmarkEnd w:id="739"/>
    </w:p>
    <w:p w14:paraId="528E7A99" w14:textId="77777777" w:rsidR="008B485B" w:rsidRDefault="008B485B" w:rsidP="008B485B">
      <w:pPr>
        <w:rPr>
          <w:rFonts w:eastAsia="SimSun"/>
          <w:lang w:val="en-US" w:eastAsia="zh-CN"/>
        </w:rPr>
      </w:pPr>
      <w:bookmarkStart w:id="740" w:name="_Toc29802742"/>
      <w:bookmarkStart w:id="741" w:name="_Toc21344209"/>
      <w:bookmarkStart w:id="742" w:name="_Toc75467014"/>
      <w:bookmarkStart w:id="743" w:name="_Toc84413454"/>
      <w:bookmarkStart w:id="744" w:name="_Toc76718026"/>
      <w:bookmarkStart w:id="745" w:name="_Toc29801693"/>
      <w:bookmarkStart w:id="746" w:name="_Toc45888032"/>
      <w:bookmarkStart w:id="747" w:name="_Toc61372654"/>
      <w:bookmarkStart w:id="748" w:name="_Toc76509036"/>
      <w:bookmarkStart w:id="749" w:name="_Toc29802117"/>
      <w:bookmarkStart w:id="750" w:name="_Toc45888631"/>
      <w:bookmarkStart w:id="751" w:name="_Toc69084007"/>
      <w:bookmarkStart w:id="752" w:name="_Toc37251243"/>
      <w:bookmarkStart w:id="753" w:name="_Toc36107484"/>
      <w:bookmarkStart w:id="754" w:name="_Toc68230594"/>
      <w:bookmarkStart w:id="755" w:name="_Toc84404845"/>
      <w:bookmarkStart w:id="756" w:name="_Toc61367271"/>
      <w:bookmarkStart w:id="757" w:name="_Toc22233"/>
      <w:bookmarkStart w:id="758" w:name="_Toc83580336"/>
      <w:bookmarkStart w:id="759" w:name="_Toc21840"/>
      <w:r>
        <w:rPr>
          <w:rFonts w:hint="eastAsia"/>
          <w:lang w:eastAsia="zh-CN"/>
        </w:rPr>
        <w:t>For NCR-MT, t</w:t>
      </w:r>
      <w:r>
        <w:rPr>
          <w:rFonts w:eastAsia="Yu Mincho"/>
        </w:rPr>
        <w:t>he channel spacing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5.4.1.</w:t>
      </w:r>
    </w:p>
    <w:p w14:paraId="3F021D78" w14:textId="77777777" w:rsidR="008B485B" w:rsidRDefault="008B485B" w:rsidP="008B485B">
      <w:pPr>
        <w:pStyle w:val="Heading3"/>
      </w:pPr>
      <w:bookmarkStart w:id="760" w:name="_Toc84404852"/>
      <w:bookmarkStart w:id="761" w:name="_Toc69084014"/>
      <w:bookmarkStart w:id="762" w:name="_Toc61367278"/>
      <w:bookmarkStart w:id="763" w:name="_Toc76718033"/>
      <w:bookmarkStart w:id="764" w:name="_Toc84413461"/>
      <w:bookmarkStart w:id="765" w:name="_Toc83580343"/>
      <w:bookmarkStart w:id="766" w:name="_Toc75467021"/>
      <w:bookmarkStart w:id="767" w:name="_Toc68230601"/>
      <w:bookmarkStart w:id="768" w:name="_Toc26090"/>
      <w:bookmarkStart w:id="769" w:name="_Toc26364"/>
      <w:bookmarkStart w:id="770" w:name="_Toc61372661"/>
      <w:bookmarkStart w:id="771" w:name="_Toc76509043"/>
      <w:bookmarkStart w:id="772" w:name="_Toc155428009"/>
      <w:bookmarkStart w:id="773" w:name="_Toc155781027"/>
      <w:bookmarkStart w:id="774" w:name="_Toc161665326"/>
      <w:bookmarkStart w:id="775" w:name="_Toc169718477"/>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r>
        <w:t>5.</w:t>
      </w:r>
      <w:r>
        <w:rPr>
          <w:rFonts w:eastAsia="SimSun" w:hint="eastAsia"/>
          <w:lang w:val="en-US" w:eastAsia="zh-CN"/>
        </w:rPr>
        <w:t>3</w:t>
      </w:r>
      <w:r>
        <w:t>.4</w:t>
      </w:r>
      <w:r>
        <w:tab/>
        <w:t>TX–RX frequency separation</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4F314EEC" w14:textId="77777777" w:rsidR="008B485B" w:rsidRDefault="008B485B" w:rsidP="008B485B">
      <w:bookmarkStart w:id="776" w:name="_Toc22457"/>
      <w:r>
        <w:t>The default TX channel (carrier centre frequency) to RX channel (carrier centre frequency) separation for operating bands is specified in Table 5.</w:t>
      </w:r>
      <w:r>
        <w:rPr>
          <w:rFonts w:hint="eastAsia"/>
          <w:lang w:eastAsia="zh-CN"/>
        </w:rPr>
        <w:t>3</w:t>
      </w:r>
      <w:r>
        <w:t>.4-1.</w:t>
      </w:r>
    </w:p>
    <w:p w14:paraId="31AD94C5" w14:textId="77777777" w:rsidR="008B485B" w:rsidRDefault="008B485B" w:rsidP="008B485B">
      <w:pPr>
        <w:pStyle w:val="TH"/>
        <w:rPr>
          <w:rFonts w:eastAsia="DengXian"/>
        </w:rPr>
      </w:pPr>
      <w:r>
        <w:rPr>
          <w:rFonts w:eastAsia="DengXian"/>
        </w:rPr>
        <w:lastRenderedPageBreak/>
        <w:t>Table 5.</w:t>
      </w:r>
      <w:r>
        <w:rPr>
          <w:rFonts w:eastAsia="DengXian" w:hint="eastAsia"/>
          <w:lang w:eastAsia="zh-CN"/>
        </w:rPr>
        <w:t>3</w:t>
      </w:r>
      <w:r>
        <w:rPr>
          <w:rFonts w:eastAsia="DengXian"/>
        </w:rPr>
        <w:t xml:space="preserve">.4-1: </w:t>
      </w:r>
      <w:r>
        <w:rPr>
          <w:rFonts w:eastAsia="DengXian" w:hint="eastAsia"/>
          <w:lang w:eastAsia="zh-CN"/>
        </w:rPr>
        <w:t>NCR-MT</w:t>
      </w:r>
      <w:r>
        <w:rPr>
          <w:rFonts w:eastAsia="DengXian"/>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8B485B" w14:paraId="35F2EB03" w14:textId="77777777" w:rsidTr="0066180D">
        <w:trPr>
          <w:tblHeader/>
          <w:jc w:val="center"/>
        </w:trPr>
        <w:tc>
          <w:tcPr>
            <w:tcW w:w="2817" w:type="dxa"/>
          </w:tcPr>
          <w:p w14:paraId="6B3105A8" w14:textId="77777777" w:rsidR="008B485B" w:rsidRDefault="008B485B" w:rsidP="008B485B">
            <w:pPr>
              <w:pStyle w:val="TAH"/>
              <w:rPr>
                <w:rFonts w:eastAsia="DengXian"/>
              </w:rPr>
            </w:pPr>
            <w:r>
              <w:rPr>
                <w:rFonts w:eastAsia="DengXian"/>
              </w:rPr>
              <w:t>NR Operating Band</w:t>
            </w:r>
          </w:p>
        </w:tc>
        <w:tc>
          <w:tcPr>
            <w:tcW w:w="2693" w:type="dxa"/>
          </w:tcPr>
          <w:p w14:paraId="52B2F1CB" w14:textId="77777777" w:rsidR="008B485B" w:rsidRDefault="008B485B" w:rsidP="008B485B">
            <w:pPr>
              <w:pStyle w:val="TAH"/>
              <w:rPr>
                <w:rFonts w:eastAsia="DengXian"/>
              </w:rPr>
            </w:pPr>
            <w:r>
              <w:rPr>
                <w:rFonts w:eastAsia="DengXian"/>
              </w:rPr>
              <w:t xml:space="preserve">TX </w:t>
            </w:r>
            <w:r>
              <w:rPr>
                <w:rFonts w:eastAsia="DengXian" w:cs="v5.0.0"/>
              </w:rPr>
              <w:t>–</w:t>
            </w:r>
            <w:r>
              <w:rPr>
                <w:rFonts w:eastAsia="DengXian"/>
              </w:rPr>
              <w:t xml:space="preserve"> RX </w:t>
            </w:r>
            <w:r>
              <w:rPr>
                <w:rFonts w:eastAsia="DengXian"/>
              </w:rPr>
              <w:br/>
              <w:t>carrier centre frequency</w:t>
            </w:r>
            <w:r>
              <w:rPr>
                <w:rFonts w:eastAsia="DengXian"/>
              </w:rPr>
              <w:br/>
              <w:t>separation</w:t>
            </w:r>
          </w:p>
        </w:tc>
      </w:tr>
      <w:tr w:rsidR="008B485B"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Default="008B485B" w:rsidP="008B485B">
            <w:pPr>
              <w:pStyle w:val="TAC"/>
              <w:rPr>
                <w:rFonts w:eastAsia="DengXian"/>
              </w:rPr>
            </w:pPr>
            <w:r>
              <w:rPr>
                <w:rFonts w:eastAsia="DengXian" w:hint="eastAsia"/>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Default="008B485B" w:rsidP="008B485B">
            <w:pPr>
              <w:pStyle w:val="TAC"/>
              <w:rPr>
                <w:rFonts w:eastAsia="DengXian"/>
              </w:rPr>
            </w:pPr>
            <w:r>
              <w:rPr>
                <w:rFonts w:eastAsia="DengXian" w:hint="eastAsia"/>
                <w:lang w:val="en-US" w:eastAsia="zh-CN"/>
              </w:rPr>
              <w:t>190 MHz</w:t>
            </w:r>
          </w:p>
        </w:tc>
      </w:tr>
      <w:tr w:rsidR="008B485B"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Default="008B485B" w:rsidP="008B485B">
            <w:pPr>
              <w:pStyle w:val="TAC"/>
              <w:rPr>
                <w:rFonts w:eastAsia="DengXian"/>
              </w:rPr>
            </w:pPr>
            <w:r>
              <w:rPr>
                <w:rFonts w:eastAsia="DengXian" w:hint="eastAsia"/>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Default="008B485B" w:rsidP="008B485B">
            <w:pPr>
              <w:pStyle w:val="TAC"/>
              <w:rPr>
                <w:rFonts w:eastAsia="DengXian"/>
              </w:rPr>
            </w:pPr>
            <w:r>
              <w:rPr>
                <w:rFonts w:eastAsia="DengXian" w:hint="eastAsia"/>
                <w:lang w:val="en-US" w:eastAsia="zh-CN"/>
              </w:rPr>
              <w:t>80 MHz</w:t>
            </w:r>
          </w:p>
        </w:tc>
      </w:tr>
      <w:tr w:rsidR="008B485B"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Default="008B485B" w:rsidP="008B485B">
            <w:pPr>
              <w:pStyle w:val="TAC"/>
              <w:rPr>
                <w:rFonts w:eastAsia="DengXian"/>
              </w:rPr>
            </w:pPr>
            <w:r>
              <w:rPr>
                <w:rFonts w:eastAsia="DengXian" w:hint="eastAsia"/>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Default="008B485B" w:rsidP="008B485B">
            <w:pPr>
              <w:pStyle w:val="TAC"/>
              <w:rPr>
                <w:rFonts w:eastAsia="DengXian"/>
              </w:rPr>
            </w:pPr>
            <w:r>
              <w:rPr>
                <w:rFonts w:eastAsia="DengXian" w:hint="eastAsia"/>
                <w:lang w:val="en-US" w:eastAsia="zh-CN"/>
              </w:rPr>
              <w:t>95 MHz</w:t>
            </w:r>
          </w:p>
        </w:tc>
      </w:tr>
      <w:tr w:rsidR="008B485B"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Default="008B485B" w:rsidP="008B485B">
            <w:pPr>
              <w:pStyle w:val="TAC"/>
              <w:rPr>
                <w:rFonts w:eastAsia="DengXian"/>
              </w:rPr>
            </w:pPr>
            <w:r>
              <w:rPr>
                <w:rFonts w:eastAsia="DengXian" w:hint="eastAsia"/>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Default="008B485B" w:rsidP="008B485B">
            <w:pPr>
              <w:pStyle w:val="TAC"/>
              <w:rPr>
                <w:rFonts w:eastAsia="DengXian"/>
              </w:rPr>
            </w:pPr>
            <w:r>
              <w:rPr>
                <w:rFonts w:eastAsia="DengXian" w:hint="eastAsia"/>
                <w:lang w:val="en-US" w:eastAsia="zh-CN"/>
              </w:rPr>
              <w:t>45 MHz</w:t>
            </w:r>
          </w:p>
        </w:tc>
      </w:tr>
      <w:tr w:rsidR="008B485B"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Default="008B485B" w:rsidP="008B485B">
            <w:pPr>
              <w:pStyle w:val="TAC"/>
              <w:rPr>
                <w:rFonts w:eastAsia="DengXian"/>
              </w:rPr>
            </w:pPr>
            <w:r>
              <w:rPr>
                <w:rFonts w:eastAsia="DengXian" w:hint="eastAsia"/>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Default="008B485B" w:rsidP="008B485B">
            <w:pPr>
              <w:pStyle w:val="TAC"/>
              <w:rPr>
                <w:rFonts w:eastAsia="DengXian"/>
              </w:rPr>
            </w:pPr>
            <w:r>
              <w:rPr>
                <w:rFonts w:eastAsia="DengXian" w:hint="eastAsia"/>
                <w:lang w:val="en-US" w:eastAsia="zh-CN"/>
              </w:rPr>
              <w:t>120 MHz</w:t>
            </w:r>
          </w:p>
        </w:tc>
      </w:tr>
      <w:tr w:rsidR="008B485B"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Default="008B485B" w:rsidP="008B485B">
            <w:pPr>
              <w:pStyle w:val="TAC"/>
              <w:rPr>
                <w:rFonts w:eastAsia="DengXian"/>
              </w:rPr>
            </w:pPr>
            <w:r>
              <w:rPr>
                <w:rFonts w:eastAsia="DengXian" w:hint="eastAsia"/>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Default="008B485B" w:rsidP="008B485B">
            <w:pPr>
              <w:pStyle w:val="TAC"/>
              <w:rPr>
                <w:rFonts w:eastAsia="DengXian"/>
              </w:rPr>
            </w:pPr>
            <w:r>
              <w:rPr>
                <w:rFonts w:eastAsia="DengXian" w:hint="eastAsia"/>
                <w:lang w:val="en-US" w:eastAsia="zh-CN"/>
              </w:rPr>
              <w:t>45 MHz</w:t>
            </w:r>
          </w:p>
        </w:tc>
      </w:tr>
      <w:tr w:rsidR="008B485B"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Default="008B485B" w:rsidP="008B485B">
            <w:pPr>
              <w:pStyle w:val="TAC"/>
              <w:rPr>
                <w:rFonts w:eastAsia="DengXian"/>
                <w:lang w:val="en-US" w:eastAsia="zh-CN"/>
              </w:rPr>
            </w:pPr>
            <w:r>
              <w:rPr>
                <w:rFonts w:eastAsia="DengXian"/>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Default="008B485B" w:rsidP="008B485B">
            <w:pPr>
              <w:pStyle w:val="TAC"/>
              <w:rPr>
                <w:rFonts w:eastAsia="DengXian"/>
                <w:lang w:val="en-US" w:eastAsia="zh-CN"/>
              </w:rPr>
            </w:pPr>
            <w:r>
              <w:rPr>
                <w:rFonts w:eastAsia="DengXian"/>
              </w:rPr>
              <w:t>30 MHz</w:t>
            </w:r>
          </w:p>
        </w:tc>
      </w:tr>
      <w:tr w:rsidR="008B485B"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Default="008B485B" w:rsidP="008B485B">
            <w:pPr>
              <w:pStyle w:val="TAC"/>
              <w:rPr>
                <w:rFonts w:eastAsia="DengXian"/>
              </w:rPr>
            </w:pPr>
            <w:r>
              <w:rPr>
                <w:rFonts w:eastAsia="DengXian"/>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Default="008B485B" w:rsidP="008B485B">
            <w:pPr>
              <w:pStyle w:val="TAC"/>
              <w:rPr>
                <w:rFonts w:eastAsia="DengXian"/>
              </w:rPr>
            </w:pPr>
            <w:r>
              <w:rPr>
                <w:rFonts w:eastAsia="DengXian" w:cs="Arial"/>
              </w:rPr>
              <w:t>-31 MHz</w:t>
            </w:r>
          </w:p>
        </w:tc>
      </w:tr>
      <w:tr w:rsidR="008B485B"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Default="008B485B" w:rsidP="008B485B">
            <w:pPr>
              <w:pStyle w:val="TAC"/>
              <w:rPr>
                <w:rFonts w:eastAsia="DengXian"/>
              </w:rPr>
            </w:pPr>
            <w:r>
              <w:rPr>
                <w:rFonts w:eastAsia="DengXian"/>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Default="008B485B" w:rsidP="008B485B">
            <w:pPr>
              <w:pStyle w:val="TAC"/>
              <w:rPr>
                <w:rFonts w:eastAsia="DengXian"/>
              </w:rPr>
            </w:pPr>
            <w:r>
              <w:rPr>
                <w:rFonts w:eastAsia="DengXian"/>
              </w:rPr>
              <w:t>-30 MHz</w:t>
            </w:r>
          </w:p>
        </w:tc>
      </w:tr>
      <w:tr w:rsidR="008B485B"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Default="008B485B" w:rsidP="008B485B">
            <w:pPr>
              <w:pStyle w:val="TAC"/>
              <w:rPr>
                <w:rFonts w:eastAsia="DengXian"/>
              </w:rPr>
            </w:pPr>
            <w:r>
              <w:rPr>
                <w:rFonts w:eastAsia="DengXian"/>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Default="008B485B" w:rsidP="008B485B">
            <w:pPr>
              <w:pStyle w:val="TAC"/>
              <w:rPr>
                <w:rFonts w:eastAsia="DengXian"/>
              </w:rPr>
            </w:pPr>
            <w:r>
              <w:rPr>
                <w:rFonts w:eastAsia="DengXian"/>
              </w:rPr>
              <w:t>45 MHz</w:t>
            </w:r>
          </w:p>
        </w:tc>
      </w:tr>
      <w:tr w:rsidR="008B485B"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Default="008B485B" w:rsidP="008B485B">
            <w:pPr>
              <w:pStyle w:val="TAC"/>
              <w:rPr>
                <w:rFonts w:eastAsia="DengXian"/>
              </w:rPr>
            </w:pPr>
            <w:r>
              <w:rPr>
                <w:rFonts w:eastAsia="DengXian" w:hint="eastAsia"/>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Default="008B485B" w:rsidP="008B485B">
            <w:pPr>
              <w:pStyle w:val="TAC"/>
              <w:rPr>
                <w:rFonts w:eastAsia="DengXian"/>
              </w:rPr>
            </w:pPr>
            <w:r>
              <w:rPr>
                <w:rFonts w:eastAsia="DengXian" w:hint="eastAsia"/>
                <w:lang w:val="en-US" w:eastAsia="zh-CN"/>
              </w:rPr>
              <w:t>-41 MHz</w:t>
            </w:r>
          </w:p>
        </w:tc>
      </w:tr>
      <w:tr w:rsidR="008B485B"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Default="008B485B" w:rsidP="008B485B">
            <w:pPr>
              <w:pStyle w:val="TAC"/>
              <w:rPr>
                <w:rFonts w:eastAsia="DengXian"/>
              </w:rPr>
            </w:pPr>
            <w:r>
              <w:rPr>
                <w:rFonts w:eastAsia="DengXian"/>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Default="008B485B" w:rsidP="008B485B">
            <w:pPr>
              <w:pStyle w:val="TAC"/>
              <w:rPr>
                <w:rFonts w:eastAsia="DengXian"/>
              </w:rPr>
            </w:pPr>
            <w:r>
              <w:rPr>
                <w:rFonts w:eastAsia="DengXian"/>
              </w:rPr>
              <w:t>-101.5, -120.5 MHz</w:t>
            </w:r>
          </w:p>
        </w:tc>
      </w:tr>
      <w:tr w:rsidR="008B485B"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Default="008B485B" w:rsidP="008B485B">
            <w:pPr>
              <w:pStyle w:val="TAC"/>
              <w:rPr>
                <w:rFonts w:eastAsia="DengXian"/>
                <w:lang w:val="en-US" w:eastAsia="zh-CN"/>
              </w:rPr>
            </w:pPr>
            <w:r>
              <w:rPr>
                <w:rFonts w:eastAsia="DengXian"/>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Default="008B485B" w:rsidP="008B485B">
            <w:pPr>
              <w:pStyle w:val="TAC"/>
              <w:rPr>
                <w:rFonts w:eastAsia="DengXian"/>
                <w:lang w:val="en-US" w:eastAsia="zh-CN"/>
              </w:rPr>
            </w:pPr>
            <w:r>
              <w:rPr>
                <w:rFonts w:eastAsia="DengXian"/>
              </w:rPr>
              <w:t>80 MHz</w:t>
            </w:r>
          </w:p>
        </w:tc>
      </w:tr>
      <w:tr w:rsidR="008B485B"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Default="008B485B" w:rsidP="008B485B">
            <w:pPr>
              <w:pStyle w:val="TAC"/>
              <w:rPr>
                <w:rFonts w:eastAsia="DengXian"/>
              </w:rPr>
            </w:pPr>
            <w:r>
              <w:rPr>
                <w:rFonts w:eastAsia="DengXian"/>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Default="008B485B" w:rsidP="008B485B">
            <w:pPr>
              <w:pStyle w:val="TAC"/>
              <w:rPr>
                <w:rFonts w:eastAsia="DengXian"/>
              </w:rPr>
            </w:pPr>
            <w:r>
              <w:rPr>
                <w:rFonts w:eastAsia="DengXian"/>
              </w:rPr>
              <w:t>45 MHz</w:t>
            </w:r>
          </w:p>
        </w:tc>
      </w:tr>
      <w:tr w:rsidR="008B485B"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Default="008B485B" w:rsidP="008B485B">
            <w:pPr>
              <w:pStyle w:val="TAC"/>
              <w:rPr>
                <w:rFonts w:eastAsia="DengXian"/>
              </w:rPr>
            </w:pPr>
            <w:r>
              <w:rPr>
                <w:rFonts w:eastAsia="DengXian" w:hint="eastAsia"/>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Default="008B485B" w:rsidP="008B485B">
            <w:pPr>
              <w:pStyle w:val="TAC"/>
              <w:rPr>
                <w:rFonts w:eastAsia="DengXian"/>
              </w:rPr>
            </w:pPr>
            <w:r>
              <w:rPr>
                <w:rFonts w:eastAsia="DengXian" w:hint="eastAsia"/>
                <w:lang w:val="en-US" w:eastAsia="zh-CN"/>
              </w:rPr>
              <w:t>55 MHz</w:t>
            </w:r>
          </w:p>
        </w:tc>
      </w:tr>
      <w:tr w:rsidR="008B485B"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Default="008B485B" w:rsidP="008B485B">
            <w:pPr>
              <w:pStyle w:val="TAC"/>
              <w:rPr>
                <w:rFonts w:eastAsia="DengXian"/>
                <w:lang w:val="en-US" w:eastAsia="zh-CN"/>
              </w:rPr>
            </w:pPr>
            <w:r>
              <w:rPr>
                <w:rFonts w:eastAsia="DengXian"/>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Default="008B485B" w:rsidP="008B485B">
            <w:pPr>
              <w:pStyle w:val="TAC"/>
              <w:rPr>
                <w:rFonts w:eastAsia="DengXian"/>
                <w:lang w:val="en-US" w:eastAsia="zh-CN"/>
              </w:rPr>
            </w:pPr>
            <w:r>
              <w:rPr>
                <w:rFonts w:eastAsia="DengXian"/>
                <w:lang w:val="en-US" w:eastAsia="zh-CN"/>
              </w:rPr>
              <w:t>45 MHz</w:t>
            </w:r>
          </w:p>
        </w:tc>
      </w:tr>
      <w:tr w:rsidR="008B485B"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Default="008B485B" w:rsidP="008B485B">
            <w:pPr>
              <w:pStyle w:val="TAC"/>
              <w:rPr>
                <w:rFonts w:eastAsia="DengXian"/>
                <w:lang w:val="en-US" w:eastAsia="zh-CN"/>
              </w:rPr>
            </w:pPr>
            <w:r>
              <w:rPr>
                <w:rFonts w:eastAsia="DengXian" w:hint="eastAsia"/>
                <w:lang w:val="en-US" w:eastAsia="zh-CN"/>
              </w:rPr>
              <w:t>n6</w:t>
            </w:r>
            <w:r>
              <w:rPr>
                <w:rFonts w:eastAsia="DengXian"/>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Default="008B485B" w:rsidP="008B485B">
            <w:pPr>
              <w:pStyle w:val="TAC"/>
              <w:rPr>
                <w:rFonts w:eastAsia="DengXian"/>
                <w:lang w:val="en-US" w:eastAsia="zh-CN"/>
              </w:rPr>
            </w:pPr>
            <w:r>
              <w:rPr>
                <w:rFonts w:eastAsia="DengXian"/>
                <w:lang w:val="en-US" w:eastAsia="zh-CN"/>
              </w:rPr>
              <w:t>190</w:t>
            </w:r>
            <w:r>
              <w:rPr>
                <w:rFonts w:eastAsia="DengXian" w:hint="eastAsia"/>
                <w:lang w:val="en-US" w:eastAsia="zh-CN"/>
              </w:rPr>
              <w:t xml:space="preserve"> MHz</w:t>
            </w:r>
          </w:p>
        </w:tc>
      </w:tr>
      <w:tr w:rsidR="008B485B"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Default="008B485B" w:rsidP="008B485B">
            <w:pPr>
              <w:pStyle w:val="TAC"/>
              <w:rPr>
                <w:rFonts w:eastAsia="DengXian"/>
              </w:rPr>
            </w:pPr>
            <w:r>
              <w:rPr>
                <w:rFonts w:eastAsia="DengXian" w:hint="eastAsia"/>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Default="008B485B" w:rsidP="008B485B">
            <w:pPr>
              <w:pStyle w:val="TAC"/>
              <w:rPr>
                <w:rFonts w:eastAsia="DengXian"/>
              </w:rPr>
            </w:pPr>
            <w:r>
              <w:rPr>
                <w:rFonts w:eastAsia="DengXian" w:hint="eastAsia"/>
                <w:lang w:val="en-US" w:eastAsia="zh-CN"/>
              </w:rPr>
              <w:t>400 MHz</w:t>
            </w:r>
          </w:p>
        </w:tc>
      </w:tr>
      <w:tr w:rsidR="008B485B"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Default="008B485B" w:rsidP="008B485B">
            <w:pPr>
              <w:pStyle w:val="TAC"/>
              <w:rPr>
                <w:rFonts w:eastAsia="DengXian"/>
              </w:rPr>
            </w:pPr>
            <w:r>
              <w:rPr>
                <w:rFonts w:eastAsia="DengXian" w:hint="eastAsia"/>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Default="008B485B" w:rsidP="008B485B">
            <w:pPr>
              <w:pStyle w:val="TAC"/>
              <w:rPr>
                <w:rFonts w:eastAsia="DengXian"/>
              </w:rPr>
            </w:pPr>
            <w:r>
              <w:rPr>
                <w:rFonts w:eastAsia="DengXian" w:hint="eastAsia"/>
                <w:lang w:val="en-US" w:eastAsia="zh-CN"/>
              </w:rPr>
              <w:t>300</w:t>
            </w:r>
            <w:r>
              <w:rPr>
                <w:rFonts w:eastAsia="DengXian"/>
                <w:vertAlign w:val="superscript"/>
              </w:rPr>
              <w:t xml:space="preserve"> </w:t>
            </w:r>
            <w:r>
              <w:rPr>
                <w:rFonts w:eastAsia="DengXian" w:hint="eastAsia"/>
                <w:lang w:val="en-US" w:eastAsia="zh-CN"/>
              </w:rPr>
              <w:t>MHz</w:t>
            </w:r>
          </w:p>
        </w:tc>
      </w:tr>
      <w:tr w:rsidR="008B485B"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Default="008B485B" w:rsidP="008B485B">
            <w:pPr>
              <w:pStyle w:val="TAC"/>
              <w:rPr>
                <w:rFonts w:eastAsia="DengXian" w:cs="Arial"/>
              </w:rPr>
            </w:pPr>
            <w:r>
              <w:rPr>
                <w:rFonts w:eastAsia="DengXian" w:cs="Arial"/>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Default="008B485B" w:rsidP="008B485B">
            <w:pPr>
              <w:pStyle w:val="TAC"/>
              <w:rPr>
                <w:rFonts w:eastAsia="DengXian" w:cs="Arial"/>
              </w:rPr>
            </w:pPr>
            <w:r>
              <w:rPr>
                <w:rFonts w:eastAsia="DengXian" w:cs="Arial"/>
              </w:rPr>
              <w:t>-46 MHz</w:t>
            </w:r>
          </w:p>
        </w:tc>
      </w:tr>
      <w:tr w:rsidR="008B485B"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Default="008B485B" w:rsidP="008B485B">
            <w:pPr>
              <w:pStyle w:val="TAC"/>
              <w:rPr>
                <w:rFonts w:eastAsia="DengXian" w:cs="Arial"/>
                <w:szCs w:val="18"/>
              </w:rPr>
            </w:pPr>
            <w:r>
              <w:rPr>
                <w:rFonts w:eastAsia="DengXian" w:cs="Arial"/>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Default="008B485B" w:rsidP="008B485B">
            <w:pPr>
              <w:pStyle w:val="TAC"/>
              <w:rPr>
                <w:rFonts w:eastAsia="DengXian" w:cs="Arial"/>
                <w:szCs w:val="18"/>
              </w:rPr>
            </w:pPr>
            <w:r>
              <w:rPr>
                <w:rFonts w:eastAsia="DengXian" w:cs="Arial"/>
                <w:szCs w:val="18"/>
                <w:lang w:val="en-US" w:eastAsia="zh-CN"/>
              </w:rPr>
              <w:t>48 MHz</w:t>
            </w:r>
          </w:p>
        </w:tc>
      </w:tr>
      <w:tr w:rsidR="008B485B"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Default="008B485B" w:rsidP="008B485B">
            <w:pPr>
              <w:pStyle w:val="TAC"/>
              <w:rPr>
                <w:rFonts w:eastAsia="DengXian" w:cs="Arial"/>
                <w:szCs w:val="18"/>
                <w:lang w:val="en-US" w:eastAsia="zh-CN"/>
              </w:rPr>
            </w:pPr>
            <w:r>
              <w:rPr>
                <w:rFonts w:eastAsia="DengXian" w:cs="Arial"/>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Default="008B485B" w:rsidP="008B485B">
            <w:pPr>
              <w:pStyle w:val="TAC"/>
              <w:rPr>
                <w:rFonts w:eastAsia="DengXian" w:cs="Arial"/>
                <w:szCs w:val="18"/>
                <w:lang w:val="en-US" w:eastAsia="zh-CN"/>
              </w:rPr>
            </w:pPr>
            <w:r>
              <w:rPr>
                <w:rFonts w:eastAsia="DengXian" w:cs="Arial"/>
                <w:szCs w:val="18"/>
                <w:lang w:val="en-US" w:eastAsia="zh-CN"/>
              </w:rPr>
              <w:t>30 MHz</w:t>
            </w:r>
          </w:p>
        </w:tc>
      </w:tr>
      <w:tr w:rsidR="008B485B"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Default="008B485B" w:rsidP="008B485B">
            <w:pPr>
              <w:pStyle w:val="TAC"/>
              <w:rPr>
                <w:rFonts w:eastAsia="DengXian" w:cs="Arial"/>
                <w:szCs w:val="18"/>
                <w:lang w:val="en-US" w:eastAsia="zh-CN"/>
              </w:rPr>
            </w:pPr>
            <w:r>
              <w:rPr>
                <w:rFonts w:eastAsia="DengXian" w:cs="Arial"/>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Default="008B485B" w:rsidP="008B485B">
            <w:pPr>
              <w:pStyle w:val="TAC"/>
              <w:rPr>
                <w:rFonts w:eastAsia="DengXian" w:cs="Arial"/>
                <w:szCs w:val="18"/>
                <w:lang w:val="en-US" w:eastAsia="zh-CN"/>
              </w:rPr>
            </w:pPr>
            <w:r>
              <w:rPr>
                <w:rFonts w:eastAsia="DengXian" w:cs="Arial"/>
                <w:szCs w:val="18"/>
                <w:lang w:val="en-US" w:eastAsia="zh-CN"/>
              </w:rPr>
              <w:t>570 MHz – 595 MHz</w:t>
            </w:r>
          </w:p>
          <w:p w14:paraId="5E89B242"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Default="008B485B" w:rsidP="008B485B">
            <w:pPr>
              <w:pStyle w:val="TAC"/>
              <w:rPr>
                <w:rFonts w:eastAsia="DengXian" w:cs="Arial"/>
                <w:szCs w:val="18"/>
                <w:lang w:val="en-US" w:eastAsia="zh-CN"/>
              </w:rPr>
            </w:pPr>
            <w:r>
              <w:rPr>
                <w:rFonts w:eastAsia="DengXian" w:cs="Arial"/>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Default="008B485B" w:rsidP="008B485B">
            <w:pPr>
              <w:pStyle w:val="TAC"/>
              <w:rPr>
                <w:rFonts w:eastAsia="DengXian" w:cs="Arial"/>
                <w:szCs w:val="18"/>
                <w:lang w:val="en-US" w:eastAsia="zh-CN"/>
              </w:rPr>
            </w:pPr>
            <w:r>
              <w:rPr>
                <w:rFonts w:eastAsia="DengXian" w:cs="Arial"/>
                <w:szCs w:val="18"/>
                <w:lang w:val="en-US" w:eastAsia="zh-CN"/>
              </w:rPr>
              <w:t>575 MHz – 680 MHz (</w:t>
            </w:r>
            <w:r>
              <w:rPr>
                <w:rFonts w:eastAsia="DengXian" w:cs="Arial"/>
                <w:i/>
                <w:szCs w:val="18"/>
                <w:lang w:val="en-US" w:eastAsia="zh-CN"/>
              </w:rPr>
              <w:t>μ</w:t>
            </w:r>
            <w:r>
              <w:rPr>
                <w:rFonts w:eastAsia="DengXian" w:cs="Arial"/>
                <w:szCs w:val="18"/>
                <w:lang w:val="en-US" w:eastAsia="zh-CN"/>
              </w:rPr>
              <w:t xml:space="preserve"> = 0)</w:t>
            </w:r>
          </w:p>
          <w:p w14:paraId="03F16713" w14:textId="77777777" w:rsidR="008B485B" w:rsidRDefault="008B485B" w:rsidP="008B485B">
            <w:pPr>
              <w:pStyle w:val="TAC"/>
              <w:rPr>
                <w:rFonts w:eastAsia="DengXian" w:cs="Arial"/>
                <w:szCs w:val="18"/>
                <w:lang w:val="en-US" w:eastAsia="zh-CN"/>
              </w:rPr>
            </w:pPr>
            <w:r>
              <w:rPr>
                <w:rFonts w:eastAsia="DengXian" w:cs="Arial"/>
                <w:szCs w:val="18"/>
                <w:lang w:val="en-US" w:eastAsia="zh-CN"/>
              </w:rPr>
              <w:t>580 MHz – 675 MHz (</w:t>
            </w:r>
            <w:r>
              <w:rPr>
                <w:rFonts w:eastAsia="DengXian" w:cs="Arial"/>
                <w:i/>
                <w:szCs w:val="18"/>
                <w:lang w:val="en-US" w:eastAsia="zh-CN"/>
              </w:rPr>
              <w:t>μ</w:t>
            </w:r>
            <w:r>
              <w:rPr>
                <w:rFonts w:eastAsia="DengXian" w:cs="Arial"/>
                <w:szCs w:val="18"/>
                <w:lang w:val="en-US" w:eastAsia="zh-CN"/>
              </w:rPr>
              <w:t xml:space="preserve"> = 1)</w:t>
            </w:r>
          </w:p>
          <w:p w14:paraId="5F0BEEFC"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Default="008B485B" w:rsidP="008B485B">
            <w:pPr>
              <w:pStyle w:val="TAC"/>
              <w:rPr>
                <w:rFonts w:eastAsia="DengXian" w:cs="Arial"/>
                <w:szCs w:val="18"/>
                <w:lang w:val="en-US" w:eastAsia="zh-CN"/>
              </w:rPr>
            </w:pPr>
            <w:r>
              <w:rPr>
                <w:rFonts w:eastAsia="DengXian" w:cs="Arial"/>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Default="008B485B" w:rsidP="008B485B">
            <w:pPr>
              <w:pStyle w:val="TAC"/>
              <w:rPr>
                <w:rFonts w:eastAsia="DengXian" w:cs="Arial"/>
                <w:szCs w:val="18"/>
                <w:lang w:val="en-US" w:eastAsia="zh-CN"/>
              </w:rPr>
            </w:pPr>
            <w:r>
              <w:rPr>
                <w:rFonts w:eastAsia="DengXian" w:cs="Arial"/>
                <w:szCs w:val="18"/>
                <w:lang w:val="en-US" w:eastAsia="zh-CN"/>
              </w:rPr>
              <w:t>517 MHz – 547 MHz</w:t>
            </w:r>
          </w:p>
          <w:p w14:paraId="57E31290"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Default="008B485B" w:rsidP="008B485B">
            <w:pPr>
              <w:pStyle w:val="TAC"/>
              <w:rPr>
                <w:rFonts w:eastAsia="DengXian" w:cs="Arial"/>
                <w:szCs w:val="18"/>
                <w:lang w:val="en-US" w:eastAsia="zh-CN"/>
              </w:rPr>
            </w:pPr>
            <w:r>
              <w:rPr>
                <w:rFonts w:eastAsia="DengXian" w:cs="Arial"/>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Default="008B485B" w:rsidP="008B485B">
            <w:pPr>
              <w:pStyle w:val="TAC"/>
              <w:rPr>
                <w:rFonts w:eastAsia="DengXian" w:cs="Arial"/>
                <w:szCs w:val="18"/>
                <w:lang w:val="en-US" w:eastAsia="zh-CN"/>
              </w:rPr>
            </w:pPr>
            <w:r>
              <w:rPr>
                <w:rFonts w:eastAsia="DengXian" w:cs="Arial"/>
                <w:szCs w:val="18"/>
                <w:lang w:val="en-US" w:eastAsia="zh-CN"/>
              </w:rPr>
              <w:t>522 MHz – 632 MHz (</w:t>
            </w:r>
            <w:r>
              <w:rPr>
                <w:rFonts w:eastAsia="DengXian" w:cs="Arial"/>
                <w:i/>
                <w:szCs w:val="18"/>
                <w:lang w:val="en-US" w:eastAsia="zh-CN"/>
              </w:rPr>
              <w:t>μ</w:t>
            </w:r>
            <w:r>
              <w:rPr>
                <w:rFonts w:eastAsia="DengXian" w:cs="Arial"/>
                <w:szCs w:val="18"/>
                <w:lang w:val="en-US" w:eastAsia="zh-CN"/>
              </w:rPr>
              <w:t xml:space="preserve"> = 0)</w:t>
            </w:r>
          </w:p>
          <w:p w14:paraId="645FA712" w14:textId="77777777" w:rsidR="008B485B" w:rsidRDefault="008B485B" w:rsidP="008B485B">
            <w:pPr>
              <w:pStyle w:val="TAC"/>
              <w:rPr>
                <w:rFonts w:eastAsia="DengXian" w:cs="Arial"/>
                <w:szCs w:val="18"/>
                <w:lang w:val="en-US" w:eastAsia="zh-CN"/>
              </w:rPr>
            </w:pPr>
            <w:r>
              <w:rPr>
                <w:rFonts w:eastAsia="DengXian" w:cs="Arial"/>
                <w:szCs w:val="18"/>
                <w:lang w:val="en-US" w:eastAsia="zh-CN"/>
              </w:rPr>
              <w:t>527 MHz – 627 MHz (</w:t>
            </w:r>
            <w:r>
              <w:rPr>
                <w:rFonts w:eastAsia="DengXian" w:cs="Arial"/>
                <w:i/>
                <w:szCs w:val="18"/>
                <w:lang w:val="en-US" w:eastAsia="zh-CN"/>
              </w:rPr>
              <w:t>μ</w:t>
            </w:r>
            <w:r>
              <w:rPr>
                <w:rFonts w:eastAsia="DengXian" w:cs="Arial"/>
                <w:szCs w:val="18"/>
                <w:lang w:val="en-US" w:eastAsia="zh-CN"/>
              </w:rPr>
              <w:t xml:space="preserve"> = 1)</w:t>
            </w:r>
          </w:p>
          <w:p w14:paraId="449941CB"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Default="008B485B" w:rsidP="008B485B">
            <w:pPr>
              <w:pStyle w:val="TAC"/>
              <w:rPr>
                <w:rFonts w:eastAsia="DengXian" w:cs="Arial"/>
                <w:szCs w:val="18"/>
                <w:lang w:val="en-US" w:eastAsia="zh-CN"/>
              </w:rPr>
            </w:pPr>
            <w:r>
              <w:rPr>
                <w:rFonts w:eastAsia="DengXian" w:cs="Arial"/>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Default="008B485B" w:rsidP="008B485B">
            <w:pPr>
              <w:pStyle w:val="TAC"/>
              <w:rPr>
                <w:rFonts w:eastAsia="DengXian" w:cs="Arial"/>
                <w:szCs w:val="18"/>
                <w:lang w:val="en-US" w:eastAsia="zh-CN"/>
              </w:rPr>
            </w:pPr>
            <w:r>
              <w:rPr>
                <w:rFonts w:eastAsia="DengXian" w:cs="Arial"/>
                <w:szCs w:val="18"/>
                <w:lang w:val="en-US" w:eastAsia="zh-CN"/>
              </w:rPr>
              <w:t>45 MHz</w:t>
            </w:r>
          </w:p>
        </w:tc>
      </w:tr>
      <w:tr w:rsidR="008B485B"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Default="008B485B" w:rsidP="008B485B">
            <w:pPr>
              <w:pStyle w:val="TAC"/>
              <w:rPr>
                <w:rFonts w:eastAsia="DengXian"/>
                <w:lang w:val="en-US" w:eastAsia="zh-CN"/>
              </w:rPr>
            </w:pPr>
            <w:r>
              <w:rPr>
                <w:rFonts w:eastAsia="DengXian"/>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Default="008B485B" w:rsidP="008B485B">
            <w:pPr>
              <w:pStyle w:val="TAC"/>
              <w:rPr>
                <w:rFonts w:eastAsia="DengXian"/>
                <w:lang w:val="en-US" w:eastAsia="zh-CN"/>
              </w:rPr>
            </w:pPr>
            <w:r>
              <w:rPr>
                <w:rFonts w:eastAsia="DengXian"/>
                <w:lang w:val="en-US" w:eastAsia="zh-CN"/>
              </w:rPr>
              <w:t>-51 MHz</w:t>
            </w:r>
          </w:p>
        </w:tc>
      </w:tr>
      <w:tr w:rsidR="008B485B"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Default="008B485B" w:rsidP="008B485B">
            <w:pPr>
              <w:pStyle w:val="TAN"/>
              <w:rPr>
                <w:rFonts w:eastAsia="DengXian"/>
                <w:lang w:eastAsia="ja-JP"/>
              </w:rPr>
            </w:pPr>
            <w:r>
              <w:rPr>
                <w:rFonts w:eastAsia="DengXian"/>
                <w:lang w:eastAsia="ja-JP"/>
              </w:rPr>
              <w:t>NOTE 1:</w:t>
            </w:r>
            <w:r>
              <w:rPr>
                <w:rFonts w:eastAsia="DengXian"/>
                <w:lang w:eastAsia="ja-JP"/>
              </w:rPr>
              <w:tab/>
              <w:t>Void</w:t>
            </w:r>
          </w:p>
          <w:p w14:paraId="2112FD20" w14:textId="77777777" w:rsidR="008B485B" w:rsidRDefault="008B485B" w:rsidP="008B485B">
            <w:pPr>
              <w:pStyle w:val="TAN"/>
              <w:rPr>
                <w:rFonts w:eastAsia="DengXian"/>
              </w:rPr>
            </w:pPr>
            <w:r>
              <w:rPr>
                <w:rFonts w:eastAsia="DengXian"/>
              </w:rPr>
              <w:t>NOTE 2:</w:t>
            </w:r>
            <w:r>
              <w:rPr>
                <w:rFonts w:eastAsia="DengXian"/>
              </w:rPr>
              <w:tab/>
              <w:t xml:space="preserve">The range of TX-RX frequency separation given paired UL and DL channel bandwidths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and </w:t>
            </w:r>
            <w:r>
              <w:rPr>
                <w:rFonts w:eastAsia="DengXian" w:hint="eastAsia"/>
                <w:lang w:eastAsia="zh-CN"/>
              </w:rPr>
              <w:t>BW</w:t>
            </w:r>
            <w:r>
              <w:rPr>
                <w:rFonts w:eastAsia="DengXian"/>
                <w:vertAlign w:val="subscript"/>
                <w:lang w:eastAsia="zh-CN"/>
              </w:rPr>
              <w:t>D</w:t>
            </w:r>
            <w:r>
              <w:rPr>
                <w:rFonts w:eastAsia="DengXian" w:hint="eastAsia"/>
                <w:vertAlign w:val="subscript"/>
                <w:lang w:eastAsia="zh-CN"/>
              </w:rPr>
              <w:t>L</w:t>
            </w:r>
            <w:r>
              <w:rPr>
                <w:rFonts w:eastAsia="DengXian"/>
              </w:rPr>
              <w:t xml:space="preserve"> is given by the respective lower and upper limit F</w:t>
            </w:r>
            <w:r>
              <w:rPr>
                <w:rFonts w:eastAsia="DengXian"/>
                <w:vertAlign w:val="subscript"/>
              </w:rPr>
              <w:t>DL_low</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UL_high</w:t>
            </w:r>
            <w:r>
              <w:rPr>
                <w:rFonts w:eastAsia="DengXian"/>
              </w:rPr>
              <w:t xml:space="preserve"> </w:t>
            </w:r>
            <w:r>
              <w:rPr>
                <w:rFonts w:eastAsia="DengXian" w:cs="Arial"/>
                <w:szCs w:val="18"/>
                <w:lang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and F</w:t>
            </w:r>
            <w:r>
              <w:rPr>
                <w:rFonts w:eastAsia="DengXian"/>
                <w:vertAlign w:val="subscript"/>
              </w:rPr>
              <w:t>DL_high</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UL_low</w:t>
            </w:r>
            <w:r>
              <w:rPr>
                <w:rFonts w:eastAsia="DengXian"/>
              </w:rPr>
              <w:t xml:space="preserve"> </w:t>
            </w:r>
            <w:r>
              <w:rPr>
                <w:rFonts w:eastAsia="DengXian" w:cs="Arial"/>
                <w:szCs w:val="18"/>
                <w:lang w:val="en-US"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The UL and DL channel bandwidth combinations specified in </w:t>
            </w:r>
            <w:r>
              <w:rPr>
                <w:rFonts w:eastAsia="DengXian" w:hint="eastAsia"/>
                <w:lang w:eastAsia="zh-CN"/>
              </w:rPr>
              <w:t>Clause</w:t>
            </w:r>
            <w:r>
              <w:rPr>
                <w:rFonts w:eastAsia="DengXian"/>
              </w:rPr>
              <w:t xml:space="preserve"> 5.4 depend on the subcarrier spacing configuration </w:t>
            </w:r>
            <w:r>
              <w:rPr>
                <w:rFonts w:eastAsia="DengXian" w:cs="Arial"/>
                <w:i/>
                <w:szCs w:val="18"/>
                <w:lang w:val="en-US" w:eastAsia="zh-CN"/>
              </w:rPr>
              <w:t>μ</w:t>
            </w:r>
            <w:r>
              <w:rPr>
                <w:rFonts w:eastAsia="DengXian"/>
              </w:rPr>
              <w:t xml:space="preserve"> [</w:t>
            </w:r>
            <w:r>
              <w:rPr>
                <w:rFonts w:eastAsia="DengXian" w:hint="eastAsia"/>
                <w:lang w:eastAsia="zh-CN"/>
              </w:rPr>
              <w:t>21</w:t>
            </w:r>
            <w:r>
              <w:rPr>
                <w:rFonts w:eastAsia="DengXian"/>
              </w:rPr>
              <w:t>].</w:t>
            </w:r>
          </w:p>
        </w:tc>
      </w:tr>
    </w:tbl>
    <w:p w14:paraId="4905DE78" w14:textId="77777777" w:rsidR="008B485B" w:rsidRDefault="008B485B" w:rsidP="008B485B">
      <w:pPr>
        <w:rPr>
          <w:lang w:eastAsia="zh-CN"/>
        </w:rPr>
      </w:pPr>
    </w:p>
    <w:p w14:paraId="01348CD2" w14:textId="77777777" w:rsidR="008B485B" w:rsidRDefault="008B485B" w:rsidP="008B485B">
      <w:pPr>
        <w:pStyle w:val="Heading2"/>
      </w:pPr>
      <w:bookmarkStart w:id="777" w:name="_Toc155428010"/>
      <w:bookmarkStart w:id="778" w:name="_Toc155781028"/>
      <w:bookmarkStart w:id="779" w:name="_Toc161665327"/>
      <w:bookmarkStart w:id="780" w:name="_Toc169718478"/>
      <w:r>
        <w:t>5.</w:t>
      </w:r>
      <w:r>
        <w:rPr>
          <w:lang w:val="en-US" w:eastAsia="zh-CN"/>
        </w:rPr>
        <w:t>4</w:t>
      </w:r>
      <w:r>
        <w:tab/>
      </w:r>
      <w:r>
        <w:rPr>
          <w:lang w:val="en-US" w:eastAsia="zh-CN"/>
        </w:rPr>
        <w:t>NCR-MT c</w:t>
      </w:r>
      <w:r>
        <w:t xml:space="preserve">hannel </w:t>
      </w:r>
      <w:r>
        <w:rPr>
          <w:lang w:val="en-US" w:eastAsia="zh-CN"/>
        </w:rPr>
        <w:t>bandwidth</w:t>
      </w:r>
      <w:bookmarkEnd w:id="776"/>
      <w:bookmarkEnd w:id="777"/>
      <w:bookmarkEnd w:id="778"/>
      <w:bookmarkEnd w:id="779"/>
      <w:bookmarkEnd w:id="780"/>
    </w:p>
    <w:p w14:paraId="580B04FE" w14:textId="77777777" w:rsidR="008B485B" w:rsidRDefault="008B485B" w:rsidP="008B485B">
      <w:pPr>
        <w:pStyle w:val="Heading3"/>
        <w:rPr>
          <w:rFonts w:eastAsia="SimSun"/>
        </w:rPr>
      </w:pPr>
      <w:bookmarkStart w:id="781" w:name="_Toc74583101"/>
      <w:bookmarkStart w:id="782" w:name="_Toc61184917"/>
      <w:bookmarkStart w:id="783" w:name="_Toc98755322"/>
      <w:bookmarkStart w:id="784" w:name="_Toc53185671"/>
      <w:bookmarkStart w:id="785" w:name="_Toc82449896"/>
      <w:bookmarkStart w:id="786" w:name="_Toc130401863"/>
      <w:bookmarkStart w:id="787" w:name="_Toc57821073"/>
      <w:bookmarkStart w:id="788" w:name="_Toc76541914"/>
      <w:bookmarkStart w:id="789" w:name="_Toc61184527"/>
      <w:bookmarkStart w:id="790" w:name="_Toc61184135"/>
      <w:bookmarkStart w:id="791" w:name="_Toc29811633"/>
      <w:bookmarkStart w:id="792" w:name="_Toc57820146"/>
      <w:bookmarkStart w:id="793" w:name="_Toc66386260"/>
      <w:bookmarkStart w:id="794" w:name="_Toc98762912"/>
      <w:bookmarkStart w:id="795" w:name="_Toc82450544"/>
      <w:bookmarkStart w:id="796" w:name="_Toc61183349"/>
      <w:bookmarkStart w:id="797" w:name="_Toc106183841"/>
      <w:bookmarkStart w:id="798" w:name="_Toc21127427"/>
      <w:bookmarkStart w:id="799" w:name="_Toc53185295"/>
      <w:bookmarkStart w:id="800" w:name="_Toc89948933"/>
      <w:bookmarkStart w:id="801" w:name="_Toc61183743"/>
      <w:bookmarkStart w:id="802" w:name="_Toc155428011"/>
      <w:bookmarkStart w:id="803" w:name="_Toc155781029"/>
      <w:bookmarkStart w:id="804" w:name="_Toc161665328"/>
      <w:bookmarkStart w:id="805" w:name="_Toc169718479"/>
      <w:r>
        <w:rPr>
          <w:rFonts w:eastAsia="SimSun"/>
        </w:rPr>
        <w:t>5.</w:t>
      </w:r>
      <w:r>
        <w:rPr>
          <w:rFonts w:eastAsia="SimSun" w:hint="eastAsia"/>
          <w:lang w:eastAsia="zh-CN"/>
        </w:rPr>
        <w:t>4</w:t>
      </w:r>
      <w:r>
        <w:rPr>
          <w:rFonts w:eastAsia="SimSun"/>
        </w:rPr>
        <w:t>.1</w:t>
      </w:r>
      <w:r>
        <w:rPr>
          <w:rFonts w:eastAsia="SimSun"/>
        </w:rPr>
        <w:tab/>
        <w:t>General</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0AF6A657" w14:textId="77777777" w:rsidR="00E02C14" w:rsidRDefault="00E02C14" w:rsidP="00E02C14">
      <w:pPr>
        <w:rPr>
          <w:rFonts w:eastAsia="SimSun"/>
          <w:lang w:val="en-US" w:eastAsia="zh-CN"/>
        </w:rPr>
      </w:pPr>
      <w:r>
        <w:rPr>
          <w:rFonts w:eastAsia="Yu Mincho"/>
        </w:rPr>
        <w:t xml:space="preserve">The </w:t>
      </w:r>
      <w:r>
        <w:rPr>
          <w:rFonts w:hint="eastAsia"/>
          <w:lang w:eastAsia="zh-CN"/>
        </w:rPr>
        <w:t>NCR</w:t>
      </w:r>
      <w:r>
        <w:rPr>
          <w:rFonts w:eastAsia="Yu Mincho"/>
        </w:rPr>
        <w:t>-MT supports a single NR RF carrier per passband in the uplink or downlink</w:t>
      </w:r>
      <w:r>
        <w:rPr>
          <w:rFonts w:eastAsia="SimSun" w:hint="eastAsia"/>
          <w:lang w:val="en-US" w:eastAsia="zh-CN"/>
        </w:rPr>
        <w:t xml:space="preserve"> in this release</w:t>
      </w:r>
      <w:r>
        <w:rPr>
          <w:rFonts w:eastAsia="Yu Mincho"/>
        </w:rPr>
        <w:t xml:space="preserve">. From a BS perspective, different </w:t>
      </w:r>
      <w:r>
        <w:rPr>
          <w:rFonts w:hint="eastAsia"/>
          <w:lang w:eastAsia="zh-CN"/>
        </w:rPr>
        <w:t>NCR</w:t>
      </w:r>
      <w:r>
        <w:rPr>
          <w:rFonts w:eastAsia="Yu Mincho"/>
        </w:rPr>
        <w:t xml:space="preserve">-MT channel bandwidths may be supported within the same spectrum for transmitting to and receiving from </w:t>
      </w:r>
      <w:r>
        <w:rPr>
          <w:rFonts w:hint="eastAsia"/>
          <w:lang w:eastAsia="zh-CN"/>
        </w:rPr>
        <w:t>NCR</w:t>
      </w:r>
      <w:r>
        <w:rPr>
          <w:rFonts w:eastAsia="Yu Mincho"/>
        </w:rPr>
        <w:t xml:space="preserve">-MT connected to the </w:t>
      </w:r>
      <w:r>
        <w:rPr>
          <w:rFonts w:hint="eastAsia"/>
          <w:lang w:eastAsia="zh-CN"/>
        </w:rPr>
        <w:t>BS</w:t>
      </w:r>
      <w:r>
        <w:rPr>
          <w:rFonts w:eastAsia="Yu Mincho"/>
        </w:rPr>
        <w:t>. Transmission of multiple carriers to</w:t>
      </w:r>
      <w:r>
        <w:rPr>
          <w:rFonts w:hint="eastAsia"/>
          <w:lang w:eastAsia="zh-CN"/>
        </w:rPr>
        <w:t xml:space="preserve"> different</w:t>
      </w:r>
      <w:r>
        <w:rPr>
          <w:rFonts w:eastAsia="Yu Mincho"/>
        </w:rPr>
        <w:t xml:space="preserve"> </w:t>
      </w:r>
      <w:r>
        <w:rPr>
          <w:rFonts w:hint="eastAsia"/>
          <w:lang w:eastAsia="zh-CN"/>
        </w:rPr>
        <w:t>NCR</w:t>
      </w:r>
      <w:r>
        <w:rPr>
          <w:rFonts w:eastAsia="Yu Mincho"/>
        </w:rPr>
        <w:t xml:space="preserve">-MT within the </w:t>
      </w:r>
      <w:r>
        <w:rPr>
          <w:rFonts w:hint="eastAsia"/>
          <w:lang w:eastAsia="zh-CN"/>
        </w:rPr>
        <w:t>BS</w:t>
      </w:r>
      <w:r>
        <w:rPr>
          <w:rFonts w:eastAsia="Yu Mincho"/>
        </w:rPr>
        <w:t xml:space="preserve"> channel bandwidth can be supported.</w:t>
      </w:r>
    </w:p>
    <w:p w14:paraId="33581F3D" w14:textId="77777777" w:rsidR="00E02C14" w:rsidRDefault="00E02C14" w:rsidP="00E02C14">
      <w:pPr>
        <w:rPr>
          <w:rFonts w:eastAsia="Yu Mincho"/>
        </w:rPr>
      </w:pPr>
      <w:r>
        <w:rPr>
          <w:rFonts w:eastAsia="Yu Mincho"/>
        </w:rPr>
        <w:t xml:space="preserve">From a </w:t>
      </w:r>
      <w:r>
        <w:rPr>
          <w:rFonts w:hint="eastAsia"/>
          <w:lang w:eastAsia="zh-CN"/>
        </w:rPr>
        <w:t>NCR</w:t>
      </w:r>
      <w:r>
        <w:rPr>
          <w:rFonts w:eastAsia="Yu Mincho"/>
        </w:rPr>
        <w:t xml:space="preserve">-MT perspective, the </w:t>
      </w:r>
      <w:r>
        <w:rPr>
          <w:rFonts w:hint="eastAsia"/>
          <w:lang w:eastAsia="zh-CN"/>
        </w:rPr>
        <w:t>NCR</w:t>
      </w:r>
      <w:r>
        <w:rPr>
          <w:rFonts w:eastAsia="Yu Mincho"/>
        </w:rPr>
        <w:t xml:space="preserve">-MT </w:t>
      </w:r>
      <w:r>
        <w:rPr>
          <w:lang w:eastAsia="zh-CN"/>
        </w:rPr>
        <w:t>per</w:t>
      </w:r>
      <w:r>
        <w:rPr>
          <w:rFonts w:eastAsia="Yu Mincho"/>
        </w:rPr>
        <w:t xml:space="preserve"> </w:t>
      </w:r>
      <w:r>
        <w:rPr>
          <w:lang w:eastAsia="zh-CN"/>
        </w:rPr>
        <w:t>passband</w:t>
      </w:r>
      <w:r>
        <w:rPr>
          <w:rFonts w:eastAsia="Yu Mincho"/>
        </w:rPr>
        <w:t xml:space="preserve"> is configured with on</w:t>
      </w:r>
      <w:r>
        <w:rPr>
          <w:rFonts w:eastAsia="SimSun" w:hint="eastAsia"/>
          <w:lang w:val="en-US" w:eastAsia="zh-CN"/>
        </w:rPr>
        <w:t xml:space="preserve">e </w:t>
      </w:r>
      <w:r>
        <w:rPr>
          <w:rFonts w:eastAsia="Yu Mincho"/>
        </w:rPr>
        <w:t>carrier</w:t>
      </w:r>
      <w:r>
        <w:rPr>
          <w:rFonts w:eastAsia="SimSun" w:hint="eastAsia"/>
          <w:lang w:val="en-US" w:eastAsia="zh-CN"/>
        </w:rPr>
        <w:t xml:space="preserve"> and NCR-MT is configured with one </w:t>
      </w:r>
      <w:r>
        <w:rPr>
          <w:rFonts w:eastAsia="SimSun"/>
          <w:lang w:val="en-US" w:eastAsia="zh-CN"/>
        </w:rPr>
        <w:t xml:space="preserve">or </w:t>
      </w:r>
      <w:r>
        <w:rPr>
          <w:rFonts w:eastAsia="SimSun" w:hint="eastAsia"/>
          <w:lang w:val="en-US" w:eastAsia="zh-CN"/>
        </w:rPr>
        <w:t>more BWP</w:t>
      </w:r>
      <w:r>
        <w:rPr>
          <w:rFonts w:eastAsia="SimSun"/>
          <w:lang w:val="en-US" w:eastAsia="zh-CN"/>
        </w:rPr>
        <w:t>s</w:t>
      </w:r>
      <w:r>
        <w:rPr>
          <w:rFonts w:eastAsia="Yu Mincho"/>
        </w:rPr>
        <w:t xml:space="preserve">. The </w:t>
      </w:r>
      <w:r>
        <w:rPr>
          <w:rFonts w:hint="eastAsia"/>
          <w:lang w:eastAsia="zh-CN"/>
        </w:rPr>
        <w:t>NCR</w:t>
      </w:r>
      <w:r>
        <w:rPr>
          <w:rFonts w:eastAsia="Yu Mincho"/>
        </w:rPr>
        <w:t xml:space="preserve">-MT does not need to be aware of the BS channel bandwidth or how the BS allocates bandwidth to different </w:t>
      </w:r>
      <w:r>
        <w:rPr>
          <w:rFonts w:hint="eastAsia"/>
          <w:lang w:eastAsia="zh-CN"/>
        </w:rPr>
        <w:t>NCR</w:t>
      </w:r>
      <w:r>
        <w:rPr>
          <w:rFonts w:eastAsia="Yu Mincho"/>
        </w:rPr>
        <w:t>-MT.</w:t>
      </w:r>
    </w:p>
    <w:p w14:paraId="56B33383" w14:textId="586BDAEC" w:rsidR="00E02C14" w:rsidRDefault="00E02C14" w:rsidP="00E02C14">
      <w:pPr>
        <w:rPr>
          <w:rFonts w:eastAsia="Yu Mincho"/>
        </w:rPr>
      </w:pPr>
      <w:r>
        <w:rPr>
          <w:rFonts w:eastAsia="Yu Mincho"/>
        </w:rPr>
        <w:t xml:space="preserve">The placement of the </w:t>
      </w:r>
      <w:r>
        <w:rPr>
          <w:rFonts w:hint="eastAsia"/>
          <w:lang w:eastAsia="zh-CN"/>
        </w:rPr>
        <w:t>NCR</w:t>
      </w:r>
      <w:r>
        <w:rPr>
          <w:rFonts w:eastAsia="Yu Mincho"/>
        </w:rPr>
        <w:t>-MT channel bandwidth is flexible but can only be completely within the</w:t>
      </w:r>
      <w:r>
        <w:rPr>
          <w:rFonts w:hint="eastAsia"/>
          <w:lang w:eastAsia="zh-CN"/>
        </w:rPr>
        <w:t xml:space="preserve"> </w:t>
      </w:r>
      <w:r>
        <w:rPr>
          <w:lang w:eastAsia="zh-CN"/>
        </w:rPr>
        <w:t>BS channel bandwidth</w:t>
      </w:r>
      <w:r>
        <w:rPr>
          <w:rFonts w:eastAsia="Yu Mincho"/>
        </w:rPr>
        <w:t>.</w:t>
      </w:r>
    </w:p>
    <w:p w14:paraId="065258F2" w14:textId="33CC05F4" w:rsidR="008B485B" w:rsidRDefault="00E02C14" w:rsidP="00E02C14">
      <w:pPr>
        <w:rPr>
          <w:rFonts w:eastAsia="Yu Mincho"/>
        </w:rPr>
      </w:pPr>
      <w:r>
        <w:rPr>
          <w:rFonts w:eastAsia="Yu Mincho"/>
        </w:rPr>
        <w:t xml:space="preserve">The relationship between the </w:t>
      </w:r>
      <w:r>
        <w:rPr>
          <w:rFonts w:hint="eastAsia"/>
          <w:lang w:eastAsia="zh-CN"/>
        </w:rPr>
        <w:t>NCR</w:t>
      </w:r>
      <w:r>
        <w:rPr>
          <w:rFonts w:eastAsia="Yu Mincho"/>
        </w:rPr>
        <w:t>-MT channel bandwidth, the guardband and the transmission bandwidth configuration is shown in Figure 5.</w:t>
      </w:r>
      <w:r>
        <w:rPr>
          <w:rFonts w:hint="eastAsia"/>
          <w:lang w:eastAsia="zh-CN"/>
        </w:rPr>
        <w:t>4</w:t>
      </w:r>
      <w:r>
        <w:rPr>
          <w:rFonts w:eastAsia="Yu Mincho"/>
        </w:rPr>
        <w:t>.1-1.</w:t>
      </w:r>
    </w:p>
    <w:p w14:paraId="202AFC21" w14:textId="77777777" w:rsidR="008B485B" w:rsidRDefault="008B485B" w:rsidP="008B485B">
      <w:pPr>
        <w:pStyle w:val="TH"/>
        <w:rPr>
          <w:lang w:eastAsia="zh-CN"/>
        </w:rPr>
      </w:pPr>
      <w:r>
        <w:rPr>
          <w:rFonts w:eastAsia="DengXian"/>
          <w:noProof/>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Default="008B485B" w:rsidP="008B485B">
      <w:pPr>
        <w:pStyle w:val="TF"/>
        <w:rPr>
          <w:lang w:eastAsia="zh-CN"/>
        </w:rPr>
      </w:pPr>
      <w:r>
        <w:rPr>
          <w:rFonts w:eastAsia="DengXian"/>
        </w:rPr>
        <w:t>Figure 5.</w:t>
      </w:r>
      <w:r>
        <w:rPr>
          <w:rFonts w:eastAsia="DengXian" w:hint="eastAsia"/>
          <w:lang w:eastAsia="zh-CN"/>
        </w:rPr>
        <w:t>4</w:t>
      </w:r>
      <w:r>
        <w:rPr>
          <w:rFonts w:eastAsia="DengXian"/>
        </w:rPr>
        <w:t>.1-1: Definition of channel bandwidth and transmission bandwidth configuration for one NR channel</w:t>
      </w:r>
      <w:bookmarkStart w:id="806" w:name="_Toc98755323"/>
      <w:bookmarkStart w:id="807" w:name="_Toc74583102"/>
      <w:bookmarkStart w:id="808" w:name="_Toc66386261"/>
      <w:bookmarkStart w:id="809" w:name="_Toc13080138"/>
      <w:bookmarkStart w:id="810" w:name="_Toc130401864"/>
      <w:bookmarkStart w:id="811" w:name="_Toc89948934"/>
      <w:bookmarkStart w:id="812" w:name="_Toc98762913"/>
      <w:bookmarkStart w:id="813" w:name="_Toc57820147"/>
      <w:bookmarkStart w:id="814" w:name="_Toc57821074"/>
      <w:bookmarkStart w:id="815" w:name="_Toc82449897"/>
      <w:bookmarkStart w:id="816" w:name="_Toc61183350"/>
      <w:bookmarkStart w:id="817" w:name="_Toc106183842"/>
      <w:bookmarkStart w:id="818" w:name="_Toc76541915"/>
      <w:bookmarkStart w:id="819" w:name="_Toc53185672"/>
      <w:bookmarkStart w:id="820" w:name="_Toc61184528"/>
      <w:bookmarkStart w:id="821" w:name="_Toc61183744"/>
      <w:bookmarkStart w:id="822" w:name="_Toc53185296"/>
      <w:bookmarkStart w:id="823" w:name="_Toc61184918"/>
      <w:bookmarkStart w:id="824" w:name="_Toc82450545"/>
      <w:bookmarkStart w:id="825" w:name="_Toc61184136"/>
    </w:p>
    <w:p w14:paraId="14A5A7CE" w14:textId="77777777" w:rsidR="008B485B" w:rsidRDefault="008B485B" w:rsidP="00A554D0">
      <w:pPr>
        <w:pStyle w:val="Heading3"/>
        <w:rPr>
          <w:rFonts w:eastAsia="Yu Mincho"/>
        </w:rPr>
      </w:pPr>
      <w:bookmarkStart w:id="826" w:name="_Toc155428012"/>
      <w:bookmarkStart w:id="827" w:name="_Toc155781030"/>
      <w:bookmarkStart w:id="828" w:name="_Toc161665329"/>
      <w:bookmarkStart w:id="829" w:name="_Toc169718480"/>
      <w:r>
        <w:rPr>
          <w:rFonts w:eastAsia="Yu Mincho"/>
        </w:rPr>
        <w:t>5.</w:t>
      </w:r>
      <w:r>
        <w:rPr>
          <w:rFonts w:hint="eastAsia"/>
          <w:lang w:eastAsia="zh-CN"/>
        </w:rPr>
        <w:t>4</w:t>
      </w:r>
      <w:r>
        <w:rPr>
          <w:rFonts w:eastAsia="Yu Mincho"/>
        </w:rPr>
        <w:t>.2</w:t>
      </w:r>
      <w:r>
        <w:rPr>
          <w:rFonts w:eastAsia="Yu Mincho"/>
        </w:rPr>
        <w:tab/>
        <w:t>Transmission bandwidth configuration</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32234B06"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transmission bandwidth configuration is the same as specified for UE in TS 38.101-1 [</w:t>
      </w:r>
      <w:r>
        <w:rPr>
          <w:rFonts w:hint="eastAsia"/>
          <w:lang w:eastAsia="zh-CN"/>
        </w:rPr>
        <w:t>1</w:t>
      </w:r>
      <w:r>
        <w:rPr>
          <w:rFonts w:eastAsia="Yu Mincho"/>
        </w:rPr>
        <w:t>3] for FR1 in subclause 5.3.2 and in TS 38.101-2 [</w:t>
      </w:r>
      <w:r>
        <w:rPr>
          <w:rFonts w:hint="eastAsia"/>
          <w:lang w:eastAsia="zh-CN"/>
        </w:rPr>
        <w:t>1</w:t>
      </w:r>
      <w:r>
        <w:rPr>
          <w:rFonts w:eastAsia="Yu Mincho"/>
        </w:rPr>
        <w:t>4] for FR2-1 in subclause 5.3.2.</w:t>
      </w:r>
    </w:p>
    <w:p w14:paraId="0F020012" w14:textId="77777777" w:rsidR="008B485B" w:rsidRDefault="008B485B" w:rsidP="008B485B">
      <w:pPr>
        <w:pStyle w:val="Heading3"/>
        <w:rPr>
          <w:rFonts w:eastAsia="Yu Mincho"/>
        </w:rPr>
      </w:pPr>
      <w:bookmarkStart w:id="830" w:name="_Toc13080139"/>
      <w:bookmarkStart w:id="831" w:name="_Toc76541916"/>
      <w:bookmarkStart w:id="832" w:name="_Toc57820148"/>
      <w:bookmarkStart w:id="833" w:name="_Toc53185297"/>
      <w:bookmarkStart w:id="834" w:name="_Toc98762914"/>
      <w:bookmarkStart w:id="835" w:name="_Toc61183745"/>
      <w:bookmarkStart w:id="836" w:name="_Toc98755324"/>
      <w:bookmarkStart w:id="837" w:name="_Toc53185673"/>
      <w:bookmarkStart w:id="838" w:name="_Toc61183351"/>
      <w:bookmarkStart w:id="839" w:name="_Toc89948935"/>
      <w:bookmarkStart w:id="840" w:name="_Toc82449898"/>
      <w:bookmarkStart w:id="841" w:name="_Toc74583103"/>
      <w:bookmarkStart w:id="842" w:name="_Toc57821075"/>
      <w:bookmarkStart w:id="843" w:name="_Toc106183843"/>
      <w:bookmarkStart w:id="844" w:name="_Toc66386262"/>
      <w:bookmarkStart w:id="845" w:name="_Toc61184919"/>
      <w:bookmarkStart w:id="846" w:name="_Toc130401865"/>
      <w:bookmarkStart w:id="847" w:name="_Toc61184529"/>
      <w:bookmarkStart w:id="848" w:name="_Toc61184137"/>
      <w:bookmarkStart w:id="849" w:name="_Toc82450546"/>
      <w:bookmarkStart w:id="850" w:name="_Toc155428013"/>
      <w:bookmarkStart w:id="851" w:name="_Toc155781031"/>
      <w:bookmarkStart w:id="852" w:name="_Toc161665330"/>
      <w:bookmarkStart w:id="853" w:name="_Toc169718481"/>
      <w:r>
        <w:rPr>
          <w:rFonts w:eastAsia="Yu Mincho"/>
        </w:rPr>
        <w:t>5.</w:t>
      </w:r>
      <w:r>
        <w:rPr>
          <w:rFonts w:hint="eastAsia"/>
          <w:lang w:eastAsia="zh-CN"/>
        </w:rPr>
        <w:t>4</w:t>
      </w:r>
      <w:r>
        <w:rPr>
          <w:rFonts w:eastAsia="Yu Mincho"/>
        </w:rPr>
        <w:t>.3</w:t>
      </w:r>
      <w:r>
        <w:rPr>
          <w:rFonts w:eastAsia="Yu Mincho"/>
        </w:rPr>
        <w:tab/>
        <w:t>Minimum guardband and transmission bandwidth configuration</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5AC972AD" w14:textId="77777777" w:rsidR="008B485B" w:rsidRDefault="008B485B" w:rsidP="008B485B">
      <w:r>
        <w:rPr>
          <w:rFonts w:eastAsia="Yu Mincho"/>
        </w:rPr>
        <w:t xml:space="preserve">For </w:t>
      </w:r>
      <w:r>
        <w:rPr>
          <w:rFonts w:hint="eastAsia"/>
          <w:lang w:eastAsia="zh-CN"/>
        </w:rPr>
        <w:t>NCR</w:t>
      </w:r>
      <w:r>
        <w:rPr>
          <w:rFonts w:eastAsia="Yu Mincho"/>
        </w:rPr>
        <w:t>-MT, the minimum guardband and transmission bandwidth configuration is the same as specified for UE in TS38.101-1 [</w:t>
      </w:r>
      <w:r>
        <w:rPr>
          <w:rFonts w:hint="eastAsia"/>
          <w:lang w:eastAsia="zh-CN"/>
        </w:rPr>
        <w:t>1</w:t>
      </w:r>
      <w:r>
        <w:rPr>
          <w:rFonts w:eastAsia="Yu Mincho"/>
        </w:rPr>
        <w:t>3] for FR1 and in TS 38.101-2 [</w:t>
      </w:r>
      <w:r>
        <w:rPr>
          <w:rFonts w:hint="eastAsia"/>
          <w:lang w:eastAsia="zh-CN"/>
        </w:rPr>
        <w:t>1</w:t>
      </w:r>
      <w:r>
        <w:rPr>
          <w:rFonts w:eastAsia="Yu Mincho"/>
        </w:rPr>
        <w:t>4] for FR2-1 in subclause 5.3.3.</w:t>
      </w:r>
    </w:p>
    <w:p w14:paraId="7D414344" w14:textId="77777777" w:rsidR="008B485B" w:rsidRDefault="008B485B" w:rsidP="008B485B">
      <w:pPr>
        <w:pStyle w:val="Heading3"/>
        <w:rPr>
          <w:rFonts w:eastAsia="Yu Mincho"/>
        </w:rPr>
      </w:pPr>
      <w:bookmarkStart w:id="854" w:name="_Toc61184530"/>
      <w:bookmarkStart w:id="855" w:name="_Toc98755325"/>
      <w:bookmarkStart w:id="856" w:name="_Toc61183352"/>
      <w:bookmarkStart w:id="857" w:name="_Toc89948936"/>
      <w:bookmarkStart w:id="858" w:name="_Toc57820149"/>
      <w:bookmarkStart w:id="859" w:name="_Toc61184920"/>
      <w:bookmarkStart w:id="860" w:name="_Toc61183746"/>
      <w:bookmarkStart w:id="861" w:name="_Toc61184138"/>
      <w:bookmarkStart w:id="862" w:name="_Toc130401866"/>
      <w:bookmarkStart w:id="863" w:name="_Toc74583104"/>
      <w:bookmarkStart w:id="864" w:name="_Toc57821076"/>
      <w:bookmarkStart w:id="865" w:name="_Toc82450547"/>
      <w:bookmarkStart w:id="866" w:name="_Toc76541917"/>
      <w:bookmarkStart w:id="867" w:name="_Toc82449899"/>
      <w:bookmarkStart w:id="868" w:name="_Toc98762915"/>
      <w:bookmarkStart w:id="869" w:name="_Toc106183844"/>
      <w:bookmarkStart w:id="870" w:name="_Toc66386263"/>
      <w:bookmarkStart w:id="871" w:name="_Toc155428014"/>
      <w:bookmarkStart w:id="872" w:name="_Toc155781032"/>
      <w:bookmarkStart w:id="873" w:name="_Toc161665331"/>
      <w:bookmarkStart w:id="874" w:name="_Toc169718482"/>
      <w:r>
        <w:rPr>
          <w:rFonts w:eastAsia="Yu Mincho"/>
        </w:rPr>
        <w:t>5.</w:t>
      </w:r>
      <w:r>
        <w:rPr>
          <w:rFonts w:hint="eastAsia"/>
          <w:lang w:eastAsia="zh-CN"/>
        </w:rPr>
        <w:t>4</w:t>
      </w:r>
      <w:r>
        <w:rPr>
          <w:rFonts w:eastAsia="Yu Mincho"/>
        </w:rPr>
        <w:t>.4</w:t>
      </w:r>
      <w:r>
        <w:rPr>
          <w:rFonts w:eastAsia="Yu Mincho"/>
        </w:rPr>
        <w:tab/>
        <w:t>RB alignment</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4BBE8189" w14:textId="77777777" w:rsidR="008B485B" w:rsidRDefault="008B485B" w:rsidP="008B485B">
      <w:pPr>
        <w:rPr>
          <w:lang w:eastAsia="zh-CN"/>
        </w:rPr>
      </w:pPr>
      <w:r>
        <w:t xml:space="preserve">For </w:t>
      </w:r>
      <w:r>
        <w:rPr>
          <w:rFonts w:hint="eastAsia"/>
          <w:lang w:eastAsia="zh-CN"/>
        </w:rPr>
        <w:t>NCR</w:t>
      </w:r>
      <w:r>
        <w:t xml:space="preserve">-MT, the RB alignment is </w:t>
      </w:r>
      <w:r>
        <w:rPr>
          <w:rFonts w:eastAsia="Yu Mincho"/>
        </w:rPr>
        <w:t>the same as specified for U</w:t>
      </w:r>
      <w:r>
        <w:t>E in TS38.101-1 [13] for FR1 in subclause 5.3.4 and in TS 38.101-2 [14] for FR2-1 in subclause 5.3.4</w:t>
      </w:r>
    </w:p>
    <w:p w14:paraId="667C4C18" w14:textId="77777777" w:rsidR="008B485B" w:rsidRDefault="008B485B" w:rsidP="008B485B">
      <w:pPr>
        <w:pStyle w:val="Heading3"/>
        <w:rPr>
          <w:rFonts w:eastAsia="Yu Mincho"/>
        </w:rPr>
      </w:pPr>
      <w:bookmarkStart w:id="875" w:name="_Toc61184139"/>
      <w:bookmarkStart w:id="876" w:name="_Toc74583105"/>
      <w:bookmarkStart w:id="877" w:name="_Toc57821077"/>
      <w:bookmarkStart w:id="878" w:name="_Toc89948937"/>
      <w:bookmarkStart w:id="879" w:name="_Toc61184531"/>
      <w:bookmarkStart w:id="880" w:name="_Toc61183353"/>
      <w:bookmarkStart w:id="881" w:name="_Toc82449900"/>
      <w:bookmarkStart w:id="882" w:name="_Toc61183747"/>
      <w:bookmarkStart w:id="883" w:name="_Toc98762916"/>
      <w:bookmarkStart w:id="884" w:name="_Toc82450548"/>
      <w:bookmarkStart w:id="885" w:name="_Toc130401867"/>
      <w:bookmarkStart w:id="886" w:name="_Toc66386264"/>
      <w:bookmarkStart w:id="887" w:name="_Toc57820150"/>
      <w:bookmarkStart w:id="888" w:name="_Toc98755326"/>
      <w:bookmarkStart w:id="889" w:name="_Toc106183845"/>
      <w:bookmarkStart w:id="890" w:name="_Toc61184921"/>
      <w:bookmarkStart w:id="891" w:name="_Toc76541918"/>
      <w:bookmarkStart w:id="892" w:name="_Toc155428015"/>
      <w:bookmarkStart w:id="893" w:name="_Toc155781033"/>
      <w:bookmarkStart w:id="894" w:name="_Toc161665332"/>
      <w:bookmarkStart w:id="895" w:name="_Toc169718483"/>
      <w:r>
        <w:rPr>
          <w:rFonts w:eastAsia="Yu Mincho"/>
        </w:rPr>
        <w:t>5.</w:t>
      </w:r>
      <w:r>
        <w:rPr>
          <w:rFonts w:hint="eastAsia"/>
          <w:lang w:eastAsia="zh-CN"/>
        </w:rPr>
        <w:t>4</w:t>
      </w:r>
      <w:r>
        <w:rPr>
          <w:rFonts w:eastAsia="Yu Mincho"/>
        </w:rPr>
        <w:t>.5</w:t>
      </w:r>
      <w:r>
        <w:rPr>
          <w:rFonts w:eastAsia="Yu Mincho"/>
        </w:rPr>
        <w:tab/>
      </w:r>
      <w:r>
        <w:rPr>
          <w:rFonts w:hint="eastAsia"/>
          <w:lang w:eastAsia="zh-CN"/>
        </w:rPr>
        <w:t>NCR</w:t>
      </w:r>
      <w:r>
        <w:rPr>
          <w:rFonts w:eastAsia="Yu Mincho"/>
        </w:rPr>
        <w:t>-MT channel bandwidth per operating band</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49802111" w14:textId="77777777" w:rsidR="008B485B" w:rsidRDefault="008B485B" w:rsidP="008B485B">
      <w:pPr>
        <w:rPr>
          <w:lang w:eastAsia="zh-CN"/>
        </w:rPr>
      </w:pPr>
      <w:r>
        <w:rPr>
          <w:rFonts w:eastAsia="Yu Mincho"/>
        </w:rPr>
        <w:t xml:space="preserve">For </w:t>
      </w:r>
      <w:r>
        <w:rPr>
          <w:rFonts w:hint="eastAsia"/>
          <w:lang w:eastAsia="zh-CN"/>
        </w:rPr>
        <w:t>NCR</w:t>
      </w:r>
      <w:r>
        <w:rPr>
          <w:rFonts w:eastAsia="Yu Mincho"/>
        </w:rPr>
        <w:t>-MT, the channel bandwidth for NR bands for FR1 in Table 5.2-1 is the same as specified for UE in TS38.101-1 [13] in subclause 5.3.5 and is the same as specified for UE in TS38.101-2 [14] in subclause 5.3.5.</w:t>
      </w:r>
    </w:p>
    <w:p w14:paraId="538155AD" w14:textId="77777777" w:rsidR="008B485B" w:rsidRDefault="008B485B" w:rsidP="008B485B">
      <w:pPr>
        <w:rPr>
          <w:rFonts w:eastAsia="Yu Mincho"/>
        </w:rPr>
      </w:pPr>
    </w:p>
    <w:p w14:paraId="6C550912" w14:textId="77777777" w:rsidR="00573DE3" w:rsidRPr="000B6B37" w:rsidRDefault="00573DE3" w:rsidP="00573DE3">
      <w:pPr>
        <w:pStyle w:val="Heading1"/>
        <w:rPr>
          <w:lang w:eastAsia="zh-CN"/>
        </w:rPr>
      </w:pPr>
      <w:bookmarkStart w:id="896" w:name="_Toc155428016"/>
      <w:bookmarkStart w:id="897" w:name="_Toc155781034"/>
      <w:bookmarkStart w:id="898" w:name="_Toc161665333"/>
      <w:bookmarkStart w:id="899" w:name="_Toc169718484"/>
      <w:r w:rsidRPr="000B6B37">
        <w:rPr>
          <w:lang w:eastAsia="zh-CN"/>
        </w:rPr>
        <w:t>6</w:t>
      </w:r>
      <w:r w:rsidRPr="000B6B37">
        <w:rPr>
          <w:lang w:eastAsia="zh-CN"/>
        </w:rPr>
        <w:tab/>
      </w:r>
      <w:bookmarkEnd w:id="718"/>
      <w:r w:rsidR="00155D67">
        <w:rPr>
          <w:rFonts w:hint="eastAsia"/>
          <w:lang w:eastAsia="zh-CN"/>
        </w:rPr>
        <w:t>Conducted characteristics</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896"/>
      <w:bookmarkEnd w:id="897"/>
      <w:bookmarkEnd w:id="898"/>
      <w:bookmarkEnd w:id="899"/>
    </w:p>
    <w:p w14:paraId="6C550913" w14:textId="77777777" w:rsidR="00325BE3" w:rsidRDefault="00325BE3" w:rsidP="00325BE3">
      <w:pPr>
        <w:pStyle w:val="Heading2"/>
        <w:rPr>
          <w:lang w:eastAsia="zh-CN"/>
        </w:rPr>
      </w:pPr>
      <w:bookmarkStart w:id="900" w:name="_Toc97737193"/>
      <w:bookmarkStart w:id="901" w:name="_Toc106094092"/>
      <w:bookmarkStart w:id="902" w:name="_Toc114252867"/>
      <w:bookmarkStart w:id="903" w:name="_Toc123045995"/>
      <w:bookmarkStart w:id="904" w:name="_Toc124157536"/>
      <w:bookmarkStart w:id="905" w:name="_Toc124258929"/>
      <w:bookmarkStart w:id="906" w:name="_Toc124259073"/>
      <w:bookmarkStart w:id="907" w:name="_Toc130585830"/>
      <w:bookmarkStart w:id="908" w:name="_Toc130586841"/>
      <w:bookmarkStart w:id="909" w:name="_Toc137462007"/>
      <w:bookmarkStart w:id="910" w:name="_Toc138883816"/>
      <w:bookmarkStart w:id="911" w:name="_Toc138883960"/>
      <w:bookmarkStart w:id="912" w:name="_Toc145426857"/>
      <w:bookmarkStart w:id="913" w:name="_Toc155428017"/>
      <w:bookmarkStart w:id="914" w:name="_Toc155781035"/>
      <w:bookmarkStart w:id="915" w:name="_Toc161665334"/>
      <w:bookmarkStart w:id="916" w:name="_Toc169718485"/>
      <w:bookmarkStart w:id="917" w:name="_Toc152656520"/>
      <w:r>
        <w:rPr>
          <w:rFonts w:hint="eastAsia"/>
          <w:lang w:eastAsia="zh-CN"/>
        </w:rPr>
        <w:t>6.1</w:t>
      </w:r>
      <w:r w:rsidRPr="000B6B37">
        <w:tab/>
      </w:r>
      <w:r>
        <w:rPr>
          <w:rFonts w:hint="eastAsia"/>
          <w:lang w:eastAsia="zh-CN"/>
        </w:rPr>
        <w:t>General</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5A6835A7" w14:textId="77777777" w:rsidR="00BC788B" w:rsidRDefault="00BC788B" w:rsidP="00BC788B">
      <w:pPr>
        <w:rPr>
          <w:lang w:eastAsia="zh-CN"/>
        </w:rPr>
      </w:pPr>
      <w:r>
        <w:rPr>
          <w:rFonts w:hint="eastAsia"/>
          <w:lang w:eastAsia="zh-CN"/>
        </w:rPr>
        <w:t xml:space="preserve">Clause 6 includes the conducted characteristics for both transmitter and receiver. </w:t>
      </w:r>
    </w:p>
    <w:p w14:paraId="6CCDBAEF" w14:textId="6ADF330A" w:rsidR="00BC788B" w:rsidRDefault="00BC788B" w:rsidP="00BC788B">
      <w:r>
        <w:rPr>
          <w:rFonts w:hint="eastAsia"/>
          <w:lang w:eastAsia="zh-CN"/>
        </w:rPr>
        <w:t>For conducted transmitter characteristics:</w:t>
      </w:r>
    </w:p>
    <w:p w14:paraId="0993CBFF" w14:textId="77777777" w:rsidR="00920EE6" w:rsidRDefault="00945698" w:rsidP="00945698">
      <w:pPr>
        <w:rPr>
          <w:lang w:eastAsia="zh-CN"/>
        </w:rPr>
      </w:pPr>
      <w:r w:rsidRPr="00F95B02">
        <w:t xml:space="preserve">Unless otherwise stated, the conducted transmitter characteristics are specified </w:t>
      </w:r>
      <w:r w:rsidRPr="00F95B02">
        <w:rPr>
          <w:lang w:eastAsia="zh-CN"/>
        </w:rPr>
        <w:t>at</w:t>
      </w:r>
      <w:r w:rsidR="00920EE6">
        <w:rPr>
          <w:lang w:eastAsia="zh-CN"/>
        </w:rPr>
        <w:t>:</w:t>
      </w:r>
    </w:p>
    <w:p w14:paraId="5A51C285" w14:textId="62396353" w:rsidR="00920EE6" w:rsidRDefault="00920EE6" w:rsidP="00920EE6">
      <w:pPr>
        <w:pStyle w:val="B1"/>
      </w:pPr>
      <w:r>
        <w:rPr>
          <w:lang w:eastAsia="zh-CN"/>
        </w:rPr>
        <w:t>-</w:t>
      </w:r>
      <w:r>
        <w:rPr>
          <w:lang w:eastAsia="zh-CN"/>
        </w:rPr>
        <w:tab/>
      </w:r>
      <w:r w:rsidR="00D448FB">
        <w:rPr>
          <w:lang w:eastAsia="zh-CN"/>
        </w:rPr>
        <w:t>A</w:t>
      </w:r>
      <w:r w:rsidRPr="008C6D9B">
        <w:rPr>
          <w:lang w:eastAsia="zh-CN"/>
        </w:rPr>
        <w:t>ntenna connector</w:t>
      </w:r>
      <w:r w:rsidRPr="00F95B02">
        <w:rPr>
          <w:lang w:eastAsia="zh-CN"/>
        </w:rPr>
        <w:t xml:space="preserve"> for </w:t>
      </w:r>
      <w:r w:rsidRPr="008C6D9B">
        <w:rPr>
          <w:lang w:eastAsia="zh-CN"/>
        </w:rPr>
        <w:t>repeater type 1-C and NCR type 1-C (including Fwd and MT interfaces)</w:t>
      </w:r>
      <w:r w:rsidRPr="00F95B02">
        <w:rPr>
          <w:lang w:eastAsia="zh-CN"/>
        </w:rPr>
        <w:t xml:space="preserve"> </w:t>
      </w:r>
      <w:r w:rsidRPr="00F95B02">
        <w:t>configuration</w:t>
      </w:r>
      <w:r>
        <w:t xml:space="preserve">, </w:t>
      </w:r>
    </w:p>
    <w:p w14:paraId="6C550914" w14:textId="72CC755F" w:rsidR="00945698" w:rsidRPr="00F95B02" w:rsidRDefault="00920EE6" w:rsidP="00D448FB">
      <w:pPr>
        <w:pStyle w:val="B1"/>
      </w:pPr>
      <w:r>
        <w:t>-</w:t>
      </w:r>
      <w:r>
        <w:tab/>
      </w:r>
      <w:r w:rsidRPr="008C6D9B">
        <w:rPr>
          <w:i/>
          <w:iCs/>
        </w:rPr>
        <w:t>TAB connector</w:t>
      </w:r>
      <w:r>
        <w:t xml:space="preserve"> for </w:t>
      </w:r>
      <w:r w:rsidRPr="008C6D9B">
        <w:rPr>
          <w:i/>
          <w:iCs/>
        </w:rPr>
        <w:t>NCR type 1-H</w:t>
      </w:r>
      <w:r>
        <w:t xml:space="preserve"> (</w:t>
      </w:r>
      <w:r w:rsidRPr="008C6D9B">
        <w:rPr>
          <w:lang w:eastAsia="zh-CN"/>
        </w:rPr>
        <w:t>including Fwd and MT interfaces</w:t>
      </w:r>
      <w:r>
        <w:t>)</w:t>
      </w:r>
      <w:r w:rsidRPr="00F95B02">
        <w:t>in normal operating conditions.</w:t>
      </w:r>
    </w:p>
    <w:p w14:paraId="3449AC56" w14:textId="1431B346" w:rsidR="00824711" w:rsidRPr="00A72279" w:rsidRDefault="00824711" w:rsidP="00824711">
      <w:pPr>
        <w:rPr>
          <w:rFonts w:eastAsia="DengXian"/>
        </w:rPr>
      </w:pPr>
      <w:r w:rsidRPr="00A72279">
        <w:rPr>
          <w:rFonts w:eastAsia="DengXian"/>
        </w:rPr>
        <w:t>Requirements apply in both DL and UL unless otherwise stated</w:t>
      </w:r>
      <w:r>
        <w:rPr>
          <w:rFonts w:eastAsia="DengXian" w:hint="eastAsia"/>
          <w:lang w:eastAsia="zh-CN"/>
        </w:rPr>
        <w:t xml:space="preserve"> </w:t>
      </w:r>
      <w:r>
        <w:rPr>
          <w:rFonts w:eastAsia="DengXian"/>
        </w:rPr>
        <w:t>or declared</w:t>
      </w:r>
      <w:r w:rsidRPr="00A72279">
        <w:rPr>
          <w:rFonts w:eastAsia="DengXian"/>
        </w:rPr>
        <w:t>.</w:t>
      </w:r>
    </w:p>
    <w:p w14:paraId="62257819" w14:textId="77777777" w:rsidR="00D448FB" w:rsidRDefault="00D448FB" w:rsidP="00D448FB">
      <w:r>
        <w:t xml:space="preserve">For the DL the </w:t>
      </w:r>
      <w:r w:rsidRPr="00D80EA8">
        <w:rPr>
          <w:i/>
        </w:rPr>
        <w:t>antenna connector</w:t>
      </w:r>
      <w:r>
        <w:t xml:space="preserve"> or </w:t>
      </w:r>
      <w:r w:rsidRPr="001C7B61">
        <w:t>the</w:t>
      </w:r>
      <w:r w:rsidRPr="001C7B61">
        <w:rPr>
          <w:i/>
          <w:iCs/>
        </w:rPr>
        <w:t xml:space="preserve"> TAB connector</w:t>
      </w:r>
      <w:r>
        <w:t xml:space="preserve"> on the BS side is the input and the </w:t>
      </w:r>
      <w:r w:rsidRPr="00D80EA8">
        <w:rPr>
          <w:i/>
        </w:rPr>
        <w:t>antenna connector</w:t>
      </w:r>
      <w:r>
        <w:t xml:space="preserve"> or </w:t>
      </w:r>
      <w:r w:rsidRPr="001C7B61">
        <w:t>the</w:t>
      </w:r>
      <w:r w:rsidRPr="001C7B61">
        <w:rPr>
          <w:i/>
          <w:iCs/>
        </w:rPr>
        <w:t xml:space="preserve"> TAB connector</w:t>
      </w:r>
      <w:r>
        <w:t xml:space="preserve"> on the UE side is the output.</w:t>
      </w:r>
    </w:p>
    <w:p w14:paraId="6C550917" w14:textId="527D3E8F" w:rsidR="00945698" w:rsidRDefault="00D448FB" w:rsidP="00D448FB">
      <w:r>
        <w:t xml:space="preserve">For the UL the </w:t>
      </w:r>
      <w:r w:rsidRPr="00D80EA8">
        <w:rPr>
          <w:i/>
        </w:rPr>
        <w:t>antenna connector</w:t>
      </w:r>
      <w:r>
        <w:t xml:space="preserve"> or the </w:t>
      </w:r>
      <w:r w:rsidRPr="001C7B61">
        <w:rPr>
          <w:i/>
          <w:iCs/>
        </w:rPr>
        <w:t>TAB connector</w:t>
      </w:r>
      <w:r>
        <w:t xml:space="preserve"> on the UE side is the input and the </w:t>
      </w:r>
      <w:r w:rsidRPr="00D80EA8">
        <w:rPr>
          <w:i/>
        </w:rPr>
        <w:t>antenna connector</w:t>
      </w:r>
      <w:r>
        <w:t xml:space="preserve"> or the </w:t>
      </w:r>
      <w:r w:rsidRPr="001C7B61">
        <w:rPr>
          <w:i/>
          <w:iCs/>
        </w:rPr>
        <w:t>TAB connector</w:t>
      </w:r>
      <w:r>
        <w:t xml:space="preserve"> on the BS side is the output.</w:t>
      </w:r>
    </w:p>
    <w:p w14:paraId="4201D573" w14:textId="77777777" w:rsidR="00BC788B" w:rsidRDefault="00BC788B" w:rsidP="00BC788B">
      <w:pPr>
        <w:rPr>
          <w:lang w:eastAsia="zh-CN"/>
        </w:rPr>
      </w:pPr>
      <w:r>
        <w:rPr>
          <w:rFonts w:hint="eastAsia"/>
          <w:lang w:eastAsia="zh-CN"/>
        </w:rPr>
        <w:t>For conducted receiver characteristics:</w:t>
      </w:r>
    </w:p>
    <w:p w14:paraId="5B6676EB" w14:textId="77777777" w:rsidR="00BC788B" w:rsidRDefault="00BC788B" w:rsidP="00BC788B">
      <w:pPr>
        <w:rPr>
          <w:lang w:eastAsia="zh-CN"/>
        </w:rPr>
      </w:pPr>
      <w:r>
        <w:rPr>
          <w:lang w:eastAsia="zh-CN"/>
        </w:rPr>
        <w:t xml:space="preserve">Conducted receiver characteristics are specified at </w:t>
      </w:r>
      <w:r>
        <w:rPr>
          <w:rFonts w:hint="eastAsia"/>
          <w:i/>
          <w:lang w:val="en-US" w:eastAsia="zh-CN"/>
        </w:rPr>
        <w:t>antenna</w:t>
      </w:r>
      <w:r>
        <w:rPr>
          <w:i/>
          <w:lang w:eastAsia="zh-CN"/>
        </w:rPr>
        <w:t xml:space="preserve"> connector</w:t>
      </w:r>
      <w:r>
        <w:rPr>
          <w:lang w:eastAsia="zh-CN"/>
        </w:rPr>
        <w:t xml:space="preserve"> for </w:t>
      </w:r>
      <w:r>
        <w:rPr>
          <w:i/>
          <w:iCs/>
          <w:lang w:eastAsia="zh-CN"/>
        </w:rPr>
        <w:t xml:space="preserve">NCR </w:t>
      </w:r>
      <w:r>
        <w:rPr>
          <w:i/>
          <w:lang w:eastAsia="zh-CN"/>
        </w:rPr>
        <w:t xml:space="preserve">type 1-C </w:t>
      </w:r>
      <w:r>
        <w:rPr>
          <w:iCs/>
          <w:lang w:eastAsia="zh-CN"/>
        </w:rPr>
        <w:t>and</w:t>
      </w:r>
      <w:r>
        <w:rPr>
          <w:rFonts w:hint="eastAsia"/>
          <w:iCs/>
          <w:lang w:val="en-US" w:eastAsia="zh-CN"/>
        </w:rPr>
        <w:t xml:space="preserve"> TAB connector for</w:t>
      </w:r>
      <w:r>
        <w:rPr>
          <w:i/>
          <w:lang w:eastAsia="zh-CN"/>
        </w:rPr>
        <w:t xml:space="preserve"> NCR type 1-H</w:t>
      </w:r>
      <w:r>
        <w:rPr>
          <w:lang w:eastAsia="zh-CN"/>
        </w:rPr>
        <w:t>, with full complement of transceivers for the configuration in normal operating condition.</w:t>
      </w:r>
    </w:p>
    <w:p w14:paraId="04ECF38F" w14:textId="77777777" w:rsidR="00BC788B" w:rsidRDefault="00BC788B" w:rsidP="00BC788B">
      <w:pPr>
        <w:rPr>
          <w:lang w:eastAsia="zh-CN"/>
        </w:rPr>
      </w:pPr>
      <w:r>
        <w:rPr>
          <w:rFonts w:cs="v5.0.0"/>
        </w:rPr>
        <w:t>Unless otherwise stated, t</w:t>
      </w:r>
      <w:r>
        <w:rPr>
          <w:lang w:eastAsia="zh-CN"/>
        </w:rPr>
        <w:t>he following arrangements apply for conducted receiver characteristics requirements in clause 9:</w:t>
      </w:r>
    </w:p>
    <w:p w14:paraId="114874CB" w14:textId="77777777" w:rsidR="00BC788B" w:rsidRDefault="00BC788B" w:rsidP="00BC788B">
      <w:pPr>
        <w:pStyle w:val="B1"/>
        <w:rPr>
          <w:lang w:eastAsia="zh-CN"/>
        </w:rPr>
      </w:pPr>
      <w:r>
        <w:rPr>
          <w:lang w:eastAsia="zh-CN"/>
        </w:rPr>
        <w:t>-</w:t>
      </w:r>
      <w:r>
        <w:rPr>
          <w:lang w:eastAsia="zh-CN"/>
        </w:rPr>
        <w:tab/>
        <w:t>Requirements apply during the receive period.</w:t>
      </w:r>
    </w:p>
    <w:p w14:paraId="23B539EF" w14:textId="77777777" w:rsidR="00BC788B" w:rsidRDefault="00BC788B" w:rsidP="00BC788B">
      <w:pPr>
        <w:pStyle w:val="B1"/>
        <w:rPr>
          <w:lang w:eastAsia="zh-CN"/>
        </w:rPr>
      </w:pPr>
      <w:r>
        <w:rPr>
          <w:lang w:eastAsia="zh-CN"/>
        </w:rPr>
        <w:t>-</w:t>
      </w:r>
      <w:r>
        <w:rPr>
          <w:lang w:eastAsia="zh-CN"/>
        </w:rPr>
        <w:tab/>
        <w:t>Requirements shall be met for any transmitter setting.</w:t>
      </w:r>
    </w:p>
    <w:p w14:paraId="7A7C4369" w14:textId="77777777" w:rsidR="00BC788B" w:rsidRDefault="00BC788B" w:rsidP="00BC788B">
      <w:pPr>
        <w:pStyle w:val="B1"/>
        <w:rPr>
          <w:lang w:eastAsia="zh-CN"/>
        </w:rPr>
      </w:pPr>
      <w:r>
        <w:rPr>
          <w:lang w:eastAsia="zh-CN"/>
        </w:rPr>
        <w:t>-</w:t>
      </w:r>
      <w:r>
        <w:rPr>
          <w:lang w:eastAsia="zh-CN"/>
        </w:rPr>
        <w:tab/>
        <w:t>Throughput requirements defined for the conducted receiver characteristics do not assume HARQ retransmissions.</w:t>
      </w:r>
    </w:p>
    <w:p w14:paraId="0C331F30" w14:textId="77777777" w:rsidR="00BC788B" w:rsidRDefault="00BC788B" w:rsidP="00BC788B">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20403AA6" w14:textId="77777777" w:rsidR="00BC788B" w:rsidRPr="000449F5" w:rsidRDefault="00BC788B" w:rsidP="00BC788B">
      <w:pPr>
        <w:pStyle w:val="NO"/>
        <w:rPr>
          <w:lang w:eastAsia="zh-CN"/>
        </w:rPr>
      </w:pPr>
      <w:r>
        <w:rPr>
          <w:lang w:eastAsia="zh-CN"/>
        </w:rPr>
        <w:t>NOTE 1:</w:t>
      </w:r>
      <w:r>
        <w:rPr>
          <w:lang w:eastAsia="zh-CN"/>
        </w:rPr>
        <w:tab/>
        <w:t xml:space="preserve">In normal operating condition the NCR-MT in TDD operation is configured to TX OFF power during </w:t>
      </w:r>
      <w:r>
        <w:rPr>
          <w:i/>
          <w:lang w:eastAsia="zh-CN"/>
        </w:rPr>
        <w:t>receive period</w:t>
      </w:r>
      <w:r>
        <w:rPr>
          <w:lang w:eastAsia="zh-CN"/>
        </w:rPr>
        <w:t>.</w:t>
      </w:r>
    </w:p>
    <w:p w14:paraId="55A8D4D1" w14:textId="77777777" w:rsidR="00BC788B" w:rsidRPr="00C80BAC" w:rsidRDefault="00BC788B" w:rsidP="00945698"/>
    <w:p w14:paraId="6C550918" w14:textId="77777777" w:rsidR="00EE5ED2" w:rsidRDefault="00EE5ED2" w:rsidP="00EE5ED2">
      <w:pPr>
        <w:pStyle w:val="Heading2"/>
        <w:rPr>
          <w:lang w:eastAsia="zh-CN"/>
        </w:rPr>
      </w:pPr>
      <w:bookmarkStart w:id="918" w:name="_Toc97737194"/>
      <w:bookmarkStart w:id="919" w:name="_Toc106094093"/>
      <w:bookmarkStart w:id="920" w:name="_Toc114252868"/>
      <w:bookmarkStart w:id="921" w:name="_Toc123045996"/>
      <w:bookmarkStart w:id="922" w:name="_Toc124157537"/>
      <w:bookmarkStart w:id="923" w:name="_Toc124258930"/>
      <w:bookmarkStart w:id="924" w:name="_Toc124259074"/>
      <w:bookmarkStart w:id="925" w:name="_Toc130585831"/>
      <w:bookmarkStart w:id="926" w:name="_Toc130586842"/>
      <w:bookmarkStart w:id="927" w:name="_Toc137462008"/>
      <w:bookmarkStart w:id="928" w:name="_Toc138883817"/>
      <w:bookmarkStart w:id="929" w:name="_Toc138883961"/>
      <w:bookmarkStart w:id="930" w:name="_Toc145426858"/>
      <w:bookmarkStart w:id="931" w:name="_Toc155428018"/>
      <w:bookmarkStart w:id="932" w:name="_Toc155781036"/>
      <w:bookmarkStart w:id="933" w:name="_Toc161665335"/>
      <w:bookmarkStart w:id="934" w:name="_Toc169718486"/>
      <w:r>
        <w:rPr>
          <w:rFonts w:hint="eastAsia"/>
          <w:lang w:eastAsia="zh-CN"/>
        </w:rPr>
        <w:t>6.</w:t>
      </w:r>
      <w:r w:rsidR="00325BE3">
        <w:rPr>
          <w:rFonts w:hint="eastAsia"/>
          <w:lang w:eastAsia="zh-CN"/>
        </w:rPr>
        <w:t>2</w:t>
      </w:r>
      <w:r w:rsidRPr="000B6B37">
        <w:tab/>
      </w:r>
      <w:r w:rsidR="00E92BD5">
        <w:rPr>
          <w:rFonts w:hint="eastAsia"/>
          <w:lang w:eastAsia="zh-CN"/>
        </w:rPr>
        <w:t>Repeater output power</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6C550919" w14:textId="77777777" w:rsidR="00945698" w:rsidRPr="0031418B" w:rsidRDefault="00945698" w:rsidP="00945698">
      <w:pPr>
        <w:pStyle w:val="Heading3"/>
      </w:pPr>
      <w:bookmarkStart w:id="935" w:name="_Toc97737195"/>
      <w:bookmarkStart w:id="936" w:name="_Toc106094094"/>
      <w:bookmarkStart w:id="937" w:name="_Toc114252869"/>
      <w:bookmarkStart w:id="938" w:name="_Toc123045997"/>
      <w:bookmarkStart w:id="939" w:name="_Toc124157538"/>
      <w:bookmarkStart w:id="940" w:name="_Toc124258931"/>
      <w:bookmarkStart w:id="941" w:name="_Toc124259075"/>
      <w:bookmarkStart w:id="942" w:name="_Toc130585832"/>
      <w:bookmarkStart w:id="943" w:name="_Toc130586843"/>
      <w:bookmarkStart w:id="944" w:name="_Toc137462009"/>
      <w:bookmarkStart w:id="945" w:name="_Toc138883818"/>
      <w:bookmarkStart w:id="946" w:name="_Toc138883962"/>
      <w:bookmarkStart w:id="947" w:name="_Toc145426859"/>
      <w:bookmarkStart w:id="948" w:name="_Toc155428019"/>
      <w:bookmarkStart w:id="949" w:name="_Toc155781037"/>
      <w:bookmarkStart w:id="950" w:name="_Toc161665336"/>
      <w:bookmarkStart w:id="951" w:name="_Toc169718487"/>
      <w:r>
        <w:t>6.2.1</w:t>
      </w:r>
      <w:r w:rsidRPr="0031418B">
        <w:tab/>
      </w:r>
      <w:r>
        <w:t>General</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6C55091A" w14:textId="77777777" w:rsidR="00945698" w:rsidRPr="00F95B02" w:rsidRDefault="00945698" w:rsidP="00945698">
      <w:pPr>
        <w:rPr>
          <w:lang w:eastAsia="zh-CN"/>
        </w:rPr>
      </w:pPr>
      <w:r w:rsidRPr="00F95B02">
        <w:rPr>
          <w:lang w:eastAsia="zh-CN"/>
        </w:rPr>
        <w:t xml:space="preserve">The </w:t>
      </w:r>
      <w:r>
        <w:rPr>
          <w:lang w:eastAsia="zh-CN"/>
        </w:rPr>
        <w:t>repeater</w:t>
      </w:r>
      <w:r w:rsidRPr="00F95B02">
        <w:rPr>
          <w:lang w:eastAsia="zh-CN"/>
        </w:rPr>
        <w:t xml:space="preserve"> conducted output power requirement is at</w:t>
      </w:r>
      <w:r>
        <w:rPr>
          <w:lang w:eastAsia="zh-CN"/>
        </w:rPr>
        <w:t xml:space="preserve"> the</w:t>
      </w:r>
      <w:r w:rsidRPr="00F95B02">
        <w:rPr>
          <w:lang w:eastAsia="zh-CN"/>
        </w:rPr>
        <w:t xml:space="preserve"> </w:t>
      </w:r>
      <w:r w:rsidR="00D80EA8" w:rsidRPr="00D80EA8">
        <w:rPr>
          <w:i/>
          <w:lang w:eastAsia="zh-CN"/>
        </w:rPr>
        <w:t>antenna connector</w:t>
      </w:r>
      <w:r w:rsidRPr="00F95B02">
        <w:rPr>
          <w:lang w:eastAsia="zh-CN"/>
        </w:rPr>
        <w:t>.</w:t>
      </w:r>
    </w:p>
    <w:p w14:paraId="66422639" w14:textId="5EF4E631" w:rsidR="006C466E" w:rsidRPr="00F95B02" w:rsidRDefault="00A838D0" w:rsidP="006C466E">
      <w:pPr>
        <w:rPr>
          <w:lang w:eastAsia="zh-CN"/>
        </w:rPr>
      </w:pPr>
      <w:r w:rsidRPr="00124886">
        <w:t xml:space="preserve">The </w:t>
      </w:r>
      <w:r w:rsidRPr="00124886">
        <w:rPr>
          <w:i/>
        </w:rPr>
        <w:t>rated passband output power</w:t>
      </w:r>
      <w:r w:rsidRPr="00124886">
        <w:t xml:space="preserve"> of the </w:t>
      </w:r>
      <w:r w:rsidRPr="00124886">
        <w:rPr>
          <w:i/>
        </w:rPr>
        <w:t xml:space="preserve">repeater type 1-C </w:t>
      </w:r>
      <w:r w:rsidRPr="00124886">
        <w:rPr>
          <w:iCs/>
        </w:rPr>
        <w:t xml:space="preserve">and </w:t>
      </w:r>
      <w:r w:rsidRPr="00124886">
        <w:rPr>
          <w:i/>
        </w:rPr>
        <w:t>NCR-F</w:t>
      </w:r>
      <w:r>
        <w:rPr>
          <w:i/>
        </w:rPr>
        <w:t>wd</w:t>
      </w:r>
      <w:r w:rsidRPr="00124886">
        <w:rPr>
          <w:i/>
        </w:rPr>
        <w:t xml:space="preserve"> type 1-C</w:t>
      </w:r>
      <w:r w:rsidRPr="00124886">
        <w:rPr>
          <w:rFonts w:eastAsia="SimSun" w:hint="eastAsia"/>
          <w:i/>
          <w:lang w:val="en-US" w:eastAsia="zh-CN"/>
        </w:rPr>
        <w:t xml:space="preserve"> </w:t>
      </w:r>
      <w:r w:rsidRPr="00124886">
        <w:t>shall be as specified in table 6.2.1-1 and table 6.2.1-2.</w:t>
      </w:r>
    </w:p>
    <w:p w14:paraId="6C55091C" w14:textId="440DA132" w:rsidR="00945698" w:rsidRPr="00F95B02" w:rsidRDefault="00945698" w:rsidP="00945698">
      <w:pPr>
        <w:pStyle w:val="TH"/>
      </w:pPr>
      <w:r w:rsidRPr="00F95B02">
        <w:t xml:space="preserve">Table 6.2.1-1: </w:t>
      </w:r>
      <w:r w:rsidR="009D683D">
        <w:rPr>
          <w:i/>
        </w:rPr>
        <w:t>Repeater type 1-C</w:t>
      </w:r>
      <w:r w:rsidR="009D683D">
        <w:t xml:space="preserve"> and </w:t>
      </w:r>
      <w:r w:rsidR="009D683D">
        <w:rPr>
          <w:i/>
          <w:iCs/>
        </w:rPr>
        <w:t xml:space="preserve">NCR-FWD type 1-C </w:t>
      </w:r>
      <w:r w:rsidR="009D683D">
        <w:t xml:space="preserve">DL transmission </w:t>
      </w:r>
      <w:r w:rsidR="009D683D">
        <w:rPr>
          <w:lang w:eastAsia="zh-CN"/>
        </w:rPr>
        <w:t>classes</w:t>
      </w:r>
      <w:r w:rsidR="009D683D">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6C466E" w:rsidRPr="00F95B0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F95B02" w:rsidRDefault="006C466E" w:rsidP="006C466E">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1E" w14:textId="0A9CC995" w:rsidR="006C466E" w:rsidRPr="00F95B02" w:rsidRDefault="006C466E" w:rsidP="006C466E">
            <w:pPr>
              <w:pStyle w:val="TAH"/>
            </w:pPr>
            <w:r w:rsidRPr="003967E5">
              <w:t>P</w:t>
            </w:r>
            <w:r w:rsidRPr="003967E5">
              <w:rPr>
                <w:vertAlign w:val="subscript"/>
              </w:rPr>
              <w:t>rated,p,AC</w:t>
            </w:r>
          </w:p>
        </w:tc>
      </w:tr>
      <w:tr w:rsidR="00945698" w:rsidRPr="00F95B0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21" w14:textId="77777777" w:rsidR="00945698" w:rsidRPr="00F95B02" w:rsidRDefault="00945698" w:rsidP="0043494A">
            <w:pPr>
              <w:pStyle w:val="TAC"/>
            </w:pPr>
            <w:r w:rsidRPr="00F95B02">
              <w:t>Note</w:t>
            </w:r>
            <w:r>
              <w:t xml:space="preserve"> 1</w:t>
            </w:r>
          </w:p>
        </w:tc>
      </w:tr>
      <w:tr w:rsidR="00945698" w:rsidRPr="00F95B0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F95B02" w:rsidRDefault="00945698" w:rsidP="0043494A">
            <w:pPr>
              <w:pStyle w:val="TAC"/>
            </w:pPr>
            <w:r w:rsidRPr="00F95B02">
              <w:t xml:space="preserve">Medium Range </w:t>
            </w:r>
            <w:r>
              <w:t>repeater</w:t>
            </w:r>
          </w:p>
        </w:tc>
        <w:tc>
          <w:tcPr>
            <w:tcW w:w="2983" w:type="dxa"/>
            <w:shd w:val="clear" w:color="auto" w:fill="auto"/>
            <w:tcMar>
              <w:top w:w="15" w:type="dxa"/>
              <w:left w:w="108" w:type="dxa"/>
              <w:bottom w:w="0" w:type="dxa"/>
              <w:right w:w="108" w:type="dxa"/>
            </w:tcMar>
            <w:hideMark/>
          </w:tcPr>
          <w:p w14:paraId="6C550924" w14:textId="77777777" w:rsidR="00945698" w:rsidRPr="00F95B02" w:rsidRDefault="00945698" w:rsidP="0043494A">
            <w:pPr>
              <w:pStyle w:val="TAC"/>
            </w:pPr>
            <w:r w:rsidRPr="00F95B02">
              <w:rPr>
                <w:rFonts w:hint="eastAsia"/>
                <w:lang w:eastAsia="ja-JP"/>
              </w:rPr>
              <w:t>≤</w:t>
            </w:r>
            <w:r w:rsidRPr="00F95B02">
              <w:t xml:space="preserve"> 38 dBm</w:t>
            </w:r>
            <w:r>
              <w:t xml:space="preserve"> + X, Note 2</w:t>
            </w:r>
          </w:p>
        </w:tc>
      </w:tr>
      <w:tr w:rsidR="00945698" w:rsidRPr="00F95B0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27" w14:textId="77777777" w:rsidR="00945698" w:rsidRPr="00F95B02" w:rsidRDefault="00945698" w:rsidP="0043494A">
            <w:pPr>
              <w:pStyle w:val="TAC"/>
            </w:pPr>
            <w:r w:rsidRPr="00F95B02">
              <w:rPr>
                <w:rFonts w:hint="eastAsia"/>
                <w:lang w:eastAsia="ja-JP"/>
              </w:rPr>
              <w:t>≤</w:t>
            </w:r>
            <w:r w:rsidRPr="00F95B02">
              <w:t xml:space="preserve"> 24 dBm</w:t>
            </w:r>
            <w:r>
              <w:t xml:space="preserve"> + X, Note 2</w:t>
            </w:r>
          </w:p>
        </w:tc>
      </w:tr>
      <w:tr w:rsidR="00945698" w:rsidRPr="00F95B0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Default="006C466E" w:rsidP="006C466E">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w:t>
            </w:r>
            <w:r w:rsidRPr="00F95B02">
              <w:t xml:space="preserve"> Wide Area </w:t>
            </w:r>
            <w:r>
              <w:t>repeater</w:t>
            </w:r>
          </w:p>
          <w:p w14:paraId="6C55092A" w14:textId="6F48C74A" w:rsidR="00945698" w:rsidRPr="00F95B02" w:rsidRDefault="006C466E" w:rsidP="006C466E">
            <w:pPr>
              <w:pStyle w:val="TAN"/>
            </w:pPr>
            <w:r>
              <w:t>NOTE 2:</w:t>
            </w:r>
            <w:r w:rsidRPr="00F95B02">
              <w:tab/>
            </w:r>
            <w:r>
              <w:t>X = 10*log (</w:t>
            </w:r>
            <w:r w:rsidRPr="00ED3FA3">
              <w:t>ceil (</w:t>
            </w:r>
            <w:r w:rsidRPr="00D80EA8">
              <w:rPr>
                <w:i/>
              </w:rPr>
              <w:t>passband</w:t>
            </w:r>
            <w:r w:rsidRPr="00ED3FA3">
              <w:t xml:space="preserve"> bandwidth/20MHz)</w:t>
            </w:r>
            <w:r>
              <w:t>)</w:t>
            </w:r>
          </w:p>
        </w:tc>
      </w:tr>
    </w:tbl>
    <w:p w14:paraId="6C55092C" w14:textId="77777777" w:rsidR="00945698" w:rsidRPr="00F95B02" w:rsidRDefault="00945698" w:rsidP="00945698"/>
    <w:p w14:paraId="6C55092D" w14:textId="742FCB8D" w:rsidR="00945698" w:rsidRPr="00F95B02" w:rsidRDefault="00945698" w:rsidP="00BE7C53">
      <w:pPr>
        <w:pStyle w:val="TH"/>
      </w:pPr>
      <w:r w:rsidRPr="00F95B02">
        <w:t>Table 6.2.1-</w:t>
      </w:r>
      <w:r>
        <w:t>2</w:t>
      </w:r>
      <w:r w:rsidRPr="00F95B02">
        <w:t xml:space="preserve">: </w:t>
      </w:r>
      <w:r w:rsidR="00A838D0" w:rsidRPr="00124886">
        <w:rPr>
          <w:i/>
        </w:rPr>
        <w:t>Repeater type 1-C</w:t>
      </w:r>
      <w:r w:rsidR="00A838D0" w:rsidRPr="00124886">
        <w:t xml:space="preserve"> and </w:t>
      </w:r>
      <w:r w:rsidR="00A838D0" w:rsidRPr="00124886">
        <w:rPr>
          <w:i/>
          <w:iCs/>
        </w:rPr>
        <w:t>NCR-F</w:t>
      </w:r>
      <w:r w:rsidR="00A838D0">
        <w:rPr>
          <w:i/>
          <w:iCs/>
        </w:rPr>
        <w:t>wd</w:t>
      </w:r>
      <w:r w:rsidR="00A838D0" w:rsidRPr="00124886">
        <w:rPr>
          <w:i/>
          <w:iCs/>
        </w:rPr>
        <w:t xml:space="preserve"> type 1-C </w:t>
      </w:r>
      <w:r w:rsidR="00A838D0" w:rsidRPr="00124886">
        <w:t xml:space="preserve">UL transmission </w:t>
      </w:r>
      <w:r w:rsidR="00A838D0" w:rsidRPr="00124886">
        <w:rPr>
          <w:lang w:eastAsia="zh-CN"/>
        </w:rPr>
        <w:t>classes</w:t>
      </w:r>
      <w:r w:rsidR="00A838D0" w:rsidRPr="0012488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E7C53" w:rsidRPr="00F95B0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F95B02" w:rsidRDefault="00BE7C53" w:rsidP="00BE7C53">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2F" w14:textId="178C574C" w:rsidR="00BE7C53" w:rsidRPr="00F95B02" w:rsidRDefault="00BE7C53" w:rsidP="00BE7C53">
            <w:pPr>
              <w:pStyle w:val="TAH"/>
            </w:pPr>
            <w:r w:rsidRPr="003967E5">
              <w:t>P</w:t>
            </w:r>
            <w:r w:rsidRPr="003967E5">
              <w:rPr>
                <w:vertAlign w:val="subscript"/>
              </w:rPr>
              <w:t>rated,p,AC</w:t>
            </w:r>
          </w:p>
        </w:tc>
      </w:tr>
      <w:tr w:rsidR="00945698" w:rsidRPr="00F95B0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32" w14:textId="77777777" w:rsidR="00945698" w:rsidRPr="00F95B02" w:rsidRDefault="00945698" w:rsidP="0043494A">
            <w:pPr>
              <w:pStyle w:val="TAC"/>
            </w:pPr>
            <w:r w:rsidRPr="00F95B02">
              <w:t>Note</w:t>
            </w:r>
            <w:r>
              <w:t xml:space="preserve"> 1</w:t>
            </w:r>
          </w:p>
        </w:tc>
      </w:tr>
      <w:tr w:rsidR="00945698" w:rsidRPr="00F95B0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35" w14:textId="77777777" w:rsidR="00945698" w:rsidRPr="00F95B02" w:rsidRDefault="00945698" w:rsidP="0043494A">
            <w:pPr>
              <w:pStyle w:val="TAC"/>
            </w:pPr>
            <w:r w:rsidRPr="00F95B02">
              <w:rPr>
                <w:rFonts w:hint="eastAsia"/>
                <w:lang w:eastAsia="ja-JP"/>
              </w:rPr>
              <w:t>≤</w:t>
            </w:r>
            <w:r w:rsidRPr="00F95B02">
              <w:t xml:space="preserve"> 24 dBm</w:t>
            </w:r>
            <w:r>
              <w:t>+ X, Note 2</w:t>
            </w:r>
          </w:p>
        </w:tc>
      </w:tr>
      <w:tr w:rsidR="00945698" w:rsidRPr="00F95B0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Default="00BE7C53" w:rsidP="00BE7C53">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 Wide Area repeater.</w:t>
            </w:r>
          </w:p>
          <w:p w14:paraId="6C550938" w14:textId="5288DD70" w:rsidR="00945698" w:rsidRPr="00F95B02" w:rsidRDefault="00BE7C53" w:rsidP="00BE7C53">
            <w:pPr>
              <w:pStyle w:val="TAN"/>
            </w:pPr>
            <w:r>
              <w:t>NOTE 2:</w:t>
            </w:r>
            <w:r w:rsidRPr="00F95B02">
              <w:tab/>
            </w:r>
            <w:r>
              <w:t>X = 10*log (ceil (</w:t>
            </w:r>
            <w:r w:rsidRPr="00D80EA8">
              <w:rPr>
                <w:i/>
              </w:rPr>
              <w:t>passband</w:t>
            </w:r>
            <w:r>
              <w:t xml:space="preserve"> bandwidth/20MHz</w:t>
            </w:r>
            <w:r w:rsidRPr="00ED3FA3">
              <w:t>)</w:t>
            </w:r>
            <w:r>
              <w:t>)</w:t>
            </w:r>
          </w:p>
        </w:tc>
      </w:tr>
    </w:tbl>
    <w:p w14:paraId="6C55093A" w14:textId="77777777" w:rsidR="00945698" w:rsidRDefault="00945698" w:rsidP="00945698">
      <w:pPr>
        <w:rPr>
          <w:rFonts w:cs="v4.1.0"/>
          <w:snapToGrid w:val="0"/>
        </w:rPr>
      </w:pPr>
    </w:p>
    <w:p w14:paraId="25347FFE" w14:textId="77777777" w:rsidR="009D683D" w:rsidRDefault="009D683D" w:rsidP="009D683D">
      <w:r>
        <w:t xml:space="preserve">The rated passband output power of the </w:t>
      </w:r>
      <w:r>
        <w:rPr>
          <w:i/>
          <w:iCs/>
        </w:rPr>
        <w:t>NCR-Fwd 1-H</w:t>
      </w:r>
      <w:r>
        <w:t xml:space="preserve"> shall be as specified in table 6.2.1-3 and table 6.2.1-4.</w:t>
      </w:r>
    </w:p>
    <w:p w14:paraId="6A1EFD73" w14:textId="77777777" w:rsidR="009D683D" w:rsidRDefault="009D683D" w:rsidP="009D683D">
      <w:pPr>
        <w:pStyle w:val="TH"/>
      </w:pPr>
      <w:r>
        <w:t xml:space="preserve">Table 6.2.1-3: </w:t>
      </w:r>
      <w:r>
        <w:rPr>
          <w:i/>
        </w:rPr>
        <w:t>NCR-Fwd 1-H</w:t>
      </w:r>
      <w:r>
        <w:t xml:space="preserve"> DL rated output power limits for </w:t>
      </w:r>
      <w:r>
        <w:rPr>
          <w:lang w:val="en-US"/>
        </w:rPr>
        <w:t>NCR</w:t>
      </w:r>
      <w: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Default="009D683D" w:rsidP="0066180D">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Default="009D683D" w:rsidP="0066180D">
            <w:pPr>
              <w:pStyle w:val="TAH"/>
            </w:pPr>
            <w:r>
              <w:t>P</w:t>
            </w:r>
            <w:r>
              <w:rPr>
                <w:vertAlign w:val="subscript"/>
              </w:rPr>
              <w:t>rated,c,TABC</w:t>
            </w:r>
          </w:p>
        </w:tc>
      </w:tr>
      <w:tr w:rsidR="009D683D"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Default="009D683D" w:rsidP="0066180D">
            <w:pPr>
              <w:pStyle w:val="TAC"/>
              <w:rPr>
                <w:lang w:eastAsia="ja-JP"/>
              </w:rPr>
            </w:pPr>
            <w:r>
              <w:rPr>
                <w:lang w:eastAsia="ja-JP"/>
              </w:rPr>
              <w:t>(Note 1)</w:t>
            </w:r>
          </w:p>
        </w:tc>
      </w:tr>
      <w:tr w:rsidR="009D683D"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Default="009D683D" w:rsidP="0066180D">
            <w:pPr>
              <w:pStyle w:val="TAC"/>
              <w:rPr>
                <w:lang w:val="en-US" w:eastAsia="zh-CN"/>
              </w:rPr>
            </w:pPr>
            <w:r>
              <w:rPr>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Default="009D683D" w:rsidP="0066180D">
            <w:pPr>
              <w:pStyle w:val="TAC"/>
              <w:rPr>
                <w:lang w:eastAsia="ja-JP"/>
              </w:rPr>
            </w:pPr>
            <w:r>
              <w:rPr>
                <w:rFonts w:hint="eastAsia"/>
                <w:lang w:eastAsia="ja-JP"/>
              </w:rPr>
              <w:t>≤</w:t>
            </w:r>
            <w:r>
              <w:rPr>
                <w:lang w:eastAsia="ja-JP"/>
              </w:rPr>
              <w:t xml:space="preserve"> 38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Default="009D683D" w:rsidP="0066180D">
            <w:pPr>
              <w:pStyle w:val="TAC"/>
              <w:rPr>
                <w:lang w:eastAsia="ja-JP"/>
              </w:rPr>
            </w:pPr>
            <w:r>
              <w:rPr>
                <w:rFonts w:hint="eastAsia"/>
                <w:lang w:eastAsia="ja-JP"/>
              </w:rPr>
              <w:t>≤</w:t>
            </w:r>
            <w:r>
              <w:rPr>
                <w:lang w:eastAsia="ja-JP"/>
              </w:rPr>
              <w:t xml:space="preserve"> 38 dBm+ X (NOTE 2)</w:t>
            </w:r>
          </w:p>
        </w:tc>
      </w:tr>
      <w:tr w:rsidR="009D683D"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Default="009D683D" w:rsidP="0066180D">
            <w:pPr>
              <w:pStyle w:val="TAC"/>
              <w:rPr>
                <w:lang w:val="en-US" w:eastAsia="zh-CN"/>
              </w:rPr>
            </w:pPr>
            <w:r>
              <w:rPr>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5799D3B2" w14:textId="77777777" w:rsidTr="009D683D">
        <w:trPr>
          <w:cantSplit/>
          <w:jc w:val="center"/>
        </w:trPr>
        <w:tc>
          <w:tcPr>
            <w:tcW w:w="7771" w:type="dxa"/>
            <w:gridSpan w:val="3"/>
            <w:tcBorders>
              <w:top w:val="single" w:sz="4" w:space="0" w:color="auto"/>
            </w:tcBorders>
          </w:tcPr>
          <w:p w14:paraId="2A1488D8" w14:textId="77777777" w:rsidR="009D683D" w:rsidRDefault="009D683D" w:rsidP="0066180D">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NCR-Fwd.</w:t>
            </w:r>
          </w:p>
          <w:p w14:paraId="70D28734" w14:textId="77777777" w:rsidR="009D683D" w:rsidRDefault="009D683D" w:rsidP="0066180D">
            <w:pPr>
              <w:pStyle w:val="TAN"/>
              <w:rPr>
                <w:lang w:eastAsia="zh-CN"/>
              </w:rPr>
            </w:pPr>
            <w:r>
              <w:t>NOTE 2:</w:t>
            </w:r>
            <w:r>
              <w:tab/>
              <w:t>X = 10*log (ceil (</w:t>
            </w:r>
            <w:r>
              <w:rPr>
                <w:i/>
              </w:rPr>
              <w:t>passband</w:t>
            </w:r>
            <w:r>
              <w:t xml:space="preserve"> bandwidth/20MHz))</w:t>
            </w:r>
          </w:p>
        </w:tc>
      </w:tr>
    </w:tbl>
    <w:p w14:paraId="435B2C9B" w14:textId="77777777" w:rsidR="009D683D" w:rsidRDefault="009D683D" w:rsidP="009D683D"/>
    <w:p w14:paraId="1BCB0117" w14:textId="77777777" w:rsidR="009D683D" w:rsidRDefault="009D683D" w:rsidP="009D683D">
      <w:pPr>
        <w:pStyle w:val="TH"/>
      </w:pPr>
      <w:r>
        <w:t xml:space="preserve">Table 6.2.1-4: </w:t>
      </w:r>
      <w:r>
        <w:rPr>
          <w:i/>
        </w:rPr>
        <w:t>NCR-Fwd 1-H</w:t>
      </w:r>
      <w: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Default="009D683D" w:rsidP="0066180D">
            <w:pPr>
              <w:pStyle w:val="TAH"/>
            </w:pPr>
            <w:r>
              <w:rPr>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Default="009D683D" w:rsidP="0066180D">
            <w:pPr>
              <w:pStyle w:val="TAH"/>
            </w:pPr>
            <w:r>
              <w:t>P</w:t>
            </w:r>
            <w:r>
              <w:rPr>
                <w:vertAlign w:val="subscript"/>
              </w:rPr>
              <w:t>rated,c,TABC</w:t>
            </w:r>
          </w:p>
        </w:tc>
      </w:tr>
      <w:tr w:rsidR="009D683D"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Default="009D683D" w:rsidP="0066180D">
            <w:pPr>
              <w:pStyle w:val="TAC"/>
              <w:rPr>
                <w:lang w:eastAsia="ja-JP"/>
              </w:rPr>
            </w:pPr>
            <w:r>
              <w:rPr>
                <w:lang w:eastAsia="ja-JP"/>
              </w:rPr>
              <w:t>(Note 1)</w:t>
            </w:r>
          </w:p>
        </w:tc>
      </w:tr>
      <w:tr w:rsidR="009D683D" w14:paraId="68FAD93F" w14:textId="77777777" w:rsidTr="009D683D">
        <w:trPr>
          <w:cantSplit/>
          <w:jc w:val="center"/>
        </w:trPr>
        <w:tc>
          <w:tcPr>
            <w:tcW w:w="2506" w:type="dxa"/>
            <w:tcBorders>
              <w:top w:val="single" w:sz="4" w:space="0" w:color="auto"/>
            </w:tcBorders>
          </w:tcPr>
          <w:p w14:paraId="5FFCF5C4" w14:textId="77777777" w:rsidR="009D683D" w:rsidRDefault="009D683D" w:rsidP="0066180D">
            <w:pPr>
              <w:pStyle w:val="TAC"/>
              <w:rPr>
                <w:lang w:eastAsia="zh-CN"/>
              </w:rPr>
            </w:pPr>
            <w:r>
              <w:rPr>
                <w:lang w:eastAsia="zh-CN"/>
              </w:rPr>
              <w:t>Local Area NCR</w:t>
            </w:r>
          </w:p>
        </w:tc>
        <w:tc>
          <w:tcPr>
            <w:tcW w:w="3673" w:type="dxa"/>
            <w:tcBorders>
              <w:top w:val="single" w:sz="4" w:space="0" w:color="auto"/>
            </w:tcBorders>
          </w:tcPr>
          <w:p w14:paraId="066D41C3"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 3)</w:t>
            </w:r>
          </w:p>
        </w:tc>
        <w:tc>
          <w:tcPr>
            <w:tcW w:w="1592" w:type="dxa"/>
            <w:tcBorders>
              <w:top w:val="single" w:sz="4" w:space="0" w:color="auto"/>
            </w:tcBorders>
          </w:tcPr>
          <w:p w14:paraId="28809C59"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7CBCB2F8" w14:textId="77777777" w:rsidTr="0066180D">
        <w:trPr>
          <w:cantSplit/>
          <w:jc w:val="center"/>
        </w:trPr>
        <w:tc>
          <w:tcPr>
            <w:tcW w:w="7771" w:type="dxa"/>
            <w:gridSpan w:val="3"/>
          </w:tcPr>
          <w:p w14:paraId="7A6D3AB2" w14:textId="77777777" w:rsidR="009D683D" w:rsidRDefault="009D683D" w:rsidP="009226F1">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w:t>
            </w:r>
          </w:p>
          <w:p w14:paraId="4B71C5AF" w14:textId="77777777" w:rsidR="009D683D" w:rsidRDefault="009D683D" w:rsidP="009226F1">
            <w:pPr>
              <w:pStyle w:val="TAN"/>
            </w:pPr>
            <w:r>
              <w:t>NOTE 2:</w:t>
            </w:r>
            <w:r>
              <w:tab/>
              <w:t>X = 10*log (ceil (</w:t>
            </w:r>
            <w:r>
              <w:rPr>
                <w:i/>
              </w:rPr>
              <w:t>passband</w:t>
            </w:r>
            <w:r>
              <w:t xml:space="preserve"> bandwidth/20MHz))</w:t>
            </w:r>
          </w:p>
          <w:p w14:paraId="66B9B0B3" w14:textId="7CE5DD54" w:rsidR="009D683D" w:rsidRDefault="00A838D0" w:rsidP="009226F1">
            <w:pPr>
              <w:pStyle w:val="TAN"/>
              <w:rPr>
                <w:lang w:eastAsia="zh-CN"/>
              </w:rPr>
            </w:pPr>
            <w:r w:rsidRPr="00124886">
              <w:t>NOTE 3:</w:t>
            </w:r>
            <w:r w:rsidRPr="00124886">
              <w:tab/>
              <w:t>For joint transmission of NCR-F</w:t>
            </w:r>
            <w:r>
              <w:t>wd</w:t>
            </w:r>
            <w:r w:rsidRPr="00124886">
              <w:t xml:space="preserve"> and NCR-MT, P</w:t>
            </w:r>
            <w:r w:rsidRPr="00124886">
              <w:rPr>
                <w:vertAlign w:val="subscript"/>
              </w:rPr>
              <w:t>rated,c,sys</w:t>
            </w:r>
            <w:r w:rsidRPr="00124886">
              <w:t xml:space="preserve">  shall apply to the total power of NCR-F</w:t>
            </w:r>
            <w:r>
              <w:t>wd</w:t>
            </w:r>
            <w:r w:rsidRPr="00124886">
              <w:t xml:space="preserve"> and NCR-MT.</w:t>
            </w:r>
          </w:p>
        </w:tc>
      </w:tr>
    </w:tbl>
    <w:p w14:paraId="6E2ABC2B" w14:textId="77777777" w:rsidR="009D683D" w:rsidRDefault="009D683D" w:rsidP="009D683D">
      <w:pPr>
        <w:rPr>
          <w:rFonts w:cs="v4.1.0"/>
          <w:snapToGrid w:val="0"/>
        </w:rPr>
      </w:pPr>
    </w:p>
    <w:p w14:paraId="6C55093B" w14:textId="67125B38" w:rsidR="00945698" w:rsidRPr="0031418B" w:rsidRDefault="00945698" w:rsidP="00945698">
      <w:pPr>
        <w:pStyle w:val="Heading3"/>
      </w:pPr>
      <w:bookmarkStart w:id="952" w:name="_Toc503964248"/>
      <w:bookmarkStart w:id="953" w:name="_Toc97737196"/>
      <w:bookmarkStart w:id="954" w:name="_Toc106094095"/>
      <w:bookmarkStart w:id="955" w:name="_Toc114252870"/>
      <w:bookmarkStart w:id="956" w:name="_Toc123045998"/>
      <w:bookmarkStart w:id="957" w:name="_Toc124157539"/>
      <w:bookmarkStart w:id="958" w:name="_Toc124258932"/>
      <w:bookmarkStart w:id="959" w:name="_Toc124259076"/>
      <w:bookmarkStart w:id="960" w:name="_Toc130585833"/>
      <w:bookmarkStart w:id="961" w:name="_Toc130586844"/>
      <w:bookmarkStart w:id="962" w:name="_Toc137462010"/>
      <w:bookmarkStart w:id="963" w:name="_Toc138883819"/>
      <w:bookmarkStart w:id="964" w:name="_Toc138883963"/>
      <w:bookmarkStart w:id="965" w:name="_Toc145426860"/>
      <w:bookmarkStart w:id="966" w:name="_Toc155428020"/>
      <w:bookmarkStart w:id="967" w:name="_Toc155781038"/>
      <w:bookmarkStart w:id="968" w:name="_Toc161665337"/>
      <w:bookmarkStart w:id="969" w:name="_Toc169718488"/>
      <w:r>
        <w:t>6.2.2</w:t>
      </w:r>
      <w:r w:rsidRPr="0031418B">
        <w:tab/>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r w:rsidR="006653D9">
        <w:t>Minimum requirement</w:t>
      </w:r>
      <w:r w:rsidR="006653D9">
        <w:rPr>
          <w:rFonts w:eastAsia="SimSun" w:hint="eastAsia"/>
          <w:lang w:val="en-US" w:eastAsia="zh-CN"/>
        </w:rPr>
        <w:t xml:space="preserve"> </w:t>
      </w:r>
      <w:r w:rsidR="006653D9">
        <w:t>for RF repeater</w:t>
      </w:r>
      <w:bookmarkEnd w:id="966"/>
      <w:bookmarkEnd w:id="967"/>
      <w:bookmarkEnd w:id="968"/>
      <w:bookmarkEnd w:id="969"/>
    </w:p>
    <w:p w14:paraId="7E41B898" w14:textId="77777777" w:rsidR="00BE7C53" w:rsidRDefault="00BE7C53" w:rsidP="00BE7C53">
      <w:pPr>
        <w:rPr>
          <w:rFonts w:cs="v4.1.0"/>
        </w:rPr>
      </w:pPr>
      <w:bookmarkStart w:id="970" w:name="_Toc97737197"/>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Pr="0026478B">
        <w:rPr>
          <w:rFonts w:cs="v4.1.0"/>
          <w:i/>
          <w:iCs/>
        </w:rPr>
        <w:t>passband</w:t>
      </w:r>
      <w:r>
        <w:rPr>
          <w:rFonts w:cs="v4.1.0"/>
        </w:rPr>
        <w:t xml:space="preserve"> of the repeater at:</w:t>
      </w:r>
    </w:p>
    <w:p w14:paraId="3A539143" w14:textId="0DA9C70D" w:rsidR="00BE7C53"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rPr>
          <w:vertAlign w:val="subscript"/>
          <w:lang w:eastAsia="sv-SE"/>
        </w:rPr>
        <w:t>)</w:t>
      </w:r>
      <w:r>
        <w:t>.</w:t>
      </w:r>
    </w:p>
    <w:p w14:paraId="32F87C80" w14:textId="77777777" w:rsidR="00BE7C53" w:rsidRPr="0031418B" w:rsidRDefault="00BE7C53" w:rsidP="00BE7C53">
      <w:pPr>
        <w:rPr>
          <w:rFonts w:cs="v4.1.0"/>
        </w:rPr>
      </w:pPr>
      <w:r>
        <w:rPr>
          <w:rFonts w:cs="v4.1.0"/>
        </w:rPr>
        <w:t>Up to:</w:t>
      </w:r>
    </w:p>
    <w:p w14:paraId="01CD0715" w14:textId="0175A95D" w:rsidR="00BE7C53" w:rsidRPr="0031418B"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 xml:space="preserve"> 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t>), plus 10dB</w:t>
      </w:r>
    </w:p>
    <w:p w14:paraId="3195562B" w14:textId="6CC4B6A9" w:rsidR="00BE7C53" w:rsidRPr="00F95B02" w:rsidRDefault="00BE7C53" w:rsidP="00BE7C53">
      <w:r w:rsidRPr="00F95B02">
        <w:t xml:space="preserve">In normal conditions, </w:t>
      </w:r>
      <w:r>
        <w:t xml:space="preserve">the measured output power, </w:t>
      </w:r>
      <w:r w:rsidRPr="003967E5">
        <w:t>P</w:t>
      </w:r>
      <w:r w:rsidRPr="003967E5">
        <w:rPr>
          <w:vertAlign w:val="subscript"/>
        </w:rPr>
        <w:t>max,p,AC</w:t>
      </w:r>
      <w:r w:rsidRPr="00F95B02">
        <w:t xml:space="preserve"> shall remain within +2 dB and -2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4917898A" w14:textId="7843E3A6" w:rsidR="00BE7C53" w:rsidRDefault="00BE7C53" w:rsidP="00BE7C53">
      <w:r w:rsidRPr="00F95B02">
        <w:t xml:space="preserve">In extreme conditions, </w:t>
      </w:r>
      <w:r>
        <w:t xml:space="preserve">the measured output power, </w:t>
      </w:r>
      <w:r w:rsidRPr="003967E5">
        <w:t>P</w:t>
      </w:r>
      <w:r w:rsidRPr="003967E5">
        <w:rPr>
          <w:vertAlign w:val="subscript"/>
        </w:rPr>
        <w:t>max,p,AC</w:t>
      </w:r>
      <w:r w:rsidRPr="00F95B02">
        <w:rPr>
          <w:vertAlign w:val="subscript"/>
        </w:rPr>
        <w:t xml:space="preserve"> </w:t>
      </w:r>
      <w:r w:rsidRPr="00F95B02">
        <w:t xml:space="preserve">shall remain within +2.5 dB and -2.5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52FCF42E" w14:textId="77777777" w:rsidR="006653D9" w:rsidRDefault="006653D9" w:rsidP="00BE7C53"/>
    <w:p w14:paraId="0F9DBB3D" w14:textId="77777777" w:rsidR="006653D9" w:rsidRDefault="006653D9" w:rsidP="006653D9">
      <w:pPr>
        <w:pStyle w:val="Heading3"/>
      </w:pPr>
      <w:bookmarkStart w:id="971" w:name="_Toc155428021"/>
      <w:bookmarkStart w:id="972" w:name="_Toc155781039"/>
      <w:bookmarkStart w:id="973" w:name="_Toc161665338"/>
      <w:bookmarkStart w:id="974" w:name="_Toc169718489"/>
      <w:r>
        <w:t>6.2.3</w:t>
      </w:r>
      <w:r>
        <w:tab/>
        <w:t>Minimum requirement for NCR</w:t>
      </w:r>
      <w:bookmarkEnd w:id="971"/>
      <w:bookmarkEnd w:id="972"/>
      <w:bookmarkEnd w:id="973"/>
      <w:bookmarkEnd w:id="974"/>
    </w:p>
    <w:p w14:paraId="3124CE34" w14:textId="585B35AC" w:rsidR="006653D9" w:rsidRDefault="006653D9" w:rsidP="006653D9">
      <w:pPr>
        <w:pStyle w:val="Heading4"/>
      </w:pPr>
      <w:bookmarkStart w:id="975" w:name="_Toc155428022"/>
      <w:bookmarkStart w:id="976" w:name="_Toc155781040"/>
      <w:bookmarkStart w:id="977" w:name="_Toc161665339"/>
      <w:bookmarkStart w:id="978" w:name="_Toc169718490"/>
      <w:r>
        <w:t>6.2.3.1</w:t>
      </w:r>
      <w:r>
        <w:tab/>
        <w:t>Minimum requirement for NCR-Fwd</w:t>
      </w:r>
      <w:bookmarkEnd w:id="975"/>
      <w:bookmarkEnd w:id="976"/>
      <w:bookmarkEnd w:id="977"/>
      <w:bookmarkEnd w:id="978"/>
    </w:p>
    <w:p w14:paraId="6C077FD3" w14:textId="43C75F29" w:rsidR="006653D9" w:rsidRDefault="006653D9" w:rsidP="006653D9">
      <w:pPr>
        <w:pStyle w:val="Heading5"/>
      </w:pPr>
      <w:bookmarkStart w:id="979" w:name="_Toc155428023"/>
      <w:bookmarkStart w:id="980" w:name="_Toc155781041"/>
      <w:bookmarkStart w:id="981" w:name="_Toc161665340"/>
      <w:bookmarkStart w:id="982" w:name="_Toc169718491"/>
      <w:r>
        <w:t>6.2.3.1.1</w:t>
      </w:r>
      <w:r>
        <w:tab/>
        <w:t>Minimum requirement for NCR-Fwd type 1-C</w:t>
      </w:r>
      <w:bookmarkEnd w:id="979"/>
      <w:bookmarkEnd w:id="980"/>
      <w:bookmarkEnd w:id="981"/>
      <w:bookmarkEnd w:id="982"/>
    </w:p>
    <w:p w14:paraId="76BFA0CF"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3089196A"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w:t>
      </w:r>
    </w:p>
    <w:p w14:paraId="16A0C6DC" w14:textId="77777777" w:rsidR="006653D9" w:rsidRDefault="006653D9" w:rsidP="006653D9">
      <w:pPr>
        <w:rPr>
          <w:rFonts w:cs="v4.1.0"/>
        </w:rPr>
      </w:pPr>
      <w:r>
        <w:rPr>
          <w:rFonts w:cs="v4.1.0"/>
        </w:rPr>
        <w:t>Up to:</w:t>
      </w:r>
    </w:p>
    <w:p w14:paraId="30F9A71C"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 plus 10dB</w:t>
      </w:r>
    </w:p>
    <w:p w14:paraId="748CB80F" w14:textId="77777777" w:rsidR="006653D9" w:rsidRDefault="006653D9" w:rsidP="006653D9">
      <w:r>
        <w:t>In normal conditions, the measured output power, P</w:t>
      </w:r>
      <w:r>
        <w:rPr>
          <w:vertAlign w:val="subscript"/>
        </w:rPr>
        <w:t>max,p,AC</w:t>
      </w:r>
      <w:r>
        <w:t xml:space="preserve"> shall remain within +2 dB and -2 dB of the </w:t>
      </w:r>
      <w:r>
        <w:rPr>
          <w:i/>
        </w:rPr>
        <w:t>rated passband output power</w:t>
      </w:r>
      <w:r>
        <w:t xml:space="preserve"> P</w:t>
      </w:r>
      <w:r>
        <w:rPr>
          <w:vertAlign w:val="subscript"/>
        </w:rPr>
        <w:t>rated,p,AC</w:t>
      </w:r>
      <w:r>
        <w:rPr>
          <w:lang w:eastAsia="zh-CN"/>
        </w:rPr>
        <w:t xml:space="preserve">, </w:t>
      </w:r>
      <w:r>
        <w:t>declared by the manufacturer.</w:t>
      </w:r>
    </w:p>
    <w:p w14:paraId="557DFDF3" w14:textId="77777777" w:rsidR="006653D9" w:rsidRDefault="006653D9" w:rsidP="006653D9">
      <w:r>
        <w:t>In extreme conditions, the measured output power, P</w:t>
      </w:r>
      <w:r>
        <w:rPr>
          <w:vertAlign w:val="subscript"/>
        </w:rPr>
        <w:t xml:space="preserve">max,p,AC </w:t>
      </w:r>
      <w:r>
        <w:t xml:space="preserve">shall remain within +2.5 dB and -2.5 dB of the </w:t>
      </w:r>
      <w:r>
        <w:rPr>
          <w:i/>
        </w:rPr>
        <w:t>rated passband output power</w:t>
      </w:r>
      <w:r>
        <w:t xml:space="preserve"> P</w:t>
      </w:r>
      <w:r>
        <w:rPr>
          <w:vertAlign w:val="subscript"/>
        </w:rPr>
        <w:t>rated,p,AC</w:t>
      </w:r>
      <w:r>
        <w:rPr>
          <w:lang w:eastAsia="zh-CN"/>
        </w:rPr>
        <w:t xml:space="preserve">, </w:t>
      </w:r>
      <w:r>
        <w:t>declared by the manufacturer.</w:t>
      </w:r>
    </w:p>
    <w:p w14:paraId="5D843FB2" w14:textId="77777777" w:rsidR="006653D9" w:rsidRDefault="006653D9" w:rsidP="006653D9">
      <w:pPr>
        <w:pStyle w:val="Heading5"/>
      </w:pPr>
      <w:bookmarkStart w:id="983" w:name="_Toc155428024"/>
      <w:bookmarkStart w:id="984" w:name="_Toc155781042"/>
      <w:bookmarkStart w:id="985" w:name="_Toc161665341"/>
      <w:bookmarkStart w:id="986" w:name="_Toc169718492"/>
      <w:r>
        <w:t>6.2.3.1.2</w:t>
      </w:r>
      <w:r>
        <w:tab/>
        <w:t>Minimum requirement for NCR-Fwd type 1-H</w:t>
      </w:r>
      <w:bookmarkEnd w:id="983"/>
      <w:bookmarkEnd w:id="984"/>
      <w:bookmarkEnd w:id="985"/>
      <w:bookmarkEnd w:id="986"/>
    </w:p>
    <w:p w14:paraId="358C8980"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6B83B450"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w:t>
      </w:r>
    </w:p>
    <w:p w14:paraId="36A93F79" w14:textId="77777777" w:rsidR="006653D9" w:rsidRDefault="006653D9" w:rsidP="006653D9">
      <w:pPr>
        <w:rPr>
          <w:rFonts w:cs="v4.1.0"/>
        </w:rPr>
      </w:pPr>
      <w:r>
        <w:rPr>
          <w:rFonts w:cs="v4.1.0"/>
        </w:rPr>
        <w:t>Up to:</w:t>
      </w:r>
    </w:p>
    <w:p w14:paraId="15F4D9B4"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 plus 10dB</w:t>
      </w:r>
    </w:p>
    <w:p w14:paraId="6D509293" w14:textId="77777777" w:rsidR="006653D9" w:rsidRDefault="006653D9" w:rsidP="006653D9">
      <w:r>
        <w:t>In normal conditions, the measured output power, P</w:t>
      </w:r>
      <w:r>
        <w:rPr>
          <w:vertAlign w:val="subscript"/>
        </w:rPr>
        <w:t>max,p,TABC</w:t>
      </w:r>
      <w:r>
        <w:t xml:space="preserve"> shall remain within +2 dB and -2 dB of the </w:t>
      </w:r>
      <w:r>
        <w:rPr>
          <w:i/>
        </w:rPr>
        <w:t>rated passband output power</w:t>
      </w:r>
      <w:r>
        <w:t xml:space="preserve"> P</w:t>
      </w:r>
      <w:r>
        <w:rPr>
          <w:vertAlign w:val="subscript"/>
        </w:rPr>
        <w:t>rated,p,TABC</w:t>
      </w:r>
      <w:r>
        <w:rPr>
          <w:lang w:eastAsia="zh-CN"/>
        </w:rPr>
        <w:t xml:space="preserve">, </w:t>
      </w:r>
      <w:r>
        <w:t>declared by the manufacturer.</w:t>
      </w:r>
    </w:p>
    <w:p w14:paraId="4713F67B" w14:textId="77777777" w:rsidR="006653D9" w:rsidRDefault="006653D9" w:rsidP="006653D9">
      <w:r>
        <w:t>In extreme conditions, the measured output power, P</w:t>
      </w:r>
      <w:r>
        <w:rPr>
          <w:vertAlign w:val="subscript"/>
        </w:rPr>
        <w:t xml:space="preserve">max,p,TABC </w:t>
      </w:r>
      <w:r>
        <w:t xml:space="preserve">shall remain within +2.5 dB and -2.5 dB of the </w:t>
      </w:r>
      <w:r>
        <w:rPr>
          <w:i/>
        </w:rPr>
        <w:t>rated passband output power</w:t>
      </w:r>
      <w:r>
        <w:t xml:space="preserve"> P</w:t>
      </w:r>
      <w:r>
        <w:rPr>
          <w:vertAlign w:val="subscript"/>
        </w:rPr>
        <w:t>rated,p,TABC</w:t>
      </w:r>
      <w:r>
        <w:rPr>
          <w:lang w:eastAsia="zh-CN"/>
        </w:rPr>
        <w:t xml:space="preserve">, </w:t>
      </w:r>
      <w:r>
        <w:t>declared by the manufacturer.</w:t>
      </w:r>
    </w:p>
    <w:p w14:paraId="2FABF206" w14:textId="77777777" w:rsidR="006653D9" w:rsidRDefault="006653D9" w:rsidP="006653D9">
      <w:pPr>
        <w:pStyle w:val="Heading4"/>
      </w:pPr>
      <w:bookmarkStart w:id="987" w:name="_Toc155428025"/>
      <w:bookmarkStart w:id="988" w:name="_Toc155781043"/>
      <w:bookmarkStart w:id="989" w:name="_Toc161665342"/>
      <w:bookmarkStart w:id="990" w:name="_Toc169718493"/>
      <w:r>
        <w:t>6.2.3.2</w:t>
      </w:r>
      <w:r>
        <w:tab/>
        <w:t>Minimum requirement for NCR-MT</w:t>
      </w:r>
      <w:bookmarkEnd w:id="987"/>
      <w:bookmarkEnd w:id="988"/>
      <w:bookmarkEnd w:id="989"/>
      <w:bookmarkEnd w:id="990"/>
    </w:p>
    <w:p w14:paraId="7270AC1D" w14:textId="77777777" w:rsidR="006653D9" w:rsidRDefault="006653D9" w:rsidP="006653D9">
      <w:pPr>
        <w:pStyle w:val="Heading5"/>
        <w:rPr>
          <w:lang w:val="en-US" w:eastAsia="zh-CN"/>
        </w:rPr>
      </w:pPr>
      <w:bookmarkStart w:id="991" w:name="_Toc17016"/>
      <w:bookmarkStart w:id="992" w:name="_Toc155428026"/>
      <w:bookmarkStart w:id="993" w:name="_Toc155781044"/>
      <w:bookmarkStart w:id="994" w:name="_Toc161665343"/>
      <w:bookmarkStart w:id="995" w:name="_Toc169718494"/>
      <w:bookmarkStart w:id="996" w:name="_Toc37255218"/>
      <w:bookmarkStart w:id="997" w:name="_Toc21342891"/>
      <w:bookmarkStart w:id="998" w:name="_Toc29799351"/>
      <w:bookmarkStart w:id="999" w:name="_Toc37254575"/>
      <w:bookmarkStart w:id="1000" w:name="_Toc29769852"/>
      <w:r>
        <w:rPr>
          <w:rFonts w:hint="eastAsia"/>
          <w:lang w:val="en-US" w:eastAsia="zh-CN"/>
        </w:rPr>
        <w:t>6.2.3.2.1</w:t>
      </w:r>
      <w:r>
        <w:tab/>
      </w:r>
      <w:r>
        <w:rPr>
          <w:rFonts w:hint="eastAsia"/>
          <w:lang w:val="en-US" w:eastAsia="zh-CN"/>
        </w:rPr>
        <w:t>General</w:t>
      </w:r>
      <w:bookmarkEnd w:id="991"/>
      <w:bookmarkEnd w:id="992"/>
      <w:bookmarkEnd w:id="993"/>
      <w:bookmarkEnd w:id="994"/>
      <w:bookmarkEnd w:id="995"/>
    </w:p>
    <w:bookmarkEnd w:id="996"/>
    <w:bookmarkEnd w:id="997"/>
    <w:bookmarkEnd w:id="998"/>
    <w:bookmarkEnd w:id="999"/>
    <w:bookmarkEnd w:id="1000"/>
    <w:p w14:paraId="6787CFDD" w14:textId="77777777" w:rsidR="006653D9" w:rsidRDefault="006653D9" w:rsidP="006653D9">
      <w:pPr>
        <w:rPr>
          <w:lang w:eastAsia="zh-CN"/>
        </w:rPr>
      </w:pPr>
      <w:r>
        <w:rPr>
          <w:lang w:eastAsia="zh-CN"/>
        </w:rPr>
        <w:t xml:space="preserve">The </w:t>
      </w:r>
      <w:r>
        <w:rPr>
          <w:rFonts w:hint="eastAsia"/>
          <w:lang w:val="en-US" w:eastAsia="zh-CN"/>
        </w:rPr>
        <w:t>NCR-MT</w:t>
      </w:r>
      <w:r>
        <w:rPr>
          <w:lang w:eastAsia="zh-CN"/>
        </w:rPr>
        <w:t xml:space="preserve"> conducted output power requirement is at </w:t>
      </w:r>
      <w:r>
        <w:rPr>
          <w:i/>
          <w:lang w:eastAsia="zh-CN"/>
        </w:rPr>
        <w:t>antenna connector</w:t>
      </w:r>
      <w:r>
        <w:rPr>
          <w:lang w:eastAsia="zh-CN"/>
        </w:rPr>
        <w:t xml:space="preserve"> for </w:t>
      </w:r>
      <w:r>
        <w:rPr>
          <w:i/>
          <w:iCs/>
          <w:lang w:eastAsia="zh-CN"/>
        </w:rPr>
        <w:t xml:space="preserve">NCR-MT type </w:t>
      </w:r>
      <w:r>
        <w:rPr>
          <w:i/>
          <w:lang w:eastAsia="zh-CN"/>
        </w:rPr>
        <w:t>1-C</w:t>
      </w:r>
      <w:r>
        <w:rPr>
          <w:lang w:eastAsia="zh-CN"/>
        </w:rPr>
        <w:t xml:space="preserve">, or at </w:t>
      </w:r>
      <w:r>
        <w:rPr>
          <w:i/>
          <w:lang w:eastAsia="zh-CN"/>
        </w:rPr>
        <w:t>TAB connector</w:t>
      </w:r>
      <w:r>
        <w:rPr>
          <w:lang w:eastAsia="zh-CN"/>
        </w:rPr>
        <w:t xml:space="preserve"> for </w:t>
      </w:r>
      <w:r>
        <w:rPr>
          <w:i/>
          <w:iCs/>
          <w:lang w:eastAsia="zh-CN"/>
        </w:rPr>
        <w:t>NCR-MT</w:t>
      </w:r>
      <w:r>
        <w:rPr>
          <w:lang w:eastAsia="zh-CN"/>
        </w:rPr>
        <w:t xml:space="preserve"> </w:t>
      </w:r>
      <w:r>
        <w:rPr>
          <w:i/>
          <w:lang w:eastAsia="zh-CN"/>
        </w:rPr>
        <w:t>type 1-H</w:t>
      </w:r>
      <w:r>
        <w:rPr>
          <w:lang w:eastAsia="zh-CN"/>
        </w:rPr>
        <w:t>.</w:t>
      </w:r>
    </w:p>
    <w:p w14:paraId="603E50E3" w14:textId="77777777" w:rsidR="006653D9" w:rsidRDefault="006653D9" w:rsidP="006653D9">
      <w:pPr>
        <w:rPr>
          <w:lang w:eastAsia="zh-CN"/>
        </w:rPr>
      </w:pPr>
      <w:r>
        <w:t xml:space="preserve">The </w:t>
      </w:r>
      <w:r>
        <w:rPr>
          <w:i/>
        </w:rPr>
        <w:t>rated carrier output power</w:t>
      </w:r>
      <w:r>
        <w:t xml:space="preserve"> of the </w:t>
      </w:r>
      <w:r>
        <w:rPr>
          <w:rFonts w:hint="eastAsia"/>
          <w:i/>
          <w:lang w:val="en-US" w:eastAsia="zh-CN"/>
        </w:rPr>
        <w:t>NCR-MT</w:t>
      </w:r>
      <w:r>
        <w:rPr>
          <w:i/>
        </w:rPr>
        <w:t xml:space="preserve"> type 1-C </w:t>
      </w:r>
      <w:r>
        <w:t xml:space="preserve">shall be as specified in table </w:t>
      </w:r>
      <w:r>
        <w:rPr>
          <w:rFonts w:hint="eastAsia"/>
          <w:lang w:val="en-US" w:eastAsia="zh-CN"/>
        </w:rPr>
        <w:t>6</w:t>
      </w:r>
      <w:r>
        <w:t>.2</w:t>
      </w:r>
      <w:r>
        <w:rPr>
          <w:rFonts w:hint="eastAsia"/>
          <w:lang w:val="en-US" w:eastAsia="zh-CN"/>
        </w:rPr>
        <w:t>.3.2</w:t>
      </w:r>
      <w:r>
        <w:t>.1-1.</w:t>
      </w:r>
    </w:p>
    <w:p w14:paraId="51B1FB1E"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 xml:space="preserve">.1-1: </w:t>
      </w:r>
      <w:r>
        <w:rPr>
          <w:rFonts w:hint="eastAsia"/>
          <w:i/>
          <w:lang w:val="en-US" w:eastAsia="zh-CN"/>
        </w:rPr>
        <w:t>NCR-MT</w:t>
      </w:r>
      <w:r>
        <w:rPr>
          <w:i/>
        </w:rPr>
        <w:t xml:space="preserve"> type 1-C</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6653D9"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Default="006653D9" w:rsidP="006653D9">
            <w:pPr>
              <w:pStyle w:val="TAH"/>
            </w:pPr>
            <w:r>
              <w:t>Repeater class</w:t>
            </w:r>
          </w:p>
        </w:tc>
        <w:tc>
          <w:tcPr>
            <w:tcW w:w="2983" w:type="dxa"/>
            <w:shd w:val="clear" w:color="auto" w:fill="auto"/>
            <w:tcMar>
              <w:top w:w="15" w:type="dxa"/>
              <w:left w:w="108" w:type="dxa"/>
              <w:bottom w:w="0" w:type="dxa"/>
              <w:right w:w="108" w:type="dxa"/>
            </w:tcMar>
          </w:tcPr>
          <w:p w14:paraId="52B2F96B" w14:textId="77777777" w:rsidR="006653D9" w:rsidRDefault="006653D9" w:rsidP="006653D9">
            <w:pPr>
              <w:pStyle w:val="TAH"/>
            </w:pPr>
            <w:r>
              <w:t>P</w:t>
            </w:r>
            <w:r>
              <w:rPr>
                <w:vertAlign w:val="subscript"/>
              </w:rPr>
              <w:t>rated,c,AC</w:t>
            </w:r>
          </w:p>
        </w:tc>
      </w:tr>
      <w:tr w:rsidR="006653D9"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Default="006653D9" w:rsidP="006653D9">
            <w:pPr>
              <w:pStyle w:val="TAC"/>
            </w:pPr>
            <w:r>
              <w:t xml:space="preserve">Wide Area </w:t>
            </w:r>
            <w:r>
              <w:rPr>
                <w:rFonts w:hint="eastAsia"/>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Default="006653D9" w:rsidP="006653D9">
            <w:pPr>
              <w:pStyle w:val="TAC"/>
            </w:pPr>
            <w:r>
              <w:t>(Note)</w:t>
            </w:r>
          </w:p>
        </w:tc>
      </w:tr>
      <w:tr w:rsidR="006653D9"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Default="006653D9" w:rsidP="006653D9">
            <w:pPr>
              <w:pStyle w:val="TAC"/>
            </w:pPr>
            <w:r>
              <w:t xml:space="preserve">Local Area </w:t>
            </w:r>
            <w:r>
              <w:rPr>
                <w:rFonts w:hint="eastAsia"/>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Default="006653D9" w:rsidP="006653D9">
            <w:pPr>
              <w:pStyle w:val="TAC"/>
            </w:pPr>
            <w:r>
              <w:rPr>
                <w:rFonts w:hint="eastAsia"/>
                <w:lang w:eastAsia="ja-JP"/>
              </w:rPr>
              <w:t>≤</w:t>
            </w:r>
            <w:r>
              <w:t xml:space="preserve"> 24 dBm</w:t>
            </w:r>
          </w:p>
        </w:tc>
      </w:tr>
      <w:tr w:rsidR="006653D9"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Default="006653D9" w:rsidP="006653D9">
            <w:pPr>
              <w:pStyle w:val="TAN"/>
            </w:pPr>
            <w:r>
              <w:t>NOTE:</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tc>
      </w:tr>
    </w:tbl>
    <w:p w14:paraId="5B0D8710" w14:textId="77777777" w:rsidR="006653D9" w:rsidRDefault="006653D9" w:rsidP="006653D9"/>
    <w:p w14:paraId="31036990" w14:textId="77777777" w:rsidR="006653D9" w:rsidRDefault="006653D9" w:rsidP="006653D9">
      <w:pPr>
        <w:rPr>
          <w:lang w:eastAsia="zh-CN"/>
        </w:rPr>
      </w:pPr>
      <w:r>
        <w:t xml:space="preserve">The </w:t>
      </w:r>
      <w:r>
        <w:rPr>
          <w:i/>
        </w:rPr>
        <w:t>rated carrier output power</w:t>
      </w:r>
      <w:r>
        <w:t xml:space="preserve"> of the </w:t>
      </w:r>
      <w:r>
        <w:rPr>
          <w:i/>
          <w:iCs/>
          <w:lang w:val="en-US" w:eastAsia="zh-CN"/>
        </w:rPr>
        <w:t>NCR-MT</w:t>
      </w:r>
      <w:r>
        <w:rPr>
          <w:rFonts w:hint="eastAsia"/>
          <w:lang w:val="en-US" w:eastAsia="zh-CN"/>
        </w:rPr>
        <w:t xml:space="preserve"> </w:t>
      </w:r>
      <w:r>
        <w:rPr>
          <w:i/>
        </w:rPr>
        <w:t xml:space="preserve">type 1-H </w:t>
      </w:r>
      <w:r>
        <w:t xml:space="preserve">shall be as specified in table </w:t>
      </w:r>
      <w:r>
        <w:rPr>
          <w:rFonts w:hint="eastAsia"/>
          <w:lang w:val="en-US" w:eastAsia="zh-CN"/>
        </w:rPr>
        <w:t>6</w:t>
      </w:r>
      <w:r>
        <w:t>.2</w:t>
      </w:r>
      <w:r>
        <w:rPr>
          <w:rFonts w:hint="eastAsia"/>
          <w:lang w:val="en-US" w:eastAsia="zh-CN"/>
        </w:rPr>
        <w:t>.3.2</w:t>
      </w:r>
      <w:r>
        <w:t>.1-</w:t>
      </w:r>
      <w:r>
        <w:rPr>
          <w:rFonts w:hint="eastAsia"/>
          <w:lang w:val="en-US" w:eastAsia="zh-CN"/>
        </w:rPr>
        <w:t>2</w:t>
      </w:r>
      <w:r>
        <w:t>.</w:t>
      </w:r>
    </w:p>
    <w:p w14:paraId="6AF574F4"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.1-</w:t>
      </w:r>
      <w:r>
        <w:rPr>
          <w:rFonts w:hint="eastAsia"/>
          <w:lang w:val="en-US" w:eastAsia="zh-CN"/>
        </w:rPr>
        <w:t>2</w:t>
      </w:r>
      <w:r>
        <w:t xml:space="preserve">: </w:t>
      </w:r>
      <w:r>
        <w:rPr>
          <w:rFonts w:hint="eastAsia"/>
          <w:i/>
          <w:lang w:val="en-US" w:eastAsia="zh-CN"/>
        </w:rPr>
        <w:t>NCR-MT</w:t>
      </w:r>
      <w:r>
        <w:rPr>
          <w:i/>
        </w:rPr>
        <w:t xml:space="preserve"> type 1-</w:t>
      </w:r>
      <w:r>
        <w:rPr>
          <w:rFonts w:hint="eastAsia"/>
          <w:i/>
          <w:lang w:val="en-US" w:eastAsia="zh-CN"/>
        </w:rPr>
        <w:t>H</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6653D9"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Default="006653D9" w:rsidP="006653D9">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Default="006653D9" w:rsidP="006653D9">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Default="006653D9" w:rsidP="006653D9">
            <w:pPr>
              <w:pStyle w:val="TAH"/>
            </w:pPr>
            <w:r>
              <w:t>P</w:t>
            </w:r>
            <w:r>
              <w:rPr>
                <w:vertAlign w:val="subscript"/>
              </w:rPr>
              <w:t>rated,c,TABC</w:t>
            </w:r>
          </w:p>
        </w:tc>
      </w:tr>
      <w:tr w:rsidR="006653D9"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Default="006653D9" w:rsidP="006653D9">
            <w:pPr>
              <w:pStyle w:val="TAC"/>
              <w:rPr>
                <w:lang w:eastAsia="zh-CN"/>
              </w:rPr>
            </w:pPr>
            <w:r>
              <w:t xml:space="preserve">Wide Area </w:t>
            </w:r>
            <w:r>
              <w:rPr>
                <w:rFonts w:hint="eastAsia"/>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r>
      <w:tr w:rsidR="006653D9"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Default="006653D9" w:rsidP="006653D9">
            <w:pPr>
              <w:pStyle w:val="TAC"/>
              <w:rPr>
                <w:lang w:val="en-US" w:eastAsia="zh-CN"/>
              </w:rPr>
            </w:pPr>
            <w:r>
              <w:t xml:space="preserve">Local Area </w:t>
            </w:r>
            <w:r>
              <w:rPr>
                <w:rFonts w:hint="eastAsia"/>
                <w:lang w:val="en-US" w:eastAsia="zh-CN"/>
              </w:rPr>
              <w:t>NCR-MT</w:t>
            </w:r>
            <w:r>
              <w:rPr>
                <w:rFonts w:hint="eastAsia"/>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Default="006653D9" w:rsidP="006653D9">
            <w:pPr>
              <w:pStyle w:val="TAC"/>
              <w:rPr>
                <w:lang w:val="en-US" w:eastAsia="zh-CN"/>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Default="006653D9" w:rsidP="006653D9">
            <w:pPr>
              <w:pStyle w:val="TAC"/>
              <w:rPr>
                <w:lang w:eastAsia="ja-JP"/>
              </w:rPr>
            </w:pPr>
            <w:r>
              <w:rPr>
                <w:rFonts w:hint="eastAsia"/>
                <w:lang w:eastAsia="ja-JP"/>
              </w:rPr>
              <w:t>≤</w:t>
            </w:r>
            <w:r>
              <w:rPr>
                <w:lang w:eastAsia="ja-JP"/>
              </w:rPr>
              <w:t xml:space="preserve"> 24 dBm</w:t>
            </w:r>
          </w:p>
        </w:tc>
      </w:tr>
      <w:tr w:rsidR="006653D9" w14:paraId="5D4EBE67" w14:textId="77777777" w:rsidTr="006653D9">
        <w:trPr>
          <w:cantSplit/>
          <w:jc w:val="center"/>
        </w:trPr>
        <w:tc>
          <w:tcPr>
            <w:tcW w:w="7771" w:type="dxa"/>
            <w:gridSpan w:val="3"/>
            <w:tcBorders>
              <w:top w:val="single" w:sz="4" w:space="0" w:color="auto"/>
            </w:tcBorders>
          </w:tcPr>
          <w:p w14:paraId="32A05BF6" w14:textId="3D3A00DC" w:rsidR="006653D9" w:rsidRDefault="006653D9" w:rsidP="006653D9">
            <w:pPr>
              <w:pStyle w:val="TAN"/>
            </w:pPr>
            <w:r>
              <w:t>NOTE 1:</w:t>
            </w:r>
            <w:r w:rsidR="009226F1">
              <w:tab/>
            </w:r>
            <w:r>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4CF4B93E" w14:textId="37FBC5AC" w:rsidR="006653D9" w:rsidRDefault="006653D9" w:rsidP="006653D9">
            <w:pPr>
              <w:pStyle w:val="TAN"/>
              <w:rPr>
                <w:lang w:val="en-US" w:eastAsia="zh-CN"/>
              </w:rPr>
            </w:pPr>
            <w:r>
              <w:rPr>
                <w:rFonts w:hint="eastAsia"/>
                <w:lang w:val="en-US" w:eastAsia="zh-CN"/>
              </w:rPr>
              <w:t>NOTE 2:</w:t>
            </w:r>
            <w:r w:rsidR="009226F1">
              <w:tab/>
            </w:r>
            <w:r>
              <w:t>LA MT cannot exceed highest power class for that band</w:t>
            </w:r>
            <w:r>
              <w:rPr>
                <w:rFonts w:hint="eastAsia"/>
                <w:lang w:val="en-US" w:eastAsia="zh-CN"/>
              </w:rPr>
              <w:t xml:space="preserve"> as specified in TS 38.101-1.</w:t>
            </w:r>
          </w:p>
          <w:p w14:paraId="6373674C" w14:textId="6A116112" w:rsidR="006653D9" w:rsidRDefault="006653D9" w:rsidP="006653D9">
            <w:pPr>
              <w:pStyle w:val="TAN"/>
              <w:rPr>
                <w:lang w:val="en-US" w:eastAsia="zh-CN"/>
              </w:rPr>
            </w:pPr>
            <w:r>
              <w:rPr>
                <w:rFonts w:hint="eastAsia"/>
                <w:lang w:val="en-US" w:eastAsia="zh-CN"/>
              </w:rPr>
              <w:t>NOTE 3:</w:t>
            </w:r>
            <w:r w:rsidR="009226F1">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tc>
      </w:tr>
    </w:tbl>
    <w:p w14:paraId="30EB4F8F" w14:textId="77777777" w:rsidR="006653D9" w:rsidRDefault="006653D9" w:rsidP="006653D9"/>
    <w:p w14:paraId="4E57E821" w14:textId="77777777" w:rsidR="006653D9" w:rsidRDefault="006653D9" w:rsidP="006653D9">
      <w:pPr>
        <w:pStyle w:val="Heading5"/>
        <w:rPr>
          <w:lang w:val="en-US" w:eastAsia="zh-CN"/>
        </w:rPr>
      </w:pPr>
      <w:bookmarkStart w:id="1001" w:name="_Toc155428027"/>
      <w:bookmarkStart w:id="1002" w:name="_Toc155781045"/>
      <w:bookmarkStart w:id="1003" w:name="_Toc161665344"/>
      <w:bookmarkStart w:id="1004" w:name="_Toc169718495"/>
      <w:r>
        <w:rPr>
          <w:rFonts w:hint="eastAsia"/>
          <w:lang w:val="en-US" w:eastAsia="zh-CN"/>
        </w:rPr>
        <w:t>6.2.3.2.2</w:t>
      </w:r>
      <w:r>
        <w:rPr>
          <w:rFonts w:hint="eastAsia"/>
          <w:lang w:val="en-US" w:eastAsia="zh-CN"/>
        </w:rPr>
        <w:tab/>
        <w:t>Minimum requirement for NCR-MT type 1-C and NCR-MT type 1-H</w:t>
      </w:r>
      <w:bookmarkEnd w:id="1001"/>
      <w:bookmarkEnd w:id="1002"/>
      <w:bookmarkEnd w:id="1003"/>
      <w:bookmarkEnd w:id="1004"/>
    </w:p>
    <w:p w14:paraId="1D712942" w14:textId="77777777" w:rsidR="006653D9" w:rsidRDefault="006653D9" w:rsidP="006653D9">
      <w:r>
        <w:t>In normal conditions, P</w:t>
      </w:r>
      <w:r>
        <w:rPr>
          <w:vertAlign w:val="subscript"/>
        </w:rPr>
        <w:t>max,c,AC</w:t>
      </w:r>
      <w:r>
        <w:t xml:space="preserve"> shall remain within +2 dB and -2 dB of the </w:t>
      </w:r>
      <w:r>
        <w:rPr>
          <w:i/>
        </w:rPr>
        <w:t>rated carrier output power</w:t>
      </w:r>
      <w:r>
        <w:t xml:space="preserve"> P</w:t>
      </w:r>
      <w:r>
        <w:rPr>
          <w:vertAlign w:val="subscript"/>
        </w:rPr>
        <w:t>rated,c,AC</w:t>
      </w:r>
      <w:r>
        <w:rPr>
          <w:lang w:eastAsia="zh-CN"/>
        </w:rPr>
        <w:t xml:space="preserve">, </w:t>
      </w:r>
      <w:r>
        <w:t>declared by the manufacturer.</w:t>
      </w:r>
    </w:p>
    <w:p w14:paraId="194898B4" w14:textId="77777777" w:rsidR="006653D9" w:rsidRDefault="006653D9" w:rsidP="006653D9">
      <w:r>
        <w:t>In extreme conditions, P</w:t>
      </w:r>
      <w:r>
        <w:rPr>
          <w:vertAlign w:val="subscript"/>
        </w:rPr>
        <w:t xml:space="preserve">max,c,AC </w:t>
      </w:r>
      <w:r>
        <w:t xml:space="preserve">shall remain within +2.5 dB and -2.5 dB of the </w:t>
      </w:r>
      <w:r>
        <w:rPr>
          <w:i/>
        </w:rPr>
        <w:t>rated carrier output power</w:t>
      </w:r>
      <w:r>
        <w:t xml:space="preserve"> P</w:t>
      </w:r>
      <w:r>
        <w:rPr>
          <w:vertAlign w:val="subscript"/>
        </w:rPr>
        <w:t>rated,c,AC</w:t>
      </w:r>
      <w:r>
        <w:rPr>
          <w:lang w:eastAsia="zh-CN"/>
        </w:rPr>
        <w:t xml:space="preserve">, </w:t>
      </w:r>
      <w:r>
        <w:t>declared by the manufacturer.</w:t>
      </w:r>
    </w:p>
    <w:p w14:paraId="643A6823" w14:textId="77777777" w:rsidR="00C94E1C" w:rsidRDefault="00C94E1C" w:rsidP="00C94E1C">
      <w:pPr>
        <w:pStyle w:val="Heading3"/>
      </w:pPr>
      <w:bookmarkStart w:id="1005" w:name="_Toc155428028"/>
      <w:bookmarkStart w:id="1006" w:name="_Toc155781046"/>
      <w:bookmarkStart w:id="1007" w:name="_Toc161665345"/>
      <w:bookmarkStart w:id="1008" w:name="_Toc169718496"/>
      <w:r>
        <w:t>6.3.3</w:t>
      </w:r>
      <w:r>
        <w:tab/>
        <w:t>Minimum requirement for NCR</w:t>
      </w:r>
      <w:bookmarkEnd w:id="1005"/>
      <w:bookmarkEnd w:id="1006"/>
      <w:bookmarkEnd w:id="1007"/>
      <w:bookmarkEnd w:id="1008"/>
    </w:p>
    <w:p w14:paraId="2FBA0233" w14:textId="77777777" w:rsidR="00C94E1C" w:rsidRDefault="00C94E1C" w:rsidP="00C94E1C">
      <w:pPr>
        <w:pStyle w:val="Heading4"/>
      </w:pPr>
      <w:bookmarkStart w:id="1009" w:name="_Toc155428029"/>
      <w:bookmarkStart w:id="1010" w:name="_Toc155781047"/>
      <w:bookmarkStart w:id="1011" w:name="_Toc161665346"/>
      <w:bookmarkStart w:id="1012" w:name="_Toc169718497"/>
      <w:r>
        <w:t>6.3.3.1</w:t>
      </w:r>
      <w:r>
        <w:tab/>
        <w:t>Minimum requirement for NCR-Fwd</w:t>
      </w:r>
      <w:bookmarkEnd w:id="1009"/>
      <w:bookmarkEnd w:id="1010"/>
      <w:bookmarkEnd w:id="1011"/>
      <w:bookmarkEnd w:id="1012"/>
    </w:p>
    <w:p w14:paraId="0DF31F32" w14:textId="77777777" w:rsidR="00C94E1C" w:rsidRDefault="00C94E1C" w:rsidP="00C94E1C">
      <w:pPr>
        <w:pStyle w:val="Heading5"/>
        <w:ind w:left="1134" w:hanging="1134"/>
      </w:pPr>
      <w:bookmarkStart w:id="1013" w:name="_Toc155428030"/>
      <w:bookmarkStart w:id="1014" w:name="_Toc155781048"/>
      <w:bookmarkStart w:id="1015" w:name="_Toc161665347"/>
      <w:bookmarkStart w:id="1016" w:name="_Toc169718498"/>
      <w:r>
        <w:t>6.3.3.1.1</w:t>
      </w:r>
      <w:r>
        <w:tab/>
        <w:t>Minimum requirement for NCR-Fwd type 1-C</w:t>
      </w:r>
      <w:bookmarkEnd w:id="1013"/>
      <w:bookmarkEnd w:id="1014"/>
      <w:bookmarkEnd w:id="1015"/>
      <w:bookmarkEnd w:id="1016"/>
    </w:p>
    <w:p w14:paraId="43006B46" w14:textId="77777777" w:rsidR="00C94E1C" w:rsidRDefault="00C94E1C" w:rsidP="00C94E1C">
      <w:pPr>
        <w:spacing w:after="160"/>
        <w:rPr>
          <w:lang w:val="en-US"/>
        </w:rPr>
      </w:pPr>
      <w:r>
        <w:rPr>
          <w:lang w:val="en-US"/>
        </w:rPr>
        <w:t>The frequency deviation of the output signal with respect to the input signal shall be no more than ±0,01 PPM.</w:t>
      </w:r>
    </w:p>
    <w:p w14:paraId="0220396B" w14:textId="77777777" w:rsidR="00C94E1C" w:rsidRDefault="00C94E1C" w:rsidP="00C94E1C">
      <w:pPr>
        <w:pStyle w:val="Heading5"/>
        <w:ind w:left="1134" w:hanging="1134"/>
      </w:pPr>
      <w:bookmarkStart w:id="1017" w:name="_Toc155428031"/>
      <w:bookmarkStart w:id="1018" w:name="_Toc155781049"/>
      <w:bookmarkStart w:id="1019" w:name="_Toc161665348"/>
      <w:bookmarkStart w:id="1020" w:name="_Toc169718499"/>
      <w:r>
        <w:t>6.3.3.1.2</w:t>
      </w:r>
      <w:r>
        <w:tab/>
        <w:t>Minimum requirement for NCR-Fwd type 1-H</w:t>
      </w:r>
      <w:bookmarkEnd w:id="1017"/>
      <w:bookmarkEnd w:id="1018"/>
      <w:bookmarkEnd w:id="1019"/>
      <w:bookmarkEnd w:id="1020"/>
    </w:p>
    <w:p w14:paraId="1116EF0F" w14:textId="2947814F" w:rsidR="006653D9" w:rsidRDefault="00C94E1C" w:rsidP="00C94E1C">
      <w:r>
        <w:rPr>
          <w:lang w:val="en-US"/>
        </w:rPr>
        <w:t>The frequency deviation of the output signal with respect to the input signal between corresponding input/output TAB connectors shall be no more than ±0,01 PPM.</w:t>
      </w:r>
    </w:p>
    <w:p w14:paraId="6C550942" w14:textId="77777777" w:rsidR="00E92BD5" w:rsidRDefault="00E92BD5" w:rsidP="00E92BD5">
      <w:pPr>
        <w:pStyle w:val="Heading2"/>
        <w:rPr>
          <w:lang w:eastAsia="zh-CN"/>
        </w:rPr>
      </w:pPr>
      <w:bookmarkStart w:id="1021" w:name="_Toc106094096"/>
      <w:bookmarkStart w:id="1022" w:name="_Toc114252871"/>
      <w:bookmarkStart w:id="1023" w:name="_Toc123045999"/>
      <w:bookmarkStart w:id="1024" w:name="_Toc124157540"/>
      <w:bookmarkStart w:id="1025" w:name="_Toc124258933"/>
      <w:bookmarkStart w:id="1026" w:name="_Toc124259077"/>
      <w:bookmarkStart w:id="1027" w:name="_Toc130585834"/>
      <w:bookmarkStart w:id="1028" w:name="_Toc130586845"/>
      <w:bookmarkStart w:id="1029" w:name="_Toc137462011"/>
      <w:bookmarkStart w:id="1030" w:name="_Toc138883820"/>
      <w:bookmarkStart w:id="1031" w:name="_Toc138883964"/>
      <w:bookmarkStart w:id="1032" w:name="_Toc145426861"/>
      <w:bookmarkStart w:id="1033" w:name="_Toc155428032"/>
      <w:bookmarkStart w:id="1034" w:name="_Toc155781050"/>
      <w:bookmarkStart w:id="1035" w:name="_Toc161665349"/>
      <w:bookmarkStart w:id="1036" w:name="_Toc169718500"/>
      <w:r>
        <w:rPr>
          <w:rFonts w:hint="eastAsia"/>
          <w:lang w:eastAsia="zh-CN"/>
        </w:rPr>
        <w:t>6.</w:t>
      </w:r>
      <w:r w:rsidR="00325BE3">
        <w:rPr>
          <w:rFonts w:hint="eastAsia"/>
          <w:lang w:eastAsia="zh-CN"/>
        </w:rPr>
        <w:t>3</w:t>
      </w:r>
      <w:r w:rsidRPr="000B6B37">
        <w:tab/>
      </w:r>
      <w:r w:rsidR="00325BE3">
        <w:rPr>
          <w:rFonts w:hint="eastAsia"/>
          <w:lang w:eastAsia="zh-CN"/>
        </w:rPr>
        <w:t>Frequency stability</w:t>
      </w:r>
      <w:bookmarkEnd w:id="97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6C550943" w14:textId="551C08AE" w:rsidR="006834C1" w:rsidRDefault="006834C1" w:rsidP="006834C1">
      <w:pPr>
        <w:pStyle w:val="Heading3"/>
      </w:pPr>
      <w:bookmarkStart w:id="1037" w:name="_Toc97737198"/>
      <w:bookmarkStart w:id="1038" w:name="_Toc106094097"/>
      <w:bookmarkStart w:id="1039" w:name="_Toc114252872"/>
      <w:bookmarkStart w:id="1040" w:name="_Toc123046000"/>
      <w:bookmarkStart w:id="1041" w:name="_Toc124157541"/>
      <w:bookmarkStart w:id="1042" w:name="_Toc124258934"/>
      <w:bookmarkStart w:id="1043" w:name="_Toc124259078"/>
      <w:bookmarkStart w:id="1044" w:name="_Toc130585835"/>
      <w:bookmarkStart w:id="1045" w:name="_Toc130586846"/>
      <w:bookmarkStart w:id="1046" w:name="_Toc137462012"/>
      <w:bookmarkStart w:id="1047" w:name="_Toc138883821"/>
      <w:bookmarkStart w:id="1048" w:name="_Toc138883965"/>
      <w:bookmarkStart w:id="1049" w:name="_Toc145426862"/>
      <w:bookmarkStart w:id="1050" w:name="_Toc155428033"/>
      <w:bookmarkStart w:id="1051" w:name="_Toc155781051"/>
      <w:bookmarkStart w:id="1052" w:name="_Toc161665350"/>
      <w:bookmarkStart w:id="1053" w:name="_Toc169718501"/>
      <w:r>
        <w:rPr>
          <w:lang w:val="en-US"/>
        </w:rPr>
        <w:t>6.3.1</w:t>
      </w:r>
      <w:r w:rsidR="00D923AB">
        <w:rPr>
          <w:rFonts w:hint="eastAsia"/>
          <w:lang w:val="en-US" w:eastAsia="zh-CN"/>
        </w:rPr>
        <w:tab/>
      </w:r>
      <w:r>
        <w:rPr>
          <w:lang w:val="en-US"/>
        </w:rPr>
        <w:t>General</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6C550944" w14:textId="77777777" w:rsidR="006834C1" w:rsidRDefault="006834C1" w:rsidP="006834C1">
      <w:pPr>
        <w:spacing w:after="160"/>
        <w:rPr>
          <w:lang w:val="en-US" w:eastAsia="zh-CN"/>
        </w:rPr>
      </w:pPr>
      <w:r w:rsidRPr="006834C1">
        <w:rPr>
          <w:lang w:val="en-US"/>
        </w:rPr>
        <w:t>Frequency stability is the ability to maintain the same frequency on the output signal with respect to the input signal.</w:t>
      </w:r>
      <w:bookmarkStart w:id="1054" w:name="_Toc503964250"/>
    </w:p>
    <w:p w14:paraId="6C550945" w14:textId="1DA5CAB6" w:rsidR="006834C1" w:rsidRPr="006834C1" w:rsidRDefault="00C94E1C" w:rsidP="006834C1">
      <w:pPr>
        <w:pStyle w:val="Heading3"/>
        <w:rPr>
          <w:lang w:val="en-US"/>
        </w:rPr>
      </w:pPr>
      <w:bookmarkStart w:id="1055" w:name="_Toc124157542"/>
      <w:bookmarkStart w:id="1056" w:name="_Toc124259079"/>
      <w:bookmarkStart w:id="1057" w:name="_Toc106094098"/>
      <w:bookmarkStart w:id="1058" w:name="_Toc138883966"/>
      <w:bookmarkStart w:id="1059" w:name="_Toc145426863"/>
      <w:bookmarkStart w:id="1060" w:name="_Toc97737199"/>
      <w:bookmarkStart w:id="1061" w:name="_Toc130586847"/>
      <w:bookmarkStart w:id="1062" w:name="_Toc114252873"/>
      <w:bookmarkStart w:id="1063" w:name="_Toc124258935"/>
      <w:bookmarkStart w:id="1064" w:name="_Toc130585836"/>
      <w:bookmarkStart w:id="1065" w:name="_Toc137462013"/>
      <w:bookmarkStart w:id="1066" w:name="_Toc138883822"/>
      <w:bookmarkStart w:id="1067" w:name="_Toc123046001"/>
      <w:bookmarkStart w:id="1068" w:name="_Toc155428034"/>
      <w:bookmarkStart w:id="1069" w:name="_Toc155781052"/>
      <w:bookmarkStart w:id="1070" w:name="_Toc161665351"/>
      <w:bookmarkStart w:id="1071" w:name="_Toc169718502"/>
      <w:bookmarkEnd w:id="1054"/>
      <w:r>
        <w:rPr>
          <w:lang w:val="en-US"/>
        </w:rPr>
        <w:t>6.3.2</w:t>
      </w:r>
      <w:r>
        <w:rPr>
          <w:lang w:val="en-US"/>
        </w:rPr>
        <w:tab/>
        <w:t>Minimum requirement</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r>
        <w:rPr>
          <w:lang w:val="en-US"/>
        </w:rPr>
        <w:t xml:space="preserve"> for RF repeater</w:t>
      </w:r>
      <w:bookmarkEnd w:id="1068"/>
      <w:bookmarkEnd w:id="1069"/>
      <w:bookmarkEnd w:id="1070"/>
      <w:bookmarkEnd w:id="1071"/>
    </w:p>
    <w:p w14:paraId="6C550946" w14:textId="77777777" w:rsidR="006834C1" w:rsidRDefault="006834C1" w:rsidP="006834C1">
      <w:pPr>
        <w:spacing w:after="160"/>
        <w:rPr>
          <w:lang w:val="en-US"/>
        </w:rPr>
      </w:pPr>
      <w:r w:rsidRPr="00AF00AB">
        <w:rPr>
          <w:lang w:val="en-US"/>
        </w:rPr>
        <w:t>The frequency deviation of the output signal with respect to the input signal shall be no more than ±0,01 PPM.</w:t>
      </w:r>
    </w:p>
    <w:p w14:paraId="53F213FC" w14:textId="77777777" w:rsidR="006241BE" w:rsidRDefault="006241BE" w:rsidP="006241BE">
      <w:pPr>
        <w:pStyle w:val="Heading3"/>
      </w:pPr>
      <w:bookmarkStart w:id="1072" w:name="_Toc155428035"/>
      <w:bookmarkStart w:id="1073" w:name="_Toc155781053"/>
      <w:bookmarkStart w:id="1074" w:name="_Toc161665352"/>
      <w:bookmarkStart w:id="1075" w:name="_Toc169718503"/>
      <w:bookmarkStart w:id="1076" w:name="_Hlk155415160"/>
      <w:r>
        <w:t>6.3.3</w:t>
      </w:r>
      <w:r>
        <w:tab/>
        <w:t>Minimum requirement for NCR</w:t>
      </w:r>
      <w:bookmarkEnd w:id="1072"/>
      <w:bookmarkEnd w:id="1073"/>
      <w:bookmarkEnd w:id="1074"/>
      <w:bookmarkEnd w:id="1075"/>
    </w:p>
    <w:p w14:paraId="08F58716" w14:textId="77777777" w:rsidR="006241BE" w:rsidRDefault="006241BE" w:rsidP="006241BE">
      <w:pPr>
        <w:pStyle w:val="Heading4"/>
      </w:pPr>
      <w:bookmarkStart w:id="1077" w:name="_Toc155428036"/>
      <w:bookmarkStart w:id="1078" w:name="_Toc155781054"/>
      <w:bookmarkStart w:id="1079" w:name="_Toc161665353"/>
      <w:bookmarkStart w:id="1080" w:name="_Toc169718504"/>
      <w:r>
        <w:t>6.3.3.1</w:t>
      </w:r>
      <w:r>
        <w:tab/>
        <w:t>Minimum requirement for NCR-Fwd</w:t>
      </w:r>
      <w:bookmarkEnd w:id="1077"/>
      <w:bookmarkEnd w:id="1078"/>
      <w:bookmarkEnd w:id="1079"/>
      <w:bookmarkEnd w:id="1080"/>
    </w:p>
    <w:p w14:paraId="4E4C16FB" w14:textId="77777777" w:rsidR="006241BE" w:rsidRDefault="006241BE" w:rsidP="006241BE">
      <w:pPr>
        <w:pStyle w:val="Heading5"/>
        <w:ind w:left="1134" w:hanging="1134"/>
      </w:pPr>
      <w:bookmarkStart w:id="1081" w:name="_Toc155428037"/>
      <w:bookmarkStart w:id="1082" w:name="_Toc155781055"/>
      <w:bookmarkStart w:id="1083" w:name="_Toc161665354"/>
      <w:bookmarkStart w:id="1084" w:name="_Toc169718505"/>
      <w:r>
        <w:t>6.3.3.1.1</w:t>
      </w:r>
      <w:r>
        <w:tab/>
        <w:t>Minimum requirement for NCR-Fwd type 1-C</w:t>
      </w:r>
      <w:bookmarkEnd w:id="1081"/>
      <w:bookmarkEnd w:id="1082"/>
      <w:bookmarkEnd w:id="1083"/>
      <w:bookmarkEnd w:id="1084"/>
    </w:p>
    <w:p w14:paraId="581A79AB" w14:textId="77777777" w:rsidR="006241BE" w:rsidRDefault="006241BE" w:rsidP="006241BE">
      <w:pPr>
        <w:spacing w:after="160"/>
        <w:rPr>
          <w:lang w:val="en-US"/>
        </w:rPr>
      </w:pPr>
      <w:r>
        <w:rPr>
          <w:lang w:val="en-US"/>
        </w:rPr>
        <w:t>The frequency deviation of the output signal with respect to the input signal shall be no more than ±0,01 PPM.</w:t>
      </w:r>
    </w:p>
    <w:p w14:paraId="0ABA70D6" w14:textId="77777777" w:rsidR="006241BE" w:rsidRDefault="006241BE" w:rsidP="006241BE">
      <w:pPr>
        <w:pStyle w:val="Heading5"/>
        <w:ind w:left="1134" w:hanging="1134"/>
      </w:pPr>
      <w:bookmarkStart w:id="1085" w:name="_Toc155428038"/>
      <w:bookmarkStart w:id="1086" w:name="_Toc155781056"/>
      <w:bookmarkStart w:id="1087" w:name="_Toc161665355"/>
      <w:bookmarkStart w:id="1088" w:name="_Toc169718506"/>
      <w:r>
        <w:t>6.3.3.1.2</w:t>
      </w:r>
      <w:r>
        <w:tab/>
        <w:t>Minimum requirement for NCR-Fwd type 1-H</w:t>
      </w:r>
      <w:bookmarkEnd w:id="1085"/>
      <w:bookmarkEnd w:id="1086"/>
      <w:bookmarkEnd w:id="1087"/>
      <w:bookmarkEnd w:id="1088"/>
    </w:p>
    <w:p w14:paraId="3E09821D" w14:textId="2D8781CF" w:rsidR="00C94E1C" w:rsidRDefault="006241BE" w:rsidP="006241BE">
      <w:pPr>
        <w:spacing w:after="160"/>
        <w:rPr>
          <w:lang w:val="en-US"/>
        </w:rPr>
      </w:pPr>
      <w:r>
        <w:rPr>
          <w:lang w:val="en-US"/>
        </w:rPr>
        <w:t>The frequency deviation of the output signal with respect to the input signal between corresponding input/output TAB connectors shall be no more than ±0,01 PPM.</w:t>
      </w:r>
      <w:bookmarkEnd w:id="1076"/>
    </w:p>
    <w:p w14:paraId="6C550947" w14:textId="77777777" w:rsidR="00325BE3" w:rsidRDefault="00325BE3" w:rsidP="00325BE3">
      <w:pPr>
        <w:pStyle w:val="Heading2"/>
        <w:rPr>
          <w:lang w:eastAsia="zh-CN"/>
        </w:rPr>
      </w:pPr>
      <w:bookmarkStart w:id="1089" w:name="_Toc97737200"/>
      <w:bookmarkStart w:id="1090" w:name="_Toc106094099"/>
      <w:bookmarkStart w:id="1091" w:name="_Toc114252874"/>
      <w:bookmarkStart w:id="1092" w:name="_Toc123046002"/>
      <w:bookmarkStart w:id="1093" w:name="_Toc124157543"/>
      <w:bookmarkStart w:id="1094" w:name="_Toc124258936"/>
      <w:bookmarkStart w:id="1095" w:name="_Toc124259080"/>
      <w:bookmarkStart w:id="1096" w:name="_Toc130585837"/>
      <w:bookmarkStart w:id="1097" w:name="_Toc130586848"/>
      <w:bookmarkStart w:id="1098" w:name="_Toc137462014"/>
      <w:bookmarkStart w:id="1099" w:name="_Toc138883823"/>
      <w:bookmarkStart w:id="1100" w:name="_Toc138883967"/>
      <w:bookmarkStart w:id="1101" w:name="_Toc145426864"/>
      <w:bookmarkStart w:id="1102" w:name="_Toc155428039"/>
      <w:bookmarkStart w:id="1103" w:name="_Toc155781057"/>
      <w:bookmarkStart w:id="1104" w:name="_Toc161665356"/>
      <w:bookmarkStart w:id="1105" w:name="_Toc169718507"/>
      <w:r>
        <w:rPr>
          <w:rFonts w:hint="eastAsia"/>
          <w:lang w:eastAsia="zh-CN"/>
        </w:rPr>
        <w:t>6.4</w:t>
      </w:r>
      <w:r w:rsidRPr="000B6B37">
        <w:tab/>
      </w:r>
      <w:r>
        <w:rPr>
          <w:rFonts w:hint="eastAsia"/>
          <w:lang w:eastAsia="zh-CN"/>
        </w:rPr>
        <w:t>Out of band gain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6C550948" w14:textId="7A3BC5A4" w:rsidR="00C65CBC" w:rsidRDefault="00C65CBC" w:rsidP="00C65CBC">
      <w:pPr>
        <w:pStyle w:val="Heading3"/>
        <w:rPr>
          <w:lang w:eastAsia="zh-CN"/>
        </w:rPr>
      </w:pPr>
      <w:bookmarkStart w:id="1106" w:name="_Toc97737201"/>
      <w:bookmarkStart w:id="1107" w:name="_Toc106094100"/>
      <w:bookmarkStart w:id="1108" w:name="_Toc114252875"/>
      <w:bookmarkStart w:id="1109" w:name="_Toc123046003"/>
      <w:bookmarkStart w:id="1110" w:name="_Toc124157544"/>
      <w:bookmarkStart w:id="1111" w:name="_Toc124258937"/>
      <w:bookmarkStart w:id="1112" w:name="_Toc124259081"/>
      <w:bookmarkStart w:id="1113" w:name="_Toc130585838"/>
      <w:bookmarkStart w:id="1114" w:name="_Toc130586849"/>
      <w:bookmarkStart w:id="1115" w:name="_Toc137462015"/>
      <w:bookmarkStart w:id="1116" w:name="_Toc138883824"/>
      <w:bookmarkStart w:id="1117" w:name="_Toc138883968"/>
      <w:bookmarkStart w:id="1118" w:name="_Toc145426865"/>
      <w:bookmarkStart w:id="1119" w:name="_Toc155428040"/>
      <w:bookmarkStart w:id="1120" w:name="_Toc155781058"/>
      <w:bookmarkStart w:id="1121" w:name="_Toc161665357"/>
      <w:bookmarkStart w:id="1122" w:name="_Toc169718508"/>
      <w:bookmarkStart w:id="1123" w:name="_Toc13080226"/>
      <w:bookmarkStart w:id="1124" w:name="_Toc18916170"/>
      <w:r>
        <w:rPr>
          <w:lang w:eastAsia="zh-CN"/>
        </w:rPr>
        <w:t>6.4.1</w:t>
      </w:r>
      <w:r w:rsidR="00D923AB">
        <w:rPr>
          <w:rFonts w:hint="eastAsia"/>
          <w:lang w:eastAsia="zh-CN"/>
        </w:rPr>
        <w:tab/>
      </w:r>
      <w:r>
        <w:rPr>
          <w:lang w:eastAsia="zh-CN"/>
        </w:rPr>
        <w:t>General</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6C550949" w14:textId="41574D86" w:rsidR="00C65CBC" w:rsidRDefault="00C65CBC" w:rsidP="00C65CBC">
      <w:pPr>
        <w:rPr>
          <w:lang w:val="en-US"/>
        </w:rPr>
      </w:pPr>
      <w:r w:rsidRPr="00AF00AB">
        <w:rPr>
          <w:lang w:val="en-US"/>
        </w:rPr>
        <w:t xml:space="preserve">Out of band gain refers to the gain of the repeater outside the </w:t>
      </w:r>
      <w:r w:rsidR="0026478B" w:rsidRPr="0026478B">
        <w:rPr>
          <w:i/>
          <w:iCs/>
          <w:lang w:val="en-US"/>
        </w:rPr>
        <w:t>passband</w:t>
      </w:r>
      <w:r w:rsidRPr="00AF00AB">
        <w:rPr>
          <w:lang w:val="en-US"/>
        </w:rPr>
        <w:t>.</w:t>
      </w:r>
    </w:p>
    <w:p w14:paraId="6480FBED" w14:textId="77777777" w:rsidR="009C5092" w:rsidRPr="008E3A61" w:rsidRDefault="009C5092" w:rsidP="009C5092">
      <w:pPr>
        <w:spacing w:after="160"/>
        <w:rPr>
          <w:rFonts w:eastAsia="SimSun"/>
          <w:lang w:val="en-US"/>
        </w:rPr>
      </w:pPr>
      <w:r w:rsidRPr="008E3A61">
        <w:rPr>
          <w:rFonts w:eastAsia="SimSun"/>
          <w:lang w:val="en-US"/>
        </w:rPr>
        <w:t xml:space="preserve">The intended use of a repeater in a system is to amplify the in-band signals and not to amplify signals outside of the </w:t>
      </w:r>
      <w:r w:rsidRPr="008E3A61">
        <w:rPr>
          <w:rFonts w:eastAsia="SimSun"/>
          <w:i/>
          <w:lang w:val="en-US"/>
        </w:rPr>
        <w:t>passband</w:t>
      </w:r>
      <w:r w:rsidRPr="008E3A61">
        <w:rPr>
          <w:rFonts w:eastAsia="SimSun"/>
          <w:lang w:val="en-US"/>
        </w:rPr>
        <w:t>.</w:t>
      </w:r>
    </w:p>
    <w:p w14:paraId="434D9687" w14:textId="77777777" w:rsidR="009C5092" w:rsidRPr="008E3A61" w:rsidRDefault="009C5092" w:rsidP="009C5092">
      <w:pPr>
        <w:spacing w:after="160"/>
        <w:rPr>
          <w:rFonts w:eastAsia="SimSun"/>
          <w:lang w:val="en-US"/>
        </w:rPr>
      </w:pPr>
      <w:r w:rsidRPr="008E3A61">
        <w:rPr>
          <w:rFonts w:eastAsia="SimSun"/>
          <w:lang w:val="en-US"/>
        </w:rPr>
        <w:t>In the intended application of the repeater, the out of band gain is less than lowest expected the coupling loss to the nearest source of emissions.</w:t>
      </w:r>
    </w:p>
    <w:p w14:paraId="6C55094A" w14:textId="154B45C8" w:rsidR="00C65CBC" w:rsidRDefault="006F25E4" w:rsidP="00C65CBC">
      <w:pPr>
        <w:pStyle w:val="Heading3"/>
      </w:pPr>
      <w:bookmarkStart w:id="1125" w:name="_Toc124259082"/>
      <w:bookmarkStart w:id="1126" w:name="_Toc106094101"/>
      <w:bookmarkStart w:id="1127" w:name="_Toc137462016"/>
      <w:bookmarkStart w:id="1128" w:name="_Toc124157545"/>
      <w:bookmarkStart w:id="1129" w:name="_Toc114252876"/>
      <w:bookmarkStart w:id="1130" w:name="_Toc145426866"/>
      <w:bookmarkStart w:id="1131" w:name="_Toc503964252"/>
      <w:bookmarkStart w:id="1132" w:name="_Toc97737202"/>
      <w:bookmarkStart w:id="1133" w:name="_Toc138883969"/>
      <w:bookmarkStart w:id="1134" w:name="_Toc130585839"/>
      <w:bookmarkStart w:id="1135" w:name="_Toc123046004"/>
      <w:bookmarkStart w:id="1136" w:name="_Toc138883825"/>
      <w:bookmarkStart w:id="1137" w:name="_Toc130586850"/>
      <w:bookmarkStart w:id="1138" w:name="_Toc124258938"/>
      <w:bookmarkStart w:id="1139" w:name="_Toc155428041"/>
      <w:bookmarkStart w:id="1140" w:name="_Toc155781059"/>
      <w:bookmarkStart w:id="1141" w:name="_Toc161665358"/>
      <w:bookmarkStart w:id="1142" w:name="_Toc169718509"/>
      <w:r>
        <w:t>6.4.2</w:t>
      </w:r>
      <w:r>
        <w:rPr>
          <w:rFonts w:hint="eastAsia"/>
          <w:lang w:eastAsia="zh-CN"/>
        </w:rPr>
        <w:tab/>
      </w:r>
      <w:r>
        <w:t>Minimum requirement</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r>
        <w:t xml:space="preserve"> for RF repeater</w:t>
      </w:r>
      <w:bookmarkEnd w:id="1139"/>
      <w:bookmarkEnd w:id="1140"/>
      <w:bookmarkEnd w:id="1141"/>
      <w:bookmarkEnd w:id="1142"/>
    </w:p>
    <w:p w14:paraId="6C55094D" w14:textId="77777777" w:rsidR="00C65CBC" w:rsidRPr="00255A4C" w:rsidRDefault="00C65CBC" w:rsidP="00C65CBC">
      <w:pPr>
        <w:rPr>
          <w:lang w:val="en-US"/>
        </w:rPr>
      </w:pPr>
      <w:r w:rsidRPr="00AF00AB">
        <w:rPr>
          <w:lang w:val="en-US"/>
        </w:rPr>
        <w:t xml:space="preserve">The gain outside the </w:t>
      </w:r>
      <w:r w:rsidR="0026478B" w:rsidRPr="0026478B">
        <w:rPr>
          <w:i/>
          <w:iCs/>
          <w:lang w:val="en-US"/>
        </w:rPr>
        <w:t>passband</w:t>
      </w:r>
      <w:r w:rsidRPr="00AF00AB">
        <w:rPr>
          <w:lang w:val="en-US"/>
        </w:rPr>
        <w:t xml:space="preserve"> shall not exceed the maximum level specified in table 6.4.2-1 or table 6.4.2-2, where:</w:t>
      </w:r>
    </w:p>
    <w:p w14:paraId="6C55094E" w14:textId="77777777" w:rsidR="00C65CBC" w:rsidRPr="00255A4C" w:rsidRDefault="00C65CBC" w:rsidP="00C65CBC">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26478B" w:rsidRPr="0026478B">
        <w:rPr>
          <w:i/>
          <w:iCs/>
          <w:lang w:val="en-US"/>
        </w:rPr>
        <w:t>passband</w:t>
      </w:r>
      <w:r w:rsidRPr="00AF00AB">
        <w:rPr>
          <w:lang w:val="en-US"/>
        </w:rPr>
        <w:t xml:space="preserve"> and a CW signal.</w:t>
      </w:r>
    </w:p>
    <w:p w14:paraId="6C55094F" w14:textId="77777777" w:rsidR="00C65CBC" w:rsidRDefault="00C65CBC" w:rsidP="00C65CBC">
      <w:pPr>
        <w:pStyle w:val="TH"/>
        <w:rPr>
          <w:lang w:val="en-US"/>
        </w:rPr>
      </w:pPr>
      <w:r w:rsidRPr="00AF00AB">
        <w:rPr>
          <w:lang w:val="en-US"/>
        </w:rPr>
        <w:t>Table 6.4.2-1</w:t>
      </w:r>
      <w:r w:rsidRPr="00AF00AB">
        <w:rPr>
          <w:noProof/>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C65CBC" w:rsidRPr="0031418B" w14:paraId="6C550952" w14:textId="77777777" w:rsidTr="0043494A">
        <w:trPr>
          <w:jc w:val="center"/>
        </w:trPr>
        <w:tc>
          <w:tcPr>
            <w:tcW w:w="3142" w:type="dxa"/>
          </w:tcPr>
          <w:p w14:paraId="6C550950" w14:textId="77777777" w:rsidR="00C65CBC" w:rsidRPr="00255A4C" w:rsidRDefault="00C65CBC" w:rsidP="0043494A">
            <w:pPr>
              <w:pStyle w:val="TAH"/>
              <w:rPr>
                <w:lang w:val="en-US"/>
              </w:rPr>
            </w:pPr>
            <w:r w:rsidRPr="00AF00AB">
              <w:rPr>
                <w:lang w:val="en-US"/>
              </w:rPr>
              <w:t>Frequency offset, f_offset_CW</w:t>
            </w:r>
          </w:p>
        </w:tc>
        <w:tc>
          <w:tcPr>
            <w:tcW w:w="1633" w:type="dxa"/>
          </w:tcPr>
          <w:p w14:paraId="6C550951" w14:textId="77777777" w:rsidR="00C65CBC" w:rsidRPr="0031418B" w:rsidRDefault="00C65CBC" w:rsidP="0043494A">
            <w:pPr>
              <w:pStyle w:val="TAH"/>
            </w:pPr>
            <w:r w:rsidRPr="0031418B">
              <w:t>Maximum gain</w:t>
            </w:r>
          </w:p>
        </w:tc>
      </w:tr>
      <w:tr w:rsidR="00C65CBC" w:rsidRPr="0031418B" w14:paraId="6C550955" w14:textId="77777777" w:rsidTr="0043494A">
        <w:trPr>
          <w:jc w:val="center"/>
        </w:trPr>
        <w:tc>
          <w:tcPr>
            <w:tcW w:w="3142" w:type="dxa"/>
          </w:tcPr>
          <w:p w14:paraId="6C550953" w14:textId="77777777" w:rsidR="00C65CBC" w:rsidRPr="0031418B" w:rsidRDefault="00C65CBC" w:rsidP="0043494A">
            <w:pPr>
              <w:pStyle w:val="TAC"/>
            </w:pPr>
            <w:r w:rsidRPr="0031418B">
              <w:t xml:space="preserve">0,2 </w:t>
            </w:r>
            <w:r w:rsidRPr="0031418B">
              <w:sym w:font="Symbol" w:char="F0A3"/>
            </w:r>
            <w:r w:rsidRPr="0031418B">
              <w:t xml:space="preserve"> f_offset_CW &lt; 1,0 MHz</w:t>
            </w:r>
          </w:p>
        </w:tc>
        <w:tc>
          <w:tcPr>
            <w:tcW w:w="1633" w:type="dxa"/>
          </w:tcPr>
          <w:p w14:paraId="6C550954" w14:textId="77777777" w:rsidR="00C65CBC" w:rsidRPr="0031418B" w:rsidRDefault="00C65CBC" w:rsidP="0043494A">
            <w:pPr>
              <w:pStyle w:val="TAC"/>
            </w:pPr>
            <w:r w:rsidRPr="0031418B">
              <w:t>60 dB</w:t>
            </w:r>
          </w:p>
        </w:tc>
      </w:tr>
      <w:tr w:rsidR="00C65CBC" w:rsidRPr="0031418B" w14:paraId="6C550958" w14:textId="77777777" w:rsidTr="0043494A">
        <w:trPr>
          <w:jc w:val="center"/>
        </w:trPr>
        <w:tc>
          <w:tcPr>
            <w:tcW w:w="3142" w:type="dxa"/>
          </w:tcPr>
          <w:p w14:paraId="6C550956" w14:textId="77777777" w:rsidR="00C65CBC" w:rsidRPr="0031418B" w:rsidRDefault="00C65CBC" w:rsidP="0043494A">
            <w:pPr>
              <w:pStyle w:val="TAC"/>
            </w:pPr>
            <w:r w:rsidRPr="0031418B">
              <w:t xml:space="preserve">1,0 </w:t>
            </w:r>
            <w:r w:rsidRPr="0031418B">
              <w:sym w:font="Symbol" w:char="F0A3"/>
            </w:r>
            <w:r w:rsidRPr="0031418B">
              <w:t xml:space="preserve"> f_offset_CW &lt; 5,0 MHz</w:t>
            </w:r>
          </w:p>
        </w:tc>
        <w:tc>
          <w:tcPr>
            <w:tcW w:w="1633" w:type="dxa"/>
          </w:tcPr>
          <w:p w14:paraId="6C550957" w14:textId="77777777" w:rsidR="00C65CBC" w:rsidRPr="0031418B" w:rsidRDefault="00C65CBC" w:rsidP="0043494A">
            <w:pPr>
              <w:pStyle w:val="TAC"/>
            </w:pPr>
            <w:r w:rsidRPr="0031418B">
              <w:t>45 dB</w:t>
            </w:r>
          </w:p>
        </w:tc>
      </w:tr>
      <w:tr w:rsidR="00C65CBC" w:rsidRPr="0031418B" w14:paraId="6C55095B" w14:textId="77777777" w:rsidTr="0043494A">
        <w:trPr>
          <w:jc w:val="center"/>
        </w:trPr>
        <w:tc>
          <w:tcPr>
            <w:tcW w:w="3142" w:type="dxa"/>
          </w:tcPr>
          <w:p w14:paraId="6C550959" w14:textId="77777777" w:rsidR="00C65CBC" w:rsidRPr="0031418B" w:rsidRDefault="00C65CBC" w:rsidP="0043494A">
            <w:pPr>
              <w:pStyle w:val="TAC"/>
            </w:pPr>
            <w:r w:rsidRPr="0031418B">
              <w:t xml:space="preserve">5,0 </w:t>
            </w:r>
            <w:r w:rsidRPr="0031418B">
              <w:sym w:font="Symbol" w:char="F0A3"/>
            </w:r>
            <w:r w:rsidRPr="0031418B">
              <w:t xml:space="preserve"> f_offset_CW &lt; 10,0 MHz</w:t>
            </w:r>
          </w:p>
        </w:tc>
        <w:tc>
          <w:tcPr>
            <w:tcW w:w="1633" w:type="dxa"/>
          </w:tcPr>
          <w:p w14:paraId="6C55095A" w14:textId="77777777" w:rsidR="00C65CBC" w:rsidRPr="0031418B" w:rsidRDefault="00C65CBC" w:rsidP="0043494A">
            <w:pPr>
              <w:pStyle w:val="TAC"/>
            </w:pPr>
            <w:r w:rsidRPr="0031418B">
              <w:t>45 dB</w:t>
            </w:r>
          </w:p>
        </w:tc>
      </w:tr>
      <w:tr w:rsidR="00C65CBC" w:rsidRPr="0031418B" w14:paraId="6C55095E" w14:textId="77777777" w:rsidTr="0043494A">
        <w:trPr>
          <w:jc w:val="center"/>
        </w:trPr>
        <w:tc>
          <w:tcPr>
            <w:tcW w:w="3142" w:type="dxa"/>
          </w:tcPr>
          <w:p w14:paraId="6C55095C" w14:textId="77777777" w:rsidR="00C65CBC" w:rsidRPr="0031418B" w:rsidRDefault="00C65CBC" w:rsidP="0043494A">
            <w:pPr>
              <w:pStyle w:val="TAC"/>
            </w:pPr>
            <w:r w:rsidRPr="0031418B">
              <w:t xml:space="preserve">10,0 MHz </w:t>
            </w:r>
            <w:r w:rsidRPr="0031418B">
              <w:sym w:font="Symbol" w:char="F0A3"/>
            </w:r>
            <w:r w:rsidRPr="0031418B">
              <w:t xml:space="preserve"> f_offset_CW</w:t>
            </w:r>
          </w:p>
        </w:tc>
        <w:tc>
          <w:tcPr>
            <w:tcW w:w="1633" w:type="dxa"/>
          </w:tcPr>
          <w:p w14:paraId="6C55095D" w14:textId="77777777" w:rsidR="00C65CBC" w:rsidRPr="0031418B" w:rsidRDefault="00C65CBC" w:rsidP="0043494A">
            <w:pPr>
              <w:pStyle w:val="TAC"/>
            </w:pPr>
            <w:r w:rsidRPr="0031418B">
              <w:t>35 dB</w:t>
            </w:r>
          </w:p>
        </w:tc>
      </w:tr>
    </w:tbl>
    <w:p w14:paraId="6C55095F" w14:textId="77777777" w:rsidR="00C65CBC" w:rsidRDefault="00C65CBC" w:rsidP="00C65CBC">
      <w:pPr>
        <w:rPr>
          <w:rFonts w:cs="v4.1.0"/>
        </w:rPr>
      </w:pPr>
    </w:p>
    <w:p w14:paraId="6C550960" w14:textId="77777777" w:rsidR="00C65CBC" w:rsidRPr="00255A4C" w:rsidRDefault="00C65CBC" w:rsidP="00C65CBC">
      <w:pPr>
        <w:pStyle w:val="TH"/>
        <w:rPr>
          <w:lang w:val="en-US"/>
        </w:rPr>
      </w:pPr>
      <w:r w:rsidRPr="00AF00AB">
        <w:rPr>
          <w:lang w:val="en-US"/>
        </w:rPr>
        <w:t>Table 6.4.2-2</w:t>
      </w:r>
      <w:r w:rsidRPr="00AF00AB">
        <w:rPr>
          <w:noProof/>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C65CBC"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Default="00C65CBC" w:rsidP="0043494A">
            <w:pPr>
              <w:pStyle w:val="TAH"/>
              <w:rPr>
                <w:rFonts w:eastAsia="SimSun"/>
                <w:lang w:val="en-US"/>
              </w:rPr>
            </w:pPr>
            <w:r w:rsidRPr="00AF00AB">
              <w:rPr>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Default="00C65CBC" w:rsidP="0043494A">
            <w:pPr>
              <w:pStyle w:val="TAH"/>
            </w:pPr>
            <w:r>
              <w:t>Maximum gain</w:t>
            </w:r>
          </w:p>
        </w:tc>
      </w:tr>
      <w:tr w:rsidR="00C65CBC"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Default="00C65CBC" w:rsidP="0043494A">
            <w:pPr>
              <w:pStyle w:val="TAC"/>
            </w:pPr>
            <w:r>
              <w:t>[0,2]</w:t>
            </w:r>
            <w:r w:rsidR="00B000C6">
              <w:t xml:space="preserve"> </w:t>
            </w:r>
            <w: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Default="00C65CBC" w:rsidP="0043494A">
            <w:pPr>
              <w:pStyle w:val="TAC"/>
            </w:pPr>
            <w:r>
              <w:t>60 dB</w:t>
            </w:r>
          </w:p>
        </w:tc>
      </w:tr>
      <w:tr w:rsidR="00C65CBC"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Default="00C65CBC" w:rsidP="0043494A">
            <w:pPr>
              <w:pStyle w:val="TAC"/>
            </w:pPr>
            <w:r>
              <w:t>4,0</w:t>
            </w:r>
            <w:r w:rsidR="00B000C6">
              <w:t xml:space="preserve"> </w:t>
            </w:r>
            <w: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Default="00C65CBC" w:rsidP="0043494A">
            <w:pPr>
              <w:pStyle w:val="TAC"/>
            </w:pPr>
            <w:r>
              <w:t>45 dB</w:t>
            </w:r>
          </w:p>
        </w:tc>
      </w:tr>
      <w:tr w:rsidR="00C65CBC"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Default="00C65CBC" w:rsidP="0043494A">
            <w:pPr>
              <w:pStyle w:val="TAC"/>
            </w:pPr>
            <w:r>
              <w:t>15,0 MHz &lt;</w:t>
            </w:r>
            <w:r w:rsidR="00B000C6">
              <w:t xml:space="preserve"> </w:t>
            </w:r>
            <w: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Default="00C65CBC" w:rsidP="0043494A">
            <w:pPr>
              <w:pStyle w:val="TAC"/>
            </w:pPr>
            <w:r>
              <w:t>35 dB</w:t>
            </w:r>
          </w:p>
        </w:tc>
      </w:tr>
    </w:tbl>
    <w:p w14:paraId="73376049" w14:textId="77777777" w:rsidR="006F25E4" w:rsidRDefault="006F25E4" w:rsidP="006F25E4">
      <w:bookmarkStart w:id="1143" w:name="_Toc97737203"/>
      <w:bookmarkStart w:id="1144" w:name="_Toc106094102"/>
      <w:bookmarkStart w:id="1145" w:name="_Toc114252877"/>
      <w:bookmarkStart w:id="1146" w:name="_Toc123046005"/>
      <w:bookmarkStart w:id="1147" w:name="_Toc124157546"/>
      <w:bookmarkStart w:id="1148" w:name="_Toc124258939"/>
      <w:bookmarkStart w:id="1149" w:name="_Toc124259083"/>
      <w:bookmarkStart w:id="1150" w:name="_Toc130585840"/>
      <w:bookmarkStart w:id="1151" w:name="_Toc130586851"/>
      <w:bookmarkStart w:id="1152" w:name="_Toc137462017"/>
      <w:bookmarkStart w:id="1153" w:name="_Toc138883826"/>
      <w:bookmarkStart w:id="1154" w:name="_Toc138883970"/>
      <w:bookmarkStart w:id="1155" w:name="_Toc145426867"/>
    </w:p>
    <w:p w14:paraId="74FAB846" w14:textId="77777777" w:rsidR="006F25E4" w:rsidRDefault="006F25E4" w:rsidP="006F25E4">
      <w:pPr>
        <w:pStyle w:val="Heading3"/>
      </w:pPr>
      <w:bookmarkStart w:id="1156" w:name="_Toc155428042"/>
      <w:bookmarkStart w:id="1157" w:name="_Toc155781060"/>
      <w:bookmarkStart w:id="1158" w:name="_Toc161665359"/>
      <w:bookmarkStart w:id="1159" w:name="_Toc169718510"/>
      <w:r>
        <w:t>6.4.3</w:t>
      </w:r>
      <w:r>
        <w:rPr>
          <w:rFonts w:hint="eastAsia"/>
          <w:lang w:eastAsia="zh-CN"/>
        </w:rPr>
        <w:tab/>
      </w:r>
      <w:r>
        <w:t>Minimum requirement for NCR</w:t>
      </w:r>
      <w:bookmarkEnd w:id="1156"/>
      <w:bookmarkEnd w:id="1157"/>
      <w:bookmarkEnd w:id="1158"/>
      <w:bookmarkEnd w:id="1159"/>
    </w:p>
    <w:p w14:paraId="517C5CD3" w14:textId="40BBB564" w:rsidR="006F25E4" w:rsidRDefault="006F25E4" w:rsidP="006F25E4">
      <w:pPr>
        <w:pStyle w:val="Heading4"/>
      </w:pPr>
      <w:bookmarkStart w:id="1160" w:name="_Toc155428043"/>
      <w:bookmarkStart w:id="1161" w:name="_Toc155781061"/>
      <w:bookmarkStart w:id="1162" w:name="_Toc161665360"/>
      <w:bookmarkStart w:id="1163" w:name="_Toc169718511"/>
      <w:r>
        <w:t>6.4.3.1</w:t>
      </w:r>
      <w:r>
        <w:tab/>
        <w:t>Minimum requirement for NCR-Fwd</w:t>
      </w:r>
      <w:bookmarkEnd w:id="1160"/>
      <w:bookmarkEnd w:id="1161"/>
      <w:bookmarkEnd w:id="1162"/>
      <w:bookmarkEnd w:id="1163"/>
    </w:p>
    <w:p w14:paraId="2B01ED2F" w14:textId="61009D8F" w:rsidR="006F25E4" w:rsidRDefault="006F25E4" w:rsidP="006F25E4">
      <w:pPr>
        <w:pStyle w:val="Heading5"/>
      </w:pPr>
      <w:bookmarkStart w:id="1164" w:name="_Toc155428044"/>
      <w:bookmarkStart w:id="1165" w:name="_Toc155781062"/>
      <w:bookmarkStart w:id="1166" w:name="_Toc161665361"/>
      <w:bookmarkStart w:id="1167" w:name="_Toc169718512"/>
      <w:r>
        <w:t>6.4.3.1.1</w:t>
      </w:r>
      <w:r>
        <w:tab/>
        <w:t>Minimum requirement for NCR-Fwd type 1-C</w:t>
      </w:r>
      <w:bookmarkEnd w:id="1164"/>
      <w:bookmarkEnd w:id="1165"/>
      <w:bookmarkEnd w:id="1166"/>
      <w:bookmarkEnd w:id="1167"/>
    </w:p>
    <w:p w14:paraId="03F4F873" w14:textId="77777777" w:rsidR="006F25E4" w:rsidRDefault="006F25E4" w:rsidP="006F25E4">
      <w:r>
        <w:rPr>
          <w:lang w:val="en-US"/>
        </w:rPr>
        <w:t xml:space="preserve">The gain </w:t>
      </w:r>
      <w:r>
        <w:rPr>
          <w:rFonts w:hint="eastAsia"/>
          <w:lang w:val="en-US" w:eastAsia="zh-CN"/>
        </w:rPr>
        <w:t xml:space="preserve">between the input antenna connector and output antenna connector </w:t>
      </w:r>
      <w:r>
        <w:rPr>
          <w:lang w:val="en-US"/>
        </w:rPr>
        <w:t xml:space="preserve">outside the </w:t>
      </w:r>
      <w:r>
        <w:rPr>
          <w:i/>
          <w:iCs/>
          <w:lang w:val="en-US"/>
        </w:rPr>
        <w:t>passband</w:t>
      </w:r>
      <w:r>
        <w:rPr>
          <w:lang w:val="en-US"/>
        </w:rPr>
        <w:t xml:space="preserve"> shall not exceed the maximum level specified in table 6.4.2-1 or table 6.4.2-2</w:t>
      </w:r>
    </w:p>
    <w:p w14:paraId="67EBF51E" w14:textId="4A55E929" w:rsidR="006F25E4" w:rsidRDefault="006F25E4" w:rsidP="006F25E4">
      <w:pPr>
        <w:pStyle w:val="Heading5"/>
      </w:pPr>
      <w:bookmarkStart w:id="1168" w:name="_Toc155428045"/>
      <w:bookmarkStart w:id="1169" w:name="_Toc155781063"/>
      <w:bookmarkStart w:id="1170" w:name="_Toc161665362"/>
      <w:bookmarkStart w:id="1171" w:name="_Toc169718513"/>
      <w:r>
        <w:t>6.4.3.1.2</w:t>
      </w:r>
      <w:r>
        <w:tab/>
        <w:t>Minimum requirement for NCR-Fwd type 1-H</w:t>
      </w:r>
      <w:bookmarkEnd w:id="1168"/>
      <w:bookmarkEnd w:id="1169"/>
      <w:bookmarkEnd w:id="1170"/>
      <w:bookmarkEnd w:id="1171"/>
    </w:p>
    <w:p w14:paraId="62277995" w14:textId="77777777" w:rsidR="006F25E4" w:rsidRDefault="006F25E4" w:rsidP="006F25E4">
      <w:pPr>
        <w:rPr>
          <w:lang w:val="en-US"/>
        </w:rPr>
      </w:pPr>
      <w:r>
        <w:rPr>
          <w:lang w:val="en-US"/>
        </w:rPr>
        <w:t xml:space="preserve">The gain defined between corresponding input/output TAB connectors outside the </w:t>
      </w:r>
      <w:r>
        <w:rPr>
          <w:i/>
          <w:iCs/>
          <w:lang w:val="en-US"/>
        </w:rPr>
        <w:t>passband</w:t>
      </w:r>
      <w:r>
        <w:rPr>
          <w:lang w:val="en-US"/>
        </w:rPr>
        <w:t xml:space="preserve"> shall not exceed the maximum level specified in table 6.4.2-1 or table 6.4.2-2. </w:t>
      </w:r>
    </w:p>
    <w:p w14:paraId="09BC4890" w14:textId="77777777" w:rsidR="006F25E4" w:rsidRDefault="006F25E4" w:rsidP="006F25E4"/>
    <w:p w14:paraId="6C55096D" w14:textId="43281195" w:rsidR="00325BE3" w:rsidRDefault="00325BE3" w:rsidP="00325BE3">
      <w:pPr>
        <w:pStyle w:val="Heading2"/>
        <w:rPr>
          <w:lang w:eastAsia="zh-CN"/>
        </w:rPr>
      </w:pPr>
      <w:bookmarkStart w:id="1172" w:name="_Toc155428046"/>
      <w:bookmarkStart w:id="1173" w:name="_Toc155781064"/>
      <w:bookmarkStart w:id="1174" w:name="_Toc161665363"/>
      <w:bookmarkStart w:id="1175" w:name="_Toc169718514"/>
      <w:r w:rsidRPr="007E346D">
        <w:t>6.</w:t>
      </w:r>
      <w:r>
        <w:rPr>
          <w:rFonts w:hint="eastAsia"/>
          <w:lang w:eastAsia="zh-CN"/>
        </w:rPr>
        <w:t>5</w:t>
      </w:r>
      <w:r w:rsidRPr="007E346D">
        <w:tab/>
      </w:r>
      <w:bookmarkEnd w:id="1123"/>
      <w:bookmarkEnd w:id="1124"/>
      <w:r>
        <w:rPr>
          <w:rFonts w:hint="eastAsia"/>
          <w:lang w:eastAsia="zh-CN"/>
        </w:rPr>
        <w:t>Unwanted emissions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72"/>
      <w:bookmarkEnd w:id="1173"/>
      <w:bookmarkEnd w:id="1174"/>
      <w:bookmarkEnd w:id="1175"/>
    </w:p>
    <w:p w14:paraId="6C55096E" w14:textId="77777777" w:rsidR="00430642" w:rsidRPr="0045464A" w:rsidRDefault="00430642" w:rsidP="009A1180">
      <w:pPr>
        <w:pStyle w:val="Heading3"/>
      </w:pPr>
      <w:bookmarkStart w:id="1176" w:name="_Toc45893463"/>
      <w:bookmarkStart w:id="1177" w:name="_Toc44712150"/>
      <w:bookmarkStart w:id="1178" w:name="_Toc37267548"/>
      <w:bookmarkStart w:id="1179" w:name="_Toc37260160"/>
      <w:bookmarkStart w:id="1180" w:name="_Toc36817244"/>
      <w:bookmarkStart w:id="1181" w:name="_Toc29811692"/>
      <w:bookmarkStart w:id="1182" w:name="_Toc21127483"/>
      <w:bookmarkStart w:id="1183" w:name="_Toc53185354"/>
      <w:bookmarkStart w:id="1184" w:name="_Toc53185730"/>
      <w:bookmarkStart w:id="1185" w:name="_Toc57820206"/>
      <w:bookmarkStart w:id="1186" w:name="_Toc57821133"/>
      <w:bookmarkStart w:id="1187" w:name="_Toc61183409"/>
      <w:bookmarkStart w:id="1188" w:name="_Toc61183803"/>
      <w:bookmarkStart w:id="1189" w:name="_Toc61184195"/>
      <w:bookmarkStart w:id="1190" w:name="_Toc61184587"/>
      <w:bookmarkStart w:id="1191" w:name="_Toc61184977"/>
      <w:bookmarkStart w:id="1192" w:name="_Toc66386320"/>
      <w:bookmarkStart w:id="1193" w:name="_Toc74583161"/>
      <w:bookmarkStart w:id="1194" w:name="_Toc76541974"/>
      <w:bookmarkStart w:id="1195" w:name="_Toc82449956"/>
      <w:bookmarkStart w:id="1196" w:name="_Toc82450604"/>
      <w:bookmarkStart w:id="1197" w:name="_Toc106094103"/>
      <w:bookmarkStart w:id="1198" w:name="_Toc114252878"/>
      <w:bookmarkStart w:id="1199" w:name="_Toc123046006"/>
      <w:bookmarkStart w:id="1200" w:name="_Toc124157547"/>
      <w:bookmarkStart w:id="1201" w:name="_Toc124258940"/>
      <w:bookmarkStart w:id="1202" w:name="_Toc124259084"/>
      <w:bookmarkStart w:id="1203" w:name="_Toc130585841"/>
      <w:bookmarkStart w:id="1204" w:name="_Toc130586852"/>
      <w:bookmarkStart w:id="1205" w:name="_Toc137462018"/>
      <w:bookmarkStart w:id="1206" w:name="_Toc138883827"/>
      <w:bookmarkStart w:id="1207" w:name="_Toc138883971"/>
      <w:bookmarkStart w:id="1208" w:name="_Toc145426868"/>
      <w:bookmarkStart w:id="1209" w:name="_Toc155428047"/>
      <w:bookmarkStart w:id="1210" w:name="_Toc155781065"/>
      <w:bookmarkStart w:id="1211" w:name="_Toc161665364"/>
      <w:bookmarkStart w:id="1212" w:name="_Toc169718515"/>
      <w:r w:rsidRPr="0045464A">
        <w:t>6.5.1</w:t>
      </w:r>
      <w:r w:rsidRPr="0045464A">
        <w:tab/>
        <w:t>General</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6C55096F" w14:textId="77777777" w:rsidR="00430642" w:rsidRPr="0045464A" w:rsidRDefault="00430642" w:rsidP="00430642">
      <w:pPr>
        <w:rPr>
          <w:rFonts w:cs="v5.0.0"/>
        </w:rPr>
      </w:pPr>
      <w:r w:rsidRPr="0045464A">
        <w:rPr>
          <w:rFonts w:cs="v5.0.0"/>
        </w:rPr>
        <w:t xml:space="preserve">Unwanted emissions consist of out-of-band emissions and spurious emissions </w:t>
      </w:r>
      <w:r w:rsidRPr="0045464A">
        <w:t xml:space="preserve">according to ITU definitions </w:t>
      </w:r>
      <w:r w:rsidR="00F30372">
        <w:rPr>
          <w:rFonts w:cs="v5.0.0"/>
        </w:rPr>
        <w:t>[</w:t>
      </w:r>
      <w:r w:rsidR="00F30372">
        <w:rPr>
          <w:rFonts w:cs="v5.0.0" w:hint="eastAsia"/>
          <w:lang w:eastAsia="zh-CN"/>
        </w:rPr>
        <w:t>5</w:t>
      </w:r>
      <w:r w:rsidRPr="0045464A">
        <w:rPr>
          <w:rFonts w:cs="v5.0.0"/>
        </w:rPr>
        <w:t xml:space="preserve">]. </w:t>
      </w:r>
      <w:r w:rsidRPr="0045464A">
        <w:t>In ITU terminology, o</w:t>
      </w:r>
      <w:r w:rsidRPr="0045464A">
        <w:rPr>
          <w:rFonts w:cs="v5.0.0"/>
        </w:rPr>
        <w:t xml:space="preserve">ut of band emissions are unwanted emissions immediately outside the </w:t>
      </w:r>
      <w:r w:rsidRPr="0045464A">
        <w:rPr>
          <w:rFonts w:cs="v5.0.0"/>
          <w:iCs/>
        </w:rPr>
        <w:t>channel bandwidth</w:t>
      </w:r>
      <w:r w:rsidRPr="0045464A">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5464A" w:rsidRDefault="00430642" w:rsidP="00430642">
      <w:pPr>
        <w:rPr>
          <w:rFonts w:cs="v5.0.0"/>
          <w:lang w:eastAsia="zh-CN"/>
        </w:rPr>
      </w:pPr>
      <w:r w:rsidRPr="0045464A">
        <w:rPr>
          <w:rFonts w:cs="v5.0.0"/>
        </w:rPr>
        <w:t xml:space="preserve">The out-of-band emissions requirement for the Repeater transmitter is specified both in terms of </w:t>
      </w:r>
      <w:bookmarkStart w:id="1213" w:name="_Hlk497217795"/>
      <w:r w:rsidRPr="0045464A">
        <w:rPr>
          <w:rFonts w:cs="v5.0.0"/>
        </w:rPr>
        <w:t xml:space="preserve">Adjacent Channel Leakage power Ratio </w:t>
      </w:r>
      <w:bookmarkEnd w:id="1213"/>
      <w:r w:rsidRPr="0045464A">
        <w:rPr>
          <w:rFonts w:cs="v5.0.0"/>
        </w:rPr>
        <w:t xml:space="preserve">(ACLR) and </w:t>
      </w:r>
      <w:r w:rsidRPr="0045464A">
        <w:rPr>
          <w:rFonts w:cs="v5.0.0"/>
          <w:i/>
        </w:rPr>
        <w:t>operating band</w:t>
      </w:r>
      <w:r w:rsidRPr="0045464A">
        <w:rPr>
          <w:rFonts w:cs="v5.0.0"/>
        </w:rPr>
        <w:t xml:space="preserve"> unwanted emissions (OBUE).</w:t>
      </w:r>
    </w:p>
    <w:p w14:paraId="6C550971" w14:textId="77777777" w:rsidR="00430642" w:rsidRPr="0045464A" w:rsidRDefault="00430642" w:rsidP="00430642">
      <w:pPr>
        <w:rPr>
          <w:rFonts w:cs="v5.0.0"/>
        </w:rPr>
      </w:pPr>
      <w:r w:rsidRPr="0045464A">
        <w:rPr>
          <w:rFonts w:cs="v5.0.0"/>
        </w:rPr>
        <w:t xml:space="preserve">The maximum offset of the </w:t>
      </w:r>
      <w:r w:rsidRPr="0045464A">
        <w:rPr>
          <w:rFonts w:cs="v5.0.0"/>
          <w:i/>
        </w:rPr>
        <w:t>operating band</w:t>
      </w:r>
      <w:r w:rsidRPr="0045464A">
        <w:rPr>
          <w:rFonts w:cs="v5.0.0"/>
        </w:rPr>
        <w:t xml:space="preserve"> unwanted emissions mask from the </w:t>
      </w:r>
      <w:r w:rsidRPr="0045464A">
        <w:rPr>
          <w:rFonts w:cs="v5.0.0"/>
          <w:i/>
        </w:rPr>
        <w:t>operating band</w:t>
      </w:r>
      <w:r w:rsidRPr="0045464A">
        <w:rPr>
          <w:rFonts w:cs="v5.0.0"/>
        </w:rPr>
        <w:t xml:space="preserve"> edge is </w:t>
      </w:r>
      <w:r w:rsidRPr="0045464A">
        <w:t>Δf</w:t>
      </w:r>
      <w:r w:rsidRPr="0045464A">
        <w:rPr>
          <w:vertAlign w:val="subscript"/>
        </w:rPr>
        <w:t>OBUE</w:t>
      </w:r>
      <w:r w:rsidRPr="0045464A">
        <w:rPr>
          <w:rFonts w:cs="v5.0.0"/>
        </w:rPr>
        <w:t xml:space="preserve">. The Operating band unwanted emissions define all unwanted emissions in each supported downlink </w:t>
      </w:r>
      <w:r w:rsidRPr="0045464A">
        <w:rPr>
          <w:rFonts w:cs="v5.0.0"/>
          <w:i/>
        </w:rPr>
        <w:t>operating band</w:t>
      </w:r>
      <w:r w:rsidRPr="0045464A">
        <w:rPr>
          <w:rFonts w:cs="v5.0.0"/>
        </w:rPr>
        <w:t xml:space="preserve"> of </w:t>
      </w:r>
      <w:r w:rsidR="0026478B" w:rsidRPr="0026478B">
        <w:rPr>
          <w:rFonts w:cs="v5.0.0"/>
          <w:i/>
          <w:iCs/>
        </w:rPr>
        <w:t>repeater type 1-C</w:t>
      </w:r>
      <w:r w:rsidRPr="0045464A">
        <w:rPr>
          <w:rFonts w:cs="v5.0.0"/>
        </w:rPr>
        <w:t xml:space="preserve"> DL and uplink </w:t>
      </w:r>
      <w:r w:rsidRPr="0045464A">
        <w:rPr>
          <w:rFonts w:cs="v5.0.0"/>
          <w:i/>
          <w:iCs/>
        </w:rPr>
        <w:t>operating band</w:t>
      </w:r>
      <w:r w:rsidRPr="0045464A">
        <w:rPr>
          <w:rFonts w:cs="v5.0.0"/>
        </w:rPr>
        <w:t xml:space="preserve"> of </w:t>
      </w:r>
      <w:r w:rsidR="0026478B" w:rsidRPr="0026478B">
        <w:rPr>
          <w:rFonts w:cs="v5.0.0"/>
          <w:i/>
          <w:iCs/>
        </w:rPr>
        <w:t>repeater type 1-C</w:t>
      </w:r>
      <w:r w:rsidRPr="0045464A">
        <w:rPr>
          <w:rFonts w:cs="v5.0.0"/>
        </w:rPr>
        <w:t xml:space="preserve"> UL, plus the frequency ranges </w:t>
      </w:r>
      <w:r w:rsidRPr="0045464A">
        <w:t>Δf</w:t>
      </w:r>
      <w:r w:rsidRPr="0045464A">
        <w:rPr>
          <w:vertAlign w:val="subscript"/>
        </w:rPr>
        <w:t>OBUE</w:t>
      </w:r>
      <w:r w:rsidRPr="0045464A">
        <w:rPr>
          <w:rFonts w:cs="v5.0.0"/>
        </w:rPr>
        <w:t xml:space="preserve"> above and </w:t>
      </w:r>
      <w:r w:rsidRPr="0045464A">
        <w:t>Δf</w:t>
      </w:r>
      <w:r w:rsidRPr="0045464A">
        <w:rPr>
          <w:vertAlign w:val="subscript"/>
        </w:rPr>
        <w:t>OBUE</w:t>
      </w:r>
      <w:r w:rsidRPr="0045464A">
        <w:rPr>
          <w:rFonts w:cs="v5.0.0"/>
        </w:rPr>
        <w:t xml:space="preserve"> below each band. Unwanted emissions outside of this frequency range are limited by a spurious emissions requirement.</w:t>
      </w:r>
    </w:p>
    <w:p w14:paraId="6C550972" w14:textId="77777777" w:rsidR="00430642" w:rsidRPr="0045464A" w:rsidRDefault="00430642" w:rsidP="00430642">
      <w:pPr>
        <w:rPr>
          <w:rFonts w:cs="v5.0.0"/>
        </w:rPr>
      </w:pPr>
      <w:r w:rsidRPr="0045464A">
        <w:rPr>
          <w:rFonts w:cs="v5.0.0"/>
        </w:rPr>
        <w:t xml:space="preserve">The values of </w:t>
      </w:r>
      <w:r w:rsidRPr="0045464A">
        <w:t>Δf</w:t>
      </w:r>
      <w:r w:rsidRPr="0045464A">
        <w:rPr>
          <w:vertAlign w:val="subscript"/>
        </w:rPr>
        <w:t>OBUE</w:t>
      </w:r>
      <w:r w:rsidRPr="0045464A">
        <w:rPr>
          <w:rFonts w:cs="v5.0.0"/>
        </w:rPr>
        <w:t xml:space="preserve"> are defined in tables 6.5.1-1 and 6.5.1-2 for the NR </w:t>
      </w:r>
      <w:r w:rsidRPr="0045464A">
        <w:rPr>
          <w:rFonts w:cs="v5.0.0"/>
          <w:i/>
        </w:rPr>
        <w:t>operating bands</w:t>
      </w:r>
      <w:r w:rsidRPr="0045464A">
        <w:rPr>
          <w:rFonts w:cs="v5.0.0"/>
        </w:rPr>
        <w:t>.</w:t>
      </w:r>
    </w:p>
    <w:p w14:paraId="6C550973" w14:textId="41AD49E7" w:rsidR="00430642" w:rsidRPr="0045464A" w:rsidRDefault="004D5B5E" w:rsidP="009A1180">
      <w:pPr>
        <w:pStyle w:val="TH"/>
        <w:rPr>
          <w:iCs/>
        </w:rPr>
      </w:pPr>
      <w:r>
        <w:t xml:space="preserve">Table 6.5.1-1: Maximum offset of OBUE outside the downlink </w:t>
      </w:r>
      <w:r>
        <w:rPr>
          <w:i/>
        </w:rPr>
        <w:t xml:space="preserve">operating band </w:t>
      </w:r>
      <w:r>
        <w:rPr>
          <w:iCs/>
        </w:rPr>
        <w:t xml:space="preserve">of </w:t>
      </w:r>
      <w:r>
        <w:rPr>
          <w:i/>
        </w:rPr>
        <w:t>repeater type 1-C</w:t>
      </w:r>
      <w:r>
        <w:rPr>
          <w:rFonts w:hint="eastAsia"/>
          <w:i/>
          <w:lang w:val="en-US" w:eastAsia="zh-CN"/>
        </w:rPr>
        <w:t>, NCR-F</w:t>
      </w:r>
      <w:r>
        <w:rPr>
          <w:i/>
          <w:lang w:val="en-US" w:eastAsia="zh-CN"/>
        </w:rPr>
        <w:t>wd</w:t>
      </w:r>
      <w:r>
        <w:rPr>
          <w:rFonts w:hint="eastAsia"/>
          <w:i/>
          <w:lang w:val="en-US" w:eastAsia="zh-CN"/>
        </w:rPr>
        <w:t xml:space="preserve"> type 1-C and NCR-Fwd type 1-H</w:t>
      </w:r>
      <w:r>
        <w:rPr>
          <w:i/>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70E5B631" w14:textId="77777777" w:rsidTr="0066180D">
        <w:trPr>
          <w:cantSplit/>
          <w:jc w:val="center"/>
        </w:trPr>
        <w:tc>
          <w:tcPr>
            <w:tcW w:w="1187" w:type="dxa"/>
            <w:tcBorders>
              <w:bottom w:val="single" w:sz="4" w:space="0" w:color="auto"/>
            </w:tcBorders>
          </w:tcPr>
          <w:p w14:paraId="0436B9F6" w14:textId="77777777" w:rsidR="004D5B5E" w:rsidRDefault="004D5B5E" w:rsidP="0066180D">
            <w:pPr>
              <w:pStyle w:val="TAH"/>
              <w:rPr>
                <w:lang w:eastAsia="zh-CN"/>
              </w:rPr>
            </w:pPr>
            <w:r>
              <w:rPr>
                <w:lang w:eastAsia="zh-CN"/>
              </w:rPr>
              <w:t>Repeater or NCR type</w:t>
            </w:r>
          </w:p>
        </w:tc>
        <w:tc>
          <w:tcPr>
            <w:tcW w:w="3686" w:type="dxa"/>
            <w:shd w:val="clear" w:color="auto" w:fill="auto"/>
          </w:tcPr>
          <w:p w14:paraId="4288D1AF" w14:textId="77777777" w:rsidR="004D5B5E" w:rsidRDefault="004D5B5E" w:rsidP="0066180D">
            <w:pPr>
              <w:pStyle w:val="TAH"/>
            </w:pPr>
            <w:r>
              <w:rPr>
                <w:i/>
              </w:rPr>
              <w:t>Operating band</w:t>
            </w:r>
            <w:r>
              <w:t xml:space="preserve"> characteristics</w:t>
            </w:r>
          </w:p>
        </w:tc>
        <w:tc>
          <w:tcPr>
            <w:tcW w:w="1292" w:type="dxa"/>
            <w:shd w:val="clear" w:color="auto" w:fill="auto"/>
          </w:tcPr>
          <w:p w14:paraId="15E0ECB6" w14:textId="77777777" w:rsidR="004D5B5E" w:rsidRDefault="004D5B5E" w:rsidP="0066180D">
            <w:pPr>
              <w:pStyle w:val="TAH"/>
            </w:pPr>
            <w:r>
              <w:t>Δf</w:t>
            </w:r>
            <w:r>
              <w:rPr>
                <w:vertAlign w:val="subscript"/>
              </w:rPr>
              <w:t>OBUE</w:t>
            </w:r>
            <w:r>
              <w:t xml:space="preserve"> (MHz)</w:t>
            </w:r>
          </w:p>
        </w:tc>
      </w:tr>
      <w:tr w:rsidR="004D5B5E" w14:paraId="088146AE" w14:textId="77777777" w:rsidTr="0066180D">
        <w:trPr>
          <w:cantSplit/>
          <w:jc w:val="center"/>
        </w:trPr>
        <w:tc>
          <w:tcPr>
            <w:tcW w:w="1187" w:type="dxa"/>
            <w:tcBorders>
              <w:bottom w:val="nil"/>
            </w:tcBorders>
            <w:vAlign w:val="center"/>
          </w:tcPr>
          <w:p w14:paraId="378B58DB" w14:textId="77777777" w:rsidR="004D5B5E" w:rsidRDefault="004D5B5E" w:rsidP="0066180D">
            <w:pPr>
              <w:pStyle w:val="TAC"/>
            </w:pPr>
            <w:r>
              <w:rPr>
                <w:i/>
                <w:lang w:eastAsia="zh-CN"/>
              </w:rPr>
              <w:t>NCR-Fwd type 1-H</w:t>
            </w:r>
          </w:p>
        </w:tc>
        <w:tc>
          <w:tcPr>
            <w:tcW w:w="3686" w:type="dxa"/>
            <w:shd w:val="clear" w:color="auto" w:fill="auto"/>
          </w:tcPr>
          <w:p w14:paraId="77DCA87D"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6738C8EE" w14:textId="77777777" w:rsidR="004D5B5E" w:rsidRDefault="004D5B5E" w:rsidP="0066180D">
            <w:pPr>
              <w:pStyle w:val="TAC"/>
            </w:pPr>
            <w:r>
              <w:t xml:space="preserve">10 </w:t>
            </w:r>
          </w:p>
        </w:tc>
      </w:tr>
      <w:tr w:rsidR="004D5B5E" w14:paraId="0FE49673" w14:textId="77777777" w:rsidTr="0066180D">
        <w:trPr>
          <w:cantSplit/>
          <w:jc w:val="center"/>
        </w:trPr>
        <w:tc>
          <w:tcPr>
            <w:tcW w:w="1187" w:type="dxa"/>
            <w:tcBorders>
              <w:top w:val="nil"/>
              <w:bottom w:val="nil"/>
            </w:tcBorders>
            <w:vAlign w:val="center"/>
          </w:tcPr>
          <w:p w14:paraId="62812A1F" w14:textId="77777777" w:rsidR="004D5B5E" w:rsidRDefault="004D5B5E" w:rsidP="0066180D">
            <w:pPr>
              <w:pStyle w:val="TAC"/>
            </w:pPr>
          </w:p>
        </w:tc>
        <w:tc>
          <w:tcPr>
            <w:tcW w:w="3686" w:type="dxa"/>
            <w:shd w:val="clear" w:color="auto" w:fill="auto"/>
          </w:tcPr>
          <w:p w14:paraId="1039C7D9"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13B4887B" w14:textId="77777777" w:rsidR="004D5B5E" w:rsidRDefault="004D5B5E" w:rsidP="0066180D">
            <w:pPr>
              <w:pStyle w:val="TAC"/>
            </w:pPr>
            <w:r>
              <w:t xml:space="preserve">40 </w:t>
            </w:r>
          </w:p>
        </w:tc>
      </w:tr>
      <w:tr w:rsidR="004D5B5E"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Default="004D5B5E" w:rsidP="0066180D">
            <w:pPr>
              <w:pStyle w:val="TAC"/>
            </w:pPr>
          </w:p>
        </w:tc>
        <w:tc>
          <w:tcPr>
            <w:tcW w:w="3686" w:type="dxa"/>
            <w:shd w:val="clear" w:color="auto" w:fill="auto"/>
          </w:tcPr>
          <w:p w14:paraId="10F82223" w14:textId="77777777" w:rsidR="004D5B5E" w:rsidRDefault="004D5B5E" w:rsidP="0066180D">
            <w:pPr>
              <w:pStyle w:val="TAC"/>
            </w:pPr>
          </w:p>
        </w:tc>
        <w:tc>
          <w:tcPr>
            <w:tcW w:w="1292" w:type="dxa"/>
            <w:shd w:val="clear" w:color="auto" w:fill="auto"/>
          </w:tcPr>
          <w:p w14:paraId="1A4257A8" w14:textId="77777777" w:rsidR="004D5B5E" w:rsidRDefault="004D5B5E" w:rsidP="0066180D">
            <w:pPr>
              <w:pStyle w:val="TAC"/>
            </w:pPr>
          </w:p>
        </w:tc>
      </w:tr>
      <w:tr w:rsidR="004D5B5E" w14:paraId="38A94AD6" w14:textId="77777777" w:rsidTr="0066180D">
        <w:trPr>
          <w:cantSplit/>
          <w:jc w:val="center"/>
        </w:trPr>
        <w:tc>
          <w:tcPr>
            <w:tcW w:w="1187" w:type="dxa"/>
            <w:tcBorders>
              <w:top w:val="single" w:sz="4" w:space="0" w:color="auto"/>
              <w:bottom w:val="nil"/>
            </w:tcBorders>
            <w:vAlign w:val="center"/>
          </w:tcPr>
          <w:p w14:paraId="1BC6D59F" w14:textId="77777777" w:rsidR="004D5B5E" w:rsidRDefault="004D5B5E" w:rsidP="0066180D">
            <w:pPr>
              <w:pStyle w:val="TAC"/>
            </w:pPr>
            <w:r>
              <w:rPr>
                <w:i/>
                <w:lang w:eastAsia="zh-CN"/>
              </w:rPr>
              <w:t>Repeater type 1-C and NCR-Fwd type 1-C</w:t>
            </w:r>
          </w:p>
        </w:tc>
        <w:tc>
          <w:tcPr>
            <w:tcW w:w="3686" w:type="dxa"/>
            <w:shd w:val="clear" w:color="auto" w:fill="auto"/>
          </w:tcPr>
          <w:p w14:paraId="35FDEFBB"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9E2B0E6" w14:textId="77777777" w:rsidR="004D5B5E" w:rsidRDefault="004D5B5E" w:rsidP="0066180D">
            <w:pPr>
              <w:pStyle w:val="TAC"/>
            </w:pPr>
            <w:r>
              <w:t xml:space="preserve">10 </w:t>
            </w:r>
          </w:p>
        </w:tc>
      </w:tr>
      <w:tr w:rsidR="004D5B5E" w14:paraId="161C55A7" w14:textId="77777777" w:rsidTr="0066180D">
        <w:trPr>
          <w:cantSplit/>
          <w:jc w:val="center"/>
        </w:trPr>
        <w:tc>
          <w:tcPr>
            <w:tcW w:w="1187" w:type="dxa"/>
            <w:tcBorders>
              <w:top w:val="nil"/>
              <w:bottom w:val="nil"/>
            </w:tcBorders>
          </w:tcPr>
          <w:p w14:paraId="51A8C111" w14:textId="77777777" w:rsidR="004D5B5E" w:rsidRDefault="004D5B5E" w:rsidP="0066180D">
            <w:pPr>
              <w:pStyle w:val="TAC"/>
            </w:pPr>
          </w:p>
        </w:tc>
        <w:tc>
          <w:tcPr>
            <w:tcW w:w="3686" w:type="dxa"/>
            <w:shd w:val="clear" w:color="auto" w:fill="auto"/>
          </w:tcPr>
          <w:p w14:paraId="52039466"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E60E41E" w14:textId="77777777" w:rsidR="004D5B5E" w:rsidRDefault="004D5B5E" w:rsidP="0066180D">
            <w:pPr>
              <w:pStyle w:val="TAC"/>
            </w:pPr>
            <w:r>
              <w:t xml:space="preserve">40 </w:t>
            </w:r>
          </w:p>
        </w:tc>
      </w:tr>
    </w:tbl>
    <w:p w14:paraId="580E99CB" w14:textId="77777777" w:rsidR="004D5B5E" w:rsidRDefault="004D5B5E" w:rsidP="004D5B5E"/>
    <w:p w14:paraId="6C550981" w14:textId="77777777" w:rsidR="00430642" w:rsidRPr="0045464A" w:rsidRDefault="00430642" w:rsidP="009A1180">
      <w:pPr>
        <w:pStyle w:val="TH"/>
        <w:rPr>
          <w:iCs/>
        </w:rPr>
      </w:pPr>
      <w:r w:rsidRPr="0045464A">
        <w:t xml:space="preserve">Table 6.5.1-2: Maximum offset of OBUE outside the uplink </w:t>
      </w:r>
      <w:r w:rsidRPr="0045464A">
        <w:rPr>
          <w:i/>
        </w:rPr>
        <w:t xml:space="preserve">operating band </w:t>
      </w:r>
      <w:r w:rsidRPr="0045464A">
        <w:rPr>
          <w:iCs/>
        </w:rPr>
        <w:t xml:space="preserve">of </w:t>
      </w:r>
      <w:r w:rsidRPr="0045464A">
        <w:rPr>
          <w:i/>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59875817" w14:textId="77777777" w:rsidTr="0066180D">
        <w:trPr>
          <w:cantSplit/>
          <w:jc w:val="center"/>
        </w:trPr>
        <w:tc>
          <w:tcPr>
            <w:tcW w:w="1187" w:type="dxa"/>
            <w:tcBorders>
              <w:bottom w:val="single" w:sz="4" w:space="0" w:color="auto"/>
            </w:tcBorders>
          </w:tcPr>
          <w:p w14:paraId="1970F830" w14:textId="77777777" w:rsidR="004D5B5E" w:rsidRDefault="004D5B5E" w:rsidP="0066180D">
            <w:pPr>
              <w:pStyle w:val="TAH"/>
              <w:rPr>
                <w:lang w:eastAsia="zh-CN"/>
              </w:rPr>
            </w:pPr>
            <w:r>
              <w:rPr>
                <w:lang w:eastAsia="zh-CN"/>
              </w:rPr>
              <w:t>Repeater or NCRtype</w:t>
            </w:r>
          </w:p>
        </w:tc>
        <w:tc>
          <w:tcPr>
            <w:tcW w:w="3686" w:type="dxa"/>
            <w:shd w:val="clear" w:color="auto" w:fill="auto"/>
          </w:tcPr>
          <w:p w14:paraId="1DEE083B" w14:textId="77777777" w:rsidR="004D5B5E" w:rsidRDefault="004D5B5E" w:rsidP="0066180D">
            <w:pPr>
              <w:pStyle w:val="TAH"/>
            </w:pPr>
            <w:r>
              <w:rPr>
                <w:i/>
              </w:rPr>
              <w:t>Operating band</w:t>
            </w:r>
            <w:r>
              <w:t xml:space="preserve"> characteristics</w:t>
            </w:r>
          </w:p>
        </w:tc>
        <w:tc>
          <w:tcPr>
            <w:tcW w:w="1292" w:type="dxa"/>
            <w:shd w:val="clear" w:color="auto" w:fill="auto"/>
          </w:tcPr>
          <w:p w14:paraId="4FBE7B27" w14:textId="77777777" w:rsidR="004D5B5E" w:rsidRDefault="004D5B5E" w:rsidP="0066180D">
            <w:pPr>
              <w:pStyle w:val="TAH"/>
            </w:pPr>
            <w:r>
              <w:t>Δf</w:t>
            </w:r>
            <w:r>
              <w:rPr>
                <w:vertAlign w:val="subscript"/>
              </w:rPr>
              <w:t>OBUE</w:t>
            </w:r>
            <w:r>
              <w:t xml:space="preserve"> (MHz)</w:t>
            </w:r>
          </w:p>
        </w:tc>
      </w:tr>
      <w:tr w:rsidR="004D5B5E" w14:paraId="6C5E326B" w14:textId="77777777" w:rsidTr="0066180D">
        <w:trPr>
          <w:cantSplit/>
          <w:jc w:val="center"/>
        </w:trPr>
        <w:tc>
          <w:tcPr>
            <w:tcW w:w="1187" w:type="dxa"/>
            <w:tcBorders>
              <w:bottom w:val="nil"/>
            </w:tcBorders>
            <w:vAlign w:val="center"/>
          </w:tcPr>
          <w:p w14:paraId="384B4ACA" w14:textId="77777777" w:rsidR="004D5B5E" w:rsidRDefault="004D5B5E" w:rsidP="0066180D">
            <w:pPr>
              <w:pStyle w:val="TAC"/>
            </w:pPr>
            <w:r>
              <w:rPr>
                <w:i/>
                <w:lang w:eastAsia="zh-CN"/>
              </w:rPr>
              <w:t>NCR-Fwd type 1-H</w:t>
            </w:r>
          </w:p>
        </w:tc>
        <w:tc>
          <w:tcPr>
            <w:tcW w:w="3686" w:type="dxa"/>
            <w:shd w:val="clear" w:color="auto" w:fill="auto"/>
          </w:tcPr>
          <w:p w14:paraId="3B80F875"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5DC86882" w14:textId="77777777" w:rsidR="004D5B5E" w:rsidRDefault="004D5B5E" w:rsidP="0066180D">
            <w:pPr>
              <w:pStyle w:val="TAC"/>
            </w:pPr>
            <w:r>
              <w:t xml:space="preserve">10 </w:t>
            </w:r>
          </w:p>
        </w:tc>
      </w:tr>
      <w:tr w:rsidR="004D5B5E" w14:paraId="08D4EE81" w14:textId="77777777" w:rsidTr="0066180D">
        <w:trPr>
          <w:cantSplit/>
          <w:jc w:val="center"/>
        </w:trPr>
        <w:tc>
          <w:tcPr>
            <w:tcW w:w="1187" w:type="dxa"/>
            <w:tcBorders>
              <w:top w:val="nil"/>
              <w:bottom w:val="nil"/>
            </w:tcBorders>
            <w:vAlign w:val="center"/>
          </w:tcPr>
          <w:p w14:paraId="74C121FD" w14:textId="77777777" w:rsidR="004D5B5E" w:rsidRDefault="004D5B5E" w:rsidP="0066180D">
            <w:pPr>
              <w:pStyle w:val="TAC"/>
            </w:pPr>
          </w:p>
        </w:tc>
        <w:tc>
          <w:tcPr>
            <w:tcW w:w="3686" w:type="dxa"/>
            <w:shd w:val="clear" w:color="auto" w:fill="auto"/>
          </w:tcPr>
          <w:p w14:paraId="3041CF23"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7B43EAA" w14:textId="77777777" w:rsidR="004D5B5E" w:rsidRDefault="004D5B5E" w:rsidP="0066180D">
            <w:pPr>
              <w:pStyle w:val="TAC"/>
            </w:pPr>
            <w:r>
              <w:t xml:space="preserve">40 </w:t>
            </w:r>
          </w:p>
        </w:tc>
      </w:tr>
      <w:tr w:rsidR="004D5B5E" w14:paraId="0A913BA3" w14:textId="77777777" w:rsidTr="0066180D">
        <w:trPr>
          <w:cantSplit/>
          <w:jc w:val="center"/>
        </w:trPr>
        <w:tc>
          <w:tcPr>
            <w:tcW w:w="1187" w:type="dxa"/>
            <w:tcBorders>
              <w:top w:val="nil"/>
              <w:bottom w:val="single" w:sz="4" w:space="0" w:color="auto"/>
            </w:tcBorders>
            <w:vAlign w:val="center"/>
          </w:tcPr>
          <w:p w14:paraId="6BCE902B" w14:textId="77777777" w:rsidR="004D5B5E" w:rsidRDefault="004D5B5E" w:rsidP="0066180D">
            <w:pPr>
              <w:pStyle w:val="TAC"/>
            </w:pPr>
          </w:p>
        </w:tc>
        <w:tc>
          <w:tcPr>
            <w:tcW w:w="3686" w:type="dxa"/>
            <w:shd w:val="clear" w:color="auto" w:fill="auto"/>
          </w:tcPr>
          <w:p w14:paraId="6E7DC27F" w14:textId="77777777" w:rsidR="004D5B5E" w:rsidRDefault="004D5B5E" w:rsidP="0066180D">
            <w:pPr>
              <w:pStyle w:val="TAC"/>
            </w:pPr>
          </w:p>
        </w:tc>
        <w:tc>
          <w:tcPr>
            <w:tcW w:w="1292" w:type="dxa"/>
            <w:shd w:val="clear" w:color="auto" w:fill="auto"/>
          </w:tcPr>
          <w:p w14:paraId="699B6C28" w14:textId="77777777" w:rsidR="004D5B5E" w:rsidRDefault="004D5B5E" w:rsidP="0066180D">
            <w:pPr>
              <w:pStyle w:val="TAC"/>
            </w:pPr>
          </w:p>
        </w:tc>
      </w:tr>
      <w:tr w:rsidR="004D5B5E" w14:paraId="54910A1B" w14:textId="77777777" w:rsidTr="0066180D">
        <w:trPr>
          <w:cantSplit/>
          <w:jc w:val="center"/>
        </w:trPr>
        <w:tc>
          <w:tcPr>
            <w:tcW w:w="1187" w:type="dxa"/>
            <w:tcBorders>
              <w:top w:val="single" w:sz="4" w:space="0" w:color="auto"/>
              <w:bottom w:val="nil"/>
            </w:tcBorders>
            <w:vAlign w:val="center"/>
          </w:tcPr>
          <w:p w14:paraId="00A98E6C" w14:textId="77777777" w:rsidR="004D5B5E" w:rsidRDefault="004D5B5E" w:rsidP="0066180D">
            <w:pPr>
              <w:pStyle w:val="TAC"/>
            </w:pPr>
            <w:r>
              <w:rPr>
                <w:i/>
                <w:lang w:eastAsia="zh-CN"/>
              </w:rPr>
              <w:t>Repeater type 1-C and NCR-Fwd type 1-C</w:t>
            </w:r>
          </w:p>
        </w:tc>
        <w:tc>
          <w:tcPr>
            <w:tcW w:w="3686" w:type="dxa"/>
            <w:shd w:val="clear" w:color="auto" w:fill="auto"/>
          </w:tcPr>
          <w:p w14:paraId="03C96D2D"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16E03B4" w14:textId="77777777" w:rsidR="004D5B5E" w:rsidRDefault="004D5B5E" w:rsidP="0066180D">
            <w:pPr>
              <w:pStyle w:val="TAC"/>
            </w:pPr>
            <w:r>
              <w:t xml:space="preserve">10 </w:t>
            </w:r>
          </w:p>
        </w:tc>
      </w:tr>
      <w:tr w:rsidR="004D5B5E" w14:paraId="42B508FA" w14:textId="77777777" w:rsidTr="0066180D">
        <w:trPr>
          <w:cantSplit/>
          <w:jc w:val="center"/>
        </w:trPr>
        <w:tc>
          <w:tcPr>
            <w:tcW w:w="1187" w:type="dxa"/>
            <w:tcBorders>
              <w:top w:val="nil"/>
              <w:bottom w:val="nil"/>
            </w:tcBorders>
          </w:tcPr>
          <w:p w14:paraId="5B3D961C" w14:textId="77777777" w:rsidR="004D5B5E" w:rsidRDefault="004D5B5E" w:rsidP="0066180D">
            <w:pPr>
              <w:pStyle w:val="TAC"/>
            </w:pPr>
          </w:p>
        </w:tc>
        <w:tc>
          <w:tcPr>
            <w:tcW w:w="3686" w:type="dxa"/>
            <w:shd w:val="clear" w:color="auto" w:fill="auto"/>
          </w:tcPr>
          <w:p w14:paraId="64B48404"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7C39711B" w14:textId="77777777" w:rsidR="004D5B5E" w:rsidRDefault="004D5B5E" w:rsidP="0066180D">
            <w:pPr>
              <w:pStyle w:val="TAC"/>
            </w:pPr>
            <w:r>
              <w:t xml:space="preserve">40 </w:t>
            </w:r>
          </w:p>
        </w:tc>
      </w:tr>
    </w:tbl>
    <w:p w14:paraId="08486DED" w14:textId="77777777" w:rsidR="004D5B5E" w:rsidRDefault="004D5B5E" w:rsidP="004D5B5E">
      <w:pPr>
        <w:overflowPunct/>
        <w:autoSpaceDE/>
        <w:autoSpaceDN/>
        <w:adjustRightInd/>
        <w:textAlignment w:val="auto"/>
      </w:pPr>
    </w:p>
    <w:p w14:paraId="36263583" w14:textId="52044142" w:rsidR="004D5B5E" w:rsidRDefault="004D5B5E" w:rsidP="004D5B5E">
      <w:pPr>
        <w:overflowPunct/>
        <w:autoSpaceDE/>
        <w:autoSpaceDN/>
        <w:adjustRightInd/>
        <w:textAlignment w:val="auto"/>
      </w:pPr>
      <w:r>
        <w:t xml:space="preserve">For </w:t>
      </w:r>
      <w:r>
        <w:rPr>
          <w:i/>
        </w:rPr>
        <w:t>NCR-Fwd type 1-H</w:t>
      </w:r>
      <w:r>
        <w:t xml:space="preserve"> the unwanted emission requirements are applied per the </w:t>
      </w:r>
      <w:r>
        <w:rPr>
          <w:i/>
        </w:rPr>
        <w:t xml:space="preserve">TAB connector TX min cell groups </w:t>
      </w:r>
      <w:r>
        <w:t xml:space="preserve">for all the configurations supported by the repeater. The </w:t>
      </w:r>
      <w:r>
        <w:rPr>
          <w:i/>
        </w:rPr>
        <w:t>basic limits</w:t>
      </w:r>
      <w:r>
        <w:t xml:space="preserve"> and corresponding emissions scaling are defined in each relevant clause.</w:t>
      </w:r>
    </w:p>
    <w:p w14:paraId="72DFC27F" w14:textId="4E7DDDB7" w:rsidR="004D5B5E" w:rsidRDefault="004D5B5E" w:rsidP="004D5B5E">
      <w:r>
        <w:rPr>
          <w:lang w:eastAsia="zh-CN"/>
        </w:rPr>
        <w:t xml:space="preserve">There is no </w:t>
      </w:r>
      <w:r>
        <w:t xml:space="preserve">co-location unwanted emission requirement for LA NCR-Fwd type 1-C </w:t>
      </w:r>
      <w:r>
        <w:rPr>
          <w:rFonts w:eastAsia="SimSun" w:hint="eastAsia"/>
          <w:lang w:val="en-US" w:eastAsia="zh-CN"/>
        </w:rPr>
        <w:t xml:space="preserve">and </w:t>
      </w:r>
      <w:r>
        <w:t>repeaters</w:t>
      </w:r>
      <w:r>
        <w:rPr>
          <w:rFonts w:eastAsia="SimSun" w:hint="eastAsia"/>
          <w:lang w:val="en-US" w:eastAsia="zh-CN"/>
        </w:rPr>
        <w:t xml:space="preserve"> type 1-C</w:t>
      </w:r>
      <w:r>
        <w:t xml:space="preserve"> deployed in Femto cell scenario.</w:t>
      </w:r>
    </w:p>
    <w:p w14:paraId="6C55098E" w14:textId="77777777" w:rsidR="00430642" w:rsidRPr="0045464A" w:rsidRDefault="00430642" w:rsidP="00430642"/>
    <w:p w14:paraId="6C55098F" w14:textId="77777777" w:rsidR="00430642" w:rsidRPr="0045464A" w:rsidRDefault="00430642" w:rsidP="009A1180">
      <w:pPr>
        <w:pStyle w:val="Heading3"/>
      </w:pPr>
      <w:bookmarkStart w:id="1214" w:name="_Toc45893467"/>
      <w:bookmarkStart w:id="1215" w:name="_Toc44712154"/>
      <w:bookmarkStart w:id="1216" w:name="_Toc37267552"/>
      <w:bookmarkStart w:id="1217" w:name="_Toc37260164"/>
      <w:bookmarkStart w:id="1218" w:name="_Toc36817248"/>
      <w:bookmarkStart w:id="1219" w:name="_Toc29811696"/>
      <w:bookmarkStart w:id="1220" w:name="_Toc21127487"/>
      <w:bookmarkStart w:id="1221" w:name="_Toc53185359"/>
      <w:bookmarkStart w:id="1222" w:name="_Toc53185735"/>
      <w:bookmarkStart w:id="1223" w:name="_Toc57820211"/>
      <w:bookmarkStart w:id="1224" w:name="_Toc57821138"/>
      <w:bookmarkStart w:id="1225" w:name="_Toc61183414"/>
      <w:bookmarkStart w:id="1226" w:name="_Toc61183808"/>
      <w:bookmarkStart w:id="1227" w:name="_Toc61184200"/>
      <w:bookmarkStart w:id="1228" w:name="_Toc61184592"/>
      <w:bookmarkStart w:id="1229" w:name="_Toc61184982"/>
      <w:bookmarkStart w:id="1230" w:name="_Toc66386325"/>
      <w:bookmarkStart w:id="1231" w:name="_Toc74583166"/>
      <w:bookmarkStart w:id="1232" w:name="_Toc76541979"/>
      <w:bookmarkStart w:id="1233" w:name="_Toc82449961"/>
      <w:bookmarkStart w:id="1234" w:name="_Toc82450609"/>
      <w:bookmarkStart w:id="1235" w:name="_Toc106094104"/>
      <w:bookmarkStart w:id="1236" w:name="_Toc114252879"/>
      <w:bookmarkStart w:id="1237" w:name="_Toc123046007"/>
      <w:bookmarkStart w:id="1238" w:name="_Toc124157548"/>
      <w:bookmarkStart w:id="1239" w:name="_Toc124258941"/>
      <w:bookmarkStart w:id="1240" w:name="_Toc124259085"/>
      <w:bookmarkStart w:id="1241" w:name="_Toc130585842"/>
      <w:bookmarkStart w:id="1242" w:name="_Toc130586853"/>
      <w:bookmarkStart w:id="1243" w:name="_Toc137462019"/>
      <w:bookmarkStart w:id="1244" w:name="_Toc138883828"/>
      <w:bookmarkStart w:id="1245" w:name="_Toc138883972"/>
      <w:bookmarkStart w:id="1246" w:name="_Toc145426869"/>
      <w:bookmarkStart w:id="1247" w:name="_Toc155428048"/>
      <w:bookmarkStart w:id="1248" w:name="_Toc155781066"/>
      <w:bookmarkStart w:id="1249" w:name="_Toc161665365"/>
      <w:bookmarkStart w:id="1250" w:name="_Toc169718516"/>
      <w:r w:rsidRPr="0045464A">
        <w:t>6.5.2</w:t>
      </w:r>
      <w:r w:rsidRPr="0045464A">
        <w:tab/>
        <w:t>Adjacent Channel Leakage Power Ratio</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6C550990" w14:textId="77777777" w:rsidR="00E14C6B" w:rsidRDefault="00430642">
      <w:pPr>
        <w:pStyle w:val="Heading4"/>
      </w:pPr>
      <w:bookmarkStart w:id="1251" w:name="_Toc45893468"/>
      <w:bookmarkStart w:id="1252" w:name="_Toc44712155"/>
      <w:bookmarkStart w:id="1253" w:name="_Toc37267553"/>
      <w:bookmarkStart w:id="1254" w:name="_Toc37260165"/>
      <w:bookmarkStart w:id="1255" w:name="_Toc36817249"/>
      <w:bookmarkStart w:id="1256" w:name="_Toc29811697"/>
      <w:bookmarkStart w:id="1257" w:name="_Toc21127488"/>
      <w:bookmarkStart w:id="1258" w:name="_Toc53185360"/>
      <w:bookmarkStart w:id="1259" w:name="_Toc53185736"/>
      <w:bookmarkStart w:id="1260" w:name="_Toc57820212"/>
      <w:bookmarkStart w:id="1261" w:name="_Toc57821139"/>
      <w:bookmarkStart w:id="1262" w:name="_Toc61183415"/>
      <w:bookmarkStart w:id="1263" w:name="_Toc61183809"/>
      <w:bookmarkStart w:id="1264" w:name="_Toc61184201"/>
      <w:bookmarkStart w:id="1265" w:name="_Toc61184593"/>
      <w:bookmarkStart w:id="1266" w:name="_Toc61184983"/>
      <w:bookmarkStart w:id="1267" w:name="_Toc66386326"/>
      <w:bookmarkStart w:id="1268" w:name="_Toc74583167"/>
      <w:bookmarkStart w:id="1269" w:name="_Toc76541980"/>
      <w:bookmarkStart w:id="1270" w:name="_Toc82449962"/>
      <w:bookmarkStart w:id="1271" w:name="_Toc82450610"/>
      <w:bookmarkStart w:id="1272" w:name="_Toc97737204"/>
      <w:bookmarkStart w:id="1273" w:name="_Toc106094105"/>
      <w:bookmarkStart w:id="1274" w:name="_Toc114252880"/>
      <w:bookmarkStart w:id="1275" w:name="_Toc123046008"/>
      <w:bookmarkStart w:id="1276" w:name="_Toc124157549"/>
      <w:bookmarkStart w:id="1277" w:name="_Toc124258942"/>
      <w:bookmarkStart w:id="1278" w:name="_Toc124259086"/>
      <w:bookmarkStart w:id="1279" w:name="_Toc130585843"/>
      <w:bookmarkStart w:id="1280" w:name="_Toc130586854"/>
      <w:bookmarkStart w:id="1281" w:name="_Toc137462020"/>
      <w:bookmarkStart w:id="1282" w:name="_Toc138883829"/>
      <w:bookmarkStart w:id="1283" w:name="_Toc138883973"/>
      <w:bookmarkStart w:id="1284" w:name="_Toc145426870"/>
      <w:bookmarkStart w:id="1285" w:name="_Toc155428049"/>
      <w:bookmarkStart w:id="1286" w:name="_Toc155781067"/>
      <w:bookmarkStart w:id="1287" w:name="_Toc161665366"/>
      <w:bookmarkStart w:id="1288" w:name="_Toc169718517"/>
      <w:r w:rsidRPr="0045464A">
        <w:t>6.5.2.1</w:t>
      </w:r>
      <w:r w:rsidRPr="0045464A">
        <w:tab/>
        <w:t>General</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6C550991" w14:textId="77777777" w:rsidR="00430642" w:rsidRPr="0045464A" w:rsidRDefault="00430642" w:rsidP="00430642">
      <w:r w:rsidRPr="0045464A">
        <w:t>Adjacent Channel Leakage power Ratio (ACLR) is the ratio of the filtered mean power centred on the assigned channel frequency to the filtered mean power centred on an adjacent channel frequency.</w:t>
      </w:r>
    </w:p>
    <w:p w14:paraId="6C550992" w14:textId="77777777" w:rsidR="00430642" w:rsidRPr="0045464A" w:rsidRDefault="00430642" w:rsidP="00430642">
      <w:bookmarkStart w:id="1289" w:name="_Hlk508123095"/>
      <w:r w:rsidRPr="0045464A">
        <w:t xml:space="preserve">The requirements shall apply </w:t>
      </w:r>
      <w:r w:rsidRPr="0045464A">
        <w:rPr>
          <w:lang w:eastAsia="zh-CN"/>
        </w:rPr>
        <w:t xml:space="preserve">outside the </w:t>
      </w:r>
      <w:r w:rsidRPr="0045464A">
        <w:rPr>
          <w:i/>
          <w:lang w:eastAsia="zh-CN"/>
        </w:rPr>
        <w:t xml:space="preserve">repeater type 1-C </w:t>
      </w:r>
      <w:r w:rsidR="00D80EA8" w:rsidRPr="00D80EA8">
        <w:rPr>
          <w:i/>
          <w:lang w:eastAsia="zh-CN"/>
        </w:rPr>
        <w:t>passband</w:t>
      </w:r>
      <w:r w:rsidRPr="0045464A">
        <w:rPr>
          <w:lang w:eastAsia="zh-CN"/>
        </w:rPr>
        <w:t xml:space="preserve"> </w:t>
      </w:r>
      <w:r w:rsidRPr="0045464A">
        <w:t>whatever the type of transmitter considered (single carrier or multi-carrier) and for all transmission modes foreseen by the manufacturer’s specification.</w:t>
      </w:r>
    </w:p>
    <w:p w14:paraId="6C550993" w14:textId="77777777" w:rsidR="00430642" w:rsidRPr="0045464A" w:rsidRDefault="00430642" w:rsidP="00430642">
      <w:bookmarkStart w:id="1290" w:name="_Hlk508123083"/>
      <w:r w:rsidRPr="0045464A">
        <w:t xml:space="preserve">For a </w:t>
      </w:r>
      <w:r w:rsidRPr="0045464A">
        <w:rPr>
          <w:rFonts w:cs="v5.0.0"/>
          <w:i/>
          <w:iCs/>
        </w:rPr>
        <w:t>repeater</w:t>
      </w:r>
      <w:r w:rsidRPr="0045464A">
        <w:t xml:space="preserve"> operating in </w:t>
      </w:r>
      <w:r w:rsidRPr="0045464A">
        <w:rPr>
          <w:i/>
        </w:rPr>
        <w:t>non-contiguous spectrum</w:t>
      </w:r>
      <w:r w:rsidRPr="0045464A">
        <w:t xml:space="preserve">, the ACLR requirement in clause 6.5.2.2 shall apply in </w:t>
      </w:r>
      <w:r w:rsidRPr="0045464A">
        <w:rPr>
          <w:rFonts w:eastAsia="Batang"/>
          <w:i/>
          <w:iCs/>
          <w:lang w:eastAsia="ko-KR"/>
        </w:rPr>
        <w:t xml:space="preserve">Gaps between </w:t>
      </w:r>
      <w:r w:rsidR="00D80EA8" w:rsidRPr="00D80EA8">
        <w:rPr>
          <w:rFonts w:eastAsia="Batang"/>
          <w:i/>
          <w:iCs/>
          <w:lang w:eastAsia="ko-KR"/>
        </w:rPr>
        <w:t>passband</w:t>
      </w:r>
      <w:r w:rsidRPr="0045464A">
        <w:rPr>
          <w:rFonts w:eastAsia="Batang"/>
          <w:i/>
          <w:iCs/>
          <w:lang w:eastAsia="ko-KR"/>
        </w:rPr>
        <w:t>s</w:t>
      </w:r>
      <w:r w:rsidRPr="0045464A">
        <w:t xml:space="preserve"> for the frequency ranges defined in table 6.5.2.2-3, while the CACLR requirement in clause 6.5.2.2 shall apply in </w:t>
      </w:r>
      <w:r w:rsidRPr="0045464A">
        <w:rPr>
          <w:i/>
        </w:rPr>
        <w:t xml:space="preserve">gaps between </w:t>
      </w:r>
      <w:r w:rsidR="00D80EA8" w:rsidRPr="00D80EA8">
        <w:rPr>
          <w:i/>
        </w:rPr>
        <w:t>passband</w:t>
      </w:r>
      <w:r w:rsidRPr="0045464A">
        <w:rPr>
          <w:i/>
        </w:rPr>
        <w:t>s</w:t>
      </w:r>
      <w:r w:rsidRPr="0045464A">
        <w:t xml:space="preserve"> for the frequency ranges defined in table 6.5.2.2-4.</w:t>
      </w:r>
    </w:p>
    <w:bookmarkEnd w:id="1290"/>
    <w:p w14:paraId="6C550994" w14:textId="77777777" w:rsidR="00430642" w:rsidRPr="0045464A" w:rsidRDefault="00430642" w:rsidP="00430642">
      <w:pPr>
        <w:rPr>
          <w:lang w:eastAsia="zh-CN"/>
        </w:rPr>
      </w:pPr>
      <w:r w:rsidRPr="0045464A">
        <w:rPr>
          <w:lang w:eastAsia="zh-CN"/>
        </w:rPr>
        <w:t>F</w:t>
      </w:r>
      <w:r w:rsidRPr="0045464A">
        <w:t>or a</w:t>
      </w:r>
      <w:r w:rsidRPr="0045464A">
        <w:rPr>
          <w:lang w:eastAsia="zh-CN"/>
        </w:rPr>
        <w:t xml:space="preserve"> </w:t>
      </w:r>
      <w:r w:rsidRPr="0045464A">
        <w:rPr>
          <w:i/>
          <w:lang w:eastAsia="zh-CN"/>
        </w:rPr>
        <w:t>multi-band connector</w:t>
      </w:r>
      <w:r w:rsidRPr="0045464A">
        <w:t xml:space="preserve">, the ACLR </w:t>
      </w:r>
      <w:r w:rsidRPr="0045464A">
        <w:rPr>
          <w:lang w:eastAsia="zh-CN"/>
        </w:rPr>
        <w:t xml:space="preserve">requirement in clause 6.5.2.2 shall apply in </w:t>
      </w:r>
      <w:r w:rsidR="004417B5">
        <w:rPr>
          <w:rFonts w:eastAsia="Batang"/>
          <w:i/>
          <w:iCs/>
          <w:lang w:eastAsia="ko-KR"/>
        </w:rPr>
        <w:t>i</w:t>
      </w:r>
      <w:r w:rsidR="004417B5" w:rsidRPr="0045464A">
        <w:rPr>
          <w:rFonts w:eastAsia="Batang"/>
          <w:i/>
          <w:iCs/>
          <w:lang w:eastAsia="ko-KR"/>
        </w:rPr>
        <w:t>nter</w:t>
      </w:r>
      <w:r w:rsidR="004417B5">
        <w:rPr>
          <w:rFonts w:eastAsia="Batang"/>
          <w:i/>
          <w:iCs/>
          <w:lang w:eastAsia="ko-KR"/>
        </w:rPr>
        <w:t>-</w:t>
      </w:r>
      <w:r w:rsidR="00D80EA8" w:rsidRPr="00D80EA8">
        <w:rPr>
          <w:rFonts w:eastAsia="Batang"/>
          <w:i/>
          <w:iCs/>
          <w:lang w:eastAsia="ko-KR"/>
        </w:rPr>
        <w:t>passband</w:t>
      </w:r>
      <w:r w:rsidRPr="0045464A">
        <w:rPr>
          <w:rFonts w:eastAsia="Batang"/>
          <w:i/>
          <w:iCs/>
          <w:lang w:eastAsia="ko-KR"/>
        </w:rPr>
        <w:t xml:space="preserve"> gaps</w:t>
      </w:r>
      <w:r w:rsidRPr="0045464A">
        <w:rPr>
          <w:lang w:eastAsia="zh-CN"/>
        </w:rPr>
        <w:t xml:space="preserve"> for the frequency ranges defined in table 6.5.2.2-3, while the </w:t>
      </w:r>
      <w:r w:rsidRPr="0045464A">
        <w:t xml:space="preserve">CACLR requirement in clause 6.5.2.2 shall apply in </w:t>
      </w:r>
      <w:r w:rsidR="004417B5">
        <w:rPr>
          <w:i/>
        </w:rPr>
        <w:t>i</w:t>
      </w:r>
      <w:r w:rsidR="004417B5" w:rsidRPr="0045464A">
        <w:rPr>
          <w:i/>
        </w:rPr>
        <w:t>nter</w:t>
      </w:r>
      <w:r w:rsidR="004417B5">
        <w:rPr>
          <w:i/>
        </w:rPr>
        <w:t>-</w:t>
      </w:r>
      <w:r w:rsidR="00D80EA8" w:rsidRPr="00D80EA8">
        <w:rPr>
          <w:i/>
        </w:rPr>
        <w:t>passband</w:t>
      </w:r>
      <w:r w:rsidRPr="0045464A">
        <w:rPr>
          <w:i/>
        </w:rPr>
        <w:t xml:space="preserve"> gaps</w:t>
      </w:r>
      <w:r w:rsidRPr="0045464A">
        <w:t xml:space="preserve"> for the frequency ranges defined in table 6.5.2.2-4.</w:t>
      </w:r>
    </w:p>
    <w:p w14:paraId="5E1AA530" w14:textId="673774B8" w:rsidR="00765F17" w:rsidRPr="00822550" w:rsidRDefault="00765F17" w:rsidP="00765F17">
      <w:pPr>
        <w:rPr>
          <w:rFonts w:eastAsia="SimSun"/>
        </w:rPr>
      </w:pPr>
      <w:bookmarkStart w:id="1291" w:name="_Toc45893469"/>
      <w:bookmarkStart w:id="1292" w:name="_Toc44712156"/>
      <w:bookmarkStart w:id="1293" w:name="_Toc37267554"/>
      <w:bookmarkStart w:id="1294" w:name="_Toc37260166"/>
      <w:bookmarkStart w:id="1295" w:name="_Toc36817250"/>
      <w:bookmarkStart w:id="1296" w:name="_Toc29811698"/>
      <w:bookmarkStart w:id="1297" w:name="_Toc13080199"/>
      <w:bookmarkStart w:id="1298" w:name="_Toc53185361"/>
      <w:bookmarkStart w:id="1299" w:name="_Toc53185737"/>
      <w:bookmarkStart w:id="1300" w:name="_Toc57820213"/>
      <w:bookmarkStart w:id="1301" w:name="_Toc57821140"/>
      <w:bookmarkStart w:id="1302" w:name="_Toc61183416"/>
      <w:bookmarkStart w:id="1303" w:name="_Toc61183810"/>
      <w:bookmarkStart w:id="1304" w:name="_Toc61184202"/>
      <w:bookmarkStart w:id="1305" w:name="_Toc61184594"/>
      <w:bookmarkStart w:id="1306" w:name="_Toc61184984"/>
      <w:bookmarkStart w:id="1307" w:name="_Toc66386327"/>
      <w:bookmarkStart w:id="1308" w:name="_Toc74583168"/>
      <w:bookmarkStart w:id="1309" w:name="_Toc76541981"/>
      <w:bookmarkStart w:id="1310" w:name="_Toc82449963"/>
      <w:bookmarkStart w:id="1311" w:name="_Toc82450611"/>
      <w:bookmarkStart w:id="1312" w:name="_Toc97737205"/>
      <w:bookmarkEnd w:id="1289"/>
      <w:r w:rsidRPr="00822550">
        <w:rPr>
          <w:rFonts w:eastAsia="SimSun"/>
        </w:rPr>
        <w:t xml:space="preserve">The requirement shall apply during the </w:t>
      </w:r>
      <w:r w:rsidRPr="00822550">
        <w:rPr>
          <w:rFonts w:eastAsia="SimSun"/>
          <w:i/>
        </w:rPr>
        <w:t>transmitter ON state</w:t>
      </w:r>
      <w:r w:rsidRPr="00822550">
        <w:rPr>
          <w:rFonts w:eastAsia="SimSun"/>
        </w:rPr>
        <w:t>.</w:t>
      </w:r>
    </w:p>
    <w:p w14:paraId="6C550996" w14:textId="54E8C6AC" w:rsidR="00E14C6B" w:rsidRDefault="00430642">
      <w:pPr>
        <w:pStyle w:val="Heading4"/>
      </w:pPr>
      <w:bookmarkStart w:id="1313" w:name="_Toc106094106"/>
      <w:bookmarkStart w:id="1314" w:name="_Toc114252881"/>
      <w:bookmarkStart w:id="1315" w:name="_Toc123046009"/>
      <w:bookmarkStart w:id="1316" w:name="_Toc124157550"/>
      <w:bookmarkStart w:id="1317" w:name="_Toc124258943"/>
      <w:bookmarkStart w:id="1318" w:name="_Toc124259087"/>
      <w:bookmarkStart w:id="1319" w:name="_Toc130585844"/>
      <w:bookmarkStart w:id="1320" w:name="_Toc130586855"/>
      <w:bookmarkStart w:id="1321" w:name="_Toc137462021"/>
      <w:bookmarkStart w:id="1322" w:name="_Toc138883830"/>
      <w:bookmarkStart w:id="1323" w:name="_Toc138883974"/>
      <w:bookmarkStart w:id="1324" w:name="_Toc145426871"/>
      <w:bookmarkStart w:id="1325" w:name="_Toc155428050"/>
      <w:bookmarkStart w:id="1326" w:name="_Toc155781068"/>
      <w:bookmarkStart w:id="1327" w:name="_Toc161665367"/>
      <w:bookmarkStart w:id="1328" w:name="_Toc169718518"/>
      <w:r w:rsidRPr="0045464A">
        <w:t>6.5.2.2</w:t>
      </w:r>
      <w:r w:rsidRPr="0045464A">
        <w:tab/>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r w:rsidR="00B95075">
        <w:t xml:space="preserve">Limits and </w:t>
      </w:r>
      <w:r w:rsidR="00B95075">
        <w:rPr>
          <w:i/>
          <w:iCs/>
        </w:rPr>
        <w:t>basic limits</w:t>
      </w:r>
      <w:bookmarkEnd w:id="1325"/>
      <w:bookmarkEnd w:id="1326"/>
      <w:bookmarkEnd w:id="1327"/>
      <w:bookmarkEnd w:id="1328"/>
    </w:p>
    <w:p w14:paraId="6C550997" w14:textId="77777777" w:rsidR="00430642" w:rsidRPr="0045464A" w:rsidRDefault="00430642" w:rsidP="00430642">
      <w:pPr>
        <w:rPr>
          <w:rFonts w:cs="v5.0.0"/>
        </w:rPr>
      </w:pPr>
      <w:r w:rsidRPr="0045464A">
        <w:t>The ACLR is defined with a square filter of bandwidth equal to the transmission bandwidth configuration of the transmitted signal (BW</w:t>
      </w:r>
      <w:r w:rsidRPr="0045464A">
        <w:rPr>
          <w:vertAlign w:val="subscript"/>
        </w:rPr>
        <w:t>Config</w:t>
      </w:r>
      <w:r w:rsidRPr="0045464A">
        <w:rPr>
          <w:rFonts w:cs="v5.0.0"/>
        </w:rPr>
        <w:t>) centred on the assigned channel frequency and a filter centred on the adjacent channel frequency according to the tables below.</w:t>
      </w:r>
    </w:p>
    <w:p w14:paraId="282CB629" w14:textId="00E4968D" w:rsidR="00CD1801" w:rsidRDefault="00CD1801" w:rsidP="00CD1801">
      <w:pPr>
        <w:rPr>
          <w:rFonts w:eastAsia="MS Mincho"/>
          <w:lang w:eastAsia="ja-JP"/>
        </w:rPr>
      </w:pPr>
      <w:r>
        <w:rPr>
          <w:rFonts w:eastAsia="MS Mincho"/>
        </w:rPr>
        <w:t xml:space="preserve">For DL (all repeater classes), and for UL for WA class, either the ACLR </w:t>
      </w:r>
      <w:r>
        <w:rPr>
          <w:rFonts w:eastAsia="SimSun"/>
          <w:lang w:val="en-US" w:eastAsia="zh-CN"/>
        </w:rPr>
        <w:t xml:space="preserve">(CACLR) </w:t>
      </w:r>
      <w:r>
        <w:rPr>
          <w:rFonts w:eastAsia="MS Mincho"/>
        </w:rPr>
        <w:t xml:space="preserve">absolute </w:t>
      </w:r>
      <w:r>
        <w:rPr>
          <w:rFonts w:eastAsia="MS Mincho"/>
          <w:i/>
          <w:iCs/>
        </w:rPr>
        <w:t>basic limits</w:t>
      </w:r>
      <w:r>
        <w:rPr>
          <w:rFonts w:eastAsia="MS Mincho"/>
        </w:rPr>
        <w:t xml:space="preserve"> in table 6.</w:t>
      </w:r>
      <w:r>
        <w:rPr>
          <w:rFonts w:eastAsia="MS Mincho" w:hint="eastAsia"/>
          <w:lang w:eastAsia="ja-JP"/>
        </w:rPr>
        <w:t>5</w:t>
      </w:r>
      <w:r>
        <w:rPr>
          <w:rFonts w:eastAsia="MS Mincho"/>
        </w:rPr>
        <w:t>.2.2-2</w:t>
      </w:r>
      <w:r>
        <w:rPr>
          <w:rFonts w:eastAsia="SimSun"/>
          <w:lang w:val="en-US" w:eastAsia="zh-CN"/>
        </w:rPr>
        <w:t xml:space="preserve">, </w:t>
      </w:r>
      <w:r>
        <w:rPr>
          <w:rFonts w:eastAsia="MS Mincho"/>
        </w:rPr>
        <w:t xml:space="preserve">6.5.2.2-5 or else the relevant the ACLR (CACLR) </w:t>
      </w:r>
      <w:r>
        <w:rPr>
          <w:rFonts w:eastAsia="MS Mincho"/>
          <w:i/>
        </w:rPr>
        <w:t>limits</w:t>
      </w:r>
      <w:r>
        <w:rPr>
          <w:rFonts w:eastAsia="MS Mincho"/>
        </w:rPr>
        <w:t xml:space="preserve"> in table 6.5.2.2-1, 6.5.2.2-3 or 6.5.2.2-4, whichever is less stringent, shall apply</w:t>
      </w:r>
      <w:r>
        <w:rPr>
          <w:rFonts w:eastAsia="SimSun"/>
          <w:lang w:val="en-US" w:eastAsia="zh-CN"/>
        </w:rPr>
        <w:t xml:space="preserve"> for each </w:t>
      </w:r>
      <w:r>
        <w:rPr>
          <w:rFonts w:eastAsia="SimSun"/>
          <w:i/>
          <w:iCs/>
          <w:lang w:val="en-US" w:eastAsia="zh-CN"/>
        </w:rPr>
        <w:t>antenna connector</w:t>
      </w:r>
      <w:r>
        <w:rPr>
          <w:rFonts w:eastAsia="SimSun"/>
          <w:lang w:val="en-US" w:eastAsia="zh-CN"/>
        </w:rPr>
        <w:t>. For UL for LA class, the ACLR (CACLR)</w:t>
      </w:r>
      <w:r>
        <w:rPr>
          <w:lang w:val="en-US" w:eastAsia="zh-CN"/>
        </w:rPr>
        <w:t xml:space="preserve"> and </w:t>
      </w:r>
      <w:r>
        <w:rPr>
          <w:i/>
          <w:iCs/>
          <w:lang w:val="en-US" w:eastAsia="zh-CN"/>
        </w:rPr>
        <w:t>basic limits</w:t>
      </w:r>
      <w:r>
        <w:rPr>
          <w:rFonts w:eastAsia="SimSun"/>
          <w:lang w:val="en-US" w:eastAsia="zh-CN"/>
        </w:rPr>
        <w:t xml:space="preserve"> in table 6.5.2.2-1a, 6.5.2.2-3 or 6.5.2.2-4a shall apply.</w:t>
      </w:r>
    </w:p>
    <w:p w14:paraId="6C55099B" w14:textId="77777777" w:rsidR="00430642" w:rsidRPr="00F423B0" w:rsidRDefault="00430642" w:rsidP="00430642">
      <w:pPr>
        <w:rPr>
          <w:rFonts w:cs="v5.0.0"/>
        </w:rPr>
      </w:pPr>
    </w:p>
    <w:p w14:paraId="24DCDE83" w14:textId="5178ED55" w:rsidR="009C12D0" w:rsidRPr="009C12D0" w:rsidRDefault="009C12D0" w:rsidP="00864EE7">
      <w:pPr>
        <w:pStyle w:val="TH"/>
        <w:rPr>
          <w:rFonts w:eastAsia="SimSun"/>
          <w:lang w:eastAsia="zh-CN"/>
        </w:rPr>
      </w:pPr>
      <w:r w:rsidRPr="009C12D0">
        <w:t>Table 6.5.</w:t>
      </w:r>
      <w:r w:rsidRPr="009C12D0">
        <w:rPr>
          <w:rFonts w:eastAsia="SimSun"/>
          <w:lang w:eastAsia="zh-CN"/>
        </w:rPr>
        <w:t>2</w:t>
      </w:r>
      <w:r w:rsidRPr="009C12D0">
        <w:t xml:space="preserve">.2-1: </w:t>
      </w:r>
      <w:r w:rsidR="00CD1801">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C4A24" w:rsidRPr="005C0EFF"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5C0EFF" w:rsidRDefault="00CD1801" w:rsidP="00AC4A24">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5C0EFF" w:rsidRDefault="00AC4A24" w:rsidP="00AC4A24">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ACLR limit</w:t>
            </w:r>
          </w:p>
        </w:tc>
      </w:tr>
      <w:tr w:rsidR="00AC4A24" w:rsidRPr="005C0EFF"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5C0EFF" w:rsidRDefault="00AC4A24" w:rsidP="00AC4A24">
            <w:pPr>
              <w:pStyle w:val="TAL"/>
              <w:rPr>
                <w:lang w:eastAsia="zh-CN"/>
              </w:rPr>
            </w:pPr>
            <w:r w:rsidRPr="00F95B02">
              <w:t>5, 10, 15, 20</w:t>
            </w:r>
            <w:r w:rsidRPr="00F95B02">
              <w:rPr>
                <w:lang w:eastAsia="zh-CN"/>
              </w:rPr>
              <w:t>, 25, 30,</w:t>
            </w:r>
            <w:r>
              <w:rPr>
                <w:lang w:eastAsia="zh-CN"/>
              </w:rPr>
              <w:t xml:space="preserve"> 35,</w:t>
            </w:r>
            <w:r w:rsidRPr="00F95B02">
              <w:rPr>
                <w:lang w:eastAsia="zh-CN"/>
              </w:rPr>
              <w:t xml:space="preserve"> 40, </w:t>
            </w:r>
            <w:r>
              <w:rPr>
                <w:lang w:eastAsia="zh-CN"/>
              </w:rPr>
              <w:t xml:space="preserve">45, </w:t>
            </w:r>
            <w:r w:rsidRPr="00F95B02">
              <w:rPr>
                <w:lang w:eastAsia="zh-CN"/>
              </w:rPr>
              <w:t>50, 60, 70, 80, 90,</w:t>
            </w:r>
            <w:r>
              <w:rPr>
                <w:lang w:eastAsia="zh-CN"/>
              </w:rPr>
              <w:t xml:space="preserve"> </w:t>
            </w:r>
            <w:r w:rsidRPr="00F95B02">
              <w:rPr>
                <w:lang w:eastAsia="zh-CN"/>
              </w:rPr>
              <w:t>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5C0EFF" w:rsidRDefault="00AC4A24" w:rsidP="00AC4A24">
            <w:pPr>
              <w:pStyle w:val="TAC"/>
            </w:pPr>
            <w:r w:rsidRPr="00947085">
              <w:rPr>
                <w:rFonts w:cs="Arial"/>
              </w:rPr>
              <w:t>BW</w:t>
            </w:r>
            <w:r w:rsidRPr="00947085">
              <w:rPr>
                <w:rFonts w:cs="Arial" w:hint="eastAsia"/>
                <w:vertAlign w:val="subscript"/>
                <w:lang w:eastAsia="ja-JP"/>
              </w:rPr>
              <w:t>Nominal</w:t>
            </w:r>
            <w:r w:rsidRPr="00947085">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5C0EFF" w:rsidRDefault="00AC4A24" w:rsidP="00AC4A24">
            <w:pPr>
              <w:pStyle w:val="TAC"/>
            </w:pPr>
            <w:r w:rsidRPr="005C0EFF">
              <w:t>45 dB</w:t>
            </w:r>
          </w:p>
          <w:p w14:paraId="71A5DC36" w14:textId="77777777" w:rsidR="00AC4A24" w:rsidRPr="005C0EFF" w:rsidRDefault="00AC4A24" w:rsidP="00AC4A24">
            <w:pPr>
              <w:pStyle w:val="TAC"/>
            </w:pPr>
            <w:r w:rsidRPr="005C0EFF">
              <w:rPr>
                <w:rFonts w:eastAsia="SimSun" w:hint="eastAsia"/>
                <w:lang w:val="en-US" w:eastAsia="zh-CN"/>
              </w:rPr>
              <w:t xml:space="preserve">38 dB </w:t>
            </w:r>
            <w:r w:rsidRPr="005C0EFF">
              <w:t xml:space="preserve">(Note </w:t>
            </w:r>
            <w:r w:rsidRPr="005C0EFF">
              <w:rPr>
                <w:rFonts w:eastAsia="SimSun" w:hint="eastAsia"/>
                <w:lang w:val="en-US" w:eastAsia="zh-CN"/>
              </w:rPr>
              <w:t>4</w:t>
            </w:r>
            <w:r w:rsidRPr="005C0EFF">
              <w:t>)</w:t>
            </w:r>
          </w:p>
        </w:tc>
      </w:tr>
      <w:tr w:rsidR="00AC4A24" w:rsidRPr="005C0EFF"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5C0EFF" w:rsidRDefault="00AC4A24" w:rsidP="00AC4A24">
            <w:pPr>
              <w:pStyle w:val="TAC"/>
            </w:pPr>
            <w:r>
              <w:t>1.5</w:t>
            </w:r>
            <w:r w:rsidRPr="00656225">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5C0EFF" w:rsidRDefault="00AC4A24" w:rsidP="00AC4A24">
            <w:pPr>
              <w:pStyle w:val="TAC"/>
            </w:pPr>
            <w:r w:rsidRPr="005C0EFF">
              <w:t>45 dB</w:t>
            </w:r>
          </w:p>
          <w:p w14:paraId="2E1FF7F5" w14:textId="77777777" w:rsidR="00AC4A24" w:rsidRPr="005C0EFF" w:rsidRDefault="00AC4A24" w:rsidP="00AC4A24">
            <w:pPr>
              <w:pStyle w:val="TAC"/>
              <w:rPr>
                <w:rFonts w:eastAsia="SimSun"/>
                <w:lang w:val="en-US" w:eastAsia="zh-CN"/>
              </w:rPr>
            </w:pPr>
            <w:r w:rsidRPr="005C0EFF">
              <w:rPr>
                <w:rFonts w:eastAsia="SimSun"/>
                <w:lang w:val="en-US" w:eastAsia="zh-CN"/>
              </w:rPr>
              <w:t>38 dB</w:t>
            </w:r>
          </w:p>
          <w:p w14:paraId="1B782F26" w14:textId="77777777" w:rsidR="00AC4A24" w:rsidRPr="005C0EFF" w:rsidRDefault="00AC4A24" w:rsidP="00AC4A24">
            <w:pPr>
              <w:pStyle w:val="TAC"/>
            </w:pPr>
            <w:r w:rsidRPr="005C0EFF">
              <w:t xml:space="preserve">(Note </w:t>
            </w:r>
            <w:r w:rsidRPr="005C0EFF">
              <w:rPr>
                <w:rFonts w:eastAsia="SimSun"/>
                <w:lang w:val="en-US" w:eastAsia="zh-CN"/>
              </w:rPr>
              <w:t>4</w:t>
            </w:r>
            <w:r w:rsidRPr="005C0EFF">
              <w:t>)</w:t>
            </w:r>
          </w:p>
        </w:tc>
      </w:tr>
      <w:tr w:rsidR="00AC4A24" w:rsidRPr="005C0EFF"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5C0EFF" w:rsidRDefault="00AC4A24" w:rsidP="00AC4A24">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5C0EFF" w:rsidRDefault="00AC4A24" w:rsidP="00AC4A24">
            <w:pPr>
              <w:keepNext/>
              <w:keepLines/>
              <w:spacing w:after="0"/>
              <w:jc w:val="center"/>
              <w:rPr>
                <w:rFonts w:ascii="Arial" w:eastAsia="SimSun" w:hAnsi="Arial" w:cs="v5.0.0"/>
                <w:sz w:val="18"/>
                <w:lang w:eastAsia="zh-CN"/>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5C0EFF" w:rsidRDefault="00AC4A24" w:rsidP="00AC4A24">
            <w:pPr>
              <w:pStyle w:val="TAC"/>
            </w:pPr>
            <w:r w:rsidRPr="005C0EFF">
              <w:t>45 dB (Note 3)</w:t>
            </w:r>
          </w:p>
        </w:tc>
      </w:tr>
      <w:tr w:rsidR="00AC4A24" w:rsidRPr="005C0EFF"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5C0EFF" w:rsidRDefault="00AC4A24" w:rsidP="00AC4A24">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5C0EFF" w:rsidRDefault="00AC4A24" w:rsidP="00AC4A24">
            <w:pPr>
              <w:keepNext/>
              <w:keepLines/>
              <w:spacing w:after="0"/>
              <w:jc w:val="center"/>
              <w:rPr>
                <w:rFonts w:ascii="Arial" w:hAnsi="Arial" w:cs="v5.0.0"/>
                <w:sz w:val="18"/>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5C0EFF" w:rsidRDefault="00AC4A24" w:rsidP="00AC4A24">
            <w:pPr>
              <w:pStyle w:val="TAC"/>
            </w:pPr>
            <w:r w:rsidRPr="005C0EFF">
              <w:t>45 dB</w:t>
            </w:r>
            <w:r w:rsidRPr="005C0EFF">
              <w:rPr>
                <w:rFonts w:eastAsia="SimSun"/>
                <w:lang w:eastAsia="zh-CN"/>
              </w:rPr>
              <w:t xml:space="preserve"> </w:t>
            </w:r>
            <w:r w:rsidRPr="005C0EFF">
              <w:t>(Note 3)</w:t>
            </w:r>
          </w:p>
        </w:tc>
      </w:tr>
      <w:tr w:rsidR="00777917" w:rsidRPr="005C0EFF"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656225" w:rsidRDefault="00CC13EF" w:rsidP="00864EE7">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rFonts w:hint="eastAsia"/>
                <w:bdr w:val="none" w:sz="0" w:space="0" w:color="auto" w:frame="1"/>
                <w:shd w:val="clear" w:color="auto" w:fill="FFFFFF"/>
                <w:lang w:eastAsia="ja-JP"/>
              </w:rPr>
              <w:t>h</w:t>
            </w:r>
            <w:r w:rsidRPr="00606F2C">
              <w:rPr>
                <w:bdr w:val="none" w:sz="0" w:space="0" w:color="auto" w:frame="1"/>
                <w:shd w:val="clear" w:color="auto" w:fill="FFFFFF"/>
              </w:rPr>
              <w:t>annel</w:t>
            </w:r>
            <w:r>
              <w:rPr>
                <w:bdr w:val="none" w:sz="0" w:space="0" w:color="auto" w:frame="1"/>
                <w:shd w:val="clear" w:color="auto" w:fill="FFFFFF"/>
              </w:rPr>
              <w:t>.</w:t>
            </w:r>
          </w:p>
          <w:p w14:paraId="1B367CAB" w14:textId="77777777" w:rsidR="00CC13EF" w:rsidRPr="005C0EFF" w:rsidRDefault="00CC13EF" w:rsidP="00864EE7">
            <w:pPr>
              <w:pStyle w:val="TAN"/>
            </w:pPr>
            <w:r w:rsidRPr="005C0EFF">
              <w:t>NOTE 2:</w:t>
            </w:r>
            <w:r w:rsidRPr="005C0EFF">
              <w:tab/>
              <w:t xml:space="preserve">With SCS that provides largest </w:t>
            </w:r>
            <w:r w:rsidRPr="007A2CAA">
              <w:rPr>
                <w:i/>
              </w:rPr>
              <w:t>transmission bandwidth configuration</w:t>
            </w:r>
            <w:r w:rsidRPr="005C0EFF">
              <w:t xml:space="preserve"> (BW</w:t>
            </w:r>
            <w:r w:rsidRPr="005C0EFF">
              <w:rPr>
                <w:vertAlign w:val="subscript"/>
              </w:rPr>
              <w:t>Config</w:t>
            </w:r>
            <w:r w:rsidRPr="005C0EFF">
              <w:rPr>
                <w:rFonts w:cs="v5.0.0"/>
              </w:rPr>
              <w:t>)</w:t>
            </w:r>
            <w:r w:rsidRPr="005C0EFF">
              <w:t>.</w:t>
            </w:r>
          </w:p>
          <w:p w14:paraId="14595FC0" w14:textId="77777777" w:rsidR="00CC13EF" w:rsidRPr="005C0EFF" w:rsidRDefault="00CC13EF" w:rsidP="00864EE7">
            <w:pPr>
              <w:pStyle w:val="TAN"/>
            </w:pPr>
            <w:r w:rsidRPr="005C0EFF">
              <w:t>NOTE 3:</w:t>
            </w:r>
            <w:r w:rsidRPr="005C0EFF">
              <w:tab/>
            </w:r>
            <w:r w:rsidRPr="005C0EFF">
              <w:rPr>
                <w:rFonts w:eastAsia="SimSun"/>
                <w:lang w:eastAsia="zh-CN"/>
              </w:rPr>
              <w:t>The requirements are applicable when the band is also defined for E-UTRA or UTRA</w:t>
            </w:r>
            <w:r w:rsidRPr="005C0EFF">
              <w:t>.</w:t>
            </w:r>
          </w:p>
          <w:p w14:paraId="23E4B793" w14:textId="77777777" w:rsidR="00777917" w:rsidRDefault="00CC13EF" w:rsidP="00864EE7">
            <w:pPr>
              <w:pStyle w:val="TAN"/>
              <w:rPr>
                <w:rFonts w:eastAsia="SimSun"/>
                <w:lang w:val="en-US" w:eastAsia="zh-CN"/>
              </w:rPr>
            </w:pPr>
            <w:r w:rsidRPr="005C0EFF">
              <w:t xml:space="preserve">NOTE </w:t>
            </w:r>
            <w:r w:rsidRPr="005C0EFF">
              <w:rPr>
                <w:rFonts w:eastAsia="SimSun" w:hint="eastAsia"/>
                <w:lang w:val="en-US" w:eastAsia="zh-CN"/>
              </w:rPr>
              <w:t>4</w:t>
            </w:r>
            <w:r w:rsidRPr="005C0EFF">
              <w:t>:</w:t>
            </w:r>
            <w:r w:rsidRPr="005C0EFF">
              <w:tab/>
            </w:r>
            <w:r w:rsidRPr="005C0EFF">
              <w:rPr>
                <w:rFonts w:eastAsia="SimSun" w:hint="eastAsia"/>
                <w:lang w:val="en-US" w:eastAsia="zh-CN"/>
              </w:rPr>
              <w:t xml:space="preserve">For repeater operating in band n104, </w:t>
            </w:r>
            <w:r w:rsidRPr="005C0EFF">
              <w:rPr>
                <w:rFonts w:eastAsia="SimSun"/>
                <w:lang w:val="en-US" w:eastAsia="zh-CN"/>
              </w:rPr>
              <w:t>ACLR requirement 38 dB applies</w:t>
            </w:r>
            <w:r w:rsidRPr="005C0EFF">
              <w:rPr>
                <w:rFonts w:eastAsia="SimSun" w:hint="eastAsia"/>
                <w:lang w:val="en-US" w:eastAsia="zh-CN"/>
              </w:rPr>
              <w:t xml:space="preserve">. For repeater operating in other bands, ACLR requirement </w:t>
            </w:r>
            <w:r w:rsidRPr="005C0EFF">
              <w:rPr>
                <w:rFonts w:eastAsia="SimSun"/>
                <w:lang w:val="en-US" w:eastAsia="zh-CN"/>
              </w:rPr>
              <w:t>45 dB applies</w:t>
            </w:r>
            <w:r w:rsidRPr="005C0EFF">
              <w:rPr>
                <w:rFonts w:eastAsia="SimSun" w:hint="eastAsia"/>
                <w:lang w:val="en-US" w:eastAsia="zh-CN"/>
              </w:rPr>
              <w:t>.</w:t>
            </w:r>
          </w:p>
          <w:p w14:paraId="348284E8" w14:textId="428BD03F" w:rsidR="00CD1801" w:rsidRPr="005C0EFF" w:rsidRDefault="00CD1801" w:rsidP="00864EE7">
            <w:pPr>
              <w:pStyle w:val="TAN"/>
              <w:rPr>
                <w:lang w:eastAsia="zh-CN"/>
              </w:rPr>
            </w:pPr>
            <w:r>
              <w:rPr>
                <w:lang w:eastAsia="zh-CN"/>
              </w:rPr>
              <w:t>NOTE 5:</w:t>
            </w:r>
            <w:r w:rsidRPr="005C0EFF">
              <w:tab/>
            </w:r>
            <w:r>
              <w:rPr>
                <w:lang w:eastAsia="zh-CN"/>
              </w:rPr>
              <w:t>For simultaneous NCR-Fwd and NCR-MT transmission, if the NCR-MT carrier is within the NCR-Fwd then the nominal bandwidth shall be the NCR-Fwd passband. If the NCT-MT carrier is adjacent to the NCR-Fwd passband then the nominal bandwidth shall be the combined bandwidth of NCR-Fwd passband and NCR-MT carrier bandwidth. If the NCR-MT carrier is not adjacent to the passband then CACLR shall be applied in the gap between the NCR-Fwd passband and the NCR-MT carrier.</w:t>
            </w:r>
          </w:p>
        </w:tc>
      </w:tr>
    </w:tbl>
    <w:p w14:paraId="590AA914" w14:textId="77777777" w:rsidR="009A1180" w:rsidRPr="0045464A" w:rsidRDefault="009A1180" w:rsidP="00430642">
      <w:pPr>
        <w:rPr>
          <w:rFonts w:cs="v5.0.0"/>
        </w:rPr>
      </w:pPr>
    </w:p>
    <w:p w14:paraId="3AEF5D79" w14:textId="5DA9A6AF" w:rsidR="004369A7" w:rsidRPr="0045464A" w:rsidRDefault="00CD1801" w:rsidP="004369A7">
      <w:pPr>
        <w:pStyle w:val="TH"/>
        <w:rPr>
          <w:rFonts w:eastAsia="SimSun"/>
          <w:lang w:eastAsia="zh-CN"/>
        </w:rPr>
      </w:pPr>
      <w:r>
        <w:t>Table 6.5.</w:t>
      </w:r>
      <w:r>
        <w:rPr>
          <w:rFonts w:eastAsia="SimSun"/>
          <w:lang w:eastAsia="zh-CN"/>
        </w:rPr>
        <w:t>2</w:t>
      </w:r>
      <w: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369A7" w:rsidRPr="00656225"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656225" w:rsidRDefault="00CD1801" w:rsidP="00E952EC">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656225" w:rsidRDefault="004369A7" w:rsidP="00E952EC">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656225" w:rsidRDefault="004369A7" w:rsidP="00E952EC">
            <w:pPr>
              <w:pStyle w:val="TAH"/>
            </w:pPr>
            <w:r w:rsidRPr="00656225">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656225" w:rsidRDefault="004369A7" w:rsidP="00E952EC">
            <w:pPr>
              <w:pStyle w:val="TAH"/>
            </w:pPr>
            <w:r w:rsidRPr="00656225">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656225" w:rsidRDefault="004369A7" w:rsidP="00E952EC">
            <w:pPr>
              <w:pStyle w:val="TAH"/>
            </w:pPr>
            <w:r w:rsidRPr="00656225">
              <w:t>ACLR limit</w:t>
            </w:r>
          </w:p>
        </w:tc>
      </w:tr>
      <w:tr w:rsidR="004369A7" w:rsidRPr="00656225"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5464A" w:rsidRDefault="004369A7" w:rsidP="00E952EC">
            <w:pPr>
              <w:pStyle w:val="TAL"/>
              <w:rPr>
                <w:rFonts w:eastAsia="SimSun"/>
                <w:lang w:eastAsia="zh-CN"/>
              </w:rPr>
            </w:pPr>
            <w:r w:rsidRPr="00F95B02">
              <w:rPr>
                <w:rFonts w:cs="v5.0.0"/>
              </w:rPr>
              <w:t>5, 10, 15, 20</w:t>
            </w:r>
            <w:r w:rsidRPr="00F95B02">
              <w:rPr>
                <w:rFonts w:eastAsia="SimSun" w:cs="v5.0.0"/>
                <w:lang w:eastAsia="zh-CN"/>
              </w:rPr>
              <w:t>, 25, 30,</w:t>
            </w:r>
            <w:r>
              <w:rPr>
                <w:rFonts w:eastAsia="SimSun" w:cs="v5.0.0"/>
                <w:lang w:eastAsia="zh-CN"/>
              </w:rPr>
              <w:t xml:space="preserve"> 35,</w:t>
            </w:r>
            <w:r w:rsidRPr="00F95B02">
              <w:rPr>
                <w:rFonts w:eastAsia="SimSun" w:cs="v5.0.0"/>
                <w:lang w:eastAsia="zh-CN"/>
              </w:rPr>
              <w:t xml:space="preserve"> 40, </w:t>
            </w:r>
            <w:r>
              <w:rPr>
                <w:rFonts w:eastAsia="SimSun" w:cs="v5.0.0"/>
                <w:lang w:eastAsia="zh-CN"/>
              </w:rPr>
              <w:t xml:space="preserve">45, </w:t>
            </w:r>
            <w:r w:rsidRPr="00F95B02">
              <w:rPr>
                <w:rFonts w:eastAsia="SimSun" w:cs="v5.0.0"/>
                <w:lang w:eastAsia="zh-CN"/>
              </w:rPr>
              <w:t>50, 60, 70, 80, 90,</w:t>
            </w:r>
            <w:r>
              <w:rPr>
                <w:rFonts w:eastAsia="SimSun" w:cs="v5.0.0"/>
                <w:lang w:eastAsia="zh-CN"/>
              </w:rPr>
              <w:t xml:space="preserve"> </w:t>
            </w:r>
            <w:r w:rsidRPr="00F95B02">
              <w:rPr>
                <w:rFonts w:eastAsia="SimSun" w:cs="v5.0.0"/>
                <w:lang w:eastAsia="zh-CN"/>
              </w:rPr>
              <w:t>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656225" w:rsidRDefault="004369A7" w:rsidP="00E952EC">
            <w:pPr>
              <w:pStyle w:val="TAC"/>
              <w:rPr>
                <w:rFonts w:cs="v5.0.0"/>
              </w:rPr>
            </w:pPr>
            <w:r w:rsidRPr="00947085">
              <w:rPr>
                <w:rFonts w:cs="Arial"/>
                <w:szCs w:val="18"/>
              </w:rPr>
              <w:t>BW</w:t>
            </w:r>
            <w:r w:rsidRPr="00947085">
              <w:rPr>
                <w:rFonts w:cs="Arial" w:hint="eastAsia"/>
                <w:szCs w:val="18"/>
                <w:vertAlign w:val="subscript"/>
                <w:lang w:eastAsia="ja-JP"/>
              </w:rPr>
              <w:t>Nominal</w:t>
            </w:r>
            <w:r w:rsidRPr="00947085">
              <w:rPr>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656225" w:rsidRDefault="004369A7" w:rsidP="00E952EC">
            <w:pPr>
              <w:pStyle w:val="TAC"/>
              <w:rPr>
                <w:rFonts w:cs="v5.0.0"/>
              </w:rPr>
            </w:pPr>
            <w:r w:rsidRPr="00656225">
              <w:rPr>
                <w:rFonts w:cs="v5.0.0"/>
              </w:rPr>
              <w:t>31 dB</w:t>
            </w:r>
          </w:p>
        </w:tc>
      </w:tr>
      <w:tr w:rsidR="004369A7" w:rsidRPr="00656225"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656225" w:rsidRDefault="004369A7" w:rsidP="00E952EC">
            <w:pPr>
              <w:pStyle w:val="TAC"/>
              <w:rPr>
                <w:rFonts w:cs="v5.0.0"/>
              </w:rPr>
            </w:pPr>
            <w:r>
              <w:rPr>
                <w:rFonts w:cs="v5.0.0"/>
              </w:rPr>
              <w:t>1.5</w:t>
            </w:r>
            <w:r w:rsidRPr="00656225">
              <w:rPr>
                <w:rFonts w:cs="v5.0.0"/>
              </w:rPr>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656225" w:rsidRDefault="004369A7" w:rsidP="00E952EC">
            <w:pPr>
              <w:pStyle w:val="TAC"/>
              <w:rPr>
                <w:rFonts w:cs="v5.0.0"/>
              </w:rPr>
            </w:pPr>
            <w:r w:rsidRPr="00656225">
              <w:rPr>
                <w:rFonts w:cs="v5.0.0"/>
              </w:rPr>
              <w:t>31 dB</w:t>
            </w:r>
          </w:p>
        </w:tc>
      </w:tr>
      <w:tr w:rsidR="004369A7" w:rsidRPr="00656225"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656225" w:rsidRDefault="004369A7" w:rsidP="00E952EC">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5464A" w:rsidRDefault="004369A7" w:rsidP="00E952EC">
            <w:pPr>
              <w:pStyle w:val="TAC"/>
              <w:rPr>
                <w:rFonts w:eastAsia="SimSun" w:cs="v5.0.0"/>
                <w:lang w:eastAsia="zh-CN"/>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656225" w:rsidRDefault="004369A7" w:rsidP="00E952EC">
            <w:pPr>
              <w:pStyle w:val="TAC"/>
              <w:rPr>
                <w:rFonts w:cs="v5.0.0"/>
              </w:rPr>
            </w:pPr>
            <w:r w:rsidRPr="00656225">
              <w:rPr>
                <w:rFonts w:cs="v5.0.0"/>
              </w:rPr>
              <w:t>31 dB</w:t>
            </w:r>
          </w:p>
        </w:tc>
      </w:tr>
      <w:tr w:rsidR="004369A7" w:rsidRPr="00656225"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656225" w:rsidRDefault="004369A7" w:rsidP="00E952EC">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656225" w:rsidRDefault="004369A7" w:rsidP="00E952EC">
            <w:pPr>
              <w:pStyle w:val="TAC"/>
              <w:rPr>
                <w:rFonts w:cs="v5.0.0"/>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656225" w:rsidRDefault="004369A7" w:rsidP="00E952EC">
            <w:pPr>
              <w:pStyle w:val="TAC"/>
              <w:rPr>
                <w:rFonts w:cs="v5.0.0"/>
              </w:rPr>
            </w:pPr>
            <w:r w:rsidRPr="00656225">
              <w:rPr>
                <w:rFonts w:cs="v5.0.0"/>
              </w:rPr>
              <w:t>31 dB</w:t>
            </w:r>
          </w:p>
        </w:tc>
      </w:tr>
      <w:tr w:rsidR="004369A7" w:rsidRPr="00656225"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656225" w:rsidRDefault="00CC13EF" w:rsidP="00CC13E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1C49B67" w14:textId="77777777" w:rsidR="00CC13EF" w:rsidRPr="00656225" w:rsidRDefault="00CC13EF" w:rsidP="00CC13EF">
            <w:pPr>
              <w:pStyle w:val="TAN"/>
            </w:pPr>
            <w:r w:rsidRPr="00656225">
              <w:t>NOTE 2:</w:t>
            </w:r>
            <w:r w:rsidRPr="00656225">
              <w:tab/>
              <w:t xml:space="preserve">With SCS that provides </w:t>
            </w:r>
            <w:r>
              <w:t xml:space="preserve">the largest </w:t>
            </w:r>
            <w:r w:rsidRPr="007A2CAA">
              <w:rPr>
                <w:i/>
              </w:rPr>
              <w:t>transmission bandwidth configuration</w:t>
            </w:r>
            <w:r w:rsidRPr="00656225">
              <w:t xml:space="preserve"> (BW</w:t>
            </w:r>
            <w:r w:rsidRPr="00656225">
              <w:rPr>
                <w:vertAlign w:val="subscript"/>
              </w:rPr>
              <w:t>Config</w:t>
            </w:r>
            <w:r w:rsidRPr="00656225">
              <w:rPr>
                <w:rFonts w:cs="v5.0.0"/>
              </w:rPr>
              <w:t>)</w:t>
            </w:r>
            <w:r w:rsidRPr="00656225">
              <w:t>.</w:t>
            </w:r>
          </w:p>
          <w:p w14:paraId="281025E5" w14:textId="77777777" w:rsidR="004369A7" w:rsidRDefault="00CC13EF" w:rsidP="00CC13EF">
            <w:pPr>
              <w:pStyle w:val="TAN"/>
            </w:pPr>
            <w:r w:rsidRPr="00656225">
              <w:t>NOTE 3:</w:t>
            </w:r>
            <w:r w:rsidRPr="00656225">
              <w:tab/>
            </w:r>
            <w:r w:rsidRPr="0045464A">
              <w:rPr>
                <w:rFonts w:eastAsia="SimSun"/>
                <w:lang w:eastAsia="zh-CN"/>
              </w:rPr>
              <w:t>The requirements are applicable when the band is also defined for E-UTRA or UTRA</w:t>
            </w:r>
            <w:r w:rsidRPr="00656225">
              <w:t>.</w:t>
            </w:r>
          </w:p>
          <w:p w14:paraId="2A5737EF" w14:textId="399DDFC7" w:rsidR="00CD1801" w:rsidRPr="0045464A" w:rsidRDefault="00CD1801" w:rsidP="00CC13EF">
            <w:pPr>
              <w:pStyle w:val="TAN"/>
              <w:rPr>
                <w:rFonts w:eastAsia="SimSun"/>
                <w:lang w:eastAsia="zh-CN"/>
              </w:rPr>
            </w:pPr>
            <w:r>
              <w:rPr>
                <w:lang w:eastAsia="zh-CN"/>
              </w:rPr>
              <w:t>NOTE 4:</w:t>
            </w:r>
            <w:r w:rsidRPr="00656225">
              <w:tab/>
            </w:r>
            <w:r>
              <w:rPr>
                <w:lang w:eastAsia="zh-CN"/>
              </w:rPr>
              <w:t>For simultaneous NCR-Fwd and NCR-MT transmission, if the NCR-MT carrier is within the NCR-Fwd then the nominal bandwidth shall be the NCR-Fwd passband. If the NCT-MT carrier is adjacent to the NCR-Fwd passband then the nominal bandwidth shall be the combined bandwidth of NCR-Fwd passband and NCR-MT carrier bandwidth. If the NCR-MT carrier is not adjacent to the passband then CACLR shall be applied in the gap between the NCR-Fwd passband and the NCR-MT carrier.</w:t>
            </w:r>
          </w:p>
        </w:tc>
      </w:tr>
    </w:tbl>
    <w:p w14:paraId="5E259373" w14:textId="0C96E817" w:rsidR="004369A7" w:rsidRDefault="004369A7" w:rsidP="004369A7">
      <w:pPr>
        <w:rPr>
          <w:rFonts w:cs="v5.0.0"/>
        </w:rPr>
      </w:pPr>
    </w:p>
    <w:p w14:paraId="145284C3" w14:textId="5964821D" w:rsidR="009C12D0" w:rsidRPr="0045464A" w:rsidRDefault="00CD1801" w:rsidP="004369A7">
      <w:pPr>
        <w:rPr>
          <w:rFonts w:cs="v5.0.0"/>
        </w:rPr>
      </w:pPr>
      <w:r>
        <w:rPr>
          <w:rFonts w:cs="v5.0.0"/>
        </w:rPr>
        <w:t xml:space="preserve">The ACLR absolute </w:t>
      </w:r>
      <w:r>
        <w:rPr>
          <w:rFonts w:cs="v5.0.0"/>
          <w:i/>
        </w:rPr>
        <w:t>basic limit</w:t>
      </w:r>
      <w:r>
        <w:rPr>
          <w:rFonts w:cs="v5.0.0"/>
        </w:rPr>
        <w:t xml:space="preserve"> is specified in table 6.5.</w:t>
      </w:r>
      <w:r>
        <w:rPr>
          <w:rFonts w:eastAsia="SimSun" w:cs="v5.0.0"/>
          <w:lang w:eastAsia="zh-CN"/>
        </w:rPr>
        <w:t>2</w:t>
      </w:r>
      <w:r>
        <w:rPr>
          <w:rFonts w:cs="v5.0.0"/>
        </w:rPr>
        <w:t>.2</w:t>
      </w:r>
      <w:r>
        <w:rPr>
          <w:rFonts w:cs="v5.0.0"/>
        </w:rPr>
        <w:noBreakHyphen/>
        <w:t>2 and is applicable for both contiguous spectrum, non-contiguous spectrum and multiple bands</w:t>
      </w:r>
    </w:p>
    <w:p w14:paraId="73E1897B" w14:textId="13949607"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.2-2: </w:t>
      </w:r>
      <w:r w:rsidR="00CD1801">
        <w:t xml:space="preserve">ACLR absolute </w:t>
      </w:r>
      <w:r w:rsidR="00CD1801">
        <w:rPr>
          <w:i/>
          <w:iCs/>
        </w:rPr>
        <w:t xml:space="preserve">basic </w:t>
      </w:r>
      <w:r w:rsidR="00CD1801">
        <w:t>limit</w:t>
      </w:r>
      <w:r w:rsidR="00CD1801">
        <w:rPr>
          <w:rFonts w:eastAsia="SimSun" w:hint="eastAsia"/>
          <w:lang w:val="en-US" w:eastAsia="zh-CN"/>
        </w:rPr>
        <w:t>s</w:t>
      </w:r>
      <w:r w:rsidR="00CD1801">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30642" w:rsidRPr="00656225" w14:paraId="6C5509EA" w14:textId="77777777" w:rsidTr="00CD1801">
        <w:trPr>
          <w:cantSplit/>
          <w:jc w:val="center"/>
        </w:trPr>
        <w:tc>
          <w:tcPr>
            <w:tcW w:w="3083" w:type="dxa"/>
            <w:hideMark/>
          </w:tcPr>
          <w:p w14:paraId="6C5509E8" w14:textId="77777777" w:rsidR="00430642" w:rsidRPr="00656225" w:rsidRDefault="00430642" w:rsidP="009A1180">
            <w:pPr>
              <w:pStyle w:val="TAH"/>
            </w:pPr>
            <w:r w:rsidRPr="0045464A">
              <w:t>Repeater category / class</w:t>
            </w:r>
          </w:p>
        </w:tc>
        <w:tc>
          <w:tcPr>
            <w:tcW w:w="3359" w:type="dxa"/>
            <w:hideMark/>
          </w:tcPr>
          <w:p w14:paraId="6C5509E9" w14:textId="086B4094" w:rsidR="00430642" w:rsidRPr="00656225" w:rsidRDefault="00CD1801" w:rsidP="009A1180">
            <w:pPr>
              <w:pStyle w:val="TAH"/>
            </w:pPr>
            <w:r>
              <w:t xml:space="preserve">ACLR absolute </w:t>
            </w:r>
            <w:r>
              <w:rPr>
                <w:rFonts w:eastAsia="SimSun" w:hint="eastAsia"/>
                <w:lang w:val="en-US" w:eastAsia="zh-CN"/>
              </w:rPr>
              <w:t xml:space="preserve">basic </w:t>
            </w:r>
            <w:r>
              <w:rPr>
                <w:i/>
              </w:rPr>
              <w:t>limit</w:t>
            </w:r>
          </w:p>
        </w:tc>
      </w:tr>
      <w:tr w:rsidR="00430642" w:rsidRPr="00656225" w14:paraId="6C5509ED" w14:textId="77777777" w:rsidTr="00CD1801">
        <w:trPr>
          <w:cantSplit/>
          <w:jc w:val="center"/>
        </w:trPr>
        <w:tc>
          <w:tcPr>
            <w:tcW w:w="3083" w:type="dxa"/>
            <w:hideMark/>
          </w:tcPr>
          <w:p w14:paraId="6C5509EB" w14:textId="77777777" w:rsidR="00430642" w:rsidRPr="0045464A" w:rsidRDefault="00430642" w:rsidP="009A1180">
            <w:pPr>
              <w:pStyle w:val="TAC"/>
              <w:rPr>
                <w:rFonts w:eastAsia="SimSun"/>
                <w:lang w:eastAsia="zh-CN"/>
              </w:rPr>
            </w:pPr>
            <w:r w:rsidRPr="00656225">
              <w:t>Category A Wide Area DL and UL</w:t>
            </w:r>
          </w:p>
        </w:tc>
        <w:tc>
          <w:tcPr>
            <w:tcW w:w="3359" w:type="dxa"/>
            <w:hideMark/>
          </w:tcPr>
          <w:p w14:paraId="6C5509EC" w14:textId="77777777" w:rsidR="00430642" w:rsidRPr="00656225" w:rsidRDefault="00430642" w:rsidP="009A1180">
            <w:pPr>
              <w:pStyle w:val="TAC"/>
            </w:pPr>
            <w:r w:rsidRPr="00656225">
              <w:t>-13 dBm/MHz</w:t>
            </w:r>
          </w:p>
        </w:tc>
      </w:tr>
      <w:tr w:rsidR="00430642" w:rsidRPr="00656225" w14:paraId="6C5509F0" w14:textId="77777777" w:rsidTr="00CD1801">
        <w:trPr>
          <w:cantSplit/>
          <w:jc w:val="center"/>
        </w:trPr>
        <w:tc>
          <w:tcPr>
            <w:tcW w:w="3083" w:type="dxa"/>
            <w:hideMark/>
          </w:tcPr>
          <w:p w14:paraId="6C5509EE" w14:textId="77777777" w:rsidR="00430642" w:rsidRPr="00656225" w:rsidRDefault="00430642" w:rsidP="009A1180">
            <w:pPr>
              <w:pStyle w:val="TAC"/>
              <w:rPr>
                <w:lang w:eastAsia="ja-JP"/>
              </w:rPr>
            </w:pPr>
            <w:r w:rsidRPr="00656225">
              <w:rPr>
                <w:lang w:eastAsia="ja-JP"/>
              </w:rPr>
              <w:t xml:space="preserve">Category B Wide Area </w:t>
            </w:r>
            <w:r w:rsidRPr="00656225">
              <w:t>DL and UL</w:t>
            </w:r>
          </w:p>
        </w:tc>
        <w:tc>
          <w:tcPr>
            <w:tcW w:w="3359" w:type="dxa"/>
            <w:hideMark/>
          </w:tcPr>
          <w:p w14:paraId="6C5509EF" w14:textId="77777777" w:rsidR="00430642" w:rsidRPr="00656225" w:rsidRDefault="00430642" w:rsidP="009A1180">
            <w:pPr>
              <w:pStyle w:val="TAC"/>
              <w:rPr>
                <w:lang w:eastAsia="ja-JP"/>
              </w:rPr>
            </w:pPr>
            <w:r w:rsidRPr="00656225">
              <w:rPr>
                <w:lang w:eastAsia="ja-JP"/>
              </w:rPr>
              <w:t>-15 dBm/MHz</w:t>
            </w:r>
          </w:p>
        </w:tc>
      </w:tr>
      <w:tr w:rsidR="00430642" w:rsidRPr="00656225" w14:paraId="6C5509F3" w14:textId="77777777" w:rsidTr="00CD1801">
        <w:trPr>
          <w:cantSplit/>
          <w:jc w:val="center"/>
        </w:trPr>
        <w:tc>
          <w:tcPr>
            <w:tcW w:w="3083" w:type="dxa"/>
            <w:hideMark/>
          </w:tcPr>
          <w:p w14:paraId="6C5509F1" w14:textId="77777777" w:rsidR="00430642" w:rsidRPr="00656225" w:rsidRDefault="00430642" w:rsidP="009A1180">
            <w:pPr>
              <w:pStyle w:val="TAC"/>
            </w:pPr>
            <w:r w:rsidRPr="00656225">
              <w:t>Medium Range DL</w:t>
            </w:r>
          </w:p>
        </w:tc>
        <w:tc>
          <w:tcPr>
            <w:tcW w:w="3359" w:type="dxa"/>
            <w:hideMark/>
          </w:tcPr>
          <w:p w14:paraId="6C5509F2" w14:textId="77777777" w:rsidR="00430642" w:rsidRPr="00656225" w:rsidRDefault="00430642" w:rsidP="009A1180">
            <w:pPr>
              <w:pStyle w:val="TAC"/>
              <w:rPr>
                <w:lang w:eastAsia="ja-JP"/>
              </w:rPr>
            </w:pPr>
            <w:r w:rsidRPr="00656225">
              <w:rPr>
                <w:lang w:eastAsia="ja-JP"/>
              </w:rPr>
              <w:t>-25 dBm/MHz</w:t>
            </w:r>
          </w:p>
        </w:tc>
      </w:tr>
      <w:tr w:rsidR="00430642" w:rsidRPr="00656225" w14:paraId="6C5509F6" w14:textId="77777777" w:rsidTr="00CD1801">
        <w:trPr>
          <w:cantSplit/>
          <w:jc w:val="center"/>
        </w:trPr>
        <w:tc>
          <w:tcPr>
            <w:tcW w:w="3083" w:type="dxa"/>
            <w:hideMark/>
          </w:tcPr>
          <w:p w14:paraId="6C5509F4" w14:textId="77777777" w:rsidR="00430642" w:rsidRPr="00656225" w:rsidRDefault="00430642" w:rsidP="009A1180">
            <w:pPr>
              <w:pStyle w:val="TAC"/>
              <w:rPr>
                <w:lang w:eastAsia="ja-JP"/>
              </w:rPr>
            </w:pPr>
            <w:r w:rsidRPr="00656225">
              <w:rPr>
                <w:lang w:eastAsia="ja-JP"/>
              </w:rPr>
              <w:t>Local Area DL</w:t>
            </w:r>
          </w:p>
        </w:tc>
        <w:tc>
          <w:tcPr>
            <w:tcW w:w="3359" w:type="dxa"/>
            <w:hideMark/>
          </w:tcPr>
          <w:p w14:paraId="6C5509F5" w14:textId="77777777" w:rsidR="00430642" w:rsidRPr="00656225" w:rsidRDefault="00430642" w:rsidP="009A1180">
            <w:pPr>
              <w:pStyle w:val="TAC"/>
              <w:rPr>
                <w:lang w:eastAsia="ja-JP"/>
              </w:rPr>
            </w:pPr>
            <w:r w:rsidRPr="00656225">
              <w:rPr>
                <w:lang w:eastAsia="ja-JP"/>
              </w:rPr>
              <w:t>-32 dBm/MHz</w:t>
            </w:r>
          </w:p>
        </w:tc>
      </w:tr>
    </w:tbl>
    <w:p w14:paraId="6C5509F7" w14:textId="77777777" w:rsidR="00430642" w:rsidRPr="0045464A" w:rsidRDefault="00430642" w:rsidP="00430642"/>
    <w:p w14:paraId="5E77CF2D" w14:textId="24E1D4F2" w:rsidR="009C12D0" w:rsidRPr="00AF324F" w:rsidRDefault="009C12D0" w:rsidP="00864EE7">
      <w:pPr>
        <w:pStyle w:val="TH"/>
        <w:rPr>
          <w:rFonts w:eastAsia="SimSun"/>
          <w:lang w:eastAsia="zh-CN"/>
        </w:rPr>
      </w:pPr>
      <w:r w:rsidRPr="009C12D0">
        <w:rPr>
          <w:lang w:val="en-US"/>
        </w:rPr>
        <w:t xml:space="preserve">Table 6.5.2.2-3: </w:t>
      </w:r>
      <w:r w:rsidR="00CD1801">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369A7" w:rsidRPr="005C0EFF"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5C0EFF" w:rsidRDefault="00CD1801" w:rsidP="004369A7">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5C0EFF" w:rsidRDefault="004369A7" w:rsidP="004369A7">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5C0EFF" w:rsidRDefault="004369A7" w:rsidP="004369A7">
            <w:pPr>
              <w:pStyle w:val="TAH"/>
              <w:rPr>
                <w:lang w:eastAsia="zh-CN"/>
              </w:rPr>
            </w:pPr>
            <w:r w:rsidRPr="0026478B">
              <w:rPr>
                <w:i/>
                <w:iCs/>
                <w:lang w:eastAsia="zh-CN"/>
              </w:rPr>
              <w:t>Repeater type 1-C</w:t>
            </w:r>
            <w:r w:rsidRPr="00F57FA0">
              <w:rPr>
                <w:lang w:eastAsia="zh-CN"/>
              </w:rPr>
              <w:t xml:space="preserve"> adjacent channel centre frequency offset below or above the </w:t>
            </w:r>
            <w:r w:rsidRPr="0073484C">
              <w:rPr>
                <w:lang w:eastAsia="zh-CN"/>
              </w:rPr>
              <w:t>passband edge</w:t>
            </w:r>
            <w:r w:rsidRPr="0073484C" w:rsidDel="0073484C">
              <w:rPr>
                <w:lang w:eastAsia="zh-CN"/>
              </w:rPr>
              <w:t xml:space="preserve"> </w:t>
            </w:r>
            <w:r w:rsidRPr="00F57FA0">
              <w:rPr>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ACLR limit</w:t>
            </w:r>
          </w:p>
        </w:tc>
      </w:tr>
      <w:tr w:rsidR="004369A7" w:rsidRPr="005C0EFF"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Default="004369A7" w:rsidP="004369A7">
            <w:pPr>
              <w:pStyle w:val="TAC"/>
            </w:pPr>
            <w:r w:rsidRPr="009C1163">
              <w:t>5, 10, 15, 20</w:t>
            </w:r>
          </w:p>
          <w:p w14:paraId="25DC3F30" w14:textId="32FA85F4"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15 (Note 3)</w:t>
            </w:r>
          </w:p>
          <w:p w14:paraId="3CD4551C"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 xml:space="preserve">5 MHz </w:t>
            </w:r>
            <w:r w:rsidRPr="005C0EFF">
              <w:rPr>
                <w:rFonts w:ascii="Arial" w:hAnsi="Arial" w:cs="Arial"/>
                <w:sz w:val="18"/>
                <w:szCs w:val="18"/>
                <w:lang w:eastAsia="zh-CN"/>
              </w:rPr>
              <w:t xml:space="preserve">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5C0EFF" w:rsidRDefault="004369A7" w:rsidP="004369A7">
            <w:pPr>
              <w:pStyle w:val="TAC"/>
              <w:rPr>
                <w:lang w:eastAsia="zh-CN"/>
              </w:rPr>
            </w:pPr>
            <w:r w:rsidRPr="005C0EFF">
              <w:rPr>
                <w:lang w:eastAsia="zh-CN"/>
              </w:rPr>
              <w:t>45 dB</w:t>
            </w:r>
          </w:p>
          <w:p w14:paraId="4C3D4B72"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20 (Note 3)</w:t>
            </w:r>
          </w:p>
          <w:p w14:paraId="7EB476FA"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5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5C0EFF" w:rsidRDefault="004369A7" w:rsidP="004369A7">
            <w:pPr>
              <w:pStyle w:val="TAC"/>
              <w:rPr>
                <w:lang w:eastAsia="zh-CN"/>
              </w:rPr>
            </w:pPr>
            <w:r w:rsidRPr="005C0EFF">
              <w:rPr>
                <w:lang w:eastAsia="zh-CN"/>
              </w:rPr>
              <w:t>45 dB</w:t>
            </w:r>
          </w:p>
          <w:p w14:paraId="01C4628E"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Default="004369A7" w:rsidP="004369A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7DF546D7" w14:textId="22CBD7A9"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60 (Note 4)</w:t>
            </w:r>
          </w:p>
          <w:p w14:paraId="624956C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 xml:space="preserve">20 MHz 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5C0EFF" w:rsidRDefault="004369A7" w:rsidP="004369A7">
            <w:pPr>
              <w:pStyle w:val="TAC"/>
              <w:rPr>
                <w:lang w:eastAsia="zh-CN"/>
              </w:rPr>
            </w:pPr>
            <w:r w:rsidRPr="005C0EFF">
              <w:rPr>
                <w:lang w:eastAsia="zh-CN"/>
              </w:rPr>
              <w:t>45 dB</w:t>
            </w:r>
          </w:p>
          <w:p w14:paraId="61E41253"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5C0EFF" w:rsidRDefault="00777917" w:rsidP="00E952EC">
            <w:pPr>
              <w:keepNext/>
              <w:keepLines/>
              <w:spacing w:after="0"/>
              <w:jc w:val="center"/>
              <w:rPr>
                <w:rFonts w:ascii="Arial" w:eastAsia="SimSun" w:hAnsi="Arial" w:cs="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80 (Note 4)</w:t>
            </w:r>
          </w:p>
          <w:p w14:paraId="7927368B"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20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5C0EFF" w:rsidRDefault="00777917" w:rsidP="00E952EC">
            <w:pPr>
              <w:pStyle w:val="TAC"/>
              <w:rPr>
                <w:lang w:eastAsia="zh-CN"/>
              </w:rPr>
            </w:pPr>
            <w:r w:rsidRPr="005C0EFF">
              <w:rPr>
                <w:lang w:eastAsia="zh-CN"/>
              </w:rPr>
              <w:t>45 dB</w:t>
            </w:r>
          </w:p>
          <w:p w14:paraId="09AEE854"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F57FA0" w:rsidRDefault="00CC13EF" w:rsidP="00CC13E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8A749DC" w14:textId="77777777" w:rsidR="00CC13EF" w:rsidRPr="00F57FA0" w:rsidRDefault="00CC13EF" w:rsidP="00CC13E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34C94647" w14:textId="5BDFAE55" w:rsidR="00CC13EF" w:rsidRPr="00F57FA0" w:rsidRDefault="00CC13EF" w:rsidP="00CC13E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 xml:space="preserve">Applicable in case the </w:t>
            </w:r>
            <w:r w:rsidRPr="00F57FA0">
              <w:rPr>
                <w:rFonts w:ascii="Arial" w:hAnsi="Arial" w:cs="Arial"/>
                <w:i/>
                <w:sz w:val="18"/>
                <w:szCs w:val="18"/>
              </w:rPr>
              <w:t xml:space="preserve">repeater type 1-C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20 MHz.</w:t>
            </w:r>
          </w:p>
          <w:p w14:paraId="2899E4F7" w14:textId="2841E564" w:rsidR="00CC13EF" w:rsidRDefault="00CC13EF" w:rsidP="00CC13EF">
            <w:pPr>
              <w:pStyle w:val="TAN"/>
              <w:rPr>
                <w:rFonts w:eastAsia="SimSun" w:cs="Arial"/>
                <w:szCs w:val="18"/>
                <w:lang w:eastAsia="zh-CN"/>
              </w:rPr>
            </w:pPr>
            <w:r w:rsidRPr="00F57FA0">
              <w:rPr>
                <w:rFonts w:eastAsia="SimSun" w:cs="Arial"/>
                <w:szCs w:val="18"/>
                <w:lang w:eastAsia="zh-CN"/>
              </w:rPr>
              <w:t>NOTE 4:</w:t>
            </w:r>
            <w:r w:rsidRPr="00F57FA0">
              <w:rPr>
                <w:rFonts w:eastAsia="SimSun" w:cs="Arial"/>
                <w:szCs w:val="18"/>
                <w:lang w:eastAsia="zh-CN"/>
              </w:rPr>
              <w:tab/>
              <w:t xml:space="preserve">Applicable in case the </w:t>
            </w:r>
            <w:r w:rsidRPr="00F57FA0">
              <w:rPr>
                <w:rFonts w:cs="Arial"/>
                <w:i/>
                <w:szCs w:val="18"/>
              </w:rPr>
              <w:t xml:space="preserve">repeater type 1-C </w:t>
            </w:r>
            <w:r w:rsidRPr="007A2CAA">
              <w:rPr>
                <w:rFonts w:eastAsia="SimSun" w:cs="Arial"/>
                <w:i/>
                <w:szCs w:val="18"/>
                <w:lang w:eastAsia="zh-CN"/>
              </w:rPr>
              <w:t>nominal channel bandwidth</w:t>
            </w:r>
            <w:r w:rsidRPr="00382CAE">
              <w:rPr>
                <w:rFonts w:cs="Arial"/>
                <w:szCs w:val="18"/>
                <w:lang w:eastAsia="zh-CN"/>
              </w:rPr>
              <w:t xml:space="preserve"> </w:t>
            </w:r>
            <w:r w:rsidRPr="00F57FA0">
              <w:rPr>
                <w:rFonts w:eastAsia="SimSun" w:cs="Arial"/>
                <w:szCs w:val="18"/>
                <w:lang w:eastAsia="zh-CN"/>
              </w:rPr>
              <w:t>at the other edge of the gap is &gt; 20 MHz.</w:t>
            </w:r>
          </w:p>
          <w:p w14:paraId="1E0E5668" w14:textId="77777777" w:rsidR="00777917" w:rsidRDefault="00CC13EF" w:rsidP="00CC13EF">
            <w:pPr>
              <w:pStyle w:val="TAN"/>
              <w:rPr>
                <w:rFonts w:eastAsia="SimSun"/>
                <w:lang w:val="en-US" w:eastAsia="zh-CN"/>
              </w:rPr>
            </w:pPr>
            <w:r w:rsidRPr="005C0EFF">
              <w:rPr>
                <w:rFonts w:eastAsia="SimSun"/>
                <w:lang w:eastAsia="zh-CN"/>
              </w:rPr>
              <w:t xml:space="preserve">NOTE </w:t>
            </w:r>
            <w:r w:rsidRPr="005C0EFF">
              <w:rPr>
                <w:rFonts w:eastAsia="SimSun"/>
                <w:lang w:val="en-US" w:eastAsia="zh-CN"/>
              </w:rPr>
              <w:t>5</w:t>
            </w:r>
            <w:r w:rsidRPr="005C0EFF">
              <w:rPr>
                <w:rFonts w:eastAsia="SimSun"/>
                <w:lang w:eastAsia="zh-CN"/>
              </w:rPr>
              <w:t>:</w:t>
            </w:r>
            <w:r w:rsidRPr="005C0EFF">
              <w:rPr>
                <w:rFonts w:eastAsia="SimSun"/>
                <w:lang w:eastAsia="zh-CN"/>
              </w:rPr>
              <w:tab/>
            </w:r>
            <w:r w:rsidRPr="005C0EFF">
              <w:rPr>
                <w:rFonts w:eastAsia="SimSun"/>
                <w:lang w:val="en-US" w:eastAsia="zh-CN"/>
              </w:rPr>
              <w:t xml:space="preserve">For </w:t>
            </w:r>
            <w:r w:rsidRPr="005C0EFF">
              <w:rPr>
                <w:rFonts w:eastAsia="SimSun" w:hint="eastAsia"/>
                <w:lang w:val="en-US" w:eastAsia="zh-CN"/>
              </w:rPr>
              <w:t>repeater</w:t>
            </w:r>
            <w:r w:rsidRPr="005C0EFF">
              <w:rPr>
                <w:rFonts w:eastAsia="SimSun"/>
                <w:lang w:val="en-US" w:eastAsia="zh-CN"/>
              </w:rPr>
              <w:t xml:space="preserve"> operating in band n104, ACLR requirement 38 dB applies</w:t>
            </w:r>
            <w:r w:rsidRPr="005C0EFF">
              <w:rPr>
                <w:rFonts w:eastAsia="SimSun"/>
                <w:lang w:eastAsia="zh-CN"/>
              </w:rPr>
              <w:t>.</w:t>
            </w:r>
            <w:r w:rsidRPr="005C0EFF">
              <w:rPr>
                <w:rFonts w:eastAsia="SimSun"/>
                <w:lang w:val="en-US" w:eastAsia="zh-CN"/>
              </w:rPr>
              <w:t xml:space="preserve"> For </w:t>
            </w:r>
            <w:r w:rsidRPr="005C0EFF">
              <w:rPr>
                <w:rFonts w:eastAsia="SimSun" w:hint="eastAsia"/>
                <w:lang w:val="en-US" w:eastAsia="zh-CN"/>
              </w:rPr>
              <w:t>repeater</w:t>
            </w:r>
            <w:r w:rsidRPr="005C0EFF">
              <w:rPr>
                <w:rFonts w:eastAsia="SimSun"/>
                <w:lang w:val="en-US" w:eastAsia="zh-CN"/>
              </w:rPr>
              <w:t xml:space="preserve"> operating in other bands, ACLR requirement 45 dB applies.</w:t>
            </w:r>
          </w:p>
          <w:p w14:paraId="373AFED8" w14:textId="18FD2377" w:rsidR="00CD1801" w:rsidRPr="005C0EFF" w:rsidRDefault="00CD1801" w:rsidP="00CC13EF">
            <w:pPr>
              <w:pStyle w:val="TAN"/>
              <w:rPr>
                <w:rFonts w:eastAsia="SimSun"/>
                <w:lang w:eastAsia="zh-CN"/>
              </w:rPr>
            </w:pPr>
            <w:r>
              <w:rPr>
                <w:lang w:eastAsia="zh-CN"/>
              </w:rPr>
              <w:t>NOTE 6:</w:t>
            </w:r>
            <w:r w:rsidRPr="005C0EFF">
              <w:rPr>
                <w:rFonts w:eastAsia="SimSun"/>
                <w:lang w:eastAsia="zh-CN"/>
              </w:rPr>
              <w:tab/>
            </w:r>
            <w:r>
              <w:rPr>
                <w:lang w:eastAsia="zh-CN"/>
              </w:rPr>
              <w:t>For simultaneous NCR-Fwd and NCR-MT transmission, if the NCR-MT carrier is within the NCR-Fwd then the nominal bandwidth shall be the NCR-Fwd passband. If the NCT-MT carrier is adjacent to the NCR-Fwd passband then the nominal bandwidth shall be the combined bandwidth of NCR-Fwd passband and NCR-MT carrier bandwidth. If the NCR-MT carrier is not adjacent to the passband then CACLR shall be applied in the gap between the NCR-Fwd passband and the NCR-MT carrier.</w:t>
            </w:r>
          </w:p>
        </w:tc>
      </w:tr>
    </w:tbl>
    <w:p w14:paraId="1EEC8005" w14:textId="2FA799F0" w:rsidR="00777917" w:rsidRDefault="00777917" w:rsidP="00777917">
      <w:pPr>
        <w:rPr>
          <w:szCs w:val="24"/>
        </w:rPr>
      </w:pPr>
    </w:p>
    <w:p w14:paraId="784441B4" w14:textId="70C034DF" w:rsidR="009C12D0" w:rsidRPr="009C12D0" w:rsidRDefault="009C12D0" w:rsidP="009C12D0">
      <w:pPr>
        <w:pStyle w:val="TH"/>
        <w:rPr>
          <w:rFonts w:eastAsia="SimSun"/>
          <w:lang w:eastAsia="zh-CN"/>
        </w:rPr>
      </w:pPr>
      <w:r w:rsidRPr="009C12D0">
        <w:rPr>
          <w:lang w:val="en-US"/>
        </w:rPr>
        <w:t xml:space="preserve">Table 6.5.2.2-3a: </w:t>
      </w:r>
      <w:r w:rsidR="00B226DE">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323B2F" w:rsidRPr="009C12D0"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9C12D0" w:rsidRDefault="00B226DE" w:rsidP="00323B2F">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9C12D0" w:rsidRDefault="00323B2F" w:rsidP="00323B2F">
            <w:pPr>
              <w:pStyle w:val="TAH"/>
              <w:rPr>
                <w:lang w:eastAsia="zh-CN"/>
              </w:rPr>
            </w:pPr>
            <w:r w:rsidRPr="009C12D0">
              <w:rPr>
                <w:lang w:eastAsia="zh-CN"/>
              </w:rPr>
              <w:t>Sub-block or inter-</w:t>
            </w:r>
            <w:r w:rsidRPr="009C12D0">
              <w:rPr>
                <w:i/>
                <w:lang w:eastAsia="zh-CN"/>
              </w:rPr>
              <w:t>passband</w:t>
            </w:r>
            <w:r w:rsidRPr="009C12D0">
              <w:rPr>
                <w:lang w:eastAsia="zh-CN"/>
              </w:rPr>
              <w:t xml:space="preserve"> </w:t>
            </w:r>
            <w:r w:rsidRPr="009C12D0">
              <w:rPr>
                <w:i/>
                <w:lang w:eastAsia="zh-CN"/>
              </w:rPr>
              <w:t>gap</w:t>
            </w:r>
            <w:r w:rsidRPr="009C12D0">
              <w:rPr>
                <w:lang w:eastAsia="zh-CN"/>
              </w:rPr>
              <w:t xml:space="preserve"> size (W</w:t>
            </w:r>
            <w:r w:rsidRPr="009C12D0">
              <w:rPr>
                <w:vertAlign w:val="subscript"/>
                <w:lang w:eastAsia="zh-CN"/>
              </w:rPr>
              <w:t>gap</w:t>
            </w:r>
            <w:r w:rsidRPr="009C12D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9C12D0" w:rsidRDefault="00323B2F" w:rsidP="00323B2F">
            <w:pPr>
              <w:pStyle w:val="TAH"/>
              <w:rPr>
                <w:lang w:eastAsia="zh-CN"/>
              </w:rPr>
            </w:pPr>
            <w:r w:rsidRPr="009C12D0">
              <w:rPr>
                <w:i/>
                <w:iCs/>
                <w:lang w:eastAsia="zh-CN"/>
              </w:rPr>
              <w:t>Repeater type 1-C</w:t>
            </w:r>
            <w:r w:rsidRPr="009C12D0">
              <w:rPr>
                <w:lang w:eastAsia="zh-CN"/>
              </w:rPr>
              <w:t xml:space="preserve"> adjacent channel centre frequency offset below or above the </w:t>
            </w:r>
            <w:r w:rsidRPr="0073484C">
              <w:rPr>
                <w:lang w:eastAsia="zh-CN"/>
              </w:rPr>
              <w:t>passband edge</w:t>
            </w:r>
            <w:r w:rsidRPr="009C12D0">
              <w:rPr>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9C12D0" w:rsidRDefault="00323B2F" w:rsidP="00323B2F">
            <w:pPr>
              <w:pStyle w:val="TAH"/>
              <w:rPr>
                <w:lang w:eastAsia="zh-CN"/>
              </w:rPr>
            </w:pPr>
            <w:r w:rsidRPr="009C12D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9C12D0" w:rsidRDefault="00323B2F" w:rsidP="00323B2F">
            <w:pPr>
              <w:pStyle w:val="TAH"/>
              <w:rPr>
                <w:lang w:eastAsia="zh-CN"/>
              </w:rPr>
            </w:pPr>
            <w:r w:rsidRPr="009C12D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9C12D0" w:rsidRDefault="00323B2F" w:rsidP="00323B2F">
            <w:pPr>
              <w:pStyle w:val="TAH"/>
              <w:rPr>
                <w:lang w:eastAsia="zh-CN"/>
              </w:rPr>
            </w:pPr>
            <w:r w:rsidRPr="009C12D0">
              <w:rPr>
                <w:lang w:eastAsia="zh-CN"/>
              </w:rPr>
              <w:t>ACLR limit</w:t>
            </w:r>
          </w:p>
        </w:tc>
      </w:tr>
      <w:tr w:rsidR="00323B2F" w:rsidRPr="009C12D0"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Default="00323B2F" w:rsidP="00323B2F">
            <w:pPr>
              <w:pStyle w:val="TAC"/>
            </w:pPr>
            <w:r w:rsidRPr="009C1163">
              <w:t>5, 10, 15, 20</w:t>
            </w:r>
          </w:p>
          <w:p w14:paraId="6F3278B7" w14:textId="0712C78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15 (Note 3)</w:t>
            </w:r>
          </w:p>
          <w:p w14:paraId="1227BE8C"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9C12D0" w:rsidRDefault="00323B2F" w:rsidP="00323B2F">
            <w:pPr>
              <w:pStyle w:val="TAC"/>
              <w:rPr>
                <w:lang w:eastAsia="zh-CN"/>
              </w:rPr>
            </w:pPr>
            <w:r w:rsidRPr="009C12D0">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9C12D0" w:rsidRDefault="00323B2F" w:rsidP="00323B2F">
            <w:pPr>
              <w:pStyle w:val="TAC"/>
              <w:rPr>
                <w:lang w:eastAsia="zh-CN"/>
              </w:rPr>
            </w:pPr>
            <w:r w:rsidRPr="009C12D0">
              <w:rPr>
                <w:rFonts w:eastAsia="SimSun"/>
                <w:lang w:eastAsia="zh-CN"/>
              </w:rPr>
              <w:t xml:space="preserve">5 MHz </w:t>
            </w:r>
            <w:r w:rsidRPr="009C12D0">
              <w:rPr>
                <w:lang w:eastAsia="zh-CN"/>
              </w:rPr>
              <w:t xml:space="preserve">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9C12D0" w:rsidRDefault="00323B2F" w:rsidP="00323B2F">
            <w:pPr>
              <w:pStyle w:val="TAC"/>
              <w:rPr>
                <w:lang w:eastAsia="zh-CN"/>
              </w:rPr>
            </w:pPr>
            <w:r w:rsidRPr="009C12D0">
              <w:rPr>
                <w:lang w:eastAsia="zh-CN"/>
              </w:rPr>
              <w:t>31 dB</w:t>
            </w:r>
          </w:p>
        </w:tc>
      </w:tr>
      <w:tr w:rsidR="00323B2F" w:rsidRPr="009C12D0"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20 (Note 3)</w:t>
            </w:r>
          </w:p>
          <w:p w14:paraId="03A02D77"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9C12D0" w:rsidRDefault="00323B2F" w:rsidP="00323B2F">
            <w:pPr>
              <w:pStyle w:val="TAC"/>
              <w:rPr>
                <w:lang w:eastAsia="zh-CN"/>
              </w:rPr>
            </w:pPr>
            <w:r w:rsidRPr="009C12D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9C12D0" w:rsidRDefault="00323B2F" w:rsidP="00323B2F">
            <w:pPr>
              <w:pStyle w:val="TAC"/>
              <w:rPr>
                <w:lang w:eastAsia="zh-CN"/>
              </w:rPr>
            </w:pPr>
            <w:r w:rsidRPr="009C12D0">
              <w:rPr>
                <w:rFonts w:eastAsia="SimSun"/>
                <w:lang w:eastAsia="zh-CN"/>
              </w:rPr>
              <w:t>5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9C12D0" w:rsidRDefault="00323B2F" w:rsidP="00323B2F">
            <w:pPr>
              <w:pStyle w:val="TAC"/>
              <w:rPr>
                <w:lang w:eastAsia="zh-CN"/>
              </w:rPr>
            </w:pPr>
            <w:r w:rsidRPr="009C12D0">
              <w:rPr>
                <w:lang w:eastAsia="zh-CN"/>
              </w:rPr>
              <w:t>31 dB</w:t>
            </w:r>
          </w:p>
        </w:tc>
      </w:tr>
      <w:tr w:rsidR="00323B2F" w:rsidRPr="009C12D0"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Default="00323B2F" w:rsidP="00323B2F">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06EF102C" w14:textId="63FE43F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60 (Note 4)</w:t>
            </w:r>
          </w:p>
          <w:p w14:paraId="2C4DEBFE"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9C12D0" w:rsidRDefault="00323B2F" w:rsidP="00323B2F">
            <w:pPr>
              <w:pStyle w:val="TAC"/>
              <w:rPr>
                <w:lang w:eastAsia="zh-CN"/>
              </w:rPr>
            </w:pPr>
            <w:r w:rsidRPr="009C12D0">
              <w:rPr>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9C12D0" w:rsidRDefault="00323B2F" w:rsidP="00323B2F">
            <w:pPr>
              <w:pStyle w:val="TAC"/>
              <w:rPr>
                <w:lang w:eastAsia="zh-CN"/>
              </w:rPr>
            </w:pPr>
            <w:r w:rsidRPr="009C12D0">
              <w:rPr>
                <w:lang w:eastAsia="zh-CN"/>
              </w:rPr>
              <w:t xml:space="preserve">20 MHz 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9C12D0" w:rsidRDefault="00323B2F" w:rsidP="00323B2F">
            <w:pPr>
              <w:pStyle w:val="TAC"/>
              <w:rPr>
                <w:lang w:eastAsia="zh-CN"/>
              </w:rPr>
            </w:pPr>
            <w:r w:rsidRPr="009C12D0">
              <w:rPr>
                <w:lang w:eastAsia="zh-CN"/>
              </w:rPr>
              <w:t>31 dB</w:t>
            </w:r>
          </w:p>
        </w:tc>
      </w:tr>
      <w:tr w:rsidR="009C12D0" w:rsidRPr="009C12D0"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9C12D0" w:rsidRDefault="009C12D0" w:rsidP="009C12D0">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80 (Note 4)</w:t>
            </w:r>
          </w:p>
          <w:p w14:paraId="6B4414B3"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9C12D0" w:rsidRDefault="009C12D0" w:rsidP="009C12D0">
            <w:pPr>
              <w:pStyle w:val="TAC"/>
              <w:rPr>
                <w:lang w:eastAsia="zh-CN"/>
              </w:rPr>
            </w:pPr>
            <w:r w:rsidRPr="009C12D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9C12D0" w:rsidRDefault="009C12D0" w:rsidP="009C12D0">
            <w:pPr>
              <w:pStyle w:val="TAC"/>
              <w:rPr>
                <w:lang w:eastAsia="zh-CN"/>
              </w:rPr>
            </w:pPr>
            <w:r w:rsidRPr="009C12D0">
              <w:rPr>
                <w:rFonts w:eastAsia="SimSun"/>
                <w:lang w:eastAsia="zh-CN"/>
              </w:rPr>
              <w:t>20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9C12D0" w:rsidRDefault="009C12D0" w:rsidP="009C12D0">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9C12D0" w:rsidRDefault="009C12D0" w:rsidP="009C12D0">
            <w:pPr>
              <w:pStyle w:val="TAC"/>
              <w:rPr>
                <w:lang w:eastAsia="zh-CN"/>
              </w:rPr>
            </w:pPr>
            <w:r w:rsidRPr="009C12D0">
              <w:rPr>
                <w:lang w:eastAsia="zh-CN"/>
              </w:rPr>
              <w:t>31 dB</w:t>
            </w:r>
          </w:p>
        </w:tc>
      </w:tr>
      <w:tr w:rsidR="009C12D0" w:rsidRPr="009C12D0"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9C12D0" w:rsidRDefault="00323B2F" w:rsidP="00323B2F">
            <w:pPr>
              <w:pStyle w:val="TAN"/>
              <w:rPr>
                <w:lang w:eastAsia="zh-CN"/>
              </w:rPr>
            </w:pPr>
            <w:r w:rsidRPr="009C12D0">
              <w:rPr>
                <w:lang w:eastAsia="zh-CN"/>
              </w:rPr>
              <w:t>NOTE 1:</w:t>
            </w:r>
            <w:r w:rsidRPr="009C12D0">
              <w:rPr>
                <w:lang w:eastAsia="zh-CN"/>
              </w:rPr>
              <w:tab/>
              <w:t>BW</w:t>
            </w:r>
            <w:r w:rsidRPr="009C12D0">
              <w:rPr>
                <w:vertAlign w:val="subscript"/>
                <w:lang w:eastAsia="zh-CN"/>
              </w:rPr>
              <w:t>Config</w:t>
            </w:r>
            <w:r w:rsidRPr="009C12D0">
              <w:rPr>
                <w:lang w:eastAsia="zh-CN"/>
              </w:rPr>
              <w:t xml:space="preserve"> is the </w:t>
            </w:r>
            <w:r w:rsidRPr="00EA6E0D">
              <w:rPr>
                <w:i/>
              </w:rPr>
              <w:t xml:space="preserve">transmission </w:t>
            </w:r>
            <w:r w:rsidRPr="00AF324F">
              <w:rPr>
                <w:rFonts w:cs="Arial"/>
                <w:i/>
                <w:szCs w:val="18"/>
                <w:lang w:eastAsia="zh-CN"/>
              </w:rPr>
              <w:t>bandwidth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64B4DFA3" w14:textId="453138E9" w:rsidR="00323B2F" w:rsidRPr="009C12D0" w:rsidRDefault="00323B2F" w:rsidP="00323B2F">
            <w:pPr>
              <w:pStyle w:val="TAN"/>
            </w:pPr>
            <w:r w:rsidRPr="009C12D0">
              <w:t>NOTE 2:</w:t>
            </w:r>
            <w:r w:rsidRPr="009C12D0">
              <w:tab/>
              <w:t xml:space="preserve">With SCS that provides </w:t>
            </w:r>
            <w:r>
              <w:rPr>
                <w:rFonts w:cs="Arial"/>
                <w:szCs w:val="18"/>
              </w:rPr>
              <w:t xml:space="preserve">the largest </w:t>
            </w:r>
            <w:r w:rsidRPr="0075215B">
              <w:rPr>
                <w:i/>
              </w:rPr>
              <w:t xml:space="preserve">transmission </w:t>
            </w:r>
            <w:r w:rsidRPr="003A3215">
              <w:rPr>
                <w:rFonts w:cs="Arial"/>
                <w:i/>
                <w:szCs w:val="18"/>
              </w:rPr>
              <w:t>bandwidth configuration</w:t>
            </w:r>
            <w:r>
              <w:rPr>
                <w:rFonts w:cs="Arial"/>
                <w:i/>
                <w:szCs w:val="18"/>
              </w:rPr>
              <w:t xml:space="preserve"> </w:t>
            </w:r>
            <w:r w:rsidRPr="009C12D0">
              <w:t>(BW</w:t>
            </w:r>
            <w:r w:rsidRPr="009C12D0">
              <w:rPr>
                <w:vertAlign w:val="subscript"/>
              </w:rPr>
              <w:t>Config</w:t>
            </w:r>
            <w:r w:rsidRPr="009C12D0">
              <w:t>).</w:t>
            </w:r>
          </w:p>
          <w:p w14:paraId="09F45A64" w14:textId="0540CAB4" w:rsidR="00323B2F" w:rsidRPr="009C12D0" w:rsidRDefault="00323B2F" w:rsidP="00323B2F">
            <w:pPr>
              <w:pStyle w:val="TAN"/>
              <w:rPr>
                <w:rFonts w:eastAsia="SimSun"/>
                <w:lang w:eastAsia="zh-CN"/>
              </w:rPr>
            </w:pPr>
            <w:r w:rsidRPr="009C12D0">
              <w:rPr>
                <w:rFonts w:eastAsia="SimSun"/>
                <w:lang w:eastAsia="zh-CN"/>
              </w:rPr>
              <w:t>NOTE 3:</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 20 MHz.</w:t>
            </w:r>
          </w:p>
          <w:p w14:paraId="085AE4F0" w14:textId="77777777" w:rsidR="009C12D0" w:rsidRDefault="00323B2F" w:rsidP="00323B2F">
            <w:pPr>
              <w:pStyle w:val="TAN"/>
              <w:rPr>
                <w:rFonts w:eastAsia="SimSun"/>
                <w:lang w:eastAsia="zh-CN"/>
              </w:rPr>
            </w:pPr>
            <w:r w:rsidRPr="009C12D0">
              <w:rPr>
                <w:rFonts w:eastAsia="SimSun"/>
                <w:lang w:eastAsia="zh-CN"/>
              </w:rPr>
              <w:t>NOTE 4:</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&gt; 20 MHz.</w:t>
            </w:r>
          </w:p>
          <w:p w14:paraId="258D6596" w14:textId="21A0CFA8" w:rsidR="00B226DE" w:rsidRPr="009C12D0" w:rsidRDefault="00B226DE" w:rsidP="00323B2F">
            <w:pPr>
              <w:pStyle w:val="TAN"/>
              <w:rPr>
                <w:rFonts w:eastAsia="SimSun"/>
                <w:lang w:eastAsia="zh-CN"/>
              </w:rPr>
            </w:pPr>
            <w:r>
              <w:rPr>
                <w:lang w:eastAsia="zh-CN"/>
              </w:rPr>
              <w:t>NOTE 5:</w:t>
            </w:r>
            <w:r w:rsidRPr="009C12D0">
              <w:rPr>
                <w:rFonts w:eastAsia="SimSun"/>
                <w:lang w:eastAsia="zh-CN"/>
              </w:rPr>
              <w:tab/>
            </w:r>
            <w:r>
              <w:rPr>
                <w:lang w:eastAsia="zh-CN"/>
              </w:rPr>
              <w:t>For simultaneous NCR-Fwd and NCR-MT transmission, if the NCR-MT carrier is within the NCR-Fwd then the nominal bandwidth shall be the NCR-Fwd passband. If the NCT-MT carrier is adjacent to the NCR-Fwd passband then the nominal bandwidth shall be the combined bandwidth of NCR-Fwd passband and NCR-MT carrier bandwidth. If the NCR-MT carrier is not adjacent to the passband then CACLR shall be applied in the gap between the NCR-Fwd passband and the NCR-MT carrier.</w:t>
            </w:r>
          </w:p>
        </w:tc>
      </w:tr>
    </w:tbl>
    <w:p w14:paraId="6D9AFAF7" w14:textId="77777777" w:rsidR="009C12D0" w:rsidRPr="009C12D0" w:rsidRDefault="009C12D0" w:rsidP="009C12D0">
      <w:pPr>
        <w:rPr>
          <w:szCs w:val="24"/>
        </w:rPr>
      </w:pPr>
    </w:p>
    <w:p w14:paraId="4AF12FB0" w14:textId="77777777" w:rsidR="00777917" w:rsidRPr="005C0EFF" w:rsidRDefault="00777917" w:rsidP="00777917">
      <w:r w:rsidRPr="005C0EFF">
        <w:t xml:space="preserve">The Cumulative Adjacent Channel Leakage power Ratio (CACLR) in a </w:t>
      </w:r>
      <w:r w:rsidRPr="005C0EFF">
        <w:rPr>
          <w:i/>
        </w:rPr>
        <w:t>gap between passband</w:t>
      </w:r>
      <w:r>
        <w:rPr>
          <w:i/>
        </w:rPr>
        <w:t>s</w:t>
      </w:r>
      <w:r w:rsidRPr="005C0EFF">
        <w:t xml:space="preserve"> or the </w:t>
      </w:r>
      <w:r w:rsidRPr="005C0EFF">
        <w:rPr>
          <w:i/>
        </w:rPr>
        <w:t>inter-passband gap</w:t>
      </w:r>
      <w:r w:rsidRPr="005C0EFF">
        <w:t xml:space="preserve"> is the ratio of:</w:t>
      </w:r>
    </w:p>
    <w:p w14:paraId="14934061" w14:textId="77777777" w:rsidR="00777917" w:rsidRPr="005C0EFF" w:rsidRDefault="00777917" w:rsidP="00777917">
      <w:pPr>
        <w:ind w:left="568" w:hanging="284"/>
      </w:pPr>
      <w:r w:rsidRPr="005C0EFF">
        <w:t>a)</w:t>
      </w:r>
      <w:r w:rsidRPr="005C0EFF">
        <w:tab/>
        <w:t xml:space="preserve">the sum of the filtered mean power centred on the assigned channel frequencies for the two carriers adjacent to each side of the </w:t>
      </w:r>
      <w:r w:rsidRPr="005C0EFF">
        <w:rPr>
          <w:i/>
        </w:rPr>
        <w:t>gap between passband</w:t>
      </w:r>
      <w:r>
        <w:rPr>
          <w:i/>
        </w:rPr>
        <w:t>s</w:t>
      </w:r>
      <w:r w:rsidRPr="005C0EFF">
        <w:t xml:space="preserve"> or the </w:t>
      </w:r>
      <w:r w:rsidRPr="005C0EFF">
        <w:rPr>
          <w:i/>
        </w:rPr>
        <w:t>inter-passband gap</w:t>
      </w:r>
      <w:r w:rsidRPr="005C0EFF">
        <w:t>, and</w:t>
      </w:r>
    </w:p>
    <w:p w14:paraId="501B5663" w14:textId="2B2E8B43" w:rsidR="00B0683D" w:rsidRPr="0045464A" w:rsidRDefault="00B0683D" w:rsidP="00B0683D">
      <w:pPr>
        <w:ind w:left="568" w:hanging="284"/>
      </w:pPr>
      <w:r w:rsidRPr="0045464A">
        <w:t>b)</w:t>
      </w:r>
      <w:r w:rsidRPr="0045464A">
        <w:tab/>
        <w:t xml:space="preserve">the filtered mean power centred on a frequency channel adjacent to one of the respective </w:t>
      </w:r>
      <w:r w:rsidRPr="0045464A">
        <w:rPr>
          <w:rFonts w:cs="v5.0.0"/>
          <w:i/>
        </w:rPr>
        <w:t>repeater type 1-C</w:t>
      </w:r>
      <w:r w:rsidRPr="0045464A">
        <w:rPr>
          <w:i/>
        </w:rPr>
        <w:t xml:space="preserve"> </w:t>
      </w:r>
      <w:r>
        <w:rPr>
          <w:i/>
        </w:rPr>
        <w:t>p</w:t>
      </w:r>
      <w:r w:rsidRPr="00D80EA8">
        <w:rPr>
          <w:i/>
        </w:rPr>
        <w:t>assband</w:t>
      </w:r>
      <w:r w:rsidRPr="0045464A">
        <w:rPr>
          <w:i/>
        </w:rPr>
        <w:t xml:space="preserve"> edges</w:t>
      </w:r>
      <w:r w:rsidRPr="0045464A">
        <w:t>.</w:t>
      </w:r>
    </w:p>
    <w:p w14:paraId="6C550A2A" w14:textId="77777777" w:rsidR="00430642" w:rsidRDefault="00430642" w:rsidP="00430642">
      <w:r w:rsidRPr="0045464A">
        <w:t>The assumed filter for the adjacent channel frequency is defined in table 6.5.3.2-4 and the filters on the assigned channels are defined in table 6.5.2.2-</w:t>
      </w:r>
      <w:r w:rsidRPr="0045464A">
        <w:rPr>
          <w:rFonts w:eastAsia="SimSun"/>
          <w:lang w:eastAsia="zh-CN"/>
        </w:rPr>
        <w:t>6</w:t>
      </w:r>
      <w:r w:rsidRPr="0045464A">
        <w:t>.</w:t>
      </w:r>
    </w:p>
    <w:p w14:paraId="3CCA90A7" w14:textId="2CE52FB4" w:rsidR="005D59BE" w:rsidRPr="0045464A" w:rsidRDefault="005D59BE" w:rsidP="00430642">
      <w: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Pr>
          <w:i/>
          <w:iCs/>
        </w:rPr>
        <w:t>gap between passbands</w:t>
      </w:r>
      <w:r>
        <w:t>.</w:t>
      </w:r>
    </w:p>
    <w:p w14:paraId="1E540F5C" w14:textId="77777777" w:rsidR="00777917" w:rsidRPr="005C0EFF" w:rsidRDefault="00777917" w:rsidP="00777917">
      <w:pPr>
        <w:rPr>
          <w:rFonts w:cs="v5.0.0"/>
        </w:rPr>
      </w:pPr>
      <w:r w:rsidRPr="005C0EFF">
        <w:rPr>
          <w:rFonts w:cs="v5.0.0"/>
        </w:rPr>
        <w:t xml:space="preserve">For operation in </w:t>
      </w:r>
      <w:r w:rsidRPr="005C0EFF">
        <w:rPr>
          <w:rFonts w:cs="v5.0.0"/>
          <w:i/>
        </w:rPr>
        <w:t>non-contiguous spectrum</w:t>
      </w:r>
      <w:r w:rsidRPr="005C0EFF">
        <w:rPr>
          <w:rFonts w:cs="v5.0.0"/>
        </w:rPr>
        <w:t xml:space="preserve"> or multiple bands, the CACLR for NR carriers located on either side of the </w:t>
      </w:r>
      <w:r w:rsidRPr="005C0EFF">
        <w:rPr>
          <w:rFonts w:cs="v5.0.0"/>
          <w:i/>
        </w:rPr>
        <w:t>gap between passband</w:t>
      </w:r>
      <w:r>
        <w:rPr>
          <w:rFonts w:cs="v5.0.0"/>
          <w:i/>
        </w:rPr>
        <w:t>s</w:t>
      </w:r>
      <w:r w:rsidRPr="005C0EFF">
        <w:rPr>
          <w:rFonts w:cs="v5.0.0"/>
        </w:rPr>
        <w:t xml:space="preserve"> or the </w:t>
      </w:r>
      <w:r w:rsidRPr="005C0EFF">
        <w:rPr>
          <w:rFonts w:cs="v5.0.0"/>
          <w:i/>
        </w:rPr>
        <w:t>inter-passband gap</w:t>
      </w:r>
      <w:r w:rsidRPr="005C0EFF">
        <w:rPr>
          <w:rFonts w:cs="v5.0.0"/>
        </w:rPr>
        <w:t xml:space="preserve"> shall be higher than the value specified in table 6.5.2.2-4.</w:t>
      </w:r>
    </w:p>
    <w:p w14:paraId="4C09AA74" w14:textId="36157DC5" w:rsidR="00777917" w:rsidRPr="005C0EFF" w:rsidRDefault="004478B6" w:rsidP="00864EE7">
      <w:pPr>
        <w:pStyle w:val="TH"/>
        <w:rPr>
          <w:rFonts w:eastAsia="SimSun"/>
          <w:lang w:eastAsia="zh-CN"/>
        </w:rPr>
      </w:pPr>
      <w:r w:rsidRPr="004478B6">
        <w:t xml:space="preserve">Table </w:t>
      </w:r>
      <w:r w:rsidRPr="004478B6">
        <w:rPr>
          <w:rFonts w:eastAsia="SimSun"/>
          <w:lang w:eastAsia="zh-CN"/>
        </w:rPr>
        <w:t>6.5.2.2-4</w:t>
      </w:r>
      <w:r w:rsidRPr="004478B6">
        <w:t xml:space="preserve">: </w:t>
      </w:r>
      <w:r w:rsidR="005D59BE">
        <w:t xml:space="preserve">CACLR </w:t>
      </w:r>
      <w:r w:rsidR="005D59BE">
        <w:rPr>
          <w:rFonts w:eastAsia="SimSun"/>
          <w:lang w:eastAsia="zh-CN"/>
        </w:rPr>
        <w:t xml:space="preserve">limit </w:t>
      </w:r>
      <w:r w:rsidR="005D59BE">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5D59BE" w:rsidRPr="005C0EFF"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5C0EFF" w:rsidRDefault="005D59BE" w:rsidP="005D59BE">
            <w:pPr>
              <w:pStyle w:val="TAH"/>
              <w:rPr>
                <w:lang w:eastAsia="zh-CN"/>
              </w:rPr>
            </w:pPr>
            <w:r>
              <w:rPr>
                <w:lang w:eastAsia="zh-CN"/>
              </w:rPr>
              <w:t xml:space="preserve">nominal channel bandwidth </w:t>
            </w:r>
            <w:r>
              <w:rPr>
                <w:rFonts w:cs="Arial"/>
              </w:rPr>
              <w:t>BW</w:t>
            </w:r>
            <w:r>
              <w:rPr>
                <w:rFonts w:cs="Arial" w:hint="eastAsia"/>
                <w:vertAlign w:val="subscript"/>
                <w:lang w:eastAsia="ja-JP"/>
              </w:rPr>
              <w:t>Nominal</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5C0EFF" w:rsidRDefault="005D59BE" w:rsidP="005D59BE">
            <w:pPr>
              <w:pStyle w:val="TAH"/>
              <w:rPr>
                <w:rFonts w:cs="Arial"/>
                <w:lang w:eastAsia="zh-CN"/>
              </w:rPr>
            </w:pPr>
            <w:r>
              <w:rPr>
                <w:rFonts w:cs="Arial"/>
                <w:i/>
                <w:lang w:eastAsia="zh-CN"/>
              </w:rPr>
              <w:t>Gap between passbands</w:t>
            </w:r>
            <w:r>
              <w:rPr>
                <w:rFonts w:cs="Arial"/>
                <w:lang w:eastAsia="zh-CN"/>
              </w:rPr>
              <w:t xml:space="preserve"> or inter-</w:t>
            </w:r>
            <w:r>
              <w:rPr>
                <w:rFonts w:cs="Arial"/>
                <w:i/>
                <w:lang w:eastAsia="zh-CN"/>
              </w:rPr>
              <w:t>passband</w:t>
            </w:r>
            <w:r>
              <w:rPr>
                <w:rFonts w:cs="Arial"/>
                <w:lang w:eastAsia="zh-CN"/>
              </w:rPr>
              <w:t xml:space="preserve"> </w:t>
            </w:r>
            <w:r>
              <w:rPr>
                <w:rFonts w:cs="Arial"/>
                <w:i/>
                <w:lang w:eastAsia="zh-CN"/>
              </w:rPr>
              <w:t>gap</w:t>
            </w:r>
            <w:r>
              <w:rPr>
                <w:rFonts w:cs="Arial"/>
                <w:lang w:eastAsia="zh-CN"/>
              </w:rPr>
              <w:t xml:space="preserve"> size (W</w:t>
            </w:r>
            <w:r>
              <w:rPr>
                <w:rFonts w:cs="Arial"/>
                <w:vertAlign w:val="subscript"/>
                <w:lang w:eastAsia="zh-CN"/>
              </w:rPr>
              <w:t>gap</w:t>
            </w:r>
            <w:r>
              <w:rPr>
                <w:rFonts w:cs="Arial"/>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5C0EFF" w:rsidRDefault="005D59BE" w:rsidP="005D59BE">
            <w:pPr>
              <w:pStyle w:val="TAH"/>
              <w:rPr>
                <w:lang w:eastAsia="zh-CN"/>
              </w:rPr>
            </w:pPr>
            <w:r>
              <w:rPr>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CACLR limit</w:t>
            </w:r>
          </w:p>
        </w:tc>
      </w:tr>
      <w:tr w:rsidR="00B0683D" w:rsidRPr="005C0EFF"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Default="00B0683D" w:rsidP="00B0683D">
            <w:pPr>
              <w:pStyle w:val="TAC"/>
            </w:pPr>
            <w:r w:rsidRPr="009C1163">
              <w:t>5, 10, 15, 20</w:t>
            </w:r>
          </w:p>
          <w:p w14:paraId="77DC4E38" w14:textId="75540B01" w:rsidR="00B0683D" w:rsidRPr="005C0EFF" w:rsidRDefault="00B0683D" w:rsidP="00B0683D">
            <w:pPr>
              <w:pStyle w:val="TAC"/>
              <w:rPr>
                <w:rFonts w:eastAsia="SimSun"/>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15 </w:t>
            </w:r>
            <w:r w:rsidRPr="005C0EFF">
              <w:rPr>
                <w:rFonts w:ascii="Arial" w:hAnsi="Arial" w:cs="Arial"/>
                <w:sz w:val="18"/>
                <w:szCs w:val="18"/>
                <w:lang w:val="en-US"/>
              </w:rPr>
              <w:t>(Note 3)</w:t>
            </w:r>
          </w:p>
          <w:p w14:paraId="0FCD5B60"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 xml:space="preserve">5 MHz </w:t>
            </w:r>
            <w:r w:rsidRPr="005C0EFF">
              <w:rPr>
                <w:rFonts w:ascii="Arial" w:hAnsi="Arial"/>
                <w:sz w:val="18"/>
                <w:szCs w:val="18"/>
                <w:lang w:eastAsia="zh-CN"/>
              </w:rPr>
              <w:t xml:space="preserve">NR </w:t>
            </w:r>
            <w:r w:rsidRPr="005C0EFF">
              <w:rPr>
                <w:rFonts w:ascii="Arial" w:hAnsi="Arial" w:cs="v5.0.0"/>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5C0EFF" w:rsidRDefault="00B0683D" w:rsidP="00B0683D">
            <w:pPr>
              <w:pStyle w:val="TAC"/>
              <w:rPr>
                <w:lang w:eastAsia="zh-CN"/>
              </w:rPr>
            </w:pPr>
            <w:r w:rsidRPr="005C0EFF">
              <w:rPr>
                <w:lang w:eastAsia="zh-CN"/>
              </w:rPr>
              <w:t>45 dB</w:t>
            </w:r>
          </w:p>
          <w:p w14:paraId="19689D7A"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10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20 </w:t>
            </w:r>
            <w:r w:rsidRPr="005C0EFF">
              <w:rPr>
                <w:rFonts w:ascii="Arial" w:hAnsi="Arial" w:cs="Arial"/>
                <w:sz w:val="18"/>
                <w:szCs w:val="18"/>
                <w:lang w:val="en-US"/>
              </w:rPr>
              <w:t>(Note 3)</w:t>
            </w:r>
          </w:p>
          <w:p w14:paraId="0C0129E4"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10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5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5C0EFF" w:rsidRDefault="00B0683D" w:rsidP="00B0683D">
            <w:pPr>
              <w:pStyle w:val="TAC"/>
              <w:rPr>
                <w:lang w:eastAsia="zh-CN"/>
              </w:rPr>
            </w:pPr>
            <w:r w:rsidRPr="005C0EFF">
              <w:rPr>
                <w:lang w:eastAsia="zh-CN"/>
              </w:rPr>
              <w:t>45 dB</w:t>
            </w:r>
          </w:p>
          <w:p w14:paraId="5B1EA67B"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Default="00B0683D" w:rsidP="00B0683D">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22812530" w14:textId="34371C4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60 </w:t>
            </w:r>
            <w:r w:rsidRPr="005C0EFF">
              <w:rPr>
                <w:rFonts w:ascii="Arial" w:hAnsi="Arial" w:cs="Arial"/>
                <w:sz w:val="18"/>
                <w:szCs w:val="18"/>
                <w:lang w:val="en-US"/>
              </w:rPr>
              <w:t>(Note 4)</w:t>
            </w:r>
          </w:p>
          <w:p w14:paraId="708B5D15"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30 (Note 3)</w:t>
            </w:r>
          </w:p>
          <w:p w14:paraId="2D7EDC07" w14:textId="77777777" w:rsidR="00B0683D" w:rsidRPr="005C0EFF" w:rsidRDefault="00B0683D" w:rsidP="00B0683D">
            <w:pPr>
              <w:keepNext/>
              <w:keepLines/>
              <w:spacing w:after="0"/>
              <w:jc w:val="center"/>
              <w:rPr>
                <w:rFonts w:ascii="Arial" w:hAnsi="Arial" w:cs="Arial"/>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 xml:space="preserve">20 MHz NR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5C0EFF" w:rsidRDefault="00B0683D" w:rsidP="00B0683D">
            <w:pPr>
              <w:pStyle w:val="TAC"/>
              <w:rPr>
                <w:lang w:eastAsia="zh-CN"/>
              </w:rPr>
            </w:pPr>
            <w:r w:rsidRPr="005C0EFF">
              <w:rPr>
                <w:lang w:eastAsia="zh-CN"/>
              </w:rPr>
              <w:t>45 dB</w:t>
            </w:r>
          </w:p>
          <w:p w14:paraId="7D559667"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5C0EFF" w:rsidRDefault="00777917" w:rsidP="00E952EC">
            <w:pPr>
              <w:keepNext/>
              <w:keepLines/>
              <w:spacing w:after="0"/>
              <w:jc w:val="center"/>
              <w:rPr>
                <w:rFonts w:ascii="Arial" w:eastAsia="SimSun" w:hAnsi="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5C0EFF" w:rsidRDefault="00777917" w:rsidP="00E952EC">
            <w:pPr>
              <w:keepNext/>
              <w:keepLines/>
              <w:spacing w:after="0"/>
              <w:jc w:val="center"/>
              <w:rPr>
                <w:rFonts w:ascii="Arial" w:hAnsi="Arial" w:cs="Arial"/>
                <w:sz w:val="18"/>
                <w:szCs w:val="18"/>
                <w:lang w:val="en-US"/>
              </w:rPr>
            </w:pPr>
            <w:r w:rsidRPr="005C0EFF">
              <w:rPr>
                <w:rFonts w:ascii="Arial" w:hAnsi="Arial" w:cs="Arial"/>
                <w:sz w:val="18"/>
                <w:szCs w:val="18"/>
                <w:lang w:eastAsia="zh-CN"/>
              </w:rPr>
              <w:t>40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80 </w:t>
            </w:r>
            <w:r w:rsidRPr="005C0EFF">
              <w:rPr>
                <w:rFonts w:ascii="Arial" w:hAnsi="Arial" w:cs="Arial"/>
                <w:sz w:val="18"/>
                <w:szCs w:val="18"/>
                <w:lang w:val="en-US"/>
              </w:rPr>
              <w:t>(Note 4)</w:t>
            </w:r>
          </w:p>
          <w:p w14:paraId="0C0A5DB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cs="Arial"/>
                <w:sz w:val="18"/>
                <w:szCs w:val="18"/>
                <w:lang w:eastAsia="zh-CN"/>
              </w:rPr>
              <w:t>40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eastAsia="SimSun" w:hAnsi="Arial"/>
                <w:sz w:val="18"/>
                <w:szCs w:val="18"/>
                <w:lang w:eastAsia="zh-CN"/>
              </w:rPr>
              <w:t>20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5C0EFF" w:rsidRDefault="00777917" w:rsidP="00E952EC">
            <w:pPr>
              <w:pStyle w:val="TAC"/>
              <w:rPr>
                <w:lang w:eastAsia="zh-CN"/>
              </w:rPr>
            </w:pPr>
            <w:r w:rsidRPr="005C0EFF">
              <w:rPr>
                <w:lang w:eastAsia="zh-CN"/>
              </w:rPr>
              <w:t>45 dB</w:t>
            </w:r>
          </w:p>
          <w:p w14:paraId="205F56C9"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 xml:space="preserve">transmission </w:t>
            </w:r>
            <w:r w:rsidRPr="00AF324F">
              <w:rPr>
                <w:rFonts w:ascii="Arial" w:hAnsi="Arial" w:cs="Arial"/>
                <w:i/>
                <w:sz w:val="18"/>
                <w:szCs w:val="18"/>
                <w:lang w:eastAsia="zh-CN"/>
              </w:rPr>
              <w:t>bandwidth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68ADCB96"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D262F52" w14:textId="59E9F63A" w:rsidR="00F1432C" w:rsidRDefault="00F1432C" w:rsidP="00F1432C">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3:</w:t>
            </w:r>
            <w:r>
              <w:rPr>
                <w:rFonts w:ascii="Arial" w:eastAsia="SimSun" w:hAnsi="Arial"/>
                <w:sz w:val="18"/>
                <w:szCs w:val="18"/>
                <w:lang w:eastAsia="zh-CN"/>
              </w:rPr>
              <w:tab/>
              <w:t>Applicable in case the</w:t>
            </w:r>
            <w:r>
              <w:rPr>
                <w:rFonts w:ascii="Arial" w:hAnsi="Arial" w:cs="Arial"/>
                <w:i/>
                <w:sz w:val="18"/>
                <w:szCs w:val="18"/>
              </w:rPr>
              <w:t xml:space="preserve"> </w:t>
            </w:r>
            <w:r>
              <w:rPr>
                <w:rFonts w:ascii="Arial" w:eastAsia="SimSun" w:hAnsi="Arial" w:cs="Arial"/>
                <w:i/>
                <w:sz w:val="18"/>
                <w:szCs w:val="18"/>
                <w:lang w:eastAsia="zh-CN"/>
              </w:rPr>
              <w:t>nominal channel bandwidth</w:t>
            </w:r>
            <w:r>
              <w:rPr>
                <w:rFonts w:ascii="Arial" w:hAnsi="Arial" w:cs="Arial"/>
                <w:sz w:val="18"/>
                <w:szCs w:val="18"/>
                <w:lang w:eastAsia="zh-CN"/>
              </w:rPr>
              <w:t xml:space="preserve"> </w:t>
            </w:r>
            <w:r>
              <w:rPr>
                <w:rFonts w:ascii="Arial" w:eastAsia="SimSun" w:hAnsi="Arial"/>
                <w:sz w:val="18"/>
                <w:szCs w:val="18"/>
                <w:lang w:eastAsia="zh-CN"/>
              </w:rPr>
              <w:t xml:space="preserve">at the other edge of the gap is </w:t>
            </w:r>
            <w:r>
              <w:rPr>
                <w:rFonts w:ascii="Arial" w:eastAsia="SimSun" w:hAnsi="Arial" w:cs="Arial"/>
                <w:sz w:val="18"/>
                <w:szCs w:val="18"/>
                <w:lang w:eastAsia="zh-CN"/>
              </w:rPr>
              <w:t>≤</w:t>
            </w:r>
            <w:r>
              <w:rPr>
                <w:rFonts w:ascii="Arial" w:eastAsia="SimSun" w:hAnsi="Arial"/>
                <w:sz w:val="18"/>
                <w:szCs w:val="18"/>
                <w:lang w:eastAsia="zh-CN"/>
              </w:rPr>
              <w:t xml:space="preserve"> 20 MHz.</w:t>
            </w:r>
          </w:p>
          <w:p w14:paraId="2DDC45F6" w14:textId="0F1BF522" w:rsidR="00323B2F" w:rsidRDefault="00F1432C" w:rsidP="00F1432C">
            <w:pPr>
              <w:pStyle w:val="TAN"/>
              <w:rPr>
                <w:rFonts w:eastAsia="SimSun"/>
                <w:szCs w:val="18"/>
                <w:lang w:eastAsia="zh-CN"/>
              </w:rPr>
            </w:pPr>
            <w:r>
              <w:rPr>
                <w:rFonts w:eastAsia="SimSun"/>
                <w:szCs w:val="18"/>
                <w:lang w:eastAsia="zh-CN"/>
              </w:rPr>
              <w:t>NOTE 4:</w:t>
            </w:r>
            <w:r>
              <w:rPr>
                <w:rFonts w:eastAsia="SimSun"/>
                <w:szCs w:val="18"/>
                <w:lang w:eastAsia="zh-CN"/>
              </w:rPr>
              <w:tab/>
              <w:t>Applicable in case the</w:t>
            </w:r>
            <w:r>
              <w:rPr>
                <w:rFonts w:cs="Arial"/>
                <w:i/>
                <w:szCs w:val="18"/>
              </w:rPr>
              <w:t xml:space="preserve"> </w:t>
            </w:r>
            <w:r>
              <w:rPr>
                <w:rFonts w:eastAsia="SimSun" w:cs="Arial"/>
                <w:i/>
                <w:szCs w:val="18"/>
                <w:lang w:eastAsia="zh-CN"/>
              </w:rPr>
              <w:t>nominal channel bandwidth</w:t>
            </w:r>
            <w:r>
              <w:rPr>
                <w:rFonts w:cs="Arial"/>
                <w:i/>
                <w:szCs w:val="18"/>
                <w:lang w:eastAsia="zh-CN"/>
              </w:rPr>
              <w:t xml:space="preserve"> </w:t>
            </w:r>
            <w:r>
              <w:rPr>
                <w:rFonts w:eastAsia="SimSun"/>
                <w:szCs w:val="18"/>
                <w:lang w:eastAsia="zh-CN"/>
              </w:rPr>
              <w:t>at the other edge of the gap is &gt; 20MHz.</w:t>
            </w:r>
          </w:p>
          <w:p w14:paraId="2817AC27" w14:textId="7674B386" w:rsidR="00777917" w:rsidRPr="005C0EFF" w:rsidRDefault="00323B2F" w:rsidP="00323B2F">
            <w:pPr>
              <w:pStyle w:val="TAN"/>
              <w:rPr>
                <w:rFonts w:eastAsia="SimSun"/>
                <w:lang w:eastAsia="zh-CN"/>
              </w:rPr>
            </w:pPr>
            <w:r w:rsidRPr="005C0EFF">
              <w:rPr>
                <w:rFonts w:eastAsia="SimSun" w:cs="Arial"/>
                <w:lang w:eastAsia="zh-CN"/>
              </w:rPr>
              <w:t xml:space="preserve">NOTE </w:t>
            </w:r>
            <w:r w:rsidRPr="005C0EFF">
              <w:rPr>
                <w:rFonts w:eastAsia="SimSun" w:cs="Arial"/>
                <w:lang w:val="en-US" w:eastAsia="zh-CN"/>
              </w:rPr>
              <w:t>5</w:t>
            </w:r>
            <w:r w:rsidRPr="005C0EFF">
              <w:rPr>
                <w:rFonts w:eastAsia="SimSun" w:cs="Arial"/>
                <w:lang w:eastAsia="zh-CN"/>
              </w:rPr>
              <w:t>:</w:t>
            </w:r>
            <w:r w:rsidRPr="005C0EFF">
              <w:rPr>
                <w:rFonts w:eastAsia="SimSun" w:cs="Arial"/>
                <w:lang w:eastAsia="zh-CN"/>
              </w:rPr>
              <w:tab/>
            </w:r>
            <w:r w:rsidRPr="005C0EFF">
              <w:rPr>
                <w:rFonts w:eastAsia="SimSun" w:cs="Arial"/>
                <w:lang w:val="en-US" w:eastAsia="zh-CN"/>
              </w:rPr>
              <w:t xml:space="preserve">For </w:t>
            </w:r>
            <w:r w:rsidRPr="005C0EFF">
              <w:rPr>
                <w:rFonts w:eastAsia="SimSun" w:cs="Arial" w:hint="eastAsia"/>
                <w:lang w:val="en-US" w:eastAsia="zh-CN"/>
              </w:rPr>
              <w:t>repeater</w:t>
            </w:r>
            <w:r w:rsidRPr="005C0EFF">
              <w:rPr>
                <w:rFonts w:eastAsia="SimSun" w:cs="Arial"/>
                <w:lang w:val="en-US" w:eastAsia="zh-CN"/>
              </w:rPr>
              <w:t xml:space="preserve"> operating in band n104, ACLR requirement 38 dB applies</w:t>
            </w:r>
            <w:r w:rsidRPr="005C0EFF">
              <w:rPr>
                <w:rFonts w:eastAsia="SimSun" w:cs="Arial"/>
                <w:lang w:eastAsia="zh-CN"/>
              </w:rPr>
              <w:t>.</w:t>
            </w:r>
            <w:r w:rsidRPr="005C0EFF">
              <w:rPr>
                <w:rFonts w:eastAsia="SimSun" w:cs="Arial"/>
                <w:lang w:val="en-US" w:eastAsia="zh-CN"/>
              </w:rPr>
              <w:t xml:space="preserve"> For </w:t>
            </w:r>
            <w:r w:rsidRPr="005C0EFF">
              <w:rPr>
                <w:rFonts w:eastAsia="SimSun" w:cs="Arial" w:hint="eastAsia"/>
                <w:lang w:val="en-US" w:eastAsia="zh-CN"/>
              </w:rPr>
              <w:t>repeater</w:t>
            </w:r>
            <w:r w:rsidRPr="005C0EFF">
              <w:rPr>
                <w:rFonts w:eastAsia="SimSun" w:cs="Arial"/>
                <w:lang w:val="en-US" w:eastAsia="zh-CN"/>
              </w:rPr>
              <w:t xml:space="preserve"> operating in other bands, ACLR requirement 45 dB applies.</w:t>
            </w:r>
          </w:p>
        </w:tc>
      </w:tr>
    </w:tbl>
    <w:p w14:paraId="7AFC0C44" w14:textId="77777777" w:rsidR="00777917" w:rsidRPr="005C0EFF" w:rsidRDefault="00777917" w:rsidP="00777917">
      <w:pPr>
        <w:rPr>
          <w:rFonts w:cs="v5.0.0"/>
        </w:rPr>
      </w:pPr>
    </w:p>
    <w:p w14:paraId="6C550A5B" w14:textId="033873ED" w:rsidR="00430642" w:rsidRPr="0045464A" w:rsidRDefault="00F1432C" w:rsidP="00430642">
      <w:pPr>
        <w:rPr>
          <w:rFonts w:cs="v5.0.0"/>
        </w:rPr>
      </w:pPr>
      <w:r>
        <w:rPr>
          <w:rFonts w:cs="v5.0.0"/>
        </w:rPr>
        <w:t>The CACLR shall be higher than the value specified in table 6.5.2.2-4a for UL Local Area.</w:t>
      </w:r>
    </w:p>
    <w:p w14:paraId="6C550A5C" w14:textId="37B071C3" w:rsidR="00430642" w:rsidRPr="0045464A" w:rsidRDefault="00430642" w:rsidP="009A1180">
      <w:pPr>
        <w:pStyle w:val="TH"/>
        <w:rPr>
          <w:rFonts w:eastAsia="SimSun"/>
          <w:lang w:eastAsia="zh-CN"/>
        </w:rPr>
      </w:pPr>
      <w:r w:rsidRPr="0045464A">
        <w:t xml:space="preserve">Table </w:t>
      </w:r>
      <w:r w:rsidRPr="0045464A">
        <w:rPr>
          <w:rFonts w:eastAsia="SimSun"/>
          <w:lang w:eastAsia="zh-CN"/>
        </w:rPr>
        <w:t>6.5.2.2-4</w:t>
      </w:r>
      <w:r w:rsidRPr="0045464A">
        <w:t xml:space="preserve">a: </w:t>
      </w:r>
      <w:r w:rsidR="008764FD">
        <w:rPr>
          <w:i/>
          <w:iCs/>
        </w:rPr>
        <w:t>C</w:t>
      </w:r>
      <w:r w:rsidR="008764FD">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B50D1C" w:rsidRPr="00F57FA0"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F57FA0" w:rsidRDefault="008764FD" w:rsidP="00B50D1C">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F57FA0" w:rsidRDefault="00B50D1C" w:rsidP="00B50D1C">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F57FA0" w:rsidRDefault="008764FD" w:rsidP="00B50D1C">
            <w:pPr>
              <w:pStyle w:val="TAH"/>
              <w:rPr>
                <w:lang w:eastAsia="zh-CN"/>
              </w:rPr>
            </w:pPr>
            <w:r>
              <w:rPr>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CACLR limit</w:t>
            </w:r>
          </w:p>
        </w:tc>
      </w:tr>
      <w:tr w:rsidR="00B50D1C" w:rsidRPr="00F57FA0"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Default="00B50D1C" w:rsidP="00864EE7">
            <w:pPr>
              <w:pStyle w:val="TAC"/>
            </w:pPr>
            <w:r w:rsidRPr="0026478B">
              <w:rPr>
                <w:szCs w:val="18"/>
                <w:lang w:val="en-US" w:eastAsia="zh-CN"/>
              </w:rPr>
              <w:t xml:space="preserve"> </w:t>
            </w:r>
            <w:r w:rsidRPr="009C1163">
              <w:t>5, 10, 15, 20</w:t>
            </w:r>
          </w:p>
          <w:p w14:paraId="6C550A64" w14:textId="645D5DC9"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F57FA0" w:rsidRDefault="00B50D1C" w:rsidP="00864EE7">
            <w:pPr>
              <w:pStyle w:val="TAC"/>
              <w:rPr>
                <w:rFonts w:cs="Arial"/>
                <w:szCs w:val="18"/>
                <w:lang w:val="en-US"/>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 xml:space="preserve">&lt; 15 </w:t>
            </w:r>
            <w:r w:rsidRPr="00F57FA0">
              <w:rPr>
                <w:rFonts w:cs="Arial"/>
                <w:szCs w:val="18"/>
                <w:lang w:val="en-US"/>
              </w:rPr>
              <w:t>(Note 3)</w:t>
            </w:r>
          </w:p>
          <w:p w14:paraId="6C550A66" w14:textId="77777777" w:rsidR="00B50D1C" w:rsidRPr="00F57FA0" w:rsidRDefault="00B50D1C" w:rsidP="00864EE7">
            <w:pPr>
              <w:pStyle w:val="TAC"/>
              <w:rPr>
                <w:rFonts w:cs="Arial"/>
                <w:szCs w:val="18"/>
                <w:lang w:eastAsia="zh-CN"/>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F57FA0" w:rsidRDefault="00B50D1C" w:rsidP="00864EE7">
            <w:pPr>
              <w:pStyle w:val="TAC"/>
              <w:rPr>
                <w:rFonts w:cs="Arial"/>
                <w:szCs w:val="18"/>
                <w:lang w:eastAsia="zh-CN"/>
              </w:rPr>
            </w:pPr>
            <w:r w:rsidRPr="00F57FA0">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F57FA0" w:rsidRDefault="00B50D1C" w:rsidP="00864EE7">
            <w:pPr>
              <w:pStyle w:val="TAC"/>
              <w:rPr>
                <w:rFonts w:cs="Arial"/>
                <w:szCs w:val="18"/>
                <w:lang w:eastAsia="zh-CN"/>
              </w:rPr>
            </w:pPr>
            <w:r w:rsidRPr="00F57FA0">
              <w:rPr>
                <w:rFonts w:eastAsia="SimSun" w:cs="Arial"/>
                <w:szCs w:val="18"/>
                <w:lang w:eastAsia="zh-CN"/>
              </w:rPr>
              <w:t xml:space="preserve">5 MHz </w:t>
            </w:r>
            <w:r w:rsidRPr="00F57FA0">
              <w:rPr>
                <w:rFonts w:cs="Arial"/>
                <w:szCs w:val="18"/>
                <w:lang w:eastAsia="zh-CN"/>
              </w:rPr>
              <w:t xml:space="preserve">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F57FA0" w:rsidRDefault="00B50D1C" w:rsidP="00864EE7">
            <w:pPr>
              <w:pStyle w:val="TAC"/>
              <w:rPr>
                <w:rFonts w:cs="Arial"/>
                <w:szCs w:val="18"/>
                <w:lang w:val="en-US"/>
              </w:rPr>
            </w:pPr>
            <w:r w:rsidRPr="00F57FA0">
              <w:rPr>
                <w:rFonts w:cs="Arial"/>
                <w:szCs w:val="18"/>
                <w:lang w:eastAsia="zh-CN"/>
              </w:rPr>
              <w:t>10 &lt; W</w:t>
            </w:r>
            <w:r w:rsidRPr="00F57FA0">
              <w:rPr>
                <w:rFonts w:cs="Arial"/>
                <w:szCs w:val="18"/>
                <w:vertAlign w:val="subscript"/>
                <w:lang w:eastAsia="zh-CN"/>
              </w:rPr>
              <w:t>gap</w:t>
            </w:r>
            <w:r w:rsidRPr="00F57FA0">
              <w:rPr>
                <w:rFonts w:cs="Arial"/>
                <w:szCs w:val="18"/>
                <w:lang w:eastAsia="zh-CN"/>
              </w:rPr>
              <w:t xml:space="preserve">&lt; 20 </w:t>
            </w:r>
            <w:r w:rsidRPr="00F57FA0">
              <w:rPr>
                <w:rFonts w:cs="Arial"/>
                <w:szCs w:val="18"/>
                <w:lang w:val="en-US"/>
              </w:rPr>
              <w:t>(Note 3)</w:t>
            </w:r>
          </w:p>
          <w:p w14:paraId="6C550A6E" w14:textId="77777777" w:rsidR="00B50D1C" w:rsidRPr="00F57FA0" w:rsidRDefault="00B50D1C" w:rsidP="00864EE7">
            <w:pPr>
              <w:pStyle w:val="TAC"/>
              <w:rPr>
                <w:rFonts w:cs="Arial"/>
                <w:szCs w:val="18"/>
                <w:lang w:eastAsia="zh-CN"/>
              </w:rPr>
            </w:pPr>
            <w:r w:rsidRPr="00F57FA0">
              <w:rPr>
                <w:rFonts w:cs="Arial"/>
                <w:szCs w:val="18"/>
                <w:lang w:eastAsia="zh-CN"/>
              </w:rPr>
              <w:t>10 ≤W</w:t>
            </w:r>
            <w:r w:rsidRPr="00F57FA0">
              <w:rPr>
                <w:rFonts w:cs="Arial"/>
                <w:szCs w:val="18"/>
                <w:vertAlign w:val="subscript"/>
                <w:lang w:eastAsia="zh-CN"/>
              </w:rPr>
              <w:t>gap</w:t>
            </w:r>
            <w:r w:rsidRPr="00F57FA0">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F57FA0" w:rsidRDefault="00B50D1C" w:rsidP="00864EE7">
            <w:pPr>
              <w:pStyle w:val="TAC"/>
              <w:rPr>
                <w:rFonts w:cs="Arial"/>
                <w:szCs w:val="18"/>
                <w:lang w:eastAsia="zh-CN"/>
              </w:rPr>
            </w:pPr>
            <w:r w:rsidRPr="00F57FA0">
              <w:rPr>
                <w:rFonts w:cs="Arial"/>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F57FA0" w:rsidRDefault="00B50D1C" w:rsidP="00864EE7">
            <w:pPr>
              <w:pStyle w:val="TAC"/>
              <w:rPr>
                <w:rFonts w:cs="Arial"/>
                <w:szCs w:val="18"/>
                <w:lang w:eastAsia="zh-CN"/>
              </w:rPr>
            </w:pPr>
            <w:r w:rsidRPr="00F57FA0">
              <w:rPr>
                <w:rFonts w:eastAsia="SimSun" w:cs="Arial"/>
                <w:szCs w:val="18"/>
                <w:lang w:eastAsia="zh-CN"/>
              </w:rPr>
              <w:t>5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Default="00B50D1C" w:rsidP="00864EE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6C550A74" w14:textId="6CE3D616"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F57FA0" w:rsidRDefault="00B50D1C" w:rsidP="00864EE7">
            <w:pPr>
              <w:pStyle w:val="TAC"/>
              <w:rPr>
                <w:rFonts w:cs="Arial"/>
                <w:szCs w:val="18"/>
                <w:lang w:val="en-US"/>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 xml:space="preserve">&lt; 60 </w:t>
            </w:r>
            <w:r w:rsidRPr="00F57FA0">
              <w:rPr>
                <w:rFonts w:cs="Arial"/>
                <w:szCs w:val="18"/>
                <w:lang w:val="en-US"/>
              </w:rPr>
              <w:t>(Note 4)</w:t>
            </w:r>
          </w:p>
          <w:p w14:paraId="6C550A76" w14:textId="77777777" w:rsidR="00B50D1C" w:rsidRPr="00F57FA0" w:rsidRDefault="00B50D1C" w:rsidP="00864EE7">
            <w:pPr>
              <w:pStyle w:val="TAC"/>
              <w:rPr>
                <w:rFonts w:cs="Arial"/>
                <w:szCs w:val="18"/>
                <w:lang w:eastAsia="zh-CN"/>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&lt; 30 (Note 3)</w:t>
            </w:r>
          </w:p>
          <w:p w14:paraId="6C550A77" w14:textId="77777777" w:rsidR="00B50D1C" w:rsidRPr="00F57FA0" w:rsidRDefault="00B50D1C" w:rsidP="00864EE7">
            <w:pPr>
              <w:pStyle w:val="TAC"/>
              <w:rPr>
                <w:rFonts w:cs="Arial"/>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F57FA0" w:rsidRDefault="00B50D1C" w:rsidP="00864EE7">
            <w:pPr>
              <w:pStyle w:val="TAC"/>
              <w:rPr>
                <w:rFonts w:cs="Arial"/>
                <w:szCs w:val="18"/>
                <w:lang w:eastAsia="zh-CN"/>
              </w:rPr>
            </w:pPr>
            <w:r w:rsidRPr="00F57FA0">
              <w:rPr>
                <w:rFonts w:cs="Arial"/>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F57FA0" w:rsidRDefault="00B50D1C" w:rsidP="00864EE7">
            <w:pPr>
              <w:pStyle w:val="TAC"/>
              <w:rPr>
                <w:rFonts w:cs="Arial"/>
                <w:szCs w:val="18"/>
                <w:lang w:eastAsia="zh-CN"/>
              </w:rPr>
            </w:pPr>
            <w:r w:rsidRPr="00F57FA0">
              <w:rPr>
                <w:rFonts w:cs="Arial"/>
                <w:szCs w:val="18"/>
                <w:lang w:eastAsia="zh-CN"/>
              </w:rPr>
              <w:t xml:space="preserve">20 MHz 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430642" w:rsidRPr="00F57FA0"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F57FA0" w:rsidRDefault="00430642" w:rsidP="00864EE7">
            <w:pPr>
              <w:pStyle w:val="TAC"/>
              <w:rPr>
                <w:rFonts w:eastAsia="SimSun" w:cs="Arial"/>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F57FA0" w:rsidRDefault="00430642" w:rsidP="00864EE7">
            <w:pPr>
              <w:pStyle w:val="TAC"/>
              <w:rPr>
                <w:rFonts w:cs="Arial"/>
                <w:szCs w:val="18"/>
                <w:lang w:val="en-US"/>
              </w:rPr>
            </w:pPr>
            <w:r w:rsidRPr="00F57FA0">
              <w:rPr>
                <w:rFonts w:cs="Arial"/>
                <w:szCs w:val="18"/>
                <w:lang w:eastAsia="zh-CN"/>
              </w:rPr>
              <w:t>40 &lt; W</w:t>
            </w:r>
            <w:r w:rsidRPr="00F57FA0">
              <w:rPr>
                <w:rFonts w:cs="Arial"/>
                <w:szCs w:val="18"/>
                <w:vertAlign w:val="subscript"/>
                <w:lang w:eastAsia="zh-CN"/>
              </w:rPr>
              <w:t>gap</w:t>
            </w:r>
            <w:r w:rsidRPr="00F57FA0">
              <w:rPr>
                <w:rFonts w:cs="Arial"/>
                <w:szCs w:val="18"/>
                <w:lang w:eastAsia="zh-CN"/>
              </w:rPr>
              <w:t xml:space="preserve">&lt; </w:t>
            </w:r>
            <w:r w:rsidR="0097675B" w:rsidRPr="00F57FA0">
              <w:rPr>
                <w:rFonts w:cs="Arial"/>
                <w:szCs w:val="18"/>
                <w:lang w:eastAsia="zh-CN"/>
              </w:rPr>
              <w:t xml:space="preserve">80 </w:t>
            </w:r>
            <w:r w:rsidRPr="00F57FA0">
              <w:rPr>
                <w:rFonts w:cs="Arial"/>
                <w:szCs w:val="18"/>
                <w:lang w:val="en-US"/>
              </w:rPr>
              <w:t>(Note 4)</w:t>
            </w:r>
          </w:p>
          <w:p w14:paraId="6C550A7F" w14:textId="77777777" w:rsidR="00430642" w:rsidRPr="00F57FA0" w:rsidRDefault="00430642" w:rsidP="00864EE7">
            <w:pPr>
              <w:pStyle w:val="TAC"/>
              <w:rPr>
                <w:rFonts w:cs="Arial"/>
                <w:szCs w:val="18"/>
                <w:lang w:eastAsia="zh-CN"/>
              </w:rPr>
            </w:pPr>
            <w:r w:rsidRPr="00F57FA0">
              <w:rPr>
                <w:rFonts w:cs="Arial"/>
                <w:szCs w:val="18"/>
                <w:lang w:eastAsia="zh-CN"/>
              </w:rPr>
              <w:t>40 ≤W</w:t>
            </w:r>
            <w:r w:rsidRPr="00F57FA0">
              <w:rPr>
                <w:rFonts w:cs="Arial"/>
                <w:szCs w:val="18"/>
                <w:vertAlign w:val="subscript"/>
                <w:lang w:eastAsia="zh-CN"/>
              </w:rPr>
              <w:t>gap</w:t>
            </w:r>
            <w:r w:rsidRPr="00F57FA0">
              <w:rPr>
                <w:rFonts w:cs="Arial"/>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F57FA0" w:rsidRDefault="00430642" w:rsidP="00864EE7">
            <w:pPr>
              <w:pStyle w:val="TAC"/>
              <w:rPr>
                <w:rFonts w:cs="Arial"/>
                <w:szCs w:val="18"/>
                <w:lang w:eastAsia="zh-CN"/>
              </w:rPr>
            </w:pPr>
            <w:r w:rsidRPr="00F57FA0">
              <w:rPr>
                <w:rFonts w:cs="Arial"/>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F57FA0" w:rsidRDefault="00430642" w:rsidP="00864EE7">
            <w:pPr>
              <w:pStyle w:val="TAC"/>
              <w:rPr>
                <w:rFonts w:cs="Arial"/>
                <w:szCs w:val="18"/>
                <w:lang w:eastAsia="zh-CN"/>
              </w:rPr>
            </w:pPr>
            <w:r w:rsidRPr="00F57FA0">
              <w:rPr>
                <w:rFonts w:eastAsia="SimSun" w:cs="Arial"/>
                <w:szCs w:val="18"/>
                <w:lang w:eastAsia="zh-CN"/>
              </w:rPr>
              <w:t>20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F57FA0" w:rsidRDefault="00430642"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F57FA0" w:rsidRDefault="00430642" w:rsidP="00864EE7">
            <w:pPr>
              <w:pStyle w:val="TAC"/>
              <w:rPr>
                <w:rFonts w:cs="Arial"/>
                <w:szCs w:val="18"/>
                <w:lang w:eastAsia="zh-CN"/>
              </w:rPr>
            </w:pPr>
            <w:r w:rsidRPr="00F57FA0">
              <w:rPr>
                <w:rFonts w:cs="Arial"/>
                <w:szCs w:val="18"/>
                <w:lang w:eastAsia="zh-CN"/>
              </w:rPr>
              <w:t>31 dB</w:t>
            </w:r>
          </w:p>
        </w:tc>
      </w:tr>
      <w:tr w:rsidR="00430642" w:rsidRPr="00F57FA0"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F57FA0" w:rsidRDefault="00323B2F" w:rsidP="00864EE7">
            <w:pPr>
              <w:pStyle w:val="TAN"/>
              <w:rPr>
                <w:lang w:eastAsia="zh-CN"/>
              </w:rPr>
            </w:pPr>
            <w:r w:rsidRPr="00F57FA0">
              <w:rPr>
                <w:lang w:eastAsia="zh-CN"/>
              </w:rPr>
              <w:t>NOTE 1:</w:t>
            </w:r>
            <w:r w:rsidRPr="00F57FA0">
              <w:rPr>
                <w:lang w:eastAsia="zh-CN"/>
              </w:rPr>
              <w:tab/>
              <w:t>BW</w:t>
            </w:r>
            <w:r w:rsidRPr="00F57FA0">
              <w:rPr>
                <w:vertAlign w:val="subscript"/>
                <w:lang w:eastAsia="zh-CN"/>
              </w:rPr>
              <w:t>Config</w:t>
            </w:r>
            <w:r w:rsidRPr="00F57FA0">
              <w:rPr>
                <w:lang w:eastAsia="zh-CN"/>
              </w:rPr>
              <w:t xml:space="preserve"> is the </w:t>
            </w:r>
            <w:r w:rsidRPr="00EA6E0D">
              <w:rPr>
                <w:i/>
              </w:rPr>
              <w:t xml:space="preserve">transmission </w:t>
            </w:r>
            <w:r w:rsidRPr="00AF324F">
              <w:rPr>
                <w:i/>
                <w:lang w:eastAsia="zh-CN"/>
              </w:rPr>
              <w:t>bandwidth configuration</w:t>
            </w:r>
            <w:r w:rsidRPr="00F57FA0">
              <w:rPr>
                <w:lang w:eastAsia="zh-CN"/>
              </w:rPr>
              <w:t xml:space="preserve"> </w:t>
            </w:r>
            <w:r w:rsidRPr="00606F2C">
              <w:rPr>
                <w:iCs/>
                <w:color w:val="242424"/>
                <w:bdr w:val="none" w:sz="0" w:space="0" w:color="auto" w:frame="1"/>
                <w:shd w:val="clear" w:color="auto" w:fill="FFFFFF"/>
              </w:rPr>
              <w:t>assumed for the adjacent c</w:t>
            </w:r>
            <w:r>
              <w:rPr>
                <w:iCs/>
                <w:color w:val="242424"/>
                <w:bdr w:val="none" w:sz="0" w:space="0" w:color="auto" w:frame="1"/>
                <w:shd w:val="clear" w:color="auto" w:fill="FFFFFF"/>
              </w:rPr>
              <w:t>h</w:t>
            </w:r>
            <w:r w:rsidRPr="00606F2C">
              <w:rPr>
                <w:iCs/>
                <w:color w:val="242424"/>
                <w:bdr w:val="none" w:sz="0" w:space="0" w:color="auto" w:frame="1"/>
                <w:shd w:val="clear" w:color="auto" w:fill="FFFFFF"/>
              </w:rPr>
              <w:t>annel</w:t>
            </w:r>
            <w:r>
              <w:rPr>
                <w:color w:val="242424"/>
                <w:bdr w:val="none" w:sz="0" w:space="0" w:color="auto" w:frame="1"/>
                <w:shd w:val="clear" w:color="auto" w:fill="FFFFFF"/>
              </w:rPr>
              <w:t>.</w:t>
            </w:r>
          </w:p>
          <w:p w14:paraId="4DF382FB" w14:textId="77777777" w:rsidR="00323B2F" w:rsidRPr="00F57FA0" w:rsidRDefault="00323B2F" w:rsidP="00864EE7">
            <w:pPr>
              <w:pStyle w:val="TAN"/>
            </w:pPr>
            <w:r w:rsidRPr="00F57FA0">
              <w:t>NOTE 2:</w:t>
            </w:r>
            <w:r w:rsidRPr="00F57FA0">
              <w:tab/>
              <w:t xml:space="preserve">With SCS that provides </w:t>
            </w:r>
            <w:r>
              <w:t xml:space="preserve">the largest </w:t>
            </w:r>
            <w:r w:rsidRPr="0075215B">
              <w:rPr>
                <w:i/>
              </w:rPr>
              <w:t xml:space="preserve">transmission </w:t>
            </w:r>
            <w:r w:rsidRPr="00AF324F">
              <w:rPr>
                <w:i/>
              </w:rPr>
              <w:t>bandwidth configuration</w:t>
            </w:r>
            <w:r w:rsidRPr="00F57FA0">
              <w:t xml:space="preserve"> (BW</w:t>
            </w:r>
            <w:r w:rsidRPr="00F57FA0">
              <w:rPr>
                <w:vertAlign w:val="subscript"/>
              </w:rPr>
              <w:t>Config</w:t>
            </w:r>
            <w:r w:rsidRPr="00F57FA0">
              <w:t>).</w:t>
            </w:r>
          </w:p>
          <w:p w14:paraId="5DA63981" w14:textId="5C1D6098" w:rsidR="008764FD" w:rsidRDefault="008764FD" w:rsidP="008764FD">
            <w:pPr>
              <w:pStyle w:val="TAN"/>
              <w:rPr>
                <w:rFonts w:eastAsia="SimSun"/>
                <w:lang w:eastAsia="zh-CN"/>
              </w:rPr>
            </w:pPr>
            <w:r>
              <w:rPr>
                <w:rFonts w:eastAsia="SimSun"/>
                <w:lang w:eastAsia="zh-CN"/>
              </w:rPr>
              <w:t>NOTE 3:</w:t>
            </w:r>
            <w:r>
              <w:rPr>
                <w:rFonts w:eastAsia="SimSun"/>
                <w:lang w:eastAsia="zh-CN"/>
              </w:rPr>
              <w:tab/>
              <w:t>Applicable in case the</w:t>
            </w:r>
            <w:r>
              <w:rPr>
                <w:i/>
              </w:rPr>
              <w:t xml:space="preserve"> </w:t>
            </w:r>
            <w:r>
              <w:rPr>
                <w:rFonts w:eastAsia="SimSun"/>
                <w:i/>
                <w:lang w:eastAsia="zh-CN"/>
              </w:rPr>
              <w:t>nominal channel bandwidth</w:t>
            </w:r>
            <w:r>
              <w:rPr>
                <w:i/>
                <w:lang w:eastAsia="zh-CN"/>
              </w:rPr>
              <w:t xml:space="preserve"> </w:t>
            </w:r>
            <w:r>
              <w:rPr>
                <w:rFonts w:eastAsia="SimSun"/>
                <w:lang w:eastAsia="zh-CN"/>
              </w:rPr>
              <w:t>at the other edge of the gap is ≤ 20 MHz.</w:t>
            </w:r>
          </w:p>
          <w:p w14:paraId="6C550A88" w14:textId="1484CFD7" w:rsidR="00430642" w:rsidRPr="00F57FA0" w:rsidRDefault="008764FD" w:rsidP="008764FD">
            <w:pPr>
              <w:pStyle w:val="TAN"/>
              <w:rPr>
                <w:rFonts w:eastAsia="SimSun"/>
                <w:lang w:eastAsia="zh-CN"/>
              </w:rPr>
            </w:pPr>
            <w:r>
              <w:rPr>
                <w:rFonts w:eastAsia="SimSun"/>
                <w:lang w:eastAsia="zh-CN"/>
              </w:rPr>
              <w:t>NOTE 4:</w:t>
            </w:r>
            <w:r>
              <w:rPr>
                <w:rFonts w:eastAsia="SimSun"/>
                <w:lang w:eastAsia="zh-CN"/>
              </w:rPr>
              <w:tab/>
              <w:t>Applicable in case the</w:t>
            </w:r>
            <w:r>
              <w:rPr>
                <w:i/>
              </w:rPr>
              <w:t xml:space="preserve">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6C550A8A" w14:textId="77777777" w:rsidR="00430642" w:rsidRPr="0045464A" w:rsidRDefault="00430642" w:rsidP="00430642">
      <w:pPr>
        <w:rPr>
          <w:rFonts w:cs="v5.0.0"/>
        </w:rPr>
      </w:pPr>
    </w:p>
    <w:p w14:paraId="6C550A8B" w14:textId="77777777" w:rsidR="00430642" w:rsidRPr="0045464A" w:rsidRDefault="00430642" w:rsidP="00430642">
      <w:pPr>
        <w:rPr>
          <w:rFonts w:cs="v5.0.0"/>
        </w:rPr>
      </w:pPr>
      <w:r w:rsidRPr="0045464A">
        <w:rPr>
          <w:rFonts w:cs="v5.0.0"/>
        </w:rPr>
        <w:t xml:space="preserve">The </w:t>
      </w:r>
      <w:r w:rsidRPr="0045464A">
        <w:rPr>
          <w:rFonts w:eastAsia="SimSun" w:cs="v5.0.0"/>
          <w:lang w:val="en-US" w:eastAsia="zh-CN"/>
        </w:rPr>
        <w:t>C</w:t>
      </w:r>
      <w:r w:rsidRPr="0045464A">
        <w:rPr>
          <w:rFonts w:cs="v5.0.0"/>
        </w:rPr>
        <w:t>ACLR absolute</w:t>
      </w:r>
      <w:r w:rsidRPr="0045464A">
        <w:rPr>
          <w:rFonts w:cs="v5.0.0"/>
          <w:lang w:val="en-US" w:eastAsia="zh-CN"/>
        </w:rPr>
        <w:t xml:space="preserve"> </w:t>
      </w:r>
      <w:r>
        <w:rPr>
          <w:rFonts w:cs="v5.0.0"/>
          <w:i/>
          <w:iCs/>
        </w:rPr>
        <w:t>minimum requirement</w:t>
      </w:r>
      <w:r w:rsidRPr="0045464A">
        <w:rPr>
          <w:rFonts w:cs="v5.0.0"/>
          <w:lang w:val="en-US" w:eastAsia="zh-CN"/>
        </w:rPr>
        <w:t xml:space="preserve"> is</w:t>
      </w:r>
      <w:r w:rsidRPr="0045464A">
        <w:rPr>
          <w:rFonts w:cs="v5.0.0"/>
        </w:rPr>
        <w:t xml:space="preserve"> specified in table 6.5.</w:t>
      </w:r>
      <w:r w:rsidRPr="0045464A">
        <w:rPr>
          <w:rFonts w:eastAsia="SimSun" w:cs="v5.0.0"/>
          <w:lang w:eastAsia="zh-CN"/>
        </w:rPr>
        <w:t>2</w:t>
      </w:r>
      <w:r w:rsidRPr="0045464A">
        <w:rPr>
          <w:rFonts w:cs="v5.0.0"/>
        </w:rPr>
        <w:t>.2</w:t>
      </w:r>
      <w:r w:rsidRPr="0045464A">
        <w:rPr>
          <w:rFonts w:cs="v5.0.0"/>
        </w:rPr>
        <w:noBreakHyphen/>
        <w:t>5.</w:t>
      </w:r>
    </w:p>
    <w:p w14:paraId="249399D2" w14:textId="60F7C4A8"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.2-5: </w:t>
      </w:r>
      <w:r w:rsidR="008764FD">
        <w:rPr>
          <w:rFonts w:eastAsia="SimSun"/>
          <w:lang w:val="en-US" w:eastAsia="zh-CN"/>
        </w:rPr>
        <w:t>C</w:t>
      </w:r>
      <w:r w:rsidR="008764FD">
        <w:t xml:space="preserve">ACLR absolute basic </w:t>
      </w:r>
      <w:r w:rsidR="008764FD">
        <w:rPr>
          <w:i/>
          <w:iCs/>
        </w:rPr>
        <w:t xml:space="preserve">limit </w:t>
      </w:r>
      <w:r w:rsidR="008764FD">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8764FD" w:rsidRPr="00656225" w14:paraId="6C550A8F" w14:textId="77777777" w:rsidTr="008764FD">
        <w:trPr>
          <w:cantSplit/>
          <w:jc w:val="center"/>
        </w:trPr>
        <w:tc>
          <w:tcPr>
            <w:tcW w:w="3084" w:type="dxa"/>
            <w:hideMark/>
          </w:tcPr>
          <w:p w14:paraId="6C550A8D" w14:textId="3E7EC724" w:rsidR="008764FD" w:rsidRPr="00656225" w:rsidRDefault="008764FD" w:rsidP="008764FD">
            <w:pPr>
              <w:pStyle w:val="TAH"/>
            </w:pPr>
            <w:r>
              <w:rPr>
                <w:i/>
                <w:iCs/>
              </w:rPr>
              <w:t>Repeater</w:t>
            </w:r>
            <w:r>
              <w:t xml:space="preserve"> category / class</w:t>
            </w:r>
          </w:p>
        </w:tc>
        <w:tc>
          <w:tcPr>
            <w:tcW w:w="3361" w:type="dxa"/>
            <w:hideMark/>
          </w:tcPr>
          <w:p w14:paraId="6C550A8E" w14:textId="4B4A511C" w:rsidR="008764FD" w:rsidRPr="00656225" w:rsidRDefault="008764FD" w:rsidP="008764FD">
            <w:pPr>
              <w:pStyle w:val="TAH"/>
            </w:pPr>
            <w:r>
              <w:rPr>
                <w:lang w:val="en-US" w:eastAsia="zh-CN"/>
              </w:rPr>
              <w:t>C</w:t>
            </w:r>
            <w:r>
              <w:t xml:space="preserve">ACLR absolute </w:t>
            </w:r>
            <w:r>
              <w:rPr>
                <w:rFonts w:eastAsia="SimSun" w:hint="eastAsia"/>
                <w:lang w:val="en-US" w:eastAsia="zh-CN"/>
              </w:rPr>
              <w:t xml:space="preserve">basic </w:t>
            </w:r>
            <w:r>
              <w:rPr>
                <w:i/>
                <w:iCs/>
              </w:rPr>
              <w:t>limit</w:t>
            </w:r>
          </w:p>
        </w:tc>
      </w:tr>
      <w:tr w:rsidR="00430642" w:rsidRPr="00656225" w14:paraId="6C550A92" w14:textId="77777777" w:rsidTr="008764FD">
        <w:trPr>
          <w:cantSplit/>
          <w:jc w:val="center"/>
        </w:trPr>
        <w:tc>
          <w:tcPr>
            <w:tcW w:w="3084" w:type="dxa"/>
            <w:hideMark/>
          </w:tcPr>
          <w:p w14:paraId="6C550A90" w14:textId="77777777" w:rsidR="00430642" w:rsidRPr="0045464A" w:rsidRDefault="00430642" w:rsidP="00864EE7">
            <w:pPr>
              <w:pStyle w:val="TAC"/>
              <w:rPr>
                <w:rFonts w:eastAsia="SimSun" w:cs="v5.0.0"/>
                <w:lang w:eastAsia="zh-CN"/>
              </w:rPr>
            </w:pPr>
            <w:r w:rsidRPr="00656225">
              <w:t>Category A Wide Area DL and UL</w:t>
            </w:r>
          </w:p>
        </w:tc>
        <w:tc>
          <w:tcPr>
            <w:tcW w:w="3361" w:type="dxa"/>
            <w:hideMark/>
          </w:tcPr>
          <w:p w14:paraId="6C550A91" w14:textId="77777777" w:rsidR="00430642" w:rsidRPr="00656225" w:rsidRDefault="00430642" w:rsidP="00864EE7">
            <w:pPr>
              <w:pStyle w:val="TAC"/>
              <w:rPr>
                <w:rFonts w:cs="v5.0.0"/>
              </w:rPr>
            </w:pPr>
            <w:r w:rsidRPr="00656225">
              <w:rPr>
                <w:rFonts w:cs="v5.0.0"/>
              </w:rPr>
              <w:t>-13 dBm/MHz</w:t>
            </w:r>
          </w:p>
        </w:tc>
      </w:tr>
      <w:tr w:rsidR="00430642" w:rsidRPr="00656225" w14:paraId="6C550A95" w14:textId="77777777" w:rsidTr="008764FD">
        <w:trPr>
          <w:cantSplit/>
          <w:jc w:val="center"/>
        </w:trPr>
        <w:tc>
          <w:tcPr>
            <w:tcW w:w="3084" w:type="dxa"/>
            <w:hideMark/>
          </w:tcPr>
          <w:p w14:paraId="6C550A93" w14:textId="77777777" w:rsidR="00430642" w:rsidRPr="00656225" w:rsidRDefault="00430642" w:rsidP="00864EE7">
            <w:pPr>
              <w:pStyle w:val="TAC"/>
              <w:rPr>
                <w:rFonts w:cs="v5.0.0"/>
                <w:lang w:eastAsia="ja-JP"/>
              </w:rPr>
            </w:pPr>
            <w:r w:rsidRPr="00656225">
              <w:t>Category B Wide Area DL and UL</w:t>
            </w:r>
          </w:p>
        </w:tc>
        <w:tc>
          <w:tcPr>
            <w:tcW w:w="3361" w:type="dxa"/>
            <w:hideMark/>
          </w:tcPr>
          <w:p w14:paraId="6C550A94" w14:textId="77777777" w:rsidR="00430642" w:rsidRPr="00656225" w:rsidRDefault="00430642" w:rsidP="00864EE7">
            <w:pPr>
              <w:pStyle w:val="TAC"/>
              <w:rPr>
                <w:rFonts w:cs="v5.0.0"/>
                <w:lang w:eastAsia="ja-JP"/>
              </w:rPr>
            </w:pPr>
            <w:r w:rsidRPr="00656225">
              <w:rPr>
                <w:rFonts w:cs="v5.0.0"/>
                <w:lang w:eastAsia="ja-JP"/>
              </w:rPr>
              <w:t>-15 dBm/MHz</w:t>
            </w:r>
          </w:p>
        </w:tc>
      </w:tr>
      <w:tr w:rsidR="00430642" w:rsidRPr="00656225" w14:paraId="6C550A98" w14:textId="77777777" w:rsidTr="008764FD">
        <w:trPr>
          <w:cantSplit/>
          <w:jc w:val="center"/>
        </w:trPr>
        <w:tc>
          <w:tcPr>
            <w:tcW w:w="3084" w:type="dxa"/>
            <w:hideMark/>
          </w:tcPr>
          <w:p w14:paraId="6C550A96" w14:textId="77777777" w:rsidR="00430642" w:rsidRPr="00656225" w:rsidRDefault="00430642" w:rsidP="00864EE7">
            <w:pPr>
              <w:pStyle w:val="TAC"/>
              <w:rPr>
                <w:rFonts w:cs="v5.0.0"/>
              </w:rPr>
            </w:pPr>
            <w:r w:rsidRPr="00656225">
              <w:t>Medium Range DL</w:t>
            </w:r>
          </w:p>
        </w:tc>
        <w:tc>
          <w:tcPr>
            <w:tcW w:w="3361" w:type="dxa"/>
            <w:hideMark/>
          </w:tcPr>
          <w:p w14:paraId="6C550A97" w14:textId="77777777" w:rsidR="00430642" w:rsidRPr="00656225" w:rsidRDefault="00430642" w:rsidP="00864EE7">
            <w:pPr>
              <w:pStyle w:val="TAC"/>
              <w:rPr>
                <w:rFonts w:cs="v5.0.0"/>
                <w:lang w:eastAsia="ja-JP"/>
              </w:rPr>
            </w:pPr>
            <w:r w:rsidRPr="00656225">
              <w:rPr>
                <w:rFonts w:cs="v5.0.0"/>
                <w:lang w:eastAsia="ja-JP"/>
              </w:rPr>
              <w:t>-25 dBm/MHz</w:t>
            </w:r>
          </w:p>
        </w:tc>
      </w:tr>
      <w:tr w:rsidR="00430642" w:rsidRPr="00656225" w14:paraId="6C550A9B" w14:textId="77777777" w:rsidTr="008764FD">
        <w:trPr>
          <w:cantSplit/>
          <w:jc w:val="center"/>
        </w:trPr>
        <w:tc>
          <w:tcPr>
            <w:tcW w:w="3084" w:type="dxa"/>
            <w:hideMark/>
          </w:tcPr>
          <w:p w14:paraId="6C550A99" w14:textId="77777777" w:rsidR="00430642" w:rsidRPr="00656225" w:rsidRDefault="00430642" w:rsidP="00864EE7">
            <w:pPr>
              <w:pStyle w:val="TAC"/>
              <w:rPr>
                <w:rFonts w:cs="v5.0.0"/>
                <w:lang w:eastAsia="ja-JP"/>
              </w:rPr>
            </w:pPr>
            <w:r w:rsidRPr="00656225">
              <w:t>Local Area DL</w:t>
            </w:r>
          </w:p>
        </w:tc>
        <w:tc>
          <w:tcPr>
            <w:tcW w:w="3361" w:type="dxa"/>
            <w:hideMark/>
          </w:tcPr>
          <w:p w14:paraId="6C550A9A" w14:textId="77777777" w:rsidR="00430642" w:rsidRPr="00656225" w:rsidRDefault="00430642" w:rsidP="00864EE7">
            <w:pPr>
              <w:pStyle w:val="TAC"/>
              <w:rPr>
                <w:rFonts w:cs="v5.0.0"/>
                <w:lang w:eastAsia="ja-JP"/>
              </w:rPr>
            </w:pPr>
            <w:r w:rsidRPr="00656225">
              <w:rPr>
                <w:rFonts w:cs="v5.0.0"/>
                <w:lang w:eastAsia="ja-JP"/>
              </w:rPr>
              <w:t>-32 dBm/MHz</w:t>
            </w:r>
          </w:p>
        </w:tc>
      </w:tr>
    </w:tbl>
    <w:p w14:paraId="6C550A9C" w14:textId="77777777" w:rsidR="00430642" w:rsidRPr="0045464A" w:rsidRDefault="00430642" w:rsidP="00430642">
      <w:pPr>
        <w:rPr>
          <w:szCs w:val="24"/>
        </w:rPr>
      </w:pPr>
    </w:p>
    <w:p w14:paraId="6C550A9D" w14:textId="77777777" w:rsidR="00430642" w:rsidRPr="0045464A" w:rsidRDefault="00430642" w:rsidP="009A1180">
      <w:pPr>
        <w:pStyle w:val="TH"/>
      </w:pPr>
      <w:r w:rsidRPr="0045464A">
        <w:t>Table 6.5.2.2-</w:t>
      </w:r>
      <w:r w:rsidRPr="0045464A">
        <w:rPr>
          <w:rFonts w:eastAsia="SimSun"/>
          <w:lang w:eastAsia="zh-CN"/>
        </w:rPr>
        <w:t>6</w:t>
      </w:r>
      <w:r w:rsidRPr="0045464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4698B" w:rsidRPr="00656225"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5464A" w:rsidRDefault="0034698B" w:rsidP="00864EE7">
            <w:pPr>
              <w:pStyle w:val="TAH"/>
            </w:pPr>
            <w:r w:rsidRPr="0045464A">
              <w:t xml:space="preserve">RAT of the carrier adjacent to the </w:t>
            </w:r>
            <w:r>
              <w:rPr>
                <w:rFonts w:cs="Arial"/>
                <w:i/>
                <w:szCs w:val="18"/>
                <w:lang w:eastAsia="zh-CN"/>
              </w:rPr>
              <w:t>g</w:t>
            </w:r>
            <w:r w:rsidRPr="00BB73C5">
              <w:rPr>
                <w:rFonts w:cs="Arial"/>
                <w:i/>
                <w:szCs w:val="18"/>
                <w:lang w:eastAsia="zh-CN"/>
              </w:rPr>
              <w:t>ap between passbands</w:t>
            </w:r>
            <w:r w:rsidRPr="0045464A">
              <w:t xml:space="preserve"> or </w:t>
            </w:r>
            <w:r>
              <w:rPr>
                <w:i/>
              </w:rPr>
              <w:t>i</w:t>
            </w:r>
            <w:r w:rsidRPr="0045464A">
              <w:rPr>
                <w:i/>
              </w:rPr>
              <w:t>nter</w:t>
            </w:r>
            <w:r>
              <w:rPr>
                <w:i/>
              </w:rPr>
              <w:t>-</w:t>
            </w:r>
            <w:r w:rsidRPr="00D80EA8">
              <w:rPr>
                <w:i/>
              </w:rPr>
              <w:t>passband</w:t>
            </w:r>
            <w:r w:rsidRPr="0045464A">
              <w:rPr>
                <w:i/>
              </w:rPr>
              <w:t xml:space="preserve"> gap</w:t>
            </w:r>
            <w:r w:rsidRPr="0045464A">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656225" w:rsidRDefault="0034698B" w:rsidP="00864EE7">
            <w:pPr>
              <w:pStyle w:val="TAH"/>
            </w:pPr>
            <w:r w:rsidRPr="00656225">
              <w:t>Filter on the assigned channel frequency and corresponding filter bandwidth</w:t>
            </w:r>
          </w:p>
        </w:tc>
      </w:tr>
      <w:tr w:rsidR="0034698B" w:rsidRPr="00656225"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5464A" w:rsidRDefault="0034698B" w:rsidP="00864EE7">
            <w:pPr>
              <w:pStyle w:val="TAC"/>
            </w:pPr>
            <w:r w:rsidRPr="0045464A">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656225" w:rsidRDefault="0034698B" w:rsidP="00864EE7">
            <w:pPr>
              <w:pStyle w:val="TAC"/>
            </w:pPr>
            <w:r w:rsidRPr="00656225">
              <w:t xml:space="preserve">NR of same BW with SCS that provides largest </w:t>
            </w:r>
            <w:r w:rsidRPr="00387465">
              <w:rPr>
                <w:i/>
              </w:rPr>
              <w:t>transmission</w:t>
            </w:r>
            <w:r w:rsidRPr="00656225" w:rsidDel="00BB73C5">
              <w:rPr>
                <w:i/>
              </w:rPr>
              <w:t xml:space="preserve"> </w:t>
            </w:r>
            <w:r w:rsidRPr="00656225">
              <w:rPr>
                <w:i/>
              </w:rPr>
              <w:t>bandwidth configuration</w:t>
            </w:r>
          </w:p>
        </w:tc>
      </w:tr>
    </w:tbl>
    <w:p w14:paraId="37051808" w14:textId="77777777" w:rsidR="000F0FA3" w:rsidRDefault="000F0FA3" w:rsidP="000F0FA3">
      <w:bookmarkStart w:id="1329" w:name="_Toc45893472"/>
      <w:bookmarkStart w:id="1330" w:name="_Toc44712159"/>
      <w:bookmarkStart w:id="1331" w:name="_Toc37267557"/>
      <w:bookmarkStart w:id="1332" w:name="_Toc37260169"/>
      <w:bookmarkStart w:id="1333" w:name="_Toc36817253"/>
      <w:bookmarkStart w:id="1334" w:name="_Toc29811701"/>
      <w:bookmarkStart w:id="1335" w:name="_Toc21127492"/>
      <w:bookmarkStart w:id="1336" w:name="_Toc53185363"/>
      <w:bookmarkStart w:id="1337" w:name="_Toc53185739"/>
      <w:bookmarkStart w:id="1338" w:name="_Toc57820215"/>
      <w:bookmarkStart w:id="1339" w:name="_Toc57821142"/>
      <w:bookmarkStart w:id="1340" w:name="_Toc61183418"/>
      <w:bookmarkStart w:id="1341" w:name="_Toc61183812"/>
      <w:bookmarkStart w:id="1342" w:name="_Toc61184204"/>
      <w:bookmarkStart w:id="1343" w:name="_Toc61184596"/>
      <w:bookmarkStart w:id="1344" w:name="_Toc61184986"/>
      <w:bookmarkStart w:id="1345" w:name="_Toc66386329"/>
      <w:bookmarkStart w:id="1346" w:name="_Toc74583170"/>
      <w:bookmarkStart w:id="1347" w:name="_Toc76541983"/>
      <w:bookmarkStart w:id="1348" w:name="_Toc82449965"/>
      <w:bookmarkStart w:id="1349" w:name="_Toc82450613"/>
      <w:bookmarkStart w:id="1350" w:name="_Toc106094107"/>
      <w:bookmarkStart w:id="1351" w:name="_Toc114252882"/>
      <w:bookmarkStart w:id="1352" w:name="_Toc123046010"/>
      <w:bookmarkStart w:id="1353" w:name="_Toc124157551"/>
      <w:bookmarkStart w:id="1354" w:name="_Toc124258944"/>
      <w:bookmarkStart w:id="1355" w:name="_Toc124259088"/>
      <w:bookmarkStart w:id="1356" w:name="_Toc130585845"/>
      <w:bookmarkStart w:id="1357" w:name="_Toc130586856"/>
      <w:bookmarkStart w:id="1358" w:name="_Toc137462022"/>
      <w:bookmarkStart w:id="1359" w:name="_Toc138883831"/>
      <w:bookmarkStart w:id="1360" w:name="_Toc138883975"/>
      <w:bookmarkStart w:id="1361" w:name="_Toc145426872"/>
    </w:p>
    <w:p w14:paraId="10A5FE57" w14:textId="77777777" w:rsidR="000F0FA3" w:rsidRDefault="000F0FA3" w:rsidP="00A554D0">
      <w:pPr>
        <w:pStyle w:val="Heading4"/>
        <w:rPr>
          <w:i/>
          <w:iCs/>
        </w:rPr>
      </w:pPr>
      <w:bookmarkStart w:id="1362" w:name="_Toc155428051"/>
      <w:bookmarkStart w:id="1363" w:name="_Toc155781069"/>
      <w:bookmarkStart w:id="1364" w:name="_Toc161665368"/>
      <w:bookmarkStart w:id="1365" w:name="_Toc169718519"/>
      <w:r>
        <w:t>6.5.2.3</w:t>
      </w:r>
      <w:r>
        <w:tab/>
        <w:t xml:space="preserve">Minimum requirement for </w:t>
      </w:r>
      <w:r>
        <w:rPr>
          <w:i/>
          <w:iCs/>
        </w:rPr>
        <w:t>RF repeater</w:t>
      </w:r>
      <w:bookmarkEnd w:id="1362"/>
      <w:bookmarkEnd w:id="1363"/>
      <w:bookmarkEnd w:id="1364"/>
      <w:bookmarkEnd w:id="1365"/>
    </w:p>
    <w:p w14:paraId="4B1B02C8" w14:textId="77777777" w:rsidR="000F0FA3" w:rsidRDefault="000F0FA3" w:rsidP="000F0FA3">
      <w:bookmarkStart w:id="1366" w:name="_Hlk508124711"/>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66468ED1" w14:textId="77777777" w:rsidR="000F0FA3" w:rsidRDefault="000F0FA3" w:rsidP="000F0FA3">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i/>
          <w:lang w:val="en-US"/>
        </w:rPr>
        <w:t>repeater</w:t>
      </w:r>
      <w:r>
        <w:rPr>
          <w:i/>
        </w:rPr>
        <w:t xml:space="preserve"> type 1-C</w:t>
      </w:r>
      <w:r>
        <w:t>.</w:t>
      </w:r>
    </w:p>
    <w:p w14:paraId="613A7233" w14:textId="77777777" w:rsidR="000F0FA3" w:rsidRDefault="000F0FA3" w:rsidP="000F0FA3">
      <w:pPr>
        <w:pStyle w:val="Heading4"/>
        <w:rPr>
          <w:i/>
          <w:iCs/>
        </w:rPr>
      </w:pPr>
      <w:bookmarkStart w:id="1367" w:name="_Toc155428052"/>
      <w:bookmarkStart w:id="1368" w:name="_Toc155781070"/>
      <w:bookmarkStart w:id="1369" w:name="_Toc161665369"/>
      <w:bookmarkStart w:id="1370" w:name="_Toc169718520"/>
      <w:bookmarkEnd w:id="1366"/>
      <w:r>
        <w:t>6.5.2.4</w:t>
      </w:r>
      <w:r>
        <w:tab/>
        <w:t xml:space="preserve">Minimum requirement for </w:t>
      </w:r>
      <w:r>
        <w:rPr>
          <w:i/>
          <w:iCs/>
        </w:rPr>
        <w:t>NCR</w:t>
      </w:r>
      <w:bookmarkEnd w:id="1367"/>
      <w:bookmarkEnd w:id="1368"/>
      <w:bookmarkEnd w:id="1369"/>
      <w:bookmarkEnd w:id="1370"/>
    </w:p>
    <w:p w14:paraId="1A3BE85E" w14:textId="77777777" w:rsidR="000F0FA3" w:rsidRDefault="000F0FA3" w:rsidP="000F0FA3">
      <w:pPr>
        <w:pStyle w:val="Heading5"/>
      </w:pPr>
      <w:bookmarkStart w:id="1371" w:name="_Toc155428053"/>
      <w:bookmarkStart w:id="1372" w:name="_Toc155781071"/>
      <w:bookmarkStart w:id="1373" w:name="_Toc161665370"/>
      <w:bookmarkStart w:id="1374" w:name="_Toc169718521"/>
      <w:r>
        <w:t>6.5.2.4.1</w:t>
      </w:r>
      <w:r>
        <w:tab/>
        <w:t>Minimum requirements for NCR-Fwd</w:t>
      </w:r>
      <w:bookmarkEnd w:id="1371"/>
      <w:bookmarkEnd w:id="1372"/>
      <w:bookmarkEnd w:id="1373"/>
      <w:bookmarkEnd w:id="1374"/>
    </w:p>
    <w:p w14:paraId="074E2FD3" w14:textId="77777777" w:rsidR="000F0FA3" w:rsidRDefault="000F0FA3" w:rsidP="00EC00FD">
      <w:pPr>
        <w:pStyle w:val="H6"/>
        <w:rPr>
          <w:i/>
          <w:iCs/>
        </w:rPr>
      </w:pPr>
      <w:r>
        <w:t>6.5.2.4.1.1</w:t>
      </w:r>
      <w:r>
        <w:tab/>
        <w:t>Minimum requirements for NCR-Fwd type 1-C</w:t>
      </w:r>
    </w:p>
    <w:p w14:paraId="5D8D64AD" w14:textId="77777777" w:rsidR="000F0FA3" w:rsidRDefault="000F0FA3" w:rsidP="000F0FA3">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145C3570" w14:textId="77777777" w:rsidR="000F0FA3" w:rsidRDefault="000F0FA3" w:rsidP="000F0FA3">
      <w:pPr>
        <w:overflowPunct/>
        <w:autoSpaceDE/>
        <w:autoSpaceDN/>
        <w:adjustRightInd/>
        <w:spacing w:after="0"/>
        <w:textAlignment w:val="auto"/>
        <w:rPr>
          <w:rFonts w:asciiTheme="minorHAnsi" w:eastAsia="SimSun" w:hAnsiTheme="minorHAnsi" w:cstheme="minorBidi"/>
          <w:sz w:val="22"/>
          <w:szCs w:val="22"/>
          <w:lang w:val="zh-CN"/>
        </w:rPr>
      </w:pPr>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rFonts w:hint="eastAsia"/>
          <w:lang w:val="en-US" w:eastAsia="zh-CN"/>
        </w:rPr>
        <w:t>NCR-F</w:t>
      </w:r>
      <w:r>
        <w:rPr>
          <w:lang w:val="en-US" w:eastAsia="zh-CN"/>
        </w:rPr>
        <w:t>wd</w:t>
      </w:r>
      <w:r>
        <w:rPr>
          <w:i/>
        </w:rPr>
        <w:t xml:space="preserve"> type 1-C</w:t>
      </w:r>
      <w:r>
        <w:t>.</w:t>
      </w:r>
    </w:p>
    <w:p w14:paraId="307AD571" w14:textId="77777777" w:rsidR="000F0FA3" w:rsidRDefault="000F0FA3" w:rsidP="00EC00FD">
      <w:pPr>
        <w:pStyle w:val="H6"/>
        <w:rPr>
          <w:i/>
          <w:iCs/>
        </w:rPr>
      </w:pPr>
      <w:r>
        <w:t>6.5.2.4.1.2</w:t>
      </w:r>
      <w:r>
        <w:tab/>
        <w:t xml:space="preserve">Minimum requirement for </w:t>
      </w:r>
      <w:r>
        <w:rPr>
          <w:i/>
          <w:iCs/>
        </w:rPr>
        <w:t>NCR-Fwd type 1-H</w:t>
      </w:r>
    </w:p>
    <w:p w14:paraId="735B1C06" w14:textId="77777777" w:rsidR="000F0FA3" w:rsidRDefault="000F0FA3" w:rsidP="000F0FA3">
      <w:bookmarkStart w:id="1375" w:name="_Hlk508124720"/>
      <w:r>
        <w:t xml:space="preserve">The ACLR </w:t>
      </w:r>
      <w:r>
        <w:rPr>
          <w:lang w:val="en-US" w:eastAsia="zh-CN"/>
        </w:rPr>
        <w:t xml:space="preserve">(CACLR) </w:t>
      </w:r>
      <w:r>
        <w:t xml:space="preserve">absolute </w:t>
      </w:r>
      <w:r>
        <w:rPr>
          <w:i/>
        </w:rPr>
        <w:t>basic limits</w:t>
      </w:r>
      <w:r>
        <w:t xml:space="preserve"> + X (where X = 10log</w:t>
      </w:r>
      <w:r>
        <w:rPr>
          <w:vertAlign w:val="subscript"/>
        </w:rPr>
        <w:t>10</w:t>
      </w:r>
      <w:r>
        <w:t>(N</w:t>
      </w:r>
      <w:r>
        <w:rPr>
          <w:vertAlign w:val="subscript"/>
        </w:rPr>
        <w:t>TXU,countedpercell</w:t>
      </w:r>
      <w:r>
        <w:t>)</w:t>
      </w:r>
      <w:r>
        <w:rPr>
          <w:lang w:val="en-US"/>
        </w:rPr>
        <w:t xml:space="preserve"> for DL and for WA UL and X=0 for LA UL</w:t>
      </w:r>
      <w:r>
        <w:t xml:space="preserve">) or the ACLR (CACLR) </w:t>
      </w:r>
      <w:r>
        <w:rPr>
          <w:i/>
        </w:rPr>
        <w:t>limits</w:t>
      </w:r>
      <w:r>
        <w:t xml:space="preserve">, whichever is less stringent, shall apply for each </w:t>
      </w:r>
      <w:r>
        <w:rPr>
          <w:i/>
        </w:rPr>
        <w:t>TAB connector</w:t>
      </w:r>
      <w:r>
        <w:rPr>
          <w:i/>
          <w:lang w:eastAsia="zh-CN"/>
        </w:rPr>
        <w:t xml:space="preserve"> TX min cell group</w:t>
      </w:r>
      <w:r>
        <w:t>.</w:t>
      </w:r>
      <w:r>
        <w:rPr>
          <w:lang w:val="en-US"/>
        </w:rPr>
        <w:t xml:space="preserve"> For joint transmission of NCR-Fwd and NCR-MT in uplink, the limits shall apply to the sum of emissions from both NCR-Fwd and NCR-MT.</w:t>
      </w:r>
      <w:bookmarkEnd w:id="1375"/>
    </w:p>
    <w:p w14:paraId="094F196E" w14:textId="77777777" w:rsidR="000F0FA3" w:rsidRDefault="000F0FA3" w:rsidP="000F0FA3">
      <w:pPr>
        <w:pStyle w:val="NO"/>
        <w:keepNext/>
      </w:pPr>
      <w:r>
        <w:t>NOTE:</w:t>
      </w:r>
      <w:r>
        <w:tab/>
        <w:t xml:space="preserve">Conformance to the </w:t>
      </w:r>
      <w:r>
        <w:rPr>
          <w:i/>
        </w:rPr>
        <w:t>NCR-Fwd type 1-H</w:t>
      </w:r>
      <w:r>
        <w:t xml:space="preserve"> ACLR requirement can be demonstrated by meeting at least one of the following criteria as determined by the manufacturer:</w:t>
      </w:r>
    </w:p>
    <w:p w14:paraId="3A8F3F31" w14:textId="1968C9EB" w:rsidR="000F0FA3" w:rsidRDefault="003D0F9C" w:rsidP="000F0FA3">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of the </w:t>
      </w:r>
      <w:r>
        <w:rPr>
          <w:rFonts w:hint="eastAsia"/>
          <w:lang w:eastAsia="zh-CN"/>
        </w:rPr>
        <w:t>NCR-Fwd</w:t>
      </w:r>
      <w:r>
        <w:t xml:space="preserve">. This shall apply for each </w:t>
      </w:r>
      <w:r>
        <w:rPr>
          <w:i/>
        </w:rPr>
        <w:t>TAB connector TX min cell group</w:t>
      </w:r>
      <w:r>
        <w:t>.</w:t>
      </w:r>
    </w:p>
    <w:p w14:paraId="2478176A" w14:textId="77777777" w:rsidR="000F0FA3" w:rsidRDefault="000F0FA3" w:rsidP="000F0FA3">
      <w:pPr>
        <w:pStyle w:val="B4"/>
      </w:pPr>
      <w:r>
        <w:t>Or</w:t>
      </w:r>
    </w:p>
    <w:p w14:paraId="2E270477" w14:textId="6416ED26" w:rsidR="000F0FA3" w:rsidRDefault="003D0F9C" w:rsidP="000F0FA3">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of the </w:t>
      </w:r>
      <w:r>
        <w:rPr>
          <w:rFonts w:hint="eastAsia"/>
          <w:lang w:eastAsia="zh-CN"/>
        </w:rPr>
        <w:t>NCR-Fwd</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9E32398" w14:textId="5E94AE28" w:rsidR="000F0FA3" w:rsidRDefault="003D0F9C" w:rsidP="000F0FA3">
      <w:pPr>
        <w:pStyle w:val="B30"/>
      </w:pPr>
      <w:r>
        <w:tab/>
        <w:t>In case the ACLR</w:t>
      </w:r>
      <w:r>
        <w:rPr>
          <w:lang w:val="en-US" w:eastAsia="zh-CN"/>
        </w:rPr>
        <w:t xml:space="preserve"> (CACLR)</w:t>
      </w:r>
      <w:r>
        <w:t xml:space="preserve"> absolute </w:t>
      </w:r>
      <w:r>
        <w:rPr>
          <w:i/>
        </w:rPr>
        <w:t>basic limit</w:t>
      </w:r>
      <w:r>
        <w:t xml:space="preserve"> of </w:t>
      </w:r>
      <w:r>
        <w:rPr>
          <w:rFonts w:hint="eastAsia"/>
          <w:i/>
          <w:lang w:eastAsia="zh-CN"/>
        </w:rPr>
        <w:t>NCR-Fwd</w:t>
      </w:r>
      <w:r>
        <w:rPr>
          <w:i/>
        </w:rPr>
        <w:t xml:space="preserve"> type 1-H</w:t>
      </w:r>
      <w:r>
        <w:t xml:space="preserve"> are applied, the conformance can be demonstrated by meeting at least one of the following criteria as determined by the manufacturer:</w:t>
      </w:r>
    </w:p>
    <w:p w14:paraId="09D95A4F" w14:textId="08EA2F31" w:rsidR="000F0FA3" w:rsidRDefault="003D0F9C" w:rsidP="000F0FA3">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lang w:val="en-US" w:eastAsia="zh-CN"/>
        </w:rPr>
        <w:t xml:space="preserve">(CACLR) </w:t>
      </w:r>
      <w:r>
        <w:t>absolute ba</w:t>
      </w:r>
      <w:r>
        <w:rPr>
          <w:i/>
        </w:rPr>
        <w:t>sic limit</w:t>
      </w:r>
      <w:r>
        <w:t xml:space="preserve"> + X of the </w:t>
      </w:r>
      <w:r>
        <w:rPr>
          <w:rFonts w:hint="eastAsia"/>
          <w:lang w:eastAsia="zh-CN"/>
        </w:rPr>
        <w:t>NCR-Fwd</w:t>
      </w:r>
      <w:r>
        <w:t xml:space="preserve">. This shall apply to each </w:t>
      </w:r>
      <w:r>
        <w:rPr>
          <w:i/>
        </w:rPr>
        <w:t xml:space="preserve">TAB </w:t>
      </w:r>
      <w:r>
        <w:t>connector</w:t>
      </w:r>
      <w:r>
        <w:rPr>
          <w:i/>
        </w:rPr>
        <w:t xml:space="preserve"> TX min cell group.</w:t>
      </w:r>
    </w:p>
    <w:p w14:paraId="726A453D" w14:textId="77777777" w:rsidR="000F0FA3" w:rsidRDefault="000F0FA3" w:rsidP="000F0FA3">
      <w:pPr>
        <w:pStyle w:val="B4"/>
      </w:pPr>
      <w:r>
        <w:t>Or</w:t>
      </w:r>
    </w:p>
    <w:p w14:paraId="71EF2C5E" w14:textId="1B212B8B" w:rsidR="000F0FA3" w:rsidRDefault="003D0F9C" w:rsidP="000F0FA3">
      <w:pPr>
        <w:pStyle w:val="B4"/>
        <w:rPr>
          <w:i/>
        </w:rPr>
      </w:pPr>
      <w:r>
        <w:t>2)</w:t>
      </w:r>
      <w:r>
        <w:tab/>
        <w:t xml:space="preserve">The filtered mean power at each </w:t>
      </w:r>
      <w:r>
        <w:rPr>
          <w:i/>
        </w:rPr>
        <w:t>TAB connector</w:t>
      </w:r>
      <w:r>
        <w:t xml:space="preserve"> centred on the adjacent channel frequency shall be less than or equal to the ACLR </w:t>
      </w:r>
      <w:r>
        <w:rPr>
          <w:lang w:val="en-US" w:eastAsia="zh-CN"/>
        </w:rPr>
        <w:t xml:space="preserve">(CACLR) </w:t>
      </w:r>
      <w:r>
        <w:t xml:space="preserve">absolute </w:t>
      </w:r>
      <w:r>
        <w:rPr>
          <w:i/>
        </w:rPr>
        <w:t>basic limit</w:t>
      </w:r>
      <w:r>
        <w:t xml:space="preserve"> + X of the </w:t>
      </w:r>
      <w:r>
        <w:rPr>
          <w:rFonts w:hint="eastAsia"/>
          <w:lang w:eastAsia="zh-CN"/>
        </w:rPr>
        <w:t>NCR-Fwd</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556F58F5" w14:textId="77777777" w:rsidR="000F0FA3" w:rsidRDefault="000F0FA3" w:rsidP="000F0FA3">
      <w:pPr>
        <w:pStyle w:val="Heading5"/>
        <w:rPr>
          <w:lang w:val="en-US" w:eastAsia="zh-CN"/>
        </w:rPr>
      </w:pPr>
      <w:bookmarkStart w:id="1376" w:name="_Toc155428054"/>
      <w:bookmarkStart w:id="1377" w:name="_Toc155781072"/>
      <w:bookmarkStart w:id="1378" w:name="_Toc161665371"/>
      <w:bookmarkStart w:id="1379" w:name="_Toc169718522"/>
      <w:r>
        <w:t>6.5.2.4.</w:t>
      </w:r>
      <w:r>
        <w:rPr>
          <w:lang w:val="en-US" w:eastAsia="zh-CN"/>
        </w:rPr>
        <w:t>2</w:t>
      </w:r>
      <w:r>
        <w:rPr>
          <w:lang w:val="en-US" w:eastAsia="zh-CN"/>
        </w:rPr>
        <w:tab/>
      </w:r>
      <w:r>
        <w:t>Minimum requirement for NCR</w:t>
      </w:r>
      <w:r>
        <w:rPr>
          <w:lang w:val="en-US" w:eastAsia="zh-CN"/>
        </w:rPr>
        <w:t>-MT</w:t>
      </w:r>
      <w:bookmarkEnd w:id="1376"/>
      <w:bookmarkEnd w:id="1377"/>
      <w:bookmarkEnd w:id="1378"/>
      <w:bookmarkEnd w:id="1379"/>
    </w:p>
    <w:p w14:paraId="2BB49FEC" w14:textId="77777777" w:rsidR="000F0FA3" w:rsidRDefault="000F0FA3" w:rsidP="00EC00FD">
      <w:pPr>
        <w:pStyle w:val="H6"/>
      </w:pPr>
      <w:r>
        <w:t>6.5.2.4.</w:t>
      </w:r>
      <w:r>
        <w:rPr>
          <w:lang w:val="en-US" w:eastAsia="zh-CN"/>
        </w:rPr>
        <w:t>2</w:t>
      </w:r>
      <w:r>
        <w:t>.1</w:t>
      </w:r>
      <w:r>
        <w:tab/>
        <w:t>Minimum requirements for NCR-</w:t>
      </w:r>
      <w:r>
        <w:rPr>
          <w:lang w:val="en-US" w:eastAsia="zh-CN"/>
        </w:rPr>
        <w:t>MT</w:t>
      </w:r>
      <w:r>
        <w:t xml:space="preserve"> type 1-C</w:t>
      </w:r>
    </w:p>
    <w:p w14:paraId="4B67F04F" w14:textId="77777777" w:rsidR="000F0FA3" w:rsidRDefault="000F0FA3" w:rsidP="000F0FA3">
      <w:pPr>
        <w:rPr>
          <w:rFonts w:cs="v4.2.0"/>
          <w:lang w:val="en-US" w:eastAsia="zh-CN"/>
        </w:rPr>
      </w:pPr>
      <w:r>
        <w:rPr>
          <w:rFonts w:cs="v4.2.0" w:hint="eastAsia"/>
          <w:lang w:val="en-US" w:eastAsia="zh-CN"/>
        </w:rPr>
        <w:t>For WA NCR-MT type 1-C, t</w:t>
      </w:r>
      <w:r>
        <w:rPr>
          <w:rFonts w:cs="v4.2.0"/>
        </w:rPr>
        <w:t>he</w:t>
      </w:r>
      <w:r>
        <w:rPr>
          <w:rFonts w:cs="v4.2.0" w:hint="eastAsia"/>
        </w:rPr>
        <w:t xml:space="preserve"> BS</w:t>
      </w:r>
      <w:r>
        <w:rPr>
          <w:rFonts w:cs="v4.2.0"/>
        </w:rPr>
        <w:t xml:space="preserve"> </w:t>
      </w:r>
      <w:r>
        <w:rPr>
          <w:rFonts w:cs="v4.2.0" w:hint="eastAsia"/>
          <w:lang w:val="en-US" w:eastAsia="zh-CN"/>
        </w:rPr>
        <w:t>ACLR basic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D7ADCCA" w14:textId="77777777" w:rsidR="000F0FA3" w:rsidRDefault="000F0FA3" w:rsidP="000F0FA3">
      <w:pPr>
        <w:rPr>
          <w:rFonts w:cs="v4.2.0"/>
          <w:lang w:val="en-US" w:eastAsia="zh-CN"/>
        </w:rPr>
      </w:pPr>
      <w:r>
        <w:rPr>
          <w:rFonts w:cs="v4.2.0" w:hint="eastAsia"/>
          <w:lang w:val="en-US" w:eastAsia="zh-CN"/>
        </w:rPr>
        <w:t xml:space="preserve">For LA NCR-MT type 1-C, the UE ACLR requirements specified in clause 6.5.2.5 in TS 38.101-1 apply. </w:t>
      </w:r>
    </w:p>
    <w:p w14:paraId="1D752646" w14:textId="77777777" w:rsidR="000F0FA3" w:rsidRDefault="000F0FA3" w:rsidP="000F0FA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324A0CB2" w14:textId="77777777" w:rsidR="000F0FA3" w:rsidRDefault="000F0FA3" w:rsidP="00EC00FD">
      <w:pPr>
        <w:pStyle w:val="H6"/>
        <w:rPr>
          <w:lang w:val="en-US" w:eastAsia="zh-CN"/>
        </w:rPr>
      </w:pPr>
      <w:r>
        <w:t>6.5.2.4.</w:t>
      </w:r>
      <w:r>
        <w:rPr>
          <w:lang w:val="en-US" w:eastAsia="zh-CN"/>
        </w:rPr>
        <w:t>2</w:t>
      </w:r>
      <w:r>
        <w:t>.</w:t>
      </w:r>
      <w:r>
        <w:rPr>
          <w:lang w:val="en-US" w:eastAsia="zh-CN"/>
        </w:rPr>
        <w:t>2</w:t>
      </w:r>
      <w:r>
        <w:tab/>
        <w:t>Minimum requirements for NCR-</w:t>
      </w:r>
      <w:r>
        <w:rPr>
          <w:lang w:val="en-US" w:eastAsia="zh-CN"/>
        </w:rPr>
        <w:t>MT</w:t>
      </w:r>
      <w:r>
        <w:t xml:space="preserve"> type 1-</w:t>
      </w:r>
      <w:r>
        <w:rPr>
          <w:lang w:val="en-US" w:eastAsia="zh-CN"/>
        </w:rPr>
        <w:t>H</w:t>
      </w:r>
    </w:p>
    <w:p w14:paraId="5DD5C428" w14:textId="77777777" w:rsidR="000F0FA3" w:rsidRDefault="000F0FA3" w:rsidP="000F0FA3">
      <w:pPr>
        <w:rPr>
          <w:rFonts w:cs="v4.2.0"/>
          <w:lang w:val="en-US" w:eastAsia="zh-CN"/>
        </w:rPr>
      </w:pPr>
      <w:r>
        <w:rPr>
          <w:rFonts w:cs="v4.2.0"/>
          <w:lang w:val="en-US" w:eastAsia="zh-CN"/>
        </w:rPr>
        <w:t>Limits for NCR-MT type 1-H apply to the sum of emissions across all TAB connectors.</w:t>
      </w:r>
    </w:p>
    <w:p w14:paraId="6CD314E9" w14:textId="77777777" w:rsidR="000F0FA3" w:rsidRDefault="000F0FA3" w:rsidP="000F0FA3">
      <w:pPr>
        <w:rPr>
          <w:rFonts w:cs="v4.2.0"/>
          <w:lang w:val="en-US" w:eastAsia="zh-CN"/>
        </w:rPr>
      </w:pPr>
      <w:r>
        <w:rPr>
          <w:rFonts w:cs="v4.2.0" w:hint="eastAsia"/>
          <w:lang w:val="en-US" w:eastAsia="zh-CN"/>
        </w:rPr>
        <w:t>For WA NCR-MT type 1-H, t</w:t>
      </w:r>
      <w:r>
        <w:rPr>
          <w:rFonts w:cs="v4.2.0"/>
        </w:rPr>
        <w:t>he</w:t>
      </w:r>
      <w:r>
        <w:rPr>
          <w:rFonts w:cs="v4.2.0" w:hint="eastAsia"/>
        </w:rPr>
        <w:t xml:space="preserve"> </w:t>
      </w:r>
      <w:r>
        <w:rPr>
          <w:rFonts w:cs="v4.2.0"/>
        </w:rPr>
        <w:t xml:space="preserve">repeater </w:t>
      </w:r>
      <w:r>
        <w:rPr>
          <w:rFonts w:cs="v4.2.0" w:hint="eastAsia"/>
          <w:lang w:val="en-US" w:eastAsia="zh-CN"/>
        </w:rPr>
        <w:t>relative ACLR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For Absolute ACLR requirements, the following scaling factor should be added on on top of NCR-MT type 1-C basic limit requirements. </w:t>
      </w:r>
    </w:p>
    <w:p w14:paraId="78D61B70" w14:textId="78010C4E" w:rsidR="000F0FA3" w:rsidRDefault="000F0FA3" w:rsidP="000F0FA3">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48E78E00" w14:textId="77777777" w:rsidR="000F0FA3" w:rsidRDefault="000F0FA3" w:rsidP="000F0FA3">
      <w:pPr>
        <w:rPr>
          <w:rFonts w:cs="v4.2.0"/>
          <w:lang w:val="en-US" w:eastAsia="zh-CN"/>
        </w:rPr>
      </w:pPr>
      <w:r>
        <w:rPr>
          <w:rFonts w:cs="v4.2.0" w:hint="eastAsia"/>
          <w:lang w:val="en-US" w:eastAsia="zh-CN"/>
        </w:rPr>
        <w:t xml:space="preserve">For LA NCR-MT type 1-H, the UE ACLR requirements specified in clause 6.5.2.5 in TS 38.101-1 apply. </w:t>
      </w:r>
    </w:p>
    <w:p w14:paraId="763F68A5" w14:textId="77777777" w:rsidR="000F0FA3" w:rsidRDefault="000F0FA3" w:rsidP="000F0FA3">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18E3333B" w14:textId="77777777" w:rsidR="000F0FA3" w:rsidRDefault="000F0FA3" w:rsidP="000F0FA3"/>
    <w:p w14:paraId="6C550AA4" w14:textId="5EF6A42C" w:rsidR="006E7DAA" w:rsidRPr="0045464A" w:rsidRDefault="006E7DAA" w:rsidP="009A1180">
      <w:pPr>
        <w:pStyle w:val="Heading3"/>
      </w:pPr>
      <w:bookmarkStart w:id="1380" w:name="_Toc155428055"/>
      <w:bookmarkStart w:id="1381" w:name="_Toc155781073"/>
      <w:bookmarkStart w:id="1382" w:name="_Toc161665372"/>
      <w:bookmarkStart w:id="1383" w:name="_Toc169718523"/>
      <w:r w:rsidRPr="0045464A">
        <w:t>6.5.3</w:t>
      </w:r>
      <w:r w:rsidRPr="0045464A">
        <w:tab/>
        <w:t>Operating band unwanted emissions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80"/>
      <w:bookmarkEnd w:id="1381"/>
      <w:bookmarkEnd w:id="1382"/>
      <w:bookmarkEnd w:id="1383"/>
      <w:r w:rsidRPr="0045464A">
        <w:tab/>
      </w:r>
    </w:p>
    <w:p w14:paraId="6C550AA5" w14:textId="77777777" w:rsidR="00E14C6B" w:rsidRDefault="006E7DAA">
      <w:pPr>
        <w:pStyle w:val="Heading4"/>
      </w:pPr>
      <w:bookmarkStart w:id="1384" w:name="_Toc45893473"/>
      <w:bookmarkStart w:id="1385" w:name="_Toc44712160"/>
      <w:bookmarkStart w:id="1386" w:name="_Toc37267558"/>
      <w:bookmarkStart w:id="1387" w:name="_Toc37260170"/>
      <w:bookmarkStart w:id="1388" w:name="_Toc36817254"/>
      <w:bookmarkStart w:id="1389" w:name="_Toc29811702"/>
      <w:bookmarkStart w:id="1390" w:name="_Toc21127493"/>
      <w:bookmarkStart w:id="1391" w:name="_Toc53185364"/>
      <w:bookmarkStart w:id="1392" w:name="_Toc53185740"/>
      <w:bookmarkStart w:id="1393" w:name="_Toc57820216"/>
      <w:bookmarkStart w:id="1394" w:name="_Toc57821143"/>
      <w:bookmarkStart w:id="1395" w:name="_Toc61183419"/>
      <w:bookmarkStart w:id="1396" w:name="_Toc61183813"/>
      <w:bookmarkStart w:id="1397" w:name="_Toc61184205"/>
      <w:bookmarkStart w:id="1398" w:name="_Toc61184597"/>
      <w:bookmarkStart w:id="1399" w:name="_Toc61184987"/>
      <w:bookmarkStart w:id="1400" w:name="_Toc66386330"/>
      <w:bookmarkStart w:id="1401" w:name="_Toc74583171"/>
      <w:bookmarkStart w:id="1402" w:name="_Toc76541984"/>
      <w:bookmarkStart w:id="1403" w:name="_Toc82449966"/>
      <w:bookmarkStart w:id="1404" w:name="_Toc82450614"/>
      <w:bookmarkStart w:id="1405" w:name="_Toc97737206"/>
      <w:bookmarkStart w:id="1406" w:name="_Toc106094108"/>
      <w:bookmarkStart w:id="1407" w:name="_Toc114252883"/>
      <w:bookmarkStart w:id="1408" w:name="_Toc123046011"/>
      <w:bookmarkStart w:id="1409" w:name="_Toc124157552"/>
      <w:bookmarkStart w:id="1410" w:name="_Toc124258945"/>
      <w:bookmarkStart w:id="1411" w:name="_Toc124259089"/>
      <w:bookmarkStart w:id="1412" w:name="_Toc130585846"/>
      <w:bookmarkStart w:id="1413" w:name="_Toc130586857"/>
      <w:bookmarkStart w:id="1414" w:name="_Toc137462023"/>
      <w:bookmarkStart w:id="1415" w:name="_Toc138883832"/>
      <w:bookmarkStart w:id="1416" w:name="_Toc138883976"/>
      <w:bookmarkStart w:id="1417" w:name="_Toc145426873"/>
      <w:bookmarkStart w:id="1418" w:name="_Toc155428056"/>
      <w:bookmarkStart w:id="1419" w:name="_Toc155781074"/>
      <w:bookmarkStart w:id="1420" w:name="_Toc161665373"/>
      <w:bookmarkStart w:id="1421" w:name="_Toc169718524"/>
      <w:r w:rsidRPr="0045464A">
        <w:t>6.5.3.1</w:t>
      </w:r>
      <w:r w:rsidRPr="0045464A">
        <w:tab/>
        <w:t>General</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707946E1" w14:textId="0F1A693D" w:rsidR="00655055" w:rsidRDefault="00655055" w:rsidP="00655055">
      <w:pPr>
        <w:rPr>
          <w:rFonts w:cs="v5.0.0"/>
        </w:rPr>
      </w:pPr>
      <w:r>
        <w:t xml:space="preserve">Unless otherwise stated, the </w:t>
      </w:r>
      <w:r>
        <w:rPr>
          <w:rFonts w:eastAsia="SimSun"/>
          <w:lang w:eastAsia="zh-CN"/>
        </w:rPr>
        <w:t>o</w:t>
      </w:r>
      <w:r>
        <w:t xml:space="preserve">perating band unwanted emission (OBUE) </w:t>
      </w:r>
      <w:r>
        <w:rPr>
          <w:i/>
          <w:iCs/>
        </w:rPr>
        <w:t xml:space="preserve">basic </w:t>
      </w:r>
      <w:r>
        <w:t>limits for DL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1 for the NR </w:t>
      </w:r>
      <w:r>
        <w:rPr>
          <w:rFonts w:cs="v5.0.0"/>
          <w:i/>
        </w:rPr>
        <w:t>operating bands</w:t>
      </w:r>
      <w:r>
        <w:rPr>
          <w:rFonts w:cs="v5.0.0"/>
        </w:rPr>
        <w:t>.</w:t>
      </w:r>
    </w:p>
    <w:p w14:paraId="77A1130E" w14:textId="3A733A6F" w:rsidR="00655055" w:rsidRDefault="00655055" w:rsidP="00655055">
      <w:pPr>
        <w:rPr>
          <w:rFonts w:eastAsia="SimSun"/>
          <w:lang w:eastAsia="zh-CN"/>
        </w:rPr>
      </w:pPr>
      <w:r>
        <w:t xml:space="preserve">Unless otherwise stated, the </w:t>
      </w:r>
      <w:r>
        <w:rPr>
          <w:rFonts w:eastAsia="SimSun"/>
          <w:lang w:eastAsia="zh-CN"/>
        </w:rPr>
        <w:t>o</w:t>
      </w:r>
      <w:r>
        <w:t xml:space="preserve">perating band unwanted emission (OBUE) </w:t>
      </w:r>
      <w:r>
        <w:rPr>
          <w:i/>
          <w:iCs/>
        </w:rPr>
        <w:t xml:space="preserve">basic </w:t>
      </w:r>
      <w:r>
        <w:t>limits for  UL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2 for the NR </w:t>
      </w:r>
      <w:r>
        <w:rPr>
          <w:rFonts w:cs="v5.0.0"/>
          <w:i/>
        </w:rPr>
        <w:t>operating bands</w:t>
      </w:r>
      <w:r>
        <w:rPr>
          <w:rFonts w:cs="v5.0.0"/>
        </w:rPr>
        <w:t>.</w:t>
      </w:r>
    </w:p>
    <w:p w14:paraId="198E9D23" w14:textId="4E34EA60" w:rsidR="00777917" w:rsidRPr="0045464A" w:rsidRDefault="00655055" w:rsidP="00655055">
      <w:pPr>
        <w:rPr>
          <w:rFonts w:cs="v5.0.0"/>
        </w:rPr>
      </w:pPr>
      <w:r>
        <w:t>The requirements shall apply whatever the type of transmitter considered and for all transmission modes foreseen by the manufacturer’s specification</w:t>
      </w:r>
      <w:r>
        <w:rPr>
          <w:rFonts w:cs="v5.0.0"/>
        </w:rPr>
        <w:t xml:space="preserve">. In addition, for </w:t>
      </w:r>
      <w:r>
        <w:rPr>
          <w:rFonts w:cs="v5.0.0"/>
          <w:i/>
          <w:iCs/>
        </w:rPr>
        <w:t>repeater</w:t>
      </w:r>
      <w:r>
        <w:rPr>
          <w:rFonts w:cs="v5.0.0"/>
        </w:rPr>
        <w:t xml:space="preserve"> operating in </w:t>
      </w:r>
      <w:r>
        <w:rPr>
          <w:rFonts w:cs="v5.0.0"/>
          <w:i/>
        </w:rPr>
        <w:t>non-contiguous spectrum</w:t>
      </w:r>
      <w:r>
        <w:rPr>
          <w:rFonts w:cs="v5.0.0"/>
        </w:rPr>
        <w:t xml:space="preserve">, the </w:t>
      </w:r>
      <w:r>
        <w:rPr>
          <w:rFonts w:cs="v5.0.0"/>
          <w:i/>
          <w:iCs/>
        </w:rPr>
        <w:t>basic limits</w:t>
      </w:r>
      <w:r>
        <w:rPr>
          <w:rFonts w:cs="v5.0.0"/>
        </w:rPr>
        <w:t xml:space="preserve"> apply inside any </w:t>
      </w:r>
      <w:r>
        <w:rPr>
          <w:rFonts w:cs="v5.0.0"/>
          <w:i/>
        </w:rPr>
        <w:t>gap between passbands</w:t>
      </w:r>
      <w:r>
        <w:rPr>
          <w:rFonts w:cs="v5.0.0"/>
        </w:rPr>
        <w:t xml:space="preserve">. </w:t>
      </w:r>
      <w:r>
        <w:rPr>
          <w:rFonts w:cs="v5.0.0"/>
          <w:lang w:eastAsia="zh-CN"/>
        </w:rPr>
        <w:t>In addition, for</w:t>
      </w:r>
      <w:r>
        <w:rPr>
          <w:rFonts w:cs="v5.0.0"/>
        </w:rPr>
        <w:t xml:space="preserve"> a </w:t>
      </w:r>
      <w:r>
        <w:rPr>
          <w:rFonts w:cs="v5.0.0"/>
          <w:i/>
          <w:iCs/>
        </w:rPr>
        <w:t>repeater</w:t>
      </w:r>
      <w:r>
        <w:rPr>
          <w:rFonts w:cs="v5.0.0"/>
        </w:rPr>
        <w:t xml:space="preserve"> operating in </w:t>
      </w:r>
      <w:r>
        <w:rPr>
          <w:rFonts w:cs="v5.0.0"/>
          <w:lang w:eastAsia="zh-CN"/>
        </w:rPr>
        <w:t>multiple bands</w:t>
      </w:r>
      <w:r>
        <w:rPr>
          <w:rFonts w:cs="v5.0.0"/>
        </w:rPr>
        <w:t xml:space="preserve">, the </w:t>
      </w:r>
      <w:r>
        <w:rPr>
          <w:rFonts w:cs="v5.0.0"/>
          <w:i/>
          <w:iCs/>
        </w:rPr>
        <w:t>basic limits</w:t>
      </w:r>
      <w:r>
        <w:rPr>
          <w:rFonts w:cs="v5.0.0"/>
        </w:rPr>
        <w:t xml:space="preserve"> apply inside any </w:t>
      </w:r>
      <w:r>
        <w:rPr>
          <w:rFonts w:cs="v5.0.0"/>
          <w:i/>
          <w:iCs/>
        </w:rPr>
        <w:t>inter-passband</w:t>
      </w:r>
      <w:r>
        <w:rPr>
          <w:rFonts w:cs="v5.0.0"/>
        </w:rPr>
        <w:t xml:space="preserve"> </w:t>
      </w:r>
      <w:r>
        <w:rPr>
          <w:rFonts w:cs="v5.0.0"/>
          <w:i/>
          <w:lang w:eastAsia="zh-CN"/>
        </w:rPr>
        <w:t>gap</w:t>
      </w:r>
      <w:r>
        <w:rPr>
          <w:rFonts w:cs="v5.0.0"/>
        </w:rPr>
        <w:t>.</w:t>
      </w:r>
    </w:p>
    <w:p w14:paraId="6C550AA9" w14:textId="162DEC11" w:rsidR="006E7DAA" w:rsidRPr="0045464A" w:rsidRDefault="00655055" w:rsidP="006E7DAA">
      <w:r>
        <w:rPr>
          <w:i/>
        </w:rPr>
        <w:t>Basic Limits</w:t>
      </w:r>
      <w:r>
        <w:t xml:space="preserve"> are specified in the tables below, where:</w:t>
      </w:r>
    </w:p>
    <w:p w14:paraId="6C550AAA" w14:textId="77777777" w:rsidR="006E7DAA" w:rsidRPr="0045464A" w:rsidRDefault="006E7DAA" w:rsidP="009A1180">
      <w:pPr>
        <w:pStyle w:val="B1"/>
      </w:pPr>
      <w:r w:rsidRPr="0045464A">
        <w:t>-</w:t>
      </w:r>
      <w:r w:rsidRPr="0045464A">
        <w:tab/>
      </w:r>
      <w:bookmarkStart w:id="1422" w:name="_Hlk497218315"/>
      <w:r w:rsidRPr="0045464A">
        <w:sym w:font="Symbol" w:char="F044"/>
      </w:r>
      <w:r w:rsidRPr="0045464A">
        <w:t>f</w:t>
      </w:r>
      <w:bookmarkEnd w:id="1422"/>
      <w:r w:rsidRPr="0045464A">
        <w:t xml:space="preserve"> is the </w:t>
      </w:r>
      <w:bookmarkStart w:id="1423" w:name="_Hlk497218330"/>
      <w:r w:rsidRPr="0045464A">
        <w:t xml:space="preserve">separation between the </w:t>
      </w:r>
      <w:r w:rsidR="00D80EA8" w:rsidRPr="00D80EA8">
        <w:rPr>
          <w:i/>
        </w:rPr>
        <w:t>passband</w:t>
      </w:r>
      <w:r w:rsidRPr="0045464A">
        <w:rPr>
          <w:i/>
        </w:rPr>
        <w:t xml:space="preserve"> edge</w:t>
      </w:r>
      <w:r w:rsidRPr="0045464A">
        <w:t xml:space="preserve"> frequency and the nominal -3dB point of the measuring filter closest to the carrier frequency</w:t>
      </w:r>
      <w:bookmarkEnd w:id="1423"/>
      <w:r w:rsidRPr="0045464A">
        <w:t>.</w:t>
      </w:r>
    </w:p>
    <w:p w14:paraId="6C550AAB" w14:textId="77777777" w:rsidR="006E7DAA" w:rsidRPr="0045464A" w:rsidRDefault="006E7DAA" w:rsidP="009A1180">
      <w:pPr>
        <w:pStyle w:val="B1"/>
      </w:pPr>
      <w:r w:rsidRPr="0045464A">
        <w:t>-</w:t>
      </w:r>
      <w:r w:rsidRPr="0045464A">
        <w:tab/>
      </w:r>
      <w:bookmarkStart w:id="1424" w:name="_Hlk497218343"/>
      <w:r w:rsidRPr="0045464A">
        <w:t xml:space="preserve">f_offset </w:t>
      </w:r>
      <w:bookmarkEnd w:id="1424"/>
      <w:r w:rsidRPr="0045464A">
        <w:t xml:space="preserve">is the </w:t>
      </w:r>
      <w:bookmarkStart w:id="1425" w:name="_Hlk497218356"/>
      <w:r w:rsidRPr="0045464A">
        <w:t xml:space="preserve">separation between the </w:t>
      </w:r>
      <w:r w:rsidR="00D80EA8" w:rsidRPr="00D80EA8">
        <w:rPr>
          <w:i/>
        </w:rPr>
        <w:t>passband</w:t>
      </w:r>
      <w:r w:rsidRPr="0045464A">
        <w:rPr>
          <w:i/>
        </w:rPr>
        <w:t xml:space="preserve"> edge</w:t>
      </w:r>
      <w:r w:rsidRPr="0045464A">
        <w:t xml:space="preserve"> frequency and the centre of the measuring filter</w:t>
      </w:r>
      <w:bookmarkEnd w:id="1425"/>
      <w:r w:rsidRPr="0045464A">
        <w:t>.</w:t>
      </w:r>
    </w:p>
    <w:p w14:paraId="6C550AAC" w14:textId="77777777" w:rsidR="006E7DAA" w:rsidRPr="0045464A" w:rsidRDefault="006E7DAA" w:rsidP="009A1180">
      <w:pPr>
        <w:pStyle w:val="B1"/>
      </w:pPr>
      <w:r w:rsidRPr="0045464A">
        <w:t>-</w:t>
      </w:r>
      <w:r w:rsidRPr="0045464A">
        <w:tab/>
      </w:r>
      <w:bookmarkStart w:id="1426" w:name="_Hlk497218367"/>
      <w:r w:rsidRPr="0045464A">
        <w:t>f_offset</w:t>
      </w:r>
      <w:r w:rsidRPr="0045464A">
        <w:rPr>
          <w:vertAlign w:val="subscript"/>
        </w:rPr>
        <w:t>max</w:t>
      </w:r>
      <w:bookmarkEnd w:id="1426"/>
      <w:r w:rsidRPr="0045464A">
        <w:t xml:space="preserve"> is </w:t>
      </w:r>
      <w:bookmarkStart w:id="1427" w:name="_Hlk497218384"/>
      <w:r w:rsidRPr="0045464A">
        <w:t>the offset to the frequency Δf</w:t>
      </w:r>
      <w:r w:rsidRPr="0045464A">
        <w:rPr>
          <w:vertAlign w:val="subscript"/>
        </w:rPr>
        <w:t>OBUE</w:t>
      </w:r>
      <w:r w:rsidRPr="0045464A">
        <w:t xml:space="preserve"> outside the downlink </w:t>
      </w:r>
      <w:bookmarkEnd w:id="1427"/>
      <w:r w:rsidRPr="0045464A">
        <w:rPr>
          <w:i/>
        </w:rPr>
        <w:t xml:space="preserve">operating band </w:t>
      </w:r>
      <w:r w:rsidRPr="0045464A">
        <w:rPr>
          <w:iCs/>
        </w:rPr>
        <w:t xml:space="preserve">of </w:t>
      </w:r>
      <w:r w:rsidR="0026478B" w:rsidRPr="0026478B">
        <w:rPr>
          <w:i/>
        </w:rPr>
        <w:t>repeater type 1-C</w:t>
      </w:r>
      <w:r w:rsidRPr="0045464A">
        <w:rPr>
          <w:iCs/>
        </w:rPr>
        <w:t xml:space="preserve"> DL and uplink </w:t>
      </w:r>
      <w:r w:rsidRPr="0045464A">
        <w:rPr>
          <w:i/>
        </w:rPr>
        <w:t xml:space="preserve">operating band </w:t>
      </w:r>
      <w:r w:rsidRPr="0045464A">
        <w:rPr>
          <w:iCs/>
        </w:rPr>
        <w:t xml:space="preserve">of </w:t>
      </w:r>
      <w:r w:rsidR="0026478B" w:rsidRPr="0026478B">
        <w:rPr>
          <w:i/>
        </w:rPr>
        <w:t>repeater type 1-C</w:t>
      </w:r>
      <w:r w:rsidRPr="0045464A">
        <w:rPr>
          <w:iCs/>
        </w:rPr>
        <w:t xml:space="preserve"> UL</w:t>
      </w:r>
      <w:r w:rsidRPr="0045464A">
        <w:t>, where Δf</w:t>
      </w:r>
      <w:r w:rsidRPr="0045464A">
        <w:rPr>
          <w:vertAlign w:val="subscript"/>
        </w:rPr>
        <w:t>OBUE</w:t>
      </w:r>
      <w:r w:rsidRPr="0045464A">
        <w:t xml:space="preserve"> is defined in tables 6.5.1-1 and 6.5.1-2.</w:t>
      </w:r>
    </w:p>
    <w:p w14:paraId="6C550AAD" w14:textId="77777777" w:rsidR="006E7DAA" w:rsidRPr="0045464A" w:rsidRDefault="006E7DAA" w:rsidP="009A1180">
      <w:pPr>
        <w:pStyle w:val="B1"/>
      </w:pPr>
      <w:r w:rsidRPr="0045464A">
        <w:t>-</w:t>
      </w:r>
      <w:r w:rsidRPr="0045464A">
        <w:tab/>
      </w:r>
      <w:bookmarkStart w:id="1428" w:name="_Hlk497218410"/>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bookmarkEnd w:id="1428"/>
      <w:r w:rsidRPr="0045464A">
        <w:t>.</w:t>
      </w:r>
    </w:p>
    <w:p w14:paraId="6C550AAE" w14:textId="43FA4721" w:rsidR="006E7DAA" w:rsidRPr="0097675B" w:rsidRDefault="008247E2" w:rsidP="006E7DAA">
      <w:r w:rsidRPr="00400C97">
        <w:t xml:space="preserve">For a </w:t>
      </w:r>
      <w:r w:rsidRPr="00400C97">
        <w:rPr>
          <w:i/>
        </w:rPr>
        <w:t xml:space="preserve">multi-band connector </w:t>
      </w:r>
      <w:r w:rsidRPr="00400C97">
        <w:rPr>
          <w:iCs/>
        </w:rPr>
        <w:t>of UL</w:t>
      </w:r>
      <w:r w:rsidRPr="00400C97">
        <w:t xml:space="preserve">, the operating band unwanted emission </w:t>
      </w:r>
      <w:r>
        <w:t xml:space="preserve">basic </w:t>
      </w:r>
      <w:r w:rsidRPr="00400C97">
        <w:t xml:space="preserve">limits apply also in a supported uplink </w:t>
      </w:r>
      <w:r w:rsidRPr="00400C97">
        <w:rPr>
          <w:i/>
        </w:rPr>
        <w:t>operating band</w:t>
      </w:r>
      <w:r w:rsidRPr="00400C97">
        <w:t xml:space="preserve"> without any carrier transmitted, in the case where there are carrier(s) transmitted in another supported uplink </w:t>
      </w:r>
      <w:r w:rsidRPr="00400C97">
        <w:rPr>
          <w:i/>
        </w:rPr>
        <w:t>operating band</w:t>
      </w:r>
      <w:r w:rsidRPr="00400C97">
        <w:t xml:space="preserve">. In this case, no cumulative </w:t>
      </w:r>
      <w:r w:rsidRPr="00400C97">
        <w:rPr>
          <w:i/>
          <w:iCs/>
        </w:rPr>
        <w:t>basic limit</w:t>
      </w:r>
      <w:r w:rsidRPr="00400C97">
        <w:t xml:space="preserve"> is applied in the </w:t>
      </w:r>
      <w:r w:rsidRPr="00400C97">
        <w:rPr>
          <w:i/>
        </w:rPr>
        <w:t>inter-band gap</w:t>
      </w:r>
      <w:r w:rsidRPr="00400C97">
        <w:t xml:space="preserve"> between a supported uplink </w:t>
      </w:r>
      <w:r w:rsidRPr="00400C97">
        <w:rPr>
          <w:i/>
        </w:rPr>
        <w:t>operating band</w:t>
      </w:r>
      <w:r w:rsidRPr="00400C97">
        <w:t xml:space="preserve"> with carrier(s) transmitted and a supported uplink </w:t>
      </w:r>
      <w:r w:rsidRPr="00400C97">
        <w:rPr>
          <w:i/>
        </w:rPr>
        <w:t>operating band</w:t>
      </w:r>
      <w:r w:rsidRPr="00400C97">
        <w:t xml:space="preserve"> without any carrier transmitted and</w:t>
      </w:r>
    </w:p>
    <w:p w14:paraId="6C550AAF"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 xml:space="preserve"> frequency and the nominal -3 dB point of the measuring filter closest to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w:t>
      </w:r>
    </w:p>
    <w:p w14:paraId="6C550AB0" w14:textId="77777777" w:rsidR="006E7DAA" w:rsidRPr="0045464A" w:rsidRDefault="006E7DAA" w:rsidP="009A1180">
      <w:pPr>
        <w:pStyle w:val="B1"/>
      </w:pPr>
      <w:r w:rsidRPr="0045464A">
        <w:t>-</w:t>
      </w:r>
      <w:r w:rsidRPr="0045464A">
        <w:tab/>
        <w:t xml:space="preserve">f_offset is the separation from the </w:t>
      </w:r>
      <w:r w:rsidRPr="0045464A">
        <w:rPr>
          <w:i/>
        </w:rPr>
        <w:t xml:space="preserve">repeater type 1-C </w:t>
      </w:r>
      <w:r w:rsidR="00440792">
        <w:rPr>
          <w:i/>
        </w:rPr>
        <w:t>p</w:t>
      </w:r>
      <w:r w:rsidR="00D80EA8" w:rsidRPr="00D80EA8">
        <w:rPr>
          <w:i/>
        </w:rPr>
        <w:t>assband</w:t>
      </w:r>
      <w:r w:rsidRPr="0045464A">
        <w:rPr>
          <w:i/>
        </w:rPr>
        <w:t xml:space="preserve"> edge</w:t>
      </w:r>
      <w:r w:rsidRPr="0045464A">
        <w:t xml:space="preserve"> frequency to the centre of the measuring filter.</w:t>
      </w:r>
    </w:p>
    <w:p w14:paraId="6C550AB1" w14:textId="77777777" w:rsidR="006E7DAA" w:rsidRPr="0045464A" w:rsidRDefault="006E7DAA" w:rsidP="009A1180">
      <w:pPr>
        <w:pStyle w:val="B1"/>
      </w:pPr>
      <w:r w:rsidRPr="0045464A">
        <w:t>-</w:t>
      </w:r>
      <w:r w:rsidRPr="0045464A">
        <w:tab/>
        <w:t>f_offset</w:t>
      </w:r>
      <w:r w:rsidRPr="0045464A">
        <w:rPr>
          <w:vertAlign w:val="subscript"/>
        </w:rPr>
        <w:t>max</w:t>
      </w:r>
      <w:r w:rsidRPr="0045464A">
        <w:t xml:space="preserve"> is equal to the </w:t>
      </w:r>
      <w:r w:rsidR="0026478B" w:rsidRPr="0026478B">
        <w:rPr>
          <w:i/>
          <w:iCs/>
        </w:rPr>
        <w:t>inter-passband</w:t>
      </w:r>
      <w:r w:rsidRPr="0045464A">
        <w:rPr>
          <w:i/>
        </w:rPr>
        <w:t xml:space="preserve"> gap</w:t>
      </w:r>
      <w:r w:rsidRPr="0045464A">
        <w:t xml:space="preserve"> minus half of the bandwidth of the measuring filter.</w:t>
      </w:r>
    </w:p>
    <w:p w14:paraId="6C550AB2" w14:textId="77777777" w:rsidR="006E7DAA" w:rsidRPr="0045464A" w:rsidRDefault="006E7DAA" w:rsidP="009A1180">
      <w:pPr>
        <w:pStyle w:val="B1"/>
      </w:pPr>
      <w:r w:rsidRPr="0045464A">
        <w:t>-</w:t>
      </w:r>
      <w:r w:rsidRPr="0045464A">
        <w:tab/>
      </w:r>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p>
    <w:p w14:paraId="6C550AB3" w14:textId="7DF5945A" w:rsidR="006E7DAA" w:rsidRPr="0045464A" w:rsidRDefault="00BA6E4B" w:rsidP="006E7DAA">
      <w:r>
        <w:t xml:space="preserve">For a </w:t>
      </w:r>
      <w:r>
        <w:rPr>
          <w:i/>
        </w:rPr>
        <w:t xml:space="preserve">multi-band connector </w:t>
      </w:r>
      <w:r>
        <w:rPr>
          <w:iCs/>
        </w:rPr>
        <w:t>of DL</w:t>
      </w:r>
      <w:r>
        <w:t xml:space="preserve">, the operating band unwanted emission </w:t>
      </w:r>
      <w:r>
        <w:rPr>
          <w:rFonts w:eastAsia="SimSun" w:hint="eastAsia"/>
          <w:lang w:val="en-US" w:eastAsia="zh-CN"/>
        </w:rPr>
        <w:t xml:space="preserve">basic </w:t>
      </w:r>
      <w:r>
        <w:t xml:space="preserve">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iCs/>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6C550AB4" w14:textId="77777777" w:rsidR="006E7DAA" w:rsidRPr="0045464A" w:rsidRDefault="006E7DAA" w:rsidP="009A1180">
      <w:pPr>
        <w:pStyle w:val="B1"/>
        <w:rPr>
          <w:lang w:eastAsia="zh-CN"/>
        </w:rPr>
      </w:pPr>
      <w:r w:rsidRPr="0045464A">
        <w:rPr>
          <w:lang w:eastAsia="zh-CN"/>
        </w:rPr>
        <w:t>-</w:t>
      </w:r>
      <w:r w:rsidRPr="0045464A">
        <w:rPr>
          <w:lang w:eastAsia="zh-CN"/>
        </w:rPr>
        <w:tab/>
        <w:t xml:space="preserve">In case the </w:t>
      </w:r>
      <w:r w:rsidRPr="0045464A">
        <w:rPr>
          <w:i/>
          <w:lang w:eastAsia="zh-CN"/>
        </w:rPr>
        <w:t>inter-band gap</w:t>
      </w:r>
      <w:r w:rsidRPr="0045464A">
        <w:rPr>
          <w:lang w:eastAsia="zh-CN"/>
        </w:rPr>
        <w:t xml:space="preserve"> between a supported downlink </w:t>
      </w:r>
      <w:r w:rsidRPr="0045464A">
        <w:rPr>
          <w:i/>
          <w:lang w:eastAsia="zh-CN"/>
        </w:rPr>
        <w:t>operating band</w:t>
      </w:r>
      <w:r w:rsidRPr="0045464A">
        <w:rPr>
          <w:lang w:eastAsia="zh-CN"/>
        </w:rPr>
        <w:t xml:space="preserve"> with carrier(s) transmitted and a supported downlink </w:t>
      </w:r>
      <w:r w:rsidRPr="0045464A">
        <w:rPr>
          <w:i/>
          <w:lang w:eastAsia="zh-CN"/>
        </w:rPr>
        <w:t>operating band</w:t>
      </w:r>
      <w:r w:rsidRPr="0045464A">
        <w:rPr>
          <w:lang w:eastAsia="zh-CN"/>
        </w:rPr>
        <w:t xml:space="preserve"> without any carrier transmitted is less than </w:t>
      </w:r>
      <w:r w:rsidRPr="0045464A">
        <w:t>2*Δf</w:t>
      </w:r>
      <w:r w:rsidRPr="0045464A">
        <w:rPr>
          <w:vertAlign w:val="subscript"/>
        </w:rPr>
        <w:t>OBUE</w:t>
      </w:r>
      <w:r w:rsidRPr="0045464A">
        <w:rPr>
          <w:lang w:eastAsia="zh-CN"/>
        </w:rPr>
        <w:t xml:space="preserve">, </w:t>
      </w:r>
      <w:r w:rsidRPr="0045464A">
        <w:t>f_offset</w:t>
      </w:r>
      <w:r w:rsidRPr="0045464A">
        <w:rPr>
          <w:vertAlign w:val="subscript"/>
        </w:rPr>
        <w:t>max</w:t>
      </w:r>
      <w:r w:rsidRPr="0045464A">
        <w:rPr>
          <w:lang w:eastAsia="zh-CN"/>
        </w:rPr>
        <w:t xml:space="preserve"> shall be the offset to the frequency </w:t>
      </w:r>
      <w:r w:rsidRPr="0045464A">
        <w:t>Δf</w:t>
      </w:r>
      <w:r w:rsidRPr="0045464A">
        <w:rPr>
          <w:vertAlign w:val="subscript"/>
        </w:rPr>
        <w:t>OBUE</w:t>
      </w:r>
      <w:r w:rsidRPr="0045464A">
        <w:t xml:space="preserve"> MHz outside the </w:t>
      </w:r>
      <w:r w:rsidRPr="0045464A">
        <w:rPr>
          <w:lang w:eastAsia="zh-CN"/>
        </w:rPr>
        <w:t xml:space="preserve">outermost edges of the two supported </w:t>
      </w:r>
      <w:r w:rsidRPr="0045464A">
        <w:t xml:space="preserve">downlink </w:t>
      </w:r>
      <w:r w:rsidRPr="0045464A">
        <w:rPr>
          <w:i/>
        </w:rPr>
        <w:t>operating bands</w:t>
      </w:r>
      <w:r w:rsidRPr="0045464A">
        <w:rPr>
          <w:lang w:eastAsia="zh-CN"/>
        </w:rPr>
        <w:t xml:space="preserve"> and the operating band unwanted emission </w:t>
      </w:r>
      <w:r w:rsidRPr="009B2994">
        <w:t xml:space="preserve"> </w:t>
      </w:r>
      <w:r>
        <w:t>minimum requirement</w:t>
      </w:r>
      <w:r w:rsidRPr="0045464A">
        <w:rPr>
          <w:lang w:eastAsia="zh-CN"/>
        </w:rPr>
        <w:t xml:space="preserve"> </w:t>
      </w:r>
      <w:r w:rsidRPr="0045464A">
        <w:t xml:space="preserve">of the band where there are carriers transmitted, as </w:t>
      </w:r>
      <w:r w:rsidRPr="0045464A">
        <w:rPr>
          <w:lang w:eastAsia="zh-CN"/>
        </w:rPr>
        <w:t>defined in the tables of the present clause, shall apply across both downlink bands.</w:t>
      </w:r>
    </w:p>
    <w:p w14:paraId="6C550AB5" w14:textId="092D7641" w:rsidR="006E7DAA" w:rsidRPr="0045464A" w:rsidRDefault="00BA6E4B" w:rsidP="009A1180">
      <w:pPr>
        <w:pStyle w:val="B1"/>
        <w:rPr>
          <w:lang w:eastAsia="zh-CN"/>
        </w:rPr>
      </w:pPr>
      <w:r>
        <w:rPr>
          <w:lang w:eastAsia="zh-CN"/>
        </w:rPr>
        <w:t>-</w:t>
      </w:r>
      <w:r>
        <w:rPr>
          <w:lang w:eastAsia="zh-CN"/>
        </w:rPr>
        <w:tab/>
        <w:t xml:space="preserve">In other cases, the operating band unwanted emission </w:t>
      </w:r>
      <w:r>
        <w:rPr>
          <w:i/>
          <w:iCs/>
        </w:rPr>
        <w:t>basic limit</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C550AB6" w14:textId="05981B50" w:rsidR="006E7DAA" w:rsidRPr="0045464A" w:rsidRDefault="00BA6E4B" w:rsidP="006E7DAA">
      <w:r>
        <w:t xml:space="preserve">For a </w:t>
      </w:r>
      <w:r>
        <w:rPr>
          <w:i/>
        </w:rPr>
        <w:t xml:space="preserve">multi-band connector </w:t>
      </w:r>
      <w:r>
        <w:rPr>
          <w:iCs/>
        </w:rPr>
        <w:t>of UL</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iCs/>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7F25292B" w14:textId="4637FEAA" w:rsidR="00BA6E4B" w:rsidRDefault="00BA6E4B" w:rsidP="00BA6E4B">
      <w:pPr>
        <w:pStyle w:val="B1"/>
        <w:rPr>
          <w:lang w:eastAsia="zh-CN"/>
        </w:rPr>
      </w:pPr>
      <w:r>
        <w:rPr>
          <w:lang w:eastAsia="zh-CN"/>
        </w:rPr>
        <w:t>-</w:t>
      </w:r>
      <w:r>
        <w:rPr>
          <w:lang w:eastAsia="zh-CN"/>
        </w:rPr>
        <w:tab/>
        <w:t>In case the inter-band gap between a supported uplink operating band with carrier(s) transmitted and a supported uplink operating band without any carrier transmitted is less than 2*</w:t>
      </w:r>
      <w:r>
        <w:t xml:space="preserve"> Δf</w:t>
      </w:r>
      <w:r>
        <w:rPr>
          <w:vertAlign w:val="subscript"/>
        </w:rPr>
        <w:t>OBUE</w:t>
      </w:r>
      <w:r>
        <w:rPr>
          <w:lang w:eastAsia="zh-CN"/>
        </w:rPr>
        <w:t xml:space="preserve">, f_offsetmax shall be the offset to the frequency </w:t>
      </w:r>
      <w:r>
        <w:t>Δf</w:t>
      </w:r>
      <w:r>
        <w:rPr>
          <w:vertAlign w:val="subscript"/>
        </w:rPr>
        <w:t>OBUE</w:t>
      </w:r>
      <w:r>
        <w:rPr>
          <w:lang w:eastAsia="zh-CN"/>
        </w:rPr>
        <w:t xml:space="preserve"> MHz outside the outermost edges of the two supported uplink operating bands and the operating band unwanted emission </w:t>
      </w:r>
      <w:r>
        <w:rPr>
          <w:i/>
          <w:iCs/>
        </w:rPr>
        <w:t>basic limit</w:t>
      </w:r>
      <w:r>
        <w:rPr>
          <w:lang w:eastAsia="zh-CN"/>
        </w:rPr>
        <w:t xml:space="preserve"> of the band where there are carriers transmitted, as defined in the tables of the present clause, shall apply across both uplink bands.</w:t>
      </w:r>
    </w:p>
    <w:p w14:paraId="6C550AB8" w14:textId="27B1F019" w:rsidR="006E7DAA" w:rsidRPr="0045464A" w:rsidRDefault="00BA6E4B" w:rsidP="00BA6E4B">
      <w:pPr>
        <w:pStyle w:val="B1"/>
        <w:rPr>
          <w:lang w:eastAsia="zh-CN"/>
        </w:rPr>
      </w:pPr>
      <w:r>
        <w:rPr>
          <w:lang w:eastAsia="zh-CN"/>
        </w:rPr>
        <w:t>-</w:t>
      </w:r>
      <w:r>
        <w:rPr>
          <w:lang w:eastAsia="zh-CN"/>
        </w:rPr>
        <w:tab/>
        <w:t xml:space="preserve">In other cases, the operating band unwanted emission </w:t>
      </w:r>
      <w:r>
        <w:rPr>
          <w:rFonts w:eastAsia="SimSun" w:hint="eastAsia"/>
          <w:lang w:eastAsia="zh-CN"/>
        </w:rPr>
        <w:t>basic limit</w:t>
      </w:r>
      <w:r>
        <w:rPr>
          <w:lang w:eastAsia="zh-CN"/>
        </w:rPr>
        <w:t>s of the band where there are carriers transmitted, as defined in the tables of the present clause for the largest frequency offset (</w:t>
      </w:r>
      <w:r>
        <w:rPr>
          <w:lang w:eastAsia="zh-CN"/>
        </w:rPr>
        <w:sym w:font="Symbol" w:char="F044"/>
      </w:r>
      <w:r>
        <w:rPr>
          <w:lang w:eastAsia="zh-CN"/>
        </w:rPr>
        <w:t xml:space="preserve">fmax), shall apply from </w:t>
      </w:r>
      <w:r>
        <w:t>Δf</w:t>
      </w:r>
      <w:r>
        <w:rPr>
          <w:vertAlign w:val="subscript"/>
        </w:rPr>
        <w:t>OBUE</w:t>
      </w:r>
      <w:r>
        <w:rPr>
          <w:lang w:eastAsia="zh-CN"/>
        </w:rPr>
        <w:t xml:space="preserve"> MHz below the lowest frequency, up to </w:t>
      </w:r>
      <w:r>
        <w:t>Δf</w:t>
      </w:r>
      <w:r>
        <w:rPr>
          <w:vertAlign w:val="subscript"/>
        </w:rPr>
        <w:t>OBUE</w:t>
      </w:r>
      <w:r>
        <w:rPr>
          <w:lang w:eastAsia="zh-CN"/>
        </w:rPr>
        <w:t xml:space="preserve"> MHz above the highest frequency of the supported </w:t>
      </w:r>
      <w:r>
        <w:t xml:space="preserve">uplink </w:t>
      </w:r>
      <w:r>
        <w:rPr>
          <w:lang w:eastAsia="zh-CN"/>
        </w:rPr>
        <w:t>operating band without any carrier transmitted.</w:t>
      </w:r>
    </w:p>
    <w:p w14:paraId="712BA8FF" w14:textId="546438A8" w:rsidR="00D878AE" w:rsidRPr="00917D29" w:rsidRDefault="00BA6E4B" w:rsidP="00D878AE">
      <w:pPr>
        <w:rPr>
          <w:rFonts w:eastAsia="DengXian"/>
        </w:rPr>
      </w:pPr>
      <w:r>
        <w:rPr>
          <w:rFonts w:eastAsia="DengXian"/>
        </w:rPr>
        <w:t xml:space="preserve">In addition, inside any </w:t>
      </w:r>
      <w:r>
        <w:rPr>
          <w:rFonts w:eastAsia="DengXian"/>
          <w:i/>
        </w:rPr>
        <w:t>gap between passbands</w:t>
      </w:r>
      <w:r>
        <w:rPr>
          <w:rFonts w:eastAsia="DengXian"/>
        </w:rPr>
        <w:t xml:space="preserve"> for a </w:t>
      </w:r>
      <w:r>
        <w:rPr>
          <w:rFonts w:eastAsia="DengXian"/>
          <w:i/>
          <w:iCs/>
          <w:lang w:val="en-US" w:eastAsia="zh-CN"/>
        </w:rPr>
        <w:t xml:space="preserve">single-band </w:t>
      </w:r>
      <w:r>
        <w:rPr>
          <w:rFonts w:eastAsia="DengXian"/>
          <w:i/>
        </w:rPr>
        <w:t>connector</w:t>
      </w:r>
      <w:r>
        <w:rPr>
          <w:rFonts w:eastAsia="DengXian"/>
          <w:i/>
          <w:iCs/>
          <w:lang w:val="en-US" w:eastAsia="zh-CN"/>
        </w:rPr>
        <w:t xml:space="preserve"> </w:t>
      </w:r>
      <w:r>
        <w:rPr>
          <w:rFonts w:eastAsia="DengXian"/>
        </w:rPr>
        <w:t xml:space="preserve">operating in </w:t>
      </w:r>
      <w:r>
        <w:rPr>
          <w:rFonts w:eastAsia="DengXian"/>
          <w:i/>
        </w:rPr>
        <w:t>non-contiguous spectrum</w:t>
      </w:r>
      <w:r>
        <w:rPr>
          <w:rFonts w:eastAsia="DengXian"/>
        </w:rPr>
        <w:t xml:space="preserve">, a combined </w:t>
      </w:r>
      <w:r>
        <w:rPr>
          <w:rFonts w:eastAsia="DengXian" w:hint="eastAsia"/>
          <w:lang w:eastAsia="zh-CN"/>
        </w:rPr>
        <w:t>basic limit</w:t>
      </w:r>
      <w:r>
        <w:rPr>
          <w:rFonts w:eastAsia="DengXian"/>
        </w:rPr>
        <w:t xml:space="preserve"> shall be applied which is the cumulative sum of the </w:t>
      </w:r>
      <w:r>
        <w:rPr>
          <w:rFonts w:eastAsia="DengXian" w:hint="eastAsia"/>
          <w:lang w:eastAsia="zh-CN"/>
        </w:rPr>
        <w:t>basic limit</w:t>
      </w:r>
      <w:r>
        <w:rPr>
          <w:rFonts w:eastAsia="DengXian"/>
          <w:i/>
        </w:rPr>
        <w:t xml:space="preserve"> </w:t>
      </w:r>
      <w:r>
        <w:rPr>
          <w:rFonts w:eastAsia="DengXian"/>
        </w:rPr>
        <w:t xml:space="preserve">specified for the adjacent </w:t>
      </w:r>
      <w:r>
        <w:rPr>
          <w:rFonts w:eastAsia="DengXian"/>
          <w:i/>
        </w:rPr>
        <w:t>sub-blocks</w:t>
      </w:r>
      <w:r>
        <w:rPr>
          <w:rFonts w:eastAsia="DengXian"/>
        </w:rPr>
        <w:t xml:space="preserve"> on each side of the </w:t>
      </w:r>
      <w:r>
        <w:rPr>
          <w:rFonts w:eastAsia="DengXian"/>
          <w:i/>
        </w:rPr>
        <w:t>gap between passbands</w:t>
      </w:r>
      <w:r>
        <w:rPr>
          <w:rFonts w:eastAsia="DengXian"/>
        </w:rPr>
        <w:t xml:space="preserve">. The </w:t>
      </w:r>
      <w:r>
        <w:rPr>
          <w:rFonts w:eastAsia="DengXian" w:hint="eastAsia"/>
          <w:lang w:eastAsia="zh-CN"/>
        </w:rPr>
        <w:t>basic limit</w:t>
      </w:r>
      <w:r>
        <w:rPr>
          <w:rFonts w:eastAsia="DengXian"/>
        </w:rPr>
        <w:t xml:space="preserve"> for each </w:t>
      </w:r>
      <w:r>
        <w:rPr>
          <w:rFonts w:eastAsia="DengXian"/>
          <w:i/>
        </w:rPr>
        <w:t>sub-block</w:t>
      </w:r>
      <w:r>
        <w:rPr>
          <w:rFonts w:eastAsia="DengXian"/>
        </w:rPr>
        <w:t xml:space="preserve"> is specified in clauses 6.5.3.</w:t>
      </w:r>
      <w:r>
        <w:rPr>
          <w:rFonts w:eastAsia="DengXian"/>
          <w:lang w:val="en-US" w:eastAsia="zh-CN"/>
        </w:rPr>
        <w:t xml:space="preserve">2.1 to </w:t>
      </w:r>
      <w:r>
        <w:rPr>
          <w:rFonts w:eastAsia="DengXian"/>
        </w:rPr>
        <w:t>6.5.3.2.</w:t>
      </w:r>
      <w:r>
        <w:rPr>
          <w:rFonts w:eastAsia="DengXian"/>
          <w:lang w:val="en-US" w:eastAsia="zh-CN"/>
        </w:rPr>
        <w:t>4</w:t>
      </w:r>
      <w:r>
        <w:rPr>
          <w:rFonts w:eastAsia="DengXian"/>
        </w:rPr>
        <w:t xml:space="preserve"> below, where in this case:</w:t>
      </w:r>
    </w:p>
    <w:p w14:paraId="6C550ABA"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Pr="0045464A">
        <w:rPr>
          <w:i/>
        </w:rPr>
        <w:t>sub-block</w:t>
      </w:r>
      <w:r w:rsidRPr="0045464A">
        <w:t xml:space="preserve"> edge frequency and the nominal -3 dB point of the measuring filter closest to the </w:t>
      </w:r>
      <w:r w:rsidRPr="0045464A">
        <w:rPr>
          <w:i/>
        </w:rPr>
        <w:t>sub-block</w:t>
      </w:r>
      <w:r w:rsidRPr="0045464A">
        <w:t xml:space="preserve"> edge.</w:t>
      </w:r>
    </w:p>
    <w:p w14:paraId="6C550ABB" w14:textId="77777777" w:rsidR="006E7DAA" w:rsidRPr="0045464A" w:rsidRDefault="006E7DAA" w:rsidP="009A1180">
      <w:pPr>
        <w:pStyle w:val="B1"/>
      </w:pPr>
      <w:r w:rsidRPr="0045464A">
        <w:t>-</w:t>
      </w:r>
      <w:r w:rsidRPr="0045464A">
        <w:tab/>
        <w:t xml:space="preserve">f_offset is the separation between the </w:t>
      </w:r>
      <w:r w:rsidRPr="0045464A">
        <w:rPr>
          <w:i/>
        </w:rPr>
        <w:t>sub-block</w:t>
      </w:r>
      <w:r w:rsidRPr="0045464A">
        <w:t xml:space="preserve"> edge frequency and the centre of the measuring filter.</w:t>
      </w:r>
    </w:p>
    <w:p w14:paraId="6B404E0A"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t>f_offset</w:t>
      </w:r>
      <w:r w:rsidRPr="00917D29">
        <w:rPr>
          <w:rFonts w:eastAsia="DengXian"/>
          <w:vertAlign w:val="subscript"/>
        </w:rPr>
        <w:t>max</w:t>
      </w:r>
      <w:r w:rsidRPr="00917D29">
        <w:rPr>
          <w:rFonts w:eastAsia="DengXian"/>
        </w:rPr>
        <w:t xml:space="preserve"> is equal to the </w:t>
      </w:r>
      <w:r w:rsidRPr="00917D29">
        <w:rPr>
          <w:rFonts w:eastAsia="DengXian"/>
          <w:i/>
        </w:rPr>
        <w:t>gap between passband</w:t>
      </w:r>
      <w:r>
        <w:rPr>
          <w:rFonts w:eastAsia="DengXian"/>
          <w:i/>
        </w:rPr>
        <w:t>s</w:t>
      </w:r>
      <w:r w:rsidRPr="00917D29">
        <w:rPr>
          <w:rFonts w:eastAsia="DengXian"/>
        </w:rPr>
        <w:t xml:space="preserve"> bandwidth minus half of the bandwidth of the measuring filter.</w:t>
      </w:r>
    </w:p>
    <w:p w14:paraId="1CFED5D6"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r>
      <w:r w:rsidRPr="00917D29">
        <w:rPr>
          <w:rFonts w:eastAsia="DengXian"/>
        </w:rPr>
        <w:sym w:font="Symbol" w:char="F044"/>
      </w:r>
      <w:r w:rsidRPr="00917D29">
        <w:rPr>
          <w:rFonts w:eastAsia="DengXian"/>
        </w:rPr>
        <w:t>f</w:t>
      </w:r>
      <w:r w:rsidRPr="00917D29">
        <w:rPr>
          <w:rFonts w:eastAsia="DengXian"/>
          <w:vertAlign w:val="subscript"/>
        </w:rPr>
        <w:t>max</w:t>
      </w:r>
      <w:r w:rsidRPr="00917D29">
        <w:rPr>
          <w:rFonts w:eastAsia="DengXian"/>
        </w:rPr>
        <w:t xml:space="preserve"> is equal to f_offset</w:t>
      </w:r>
      <w:r w:rsidRPr="00917D29">
        <w:rPr>
          <w:rFonts w:eastAsia="DengXian"/>
          <w:vertAlign w:val="subscript"/>
        </w:rPr>
        <w:t>max</w:t>
      </w:r>
      <w:r w:rsidRPr="00917D29">
        <w:rPr>
          <w:rFonts w:eastAsia="DengXian"/>
        </w:rPr>
        <w:t xml:space="preserve"> minus half of the bandwidth of the measuring filter.</w:t>
      </w:r>
    </w:p>
    <w:p w14:paraId="590FD051" w14:textId="7D4BF8FB" w:rsidR="00BA6E4B" w:rsidRDefault="00BA6E4B" w:rsidP="00BA6E4B">
      <w:pPr>
        <w:rPr>
          <w:rFonts w:cs="v5.0.0"/>
          <w:lang w:eastAsia="zh-CN"/>
        </w:rPr>
      </w:pPr>
      <w:r>
        <w:rPr>
          <w:rFonts w:cs="v5.0.0"/>
          <w:lang w:eastAsia="zh-CN"/>
        </w:rPr>
        <w:t xml:space="preserve">For Wide Area </w:t>
      </w:r>
      <w:r>
        <w:rPr>
          <w:rFonts w:cs="v5.0.0"/>
          <w:i/>
          <w:iCs/>
          <w:lang w:eastAsia="zh-CN"/>
        </w:rPr>
        <w:t>repeater type 1-C</w:t>
      </w:r>
      <w:r>
        <w:rPr>
          <w:rFonts w:cs="v5.0.0"/>
          <w:lang w:eastAsia="zh-CN"/>
        </w:rPr>
        <w:t>, t</w:t>
      </w:r>
      <w:r>
        <w:rPr>
          <w:rFonts w:cs="v5.0.0"/>
        </w:rPr>
        <w:t xml:space="preserve">he </w:t>
      </w:r>
      <w:r>
        <w:rPr>
          <w:rFonts w:eastAsia="SimSun" w:cs="v5.0.0" w:hint="eastAsia"/>
          <w:lang w:eastAsia="zh-CN"/>
        </w:rPr>
        <w:t>basic limit</w:t>
      </w:r>
      <w:r>
        <w:rPr>
          <w:rFonts w:eastAsia="SimSun" w:cs="v5.0.0" w:hint="eastAsia"/>
          <w:lang w:val="en-US" w:eastAsia="zh-CN"/>
        </w:rPr>
        <w:t>s</w:t>
      </w:r>
      <w:r>
        <w:rPr>
          <w:rFonts w:cs="v5.0.0"/>
        </w:rPr>
        <w:t xml:space="preserve"> of either clause 6.5.3.2.1 (Category A limits) or clause 6.5.3.2.2 (Category B limits) shall apply.</w:t>
      </w:r>
    </w:p>
    <w:p w14:paraId="4EB7A371" w14:textId="3F4A926C" w:rsidR="00BA6E4B" w:rsidRDefault="00BA6E4B" w:rsidP="00BA6E4B">
      <w:pPr>
        <w:rPr>
          <w:rFonts w:cs="v5.0.0"/>
          <w:lang w:eastAsia="zh-CN"/>
        </w:rPr>
      </w:pPr>
      <w:r>
        <w:rPr>
          <w:rFonts w:cs="v5.0.0"/>
        </w:rPr>
        <w:t xml:space="preserve">For Medium Range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in clause 6.5.3.2.3 shall apply (Category A and B)</w:t>
      </w:r>
      <w:r>
        <w:rPr>
          <w:rFonts w:cs="v5.0.0"/>
          <w:lang w:eastAsia="zh-CN"/>
        </w:rPr>
        <w:t>.</w:t>
      </w:r>
    </w:p>
    <w:p w14:paraId="76061517" w14:textId="01249F74" w:rsidR="00BA6E4B" w:rsidRDefault="00BA6E4B" w:rsidP="00BA6E4B">
      <w:pPr>
        <w:rPr>
          <w:rFonts w:cs="v5.0.0"/>
        </w:rPr>
      </w:pPr>
      <w:r>
        <w:rPr>
          <w:rFonts w:cs="v5.0.0"/>
        </w:rPr>
        <w:t xml:space="preserve">For Local Area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of clause 6.5.3.2.4 shall apply (Category A and B). </w:t>
      </w:r>
    </w:p>
    <w:p w14:paraId="62641AE6" w14:textId="49BBC8B6" w:rsidR="00BA6E4B" w:rsidRDefault="00BA6E4B" w:rsidP="00BA6E4B">
      <w:pPr>
        <w:rPr>
          <w:rFonts w:cs="v5.0.0"/>
        </w:rPr>
      </w:pPr>
      <w:r>
        <w:rPr>
          <w:rFonts w:cs="v5.0.0"/>
        </w:rPr>
        <w:t xml:space="preserve">The application of either Category A or Category B </w:t>
      </w:r>
      <w:r>
        <w:rPr>
          <w:rFonts w:eastAsia="SimSun" w:hint="eastAsia"/>
          <w:lang w:eastAsia="zh-CN"/>
        </w:rPr>
        <w:t>basic limit</w:t>
      </w:r>
      <w:r>
        <w:rPr>
          <w:rFonts w:eastAsia="SimSun" w:hint="eastAsia"/>
          <w:lang w:val="en-US" w:eastAsia="zh-CN"/>
        </w:rPr>
        <w:t>s</w:t>
      </w:r>
      <w:r>
        <w:rPr>
          <w:rFonts w:cs="v5.0.0"/>
        </w:rPr>
        <w:t xml:space="preserve"> shall be the same as for Transmitter spurious emissions in clause 6.5.4.</w:t>
      </w:r>
    </w:p>
    <w:p w14:paraId="71A5207F" w14:textId="3372918D" w:rsidR="00D878AE" w:rsidRDefault="00BA6E4B" w:rsidP="00BA6E4B">
      <w:pPr>
        <w:rPr>
          <w:rFonts w:eastAsia="DengXian"/>
        </w:rPr>
      </w:pPr>
      <w:r>
        <w:rPr>
          <w:rFonts w:eastAsia="DengXian"/>
        </w:rPr>
        <w:t xml:space="preserve">In addition to, for the part of passband where there is no input signal at DL input port, the </w:t>
      </w:r>
      <w:r>
        <w:rPr>
          <w:rFonts w:eastAsia="DengXian" w:hint="eastAsia"/>
          <w:lang w:eastAsia="zh-CN"/>
        </w:rPr>
        <w:t>basic limit</w:t>
      </w:r>
      <w:r>
        <w:rPr>
          <w:rFonts w:eastAsia="DengXian" w:hint="eastAsia"/>
          <w:lang w:val="en-US" w:eastAsia="zh-CN"/>
        </w:rPr>
        <w:t>s</w:t>
      </w:r>
      <w:r>
        <w:rPr>
          <w:rFonts w:eastAsia="DengXian"/>
        </w:rPr>
        <w:t xml:space="preserve"> in Table 6.5.2.2-2 shall apply. In addition to, for the part of passband where there is no input signal at UL input port, the </w:t>
      </w:r>
      <w:r>
        <w:rPr>
          <w:rFonts w:eastAsia="DengXian" w:hint="eastAsia"/>
          <w:lang w:eastAsia="zh-CN"/>
        </w:rPr>
        <w:t>basic limits</w:t>
      </w:r>
      <w:r>
        <w:rPr>
          <w:rFonts w:eastAsia="DengXian"/>
        </w:rPr>
        <w:t xml:space="preserve"> in clause 6.5.3.2.6 shall apply.</w:t>
      </w:r>
    </w:p>
    <w:p w14:paraId="6C550AC3" w14:textId="77777777" w:rsidR="006E7DAA" w:rsidRPr="0045464A" w:rsidRDefault="006E7DAA" w:rsidP="006E7DAA">
      <w:pPr>
        <w:rPr>
          <w:rFonts w:cs="v5.0.0"/>
        </w:rPr>
      </w:pPr>
    </w:p>
    <w:p w14:paraId="6C550AC4" w14:textId="46F2AFC9" w:rsidR="00E14C6B" w:rsidRDefault="0026478B">
      <w:pPr>
        <w:pStyle w:val="Heading4"/>
      </w:pPr>
      <w:bookmarkStart w:id="1429" w:name="_Toc45893474"/>
      <w:bookmarkStart w:id="1430" w:name="_Toc44712161"/>
      <w:bookmarkStart w:id="1431" w:name="_Toc37267559"/>
      <w:bookmarkStart w:id="1432" w:name="_Toc37260171"/>
      <w:bookmarkStart w:id="1433" w:name="_Toc36817255"/>
      <w:bookmarkStart w:id="1434" w:name="_Toc29811703"/>
      <w:bookmarkStart w:id="1435" w:name="_Toc13080204"/>
      <w:bookmarkStart w:id="1436" w:name="_Toc53185365"/>
      <w:bookmarkStart w:id="1437" w:name="_Toc53185741"/>
      <w:bookmarkStart w:id="1438" w:name="_Toc57820217"/>
      <w:bookmarkStart w:id="1439" w:name="_Toc57821144"/>
      <w:bookmarkStart w:id="1440" w:name="_Toc61183420"/>
      <w:bookmarkStart w:id="1441" w:name="_Toc61183814"/>
      <w:bookmarkStart w:id="1442" w:name="_Toc61184206"/>
      <w:bookmarkStart w:id="1443" w:name="_Toc61184598"/>
      <w:bookmarkStart w:id="1444" w:name="_Toc61184988"/>
      <w:bookmarkStart w:id="1445" w:name="_Toc66386331"/>
      <w:bookmarkStart w:id="1446" w:name="_Toc74583172"/>
      <w:bookmarkStart w:id="1447" w:name="_Toc76541985"/>
      <w:bookmarkStart w:id="1448" w:name="_Toc82449967"/>
      <w:bookmarkStart w:id="1449" w:name="_Toc82450615"/>
      <w:bookmarkStart w:id="1450" w:name="_Toc97737207"/>
      <w:bookmarkStart w:id="1451" w:name="_Toc106094109"/>
      <w:bookmarkStart w:id="1452" w:name="_Toc114252884"/>
      <w:bookmarkStart w:id="1453" w:name="_Toc123046012"/>
      <w:bookmarkStart w:id="1454" w:name="_Toc124157553"/>
      <w:bookmarkStart w:id="1455" w:name="_Toc124258946"/>
      <w:bookmarkStart w:id="1456" w:name="_Toc124259090"/>
      <w:bookmarkStart w:id="1457" w:name="_Toc130585847"/>
      <w:bookmarkStart w:id="1458" w:name="_Toc130586858"/>
      <w:bookmarkStart w:id="1459" w:name="_Toc137462024"/>
      <w:bookmarkStart w:id="1460" w:name="_Toc138883833"/>
      <w:bookmarkStart w:id="1461" w:name="_Toc138883977"/>
      <w:bookmarkStart w:id="1462" w:name="_Toc145426874"/>
      <w:bookmarkStart w:id="1463" w:name="_Toc155428057"/>
      <w:bookmarkStart w:id="1464" w:name="_Toc155781075"/>
      <w:bookmarkStart w:id="1465" w:name="_Toc161665374"/>
      <w:bookmarkStart w:id="1466" w:name="_Toc169718525"/>
      <w:r w:rsidRPr="0026478B">
        <w:t>6.5.3.2</w:t>
      </w:r>
      <w:r w:rsidRPr="0026478B">
        <w:tab/>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r w:rsidR="005D60BF">
        <w:rPr>
          <w:rFonts w:eastAsia="SimSun" w:hint="eastAsia"/>
          <w:lang w:val="en-US" w:eastAsia="zh-CN"/>
        </w:rPr>
        <w:t>B</w:t>
      </w:r>
      <w:r w:rsidR="005D60BF">
        <w:rPr>
          <w:rFonts w:eastAsia="SimSun" w:hint="eastAsia"/>
          <w:lang w:eastAsia="zh-CN"/>
        </w:rPr>
        <w:t>asic limits</w:t>
      </w:r>
      <w:bookmarkEnd w:id="1463"/>
      <w:bookmarkEnd w:id="1464"/>
      <w:bookmarkEnd w:id="1465"/>
      <w:bookmarkEnd w:id="1466"/>
    </w:p>
    <w:p w14:paraId="6C550AC5" w14:textId="063F65C1" w:rsidR="006E7DAA" w:rsidRPr="0045464A" w:rsidRDefault="006E7DAA" w:rsidP="009A1180">
      <w:pPr>
        <w:pStyle w:val="Heading5"/>
        <w:rPr>
          <w:lang w:eastAsia="zh-CN"/>
        </w:rPr>
      </w:pPr>
      <w:bookmarkStart w:id="1467" w:name="_Toc45893475"/>
      <w:bookmarkStart w:id="1468" w:name="_Toc44712162"/>
      <w:bookmarkStart w:id="1469" w:name="_Toc37267560"/>
      <w:bookmarkStart w:id="1470" w:name="_Toc37260172"/>
      <w:bookmarkStart w:id="1471" w:name="_Toc36817256"/>
      <w:bookmarkStart w:id="1472" w:name="_Toc29811704"/>
      <w:bookmarkStart w:id="1473" w:name="_Toc13080205"/>
      <w:bookmarkStart w:id="1474" w:name="_Toc53185366"/>
      <w:bookmarkStart w:id="1475" w:name="_Toc53185742"/>
      <w:bookmarkStart w:id="1476" w:name="_Toc57820218"/>
      <w:bookmarkStart w:id="1477" w:name="_Toc57821145"/>
      <w:bookmarkStart w:id="1478" w:name="_Toc61183421"/>
      <w:bookmarkStart w:id="1479" w:name="_Toc61183815"/>
      <w:bookmarkStart w:id="1480" w:name="_Toc61184207"/>
      <w:bookmarkStart w:id="1481" w:name="_Toc61184599"/>
      <w:bookmarkStart w:id="1482" w:name="_Toc61184989"/>
      <w:bookmarkStart w:id="1483" w:name="_Toc66386332"/>
      <w:bookmarkStart w:id="1484" w:name="_Toc74583173"/>
      <w:bookmarkStart w:id="1485" w:name="_Toc76541986"/>
      <w:bookmarkStart w:id="1486" w:name="_Toc82449968"/>
      <w:bookmarkStart w:id="1487" w:name="_Toc82450616"/>
      <w:bookmarkStart w:id="1488" w:name="_Toc106094110"/>
      <w:bookmarkStart w:id="1489" w:name="_Toc114252885"/>
      <w:bookmarkStart w:id="1490" w:name="_Toc123046013"/>
      <w:bookmarkStart w:id="1491" w:name="_Toc124157554"/>
      <w:bookmarkStart w:id="1492" w:name="_Toc124258947"/>
      <w:bookmarkStart w:id="1493" w:name="_Toc124259091"/>
      <w:bookmarkStart w:id="1494" w:name="_Toc130585848"/>
      <w:bookmarkStart w:id="1495" w:name="_Toc130586859"/>
      <w:bookmarkStart w:id="1496" w:name="_Toc137462025"/>
      <w:bookmarkStart w:id="1497" w:name="_Toc138883834"/>
      <w:bookmarkStart w:id="1498" w:name="_Toc138883978"/>
      <w:bookmarkStart w:id="1499" w:name="_Toc145426875"/>
      <w:bookmarkStart w:id="1500" w:name="_Toc155428058"/>
      <w:bookmarkStart w:id="1501" w:name="_Toc155781076"/>
      <w:bookmarkStart w:id="1502" w:name="_Toc161665375"/>
      <w:bookmarkStart w:id="1503" w:name="_Toc169718526"/>
      <w:r w:rsidRPr="0045464A">
        <w:t>6.5.</w:t>
      </w:r>
      <w:r>
        <w:t>3</w:t>
      </w:r>
      <w:r w:rsidRPr="0045464A">
        <w:t>.2.1</w:t>
      </w:r>
      <w:r w:rsidRPr="0045464A">
        <w:tab/>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r w:rsidR="005D60BF">
        <w:rPr>
          <w:rFonts w:eastAsia="SimSun" w:hint="eastAsia"/>
          <w:lang w:eastAsia="zh-CN"/>
        </w:rPr>
        <w:t>basic limits</w:t>
      </w:r>
      <w:r w:rsidR="005D60BF">
        <w:t xml:space="preserve"> </w:t>
      </w:r>
      <w:r w:rsidR="005D60BF">
        <w:rPr>
          <w:lang w:eastAsia="zh-CN"/>
        </w:rPr>
        <w:t xml:space="preserve">for Wide Area </w:t>
      </w:r>
      <w:r w:rsidR="005D60BF">
        <w:rPr>
          <w:iCs/>
          <w:lang w:eastAsia="zh-CN"/>
        </w:rPr>
        <w:t>repeater type 1-C</w:t>
      </w:r>
      <w:r w:rsidR="005D60BF">
        <w:rPr>
          <w:lang w:eastAsia="zh-CN"/>
        </w:rPr>
        <w:t xml:space="preserve"> (Category A)</w:t>
      </w:r>
      <w:bookmarkEnd w:id="1500"/>
      <w:bookmarkEnd w:id="1501"/>
      <w:bookmarkEnd w:id="1502"/>
      <w:bookmarkEnd w:id="1503"/>
    </w:p>
    <w:p w14:paraId="2E96B6FA" w14:textId="5F997271" w:rsidR="00AC7650" w:rsidRPr="00017FC2" w:rsidRDefault="00B333DA" w:rsidP="00AC7650">
      <w:pPr>
        <w:rPr>
          <w:rFonts w:eastAsia="SimSun"/>
        </w:rPr>
      </w:pPr>
      <w:r>
        <w:rPr>
          <w:rFonts w:eastAsia="SimSun"/>
        </w:rPr>
        <w:t xml:space="preserve">For repeater operating in Bands n5, n8, n12, n13, n14, </w:t>
      </w:r>
      <w:r>
        <w:rPr>
          <w:rFonts w:eastAsia="MS Mincho" w:hint="eastAsia"/>
          <w:lang w:val="en-US" w:eastAsia="ja-JP"/>
        </w:rPr>
        <w:t xml:space="preserve">n18, </w:t>
      </w:r>
      <w:r>
        <w:rPr>
          <w:rFonts w:eastAsia="MS Mincho"/>
          <w:lang w:val="en-US" w:eastAsia="ja-JP"/>
        </w:rPr>
        <w:t xml:space="preserve">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sidR="005D60BF">
        <w:rPr>
          <w:rFonts w:eastAsia="SimSun" w:hint="eastAsia"/>
          <w:lang w:eastAsia="zh-CN"/>
        </w:rPr>
        <w:t>basic limits</w:t>
      </w:r>
      <w:r>
        <w:rPr>
          <w:rFonts w:eastAsia="SimSun"/>
          <w:lang w:eastAsia="zh-CN"/>
        </w:rPr>
        <w:t xml:space="preserve"> are </w:t>
      </w:r>
      <w:r>
        <w:rPr>
          <w:rFonts w:eastAsia="SimSun"/>
        </w:rPr>
        <w:t>specified in table 6.5.3.2.1</w:t>
      </w:r>
      <w:r>
        <w:rPr>
          <w:rFonts w:eastAsia="SimSun"/>
        </w:rPr>
        <w:noBreakHyphen/>
        <w:t>1.</w:t>
      </w:r>
    </w:p>
    <w:p w14:paraId="45EFE587" w14:textId="29A3EDD6" w:rsidR="00E22F0D" w:rsidRPr="0045464A" w:rsidRDefault="00E22F0D" w:rsidP="00E22F0D">
      <w:pPr>
        <w:pStyle w:val="TH"/>
        <w:rPr>
          <w:rFonts w:cs="v5.0.0"/>
        </w:rPr>
      </w:pPr>
      <w:r w:rsidRPr="0045464A">
        <w:t>Table 6.5.</w:t>
      </w:r>
      <w:r>
        <w:t>3</w:t>
      </w:r>
      <w:r w:rsidRPr="0045464A">
        <w:t xml:space="preserve">.2.1-1: </w:t>
      </w:r>
      <w:r w:rsidR="00007F09">
        <w:t xml:space="preserve">Wide Area operating band unwanted emission </w:t>
      </w:r>
      <w:r w:rsidR="00007F09">
        <w:rPr>
          <w:rFonts w:eastAsia="SimSun" w:hint="eastAsia"/>
          <w:lang w:eastAsia="zh-CN"/>
        </w:rPr>
        <w:t>basic limits</w:t>
      </w:r>
      <w:r w:rsidR="00007F09">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1573D390" w14:textId="77777777" w:rsidTr="00E952EC">
        <w:trPr>
          <w:cantSplit/>
          <w:jc w:val="center"/>
        </w:trPr>
        <w:tc>
          <w:tcPr>
            <w:tcW w:w="1953" w:type="dxa"/>
          </w:tcPr>
          <w:p w14:paraId="1F453686"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3D497B49"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470B79BC" w14:textId="2B7A9973" w:rsidR="00E22F0D" w:rsidRPr="00656225" w:rsidRDefault="00007F09" w:rsidP="00E952EC">
            <w:pPr>
              <w:pStyle w:val="TAH"/>
              <w:rPr>
                <w:rFonts w:cs="v5.0.0"/>
              </w:rPr>
            </w:pPr>
            <w:r w:rsidRPr="002B3392">
              <w:rPr>
                <w:rFonts w:eastAsia="SimSun" w:cs="v5.0.0"/>
                <w:i/>
                <w:iCs/>
                <w:lang w:eastAsia="zh-CN"/>
              </w:rPr>
              <w:t>Basic limits</w:t>
            </w:r>
            <w:r>
              <w:rPr>
                <w:rFonts w:cs="v5.0.0"/>
              </w:rPr>
              <w:t xml:space="preserve"> (Notes 1, 2)</w:t>
            </w:r>
          </w:p>
        </w:tc>
        <w:tc>
          <w:tcPr>
            <w:tcW w:w="1430" w:type="dxa"/>
          </w:tcPr>
          <w:p w14:paraId="1E49EF73" w14:textId="77777777" w:rsidR="00E22F0D" w:rsidRPr="00656225" w:rsidRDefault="00E22F0D" w:rsidP="00E952EC">
            <w:pPr>
              <w:pStyle w:val="TAH"/>
              <w:rPr>
                <w:rFonts w:cs="v5.0.0"/>
              </w:rPr>
            </w:pPr>
            <w:r w:rsidRPr="00656225">
              <w:rPr>
                <w:rFonts w:cs="v5.0.0"/>
                <w:i/>
              </w:rPr>
              <w:t>Measurement bandwidth</w:t>
            </w:r>
          </w:p>
        </w:tc>
      </w:tr>
      <w:tr w:rsidR="00E22F0D" w:rsidRPr="00656225" w14:paraId="19A2E692" w14:textId="77777777" w:rsidTr="00E952EC">
        <w:trPr>
          <w:cantSplit/>
          <w:jc w:val="center"/>
        </w:trPr>
        <w:tc>
          <w:tcPr>
            <w:tcW w:w="1953" w:type="dxa"/>
          </w:tcPr>
          <w:p w14:paraId="17880B6A"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92A9BA7"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52A22DB5"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656225" w:rsidRDefault="00E22F0D" w:rsidP="00E952EC">
            <w:pPr>
              <w:pStyle w:val="TAC"/>
              <w:rPr>
                <w:rFonts w:cs="Arial"/>
              </w:rPr>
            </w:pPr>
            <w:r w:rsidRPr="00656225">
              <w:rPr>
                <w:rFonts w:cs="Arial"/>
              </w:rPr>
              <w:t xml:space="preserve">100 kHz </w:t>
            </w:r>
          </w:p>
        </w:tc>
      </w:tr>
      <w:tr w:rsidR="00E22F0D" w:rsidRPr="00656225" w14:paraId="0345F5A3" w14:textId="77777777" w:rsidTr="00E952EC">
        <w:trPr>
          <w:cantSplit/>
          <w:jc w:val="center"/>
        </w:trPr>
        <w:tc>
          <w:tcPr>
            <w:tcW w:w="1953" w:type="dxa"/>
          </w:tcPr>
          <w:p w14:paraId="19743447"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1A0634FA"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B2B2299"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40DB483C"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376EFAFE" w14:textId="77777777" w:rsidR="00E22F0D" w:rsidRPr="00656225" w:rsidRDefault="00E22F0D" w:rsidP="00E952EC">
            <w:pPr>
              <w:pStyle w:val="TAC"/>
              <w:rPr>
                <w:rFonts w:cs="Arial"/>
              </w:rPr>
            </w:pPr>
            <w:r w:rsidRPr="00656225">
              <w:rPr>
                <w:rFonts w:cs="Arial"/>
              </w:rPr>
              <w:t>-14 dBm</w:t>
            </w:r>
          </w:p>
        </w:tc>
        <w:tc>
          <w:tcPr>
            <w:tcW w:w="1430" w:type="dxa"/>
          </w:tcPr>
          <w:p w14:paraId="379FA9E8" w14:textId="77777777" w:rsidR="00E22F0D" w:rsidRPr="00656225" w:rsidRDefault="00E22F0D" w:rsidP="00E952EC">
            <w:pPr>
              <w:pStyle w:val="TAC"/>
              <w:rPr>
                <w:rFonts w:cs="Arial"/>
              </w:rPr>
            </w:pPr>
            <w:r w:rsidRPr="00656225">
              <w:rPr>
                <w:rFonts w:cs="Arial"/>
              </w:rPr>
              <w:t xml:space="preserve">100 kHz </w:t>
            </w:r>
          </w:p>
        </w:tc>
      </w:tr>
      <w:tr w:rsidR="00E22F0D" w:rsidRPr="00656225" w14:paraId="24166DDA" w14:textId="77777777" w:rsidTr="00E952EC">
        <w:trPr>
          <w:cantSplit/>
          <w:jc w:val="center"/>
        </w:trPr>
        <w:tc>
          <w:tcPr>
            <w:tcW w:w="1953" w:type="dxa"/>
          </w:tcPr>
          <w:p w14:paraId="2DED2537"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DB96EE5"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DE035B6" w14:textId="77777777" w:rsidR="00E22F0D" w:rsidRPr="00656225" w:rsidRDefault="00E22F0D" w:rsidP="00E952EC">
            <w:pPr>
              <w:pStyle w:val="TAC"/>
              <w:rPr>
                <w:rFonts w:cs="Arial"/>
              </w:rPr>
            </w:pPr>
            <w:r w:rsidRPr="00656225">
              <w:rPr>
                <w:rFonts w:cs="Arial"/>
              </w:rPr>
              <w:t xml:space="preserve">-13 dBm (Note </w:t>
            </w:r>
            <w:r w:rsidRPr="00656225">
              <w:rPr>
                <w:rFonts w:cs="Arial"/>
                <w:lang w:eastAsia="zh-CN"/>
              </w:rPr>
              <w:t>3</w:t>
            </w:r>
            <w:r w:rsidRPr="00656225">
              <w:rPr>
                <w:rFonts w:cs="Arial"/>
              </w:rPr>
              <w:t>)</w:t>
            </w:r>
          </w:p>
        </w:tc>
        <w:tc>
          <w:tcPr>
            <w:tcW w:w="1430" w:type="dxa"/>
          </w:tcPr>
          <w:p w14:paraId="2D795DF6" w14:textId="77777777" w:rsidR="00E22F0D" w:rsidRPr="00656225" w:rsidRDefault="00E22F0D" w:rsidP="00E952EC">
            <w:pPr>
              <w:pStyle w:val="TAC"/>
              <w:rPr>
                <w:rFonts w:cs="Arial"/>
              </w:rPr>
            </w:pPr>
            <w:r w:rsidRPr="00656225">
              <w:rPr>
                <w:rFonts w:cs="Arial"/>
              </w:rPr>
              <w:t xml:space="preserve">100 kHz </w:t>
            </w:r>
          </w:p>
        </w:tc>
      </w:tr>
      <w:tr w:rsidR="00E22F0D" w:rsidRPr="00656225" w14:paraId="657A2FA3" w14:textId="77777777" w:rsidTr="00E952EC">
        <w:trPr>
          <w:cantSplit/>
          <w:jc w:val="center"/>
        </w:trPr>
        <w:tc>
          <w:tcPr>
            <w:tcW w:w="9814" w:type="dxa"/>
            <w:gridSpan w:val="4"/>
          </w:tcPr>
          <w:p w14:paraId="79820D2E" w14:textId="05CD63CE" w:rsidR="00007F09" w:rsidRDefault="00007F09" w:rsidP="00007F09">
            <w:pPr>
              <w:pStyle w:val="TAN"/>
              <w:rPr>
                <w:rFonts w:cs="Arial"/>
              </w:rPr>
            </w:pPr>
            <w:r>
              <w:rPr>
                <w:rFonts w:cs="Arial"/>
              </w:rPr>
              <w:t>NOTE 1:</w:t>
            </w:r>
            <w:r>
              <w:rPr>
                <w:rFonts w:cs="Arial"/>
              </w:rPr>
              <w:tab/>
            </w:r>
            <w:r>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 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limits within </w:t>
            </w:r>
            <w:r>
              <w:rPr>
                <w:i/>
              </w:rPr>
              <w:t>gaps between passbands</w:t>
            </w:r>
            <w:r>
              <w:t xml:space="preserve"> shall be </w:t>
            </w:r>
            <w:r>
              <w:noBreakHyphen/>
              <w:t>13 dBm/1 MHz.</w:t>
            </w:r>
          </w:p>
          <w:p w14:paraId="0D40A602" w14:textId="77777777" w:rsidR="00007F09" w:rsidRDefault="00007F09" w:rsidP="00007F09">
            <w:pPr>
              <w:pStyle w:val="TAN"/>
            </w:pPr>
            <w:r>
              <w:rPr>
                <w:rFonts w:cs="Arial"/>
              </w:rPr>
              <w:t>NOTE 2:</w:t>
            </w:r>
            <w:r>
              <w:rPr>
                <w:rFonts w:cs="Arial"/>
              </w:rPr>
              <w:tab/>
            </w:r>
            <w:r>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E6D62F6" w14:textId="4C5403BE" w:rsidR="00E22F0D" w:rsidRPr="00656225" w:rsidRDefault="00007F09" w:rsidP="00007F09">
            <w:pPr>
              <w:pStyle w:val="TAN"/>
              <w:rPr>
                <w:rFonts w:cs="Arial"/>
              </w:rPr>
            </w:pPr>
            <w:r>
              <w:t>NOTE 3</w:t>
            </w:r>
            <w:r>
              <w:rPr>
                <w:lang w:eastAsia="zh-CN"/>
              </w:rPr>
              <w:t>:</w:t>
            </w:r>
            <w:r>
              <w:rPr>
                <w:lang w:eastAsia="zh-CN"/>
              </w:rPr>
              <w:tab/>
            </w:r>
            <w:r>
              <w:t xml:space="preserve">The </w:t>
            </w:r>
            <w:r>
              <w:rPr>
                <w:rFonts w:eastAsia="SimSun" w:hint="eastAsia"/>
                <w:lang w:eastAsia="zh-CN"/>
              </w:rPr>
              <w:t>basic limit</w:t>
            </w:r>
            <w:r>
              <w:t xml:space="preserve"> is not applicable when </w:t>
            </w:r>
            <w:r>
              <w:sym w:font="Symbol" w:char="F044"/>
            </w:r>
            <w:r>
              <w:t>f</w:t>
            </w:r>
            <w:r>
              <w:rPr>
                <w:vertAlign w:val="subscript"/>
              </w:rPr>
              <w:t>max</w:t>
            </w:r>
            <w:r>
              <w:t xml:space="preserve"> &lt; 10 MHz.</w:t>
            </w:r>
          </w:p>
        </w:tc>
      </w:tr>
    </w:tbl>
    <w:p w14:paraId="1B8269DE" w14:textId="77777777" w:rsidR="00E22F0D" w:rsidRPr="0045464A" w:rsidRDefault="00E22F0D" w:rsidP="00E22F0D"/>
    <w:p w14:paraId="51CE7546" w14:textId="761DEA30" w:rsidR="00DA2E46" w:rsidRPr="00017FC2" w:rsidRDefault="00A959AD" w:rsidP="00DA2E46">
      <w:pPr>
        <w:rPr>
          <w:rFonts w:eastAsia="SimSun"/>
        </w:rPr>
      </w:pPr>
      <w:r w:rsidRPr="00017FC2">
        <w:rPr>
          <w:rFonts w:eastAsia="SimSun"/>
        </w:rPr>
        <w:t xml:space="preserve">For repeater operating in Bands </w:t>
      </w:r>
      <w:r w:rsidRPr="00017FC2">
        <w:rPr>
          <w:rFonts w:eastAsia="SimSun" w:cs="v5.0.0"/>
        </w:rPr>
        <w:t xml:space="preserve">n1, n2, n3, n7, n24, n25, n30, n34, n38, n39, n40, n41, n48, n50, </w:t>
      </w:r>
      <w:r>
        <w:rPr>
          <w:rFonts w:eastAsia="SimSun" w:cs="v5.0.0"/>
        </w:rPr>
        <w:t xml:space="preserve">n54, </w:t>
      </w:r>
      <w:r w:rsidRPr="00017FC2">
        <w:rPr>
          <w:rFonts w:eastAsia="SimSun" w:cs="v5.0.0"/>
        </w:rPr>
        <w:t xml:space="preserve">n65, n66, n70, </w:t>
      </w:r>
      <w:r w:rsidRPr="00017FC2">
        <w:rPr>
          <w:rFonts w:eastAsia="SimSun" w:cs="v5.0.0"/>
          <w:lang w:eastAsia="ja-JP"/>
        </w:rPr>
        <w:t xml:space="preserve">n74, </w:t>
      </w:r>
      <w:r w:rsidRPr="00017FC2">
        <w:rPr>
          <w:rFonts w:eastAsia="SimSun" w:cs="v5.0.0"/>
        </w:rPr>
        <w:t xml:space="preserve">n75, n77, n78, </w:t>
      </w:r>
      <w:r w:rsidRPr="00017FC2">
        <w:rPr>
          <w:rFonts w:eastAsia="SimSun"/>
        </w:rPr>
        <w:t xml:space="preserve">n79, </w:t>
      </w:r>
      <w:r w:rsidRPr="00017FC2">
        <w:rPr>
          <w:rFonts w:eastAsia="SimSun" w:hint="eastAsia"/>
          <w:lang w:eastAsia="zh-CN"/>
        </w:rPr>
        <w:t>n90</w:t>
      </w:r>
      <w:r w:rsidRPr="00017FC2">
        <w:rPr>
          <w:rFonts w:eastAsia="SimSun"/>
          <w:lang w:eastAsia="zh-CN"/>
        </w:rPr>
        <w:t xml:space="preserve">, n92, n94, </w:t>
      </w:r>
      <w:r>
        <w:rPr>
          <w:rFonts w:eastAsia="SimSun"/>
          <w:lang w:eastAsia="zh-CN"/>
        </w:rPr>
        <w:t xml:space="preserve">n109, </w:t>
      </w:r>
      <w:r w:rsidR="00007F09">
        <w:rPr>
          <w:rFonts w:eastAsia="SimSun" w:hint="eastAsia"/>
          <w:lang w:eastAsia="zh-CN"/>
        </w:rPr>
        <w:t>basic limits</w:t>
      </w:r>
      <w:r w:rsidRPr="00017FC2">
        <w:rPr>
          <w:rFonts w:eastAsia="SimSun" w:cs="v5.0.0"/>
          <w:lang w:eastAsia="zh-CN"/>
        </w:rPr>
        <w:t xml:space="preserve"> are </w:t>
      </w:r>
      <w:r w:rsidRPr="00017FC2">
        <w:rPr>
          <w:rFonts w:eastAsia="SimSun"/>
        </w:rPr>
        <w:t>specified in table 6.5.3.2.1-2</w:t>
      </w:r>
      <w:r>
        <w:rPr>
          <w:rFonts w:eastAsia="SimSun"/>
        </w:rPr>
        <w:t>.</w:t>
      </w:r>
    </w:p>
    <w:p w14:paraId="6C550AE4" w14:textId="77777777" w:rsidR="006E7DAA" w:rsidRPr="0045464A" w:rsidRDefault="006E7DAA" w:rsidP="00864EE7"/>
    <w:p w14:paraId="71E3A48B" w14:textId="66399EA6" w:rsidR="00E22F0D" w:rsidRPr="0045464A" w:rsidRDefault="00E22F0D" w:rsidP="00864EE7">
      <w:pPr>
        <w:pStyle w:val="TH"/>
        <w:rPr>
          <w:rFonts w:cs="v5.0.0"/>
        </w:rPr>
      </w:pPr>
      <w:bookmarkStart w:id="1504" w:name="_Toc45893476"/>
      <w:bookmarkStart w:id="1505" w:name="_Toc44712163"/>
      <w:bookmarkStart w:id="1506" w:name="_Toc37267561"/>
      <w:bookmarkStart w:id="1507" w:name="_Toc37260173"/>
      <w:bookmarkStart w:id="1508" w:name="_Toc36817257"/>
      <w:bookmarkStart w:id="1509" w:name="_Toc29811705"/>
      <w:bookmarkStart w:id="1510" w:name="_Toc21127496"/>
      <w:bookmarkStart w:id="1511" w:name="_Toc53185367"/>
      <w:bookmarkStart w:id="1512" w:name="_Toc53185743"/>
      <w:bookmarkStart w:id="1513" w:name="_Toc57820219"/>
      <w:bookmarkStart w:id="1514" w:name="_Toc57821146"/>
      <w:bookmarkStart w:id="1515" w:name="_Toc61183422"/>
      <w:bookmarkStart w:id="1516" w:name="_Toc61183816"/>
      <w:bookmarkStart w:id="1517" w:name="_Toc61184208"/>
      <w:bookmarkStart w:id="1518" w:name="_Toc61184600"/>
      <w:bookmarkStart w:id="1519" w:name="_Toc61184990"/>
      <w:bookmarkStart w:id="1520" w:name="_Toc66386333"/>
      <w:bookmarkStart w:id="1521" w:name="_Toc74583174"/>
      <w:bookmarkStart w:id="1522" w:name="_Toc76541987"/>
      <w:bookmarkStart w:id="1523" w:name="_Toc82449969"/>
      <w:bookmarkStart w:id="1524" w:name="_Toc82450617"/>
      <w:bookmarkStart w:id="1525" w:name="_Toc106094111"/>
      <w:r w:rsidRPr="0045464A">
        <w:t>Table 6.5.</w:t>
      </w:r>
      <w:r>
        <w:t>3</w:t>
      </w:r>
      <w:r w:rsidRPr="0045464A">
        <w:t xml:space="preserve">.2.1-2: </w:t>
      </w:r>
      <w:r w:rsidR="00007F09">
        <w:t xml:space="preserve">Wide Area </w:t>
      </w:r>
      <w:r w:rsidR="00007F09">
        <w:rPr>
          <w:i/>
        </w:rPr>
        <w:t>operating band</w:t>
      </w:r>
      <w:r w:rsidR="00007F09">
        <w:t xml:space="preserve"> unwanted emission </w:t>
      </w:r>
      <w:r w:rsidR="00007F09">
        <w:rPr>
          <w:rFonts w:eastAsia="SimSun" w:hint="eastAsia"/>
          <w:lang w:eastAsia="zh-CN"/>
        </w:rPr>
        <w:t>basic limits</w:t>
      </w:r>
      <w:r w:rsidR="00007F09">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F57FA0" w:rsidRDefault="00E22F0D" w:rsidP="00864EE7">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F57FA0" w:rsidRDefault="00007F09" w:rsidP="00864EE7">
            <w:pPr>
              <w:pStyle w:val="TAH"/>
            </w:pPr>
            <w:r>
              <w:rPr>
                <w:rFonts w:hint="eastAsia"/>
                <w:i/>
                <w:lang w:eastAsia="zh-CN"/>
              </w:rPr>
              <w:t>Basic limit</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F57FA0" w:rsidRDefault="00E22F0D" w:rsidP="00864EE7">
            <w:pPr>
              <w:pStyle w:val="TAH"/>
            </w:pPr>
            <w:r w:rsidRPr="00F57FA0">
              <w:rPr>
                <w:i/>
              </w:rPr>
              <w:t>Measurement bandwidth</w:t>
            </w:r>
          </w:p>
        </w:tc>
      </w:tr>
      <w:tr w:rsidR="00E22F0D" w:rsidRPr="00F57FA0"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F57FA0" w:rsidRDefault="00E22F0D" w:rsidP="00864EE7">
            <w:pPr>
              <w:pStyle w:val="TAC"/>
            </w:pPr>
            <w:r w:rsidRPr="00F57FA0">
              <w:rPr>
                <w:noProof/>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F57FA0" w:rsidRDefault="00E22F0D" w:rsidP="00864EE7">
            <w:pPr>
              <w:pStyle w:val="TAC"/>
            </w:pPr>
            <w:r w:rsidRPr="00F57FA0">
              <w:t xml:space="preserve">100 kHz </w:t>
            </w:r>
          </w:p>
        </w:tc>
      </w:tr>
      <w:tr w:rsidR="00E22F0D" w:rsidRPr="00F57FA0"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2EFBD5EC"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5EC93134"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F57FA0" w:rsidRDefault="00E22F0D" w:rsidP="00864EE7">
            <w:pPr>
              <w:pStyle w:val="TAC"/>
            </w:pPr>
            <w:r w:rsidRPr="00F57FA0">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F57FA0" w:rsidRDefault="00E22F0D" w:rsidP="00864EE7">
            <w:pPr>
              <w:pStyle w:val="TAC"/>
            </w:pPr>
            <w:r w:rsidRPr="00F57FA0">
              <w:t xml:space="preserve">100 kHz </w:t>
            </w:r>
          </w:p>
        </w:tc>
      </w:tr>
      <w:tr w:rsidR="00E22F0D" w:rsidRPr="00F57FA0"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F57FA0" w:rsidRDefault="00E22F0D" w:rsidP="00864EE7">
            <w:pPr>
              <w:pStyle w:val="TAC"/>
            </w:pPr>
            <w:r w:rsidRPr="00F57FA0">
              <w:t xml:space="preserve">-13 dBm (Note </w:t>
            </w:r>
            <w:r w:rsidRPr="00F57FA0">
              <w:rPr>
                <w:lang w:eastAsia="zh-CN"/>
              </w:rPr>
              <w:t>3</w:t>
            </w:r>
            <w:r w:rsidRPr="00F57FA0">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F57FA0" w:rsidRDefault="00E22F0D" w:rsidP="00864EE7">
            <w:pPr>
              <w:pStyle w:val="TAC"/>
            </w:pPr>
            <w:r w:rsidRPr="00F57FA0">
              <w:t xml:space="preserve">1MHz </w:t>
            </w:r>
          </w:p>
        </w:tc>
      </w:tr>
      <w:tr w:rsidR="00E22F0D" w:rsidRPr="00F57FA0"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Default="00007F09" w:rsidP="00007F09">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13 dBm/1 MHz.</w:t>
            </w:r>
          </w:p>
          <w:p w14:paraId="5DAC5560" w14:textId="77777777" w:rsidR="00007F09" w:rsidRDefault="00007F09" w:rsidP="00007F09">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9103AFE" w14:textId="2B7C60EC" w:rsidR="00E22F0D" w:rsidRPr="00F57FA0" w:rsidRDefault="00007F09" w:rsidP="00007F09">
            <w:pPr>
              <w:pStyle w:val="TAN"/>
            </w:pPr>
            <w:r>
              <w:t>NOTE 3</w:t>
            </w:r>
            <w:r>
              <w:rPr>
                <w:lang w:eastAsia="zh-CN"/>
              </w:rPr>
              <w:t>:</w:t>
            </w:r>
            <w:r>
              <w:rPr>
                <w:lang w:eastAsia="zh-CN"/>
              </w:rPr>
              <w:tab/>
            </w:r>
            <w:r>
              <w:t xml:space="preserve">The </w:t>
            </w:r>
            <w:r>
              <w:rPr>
                <w:rFonts w:eastAsia="SimSun" w:hint="eastAsia"/>
                <w:lang w:val="en-US" w:eastAsia="zh-CN"/>
              </w:rPr>
              <w:t>basic limit</w:t>
            </w:r>
            <w:r>
              <w:t xml:space="preserve"> is not applicable when </w:t>
            </w:r>
            <w:r>
              <w:sym w:font="Symbol" w:char="F044"/>
            </w:r>
            <w:r>
              <w:t>f</w:t>
            </w:r>
            <w:r>
              <w:rPr>
                <w:vertAlign w:val="subscript"/>
              </w:rPr>
              <w:t>max</w:t>
            </w:r>
            <w:r>
              <w:t xml:space="preserve"> &lt; 10 MHz.</w:t>
            </w:r>
          </w:p>
        </w:tc>
      </w:tr>
    </w:tbl>
    <w:p w14:paraId="0851E7EE" w14:textId="77777777" w:rsidR="00E22F0D" w:rsidRPr="0045464A" w:rsidRDefault="00E22F0D" w:rsidP="00E22F0D"/>
    <w:p w14:paraId="6C550B01" w14:textId="1494B148" w:rsidR="006E7DAA" w:rsidRPr="0045464A" w:rsidRDefault="006E7DAA" w:rsidP="009A1180">
      <w:pPr>
        <w:pStyle w:val="Heading5"/>
      </w:pPr>
      <w:bookmarkStart w:id="1526" w:name="_Toc114252886"/>
      <w:bookmarkStart w:id="1527" w:name="_Toc123046014"/>
      <w:bookmarkStart w:id="1528" w:name="_Toc124157555"/>
      <w:bookmarkStart w:id="1529" w:name="_Toc124258948"/>
      <w:bookmarkStart w:id="1530" w:name="_Toc124259092"/>
      <w:bookmarkStart w:id="1531" w:name="_Toc130585849"/>
      <w:bookmarkStart w:id="1532" w:name="_Toc130586860"/>
      <w:bookmarkStart w:id="1533" w:name="_Toc137462026"/>
      <w:bookmarkStart w:id="1534" w:name="_Toc138883835"/>
      <w:bookmarkStart w:id="1535" w:name="_Toc138883979"/>
      <w:bookmarkStart w:id="1536" w:name="_Toc145426876"/>
      <w:bookmarkStart w:id="1537" w:name="_Toc155428059"/>
      <w:bookmarkStart w:id="1538" w:name="_Toc155781077"/>
      <w:bookmarkStart w:id="1539" w:name="_Toc161665376"/>
      <w:bookmarkStart w:id="1540" w:name="_Toc169718527"/>
      <w:r w:rsidRPr="0045464A">
        <w:t>6.5.</w:t>
      </w:r>
      <w:r>
        <w:t>3</w:t>
      </w:r>
      <w:r w:rsidRPr="0045464A">
        <w:t>.2.2</w:t>
      </w:r>
      <w:r w:rsidRPr="0045464A">
        <w:tab/>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r w:rsidR="00007F09">
        <w:rPr>
          <w:rFonts w:eastAsia="SimSun" w:hint="eastAsia"/>
          <w:lang w:val="en-US" w:eastAsia="zh-CN"/>
        </w:rPr>
        <w:t>Basic limit</w:t>
      </w:r>
      <w:r w:rsidR="00007F09">
        <w:t xml:space="preserve"> </w:t>
      </w:r>
      <w:r w:rsidR="00007F09">
        <w:rPr>
          <w:lang w:eastAsia="zh-CN"/>
        </w:rPr>
        <w:t xml:space="preserve">for Wide Area </w:t>
      </w:r>
      <w:r w:rsidR="00007F09">
        <w:rPr>
          <w:i/>
          <w:iCs/>
          <w:lang w:eastAsia="zh-CN"/>
        </w:rPr>
        <w:t>repeater type 1-C</w:t>
      </w:r>
      <w:r w:rsidR="00007F09">
        <w:t xml:space="preserve"> (Category B)</w:t>
      </w:r>
      <w:bookmarkEnd w:id="1537"/>
      <w:bookmarkEnd w:id="1538"/>
      <w:bookmarkEnd w:id="1539"/>
      <w:bookmarkEnd w:id="1540"/>
    </w:p>
    <w:p w14:paraId="6C550B02" w14:textId="4137432B" w:rsidR="006E7DAA" w:rsidRPr="0045464A" w:rsidRDefault="00007F09" w:rsidP="006E7DAA">
      <w:pPr>
        <w:keepNext/>
        <w:rPr>
          <w:rFonts w:cs="v5.0.0"/>
        </w:rPr>
      </w:pPr>
      <w:r>
        <w:rPr>
          <w:rFonts w:cs="v5.0.0"/>
        </w:rPr>
        <w:t xml:space="preserve">For Category B Operating band unwanted emissions, there are two options for the </w:t>
      </w:r>
      <w:r>
        <w:rPr>
          <w:rFonts w:eastAsia="SimSun" w:cs="v5.0.0" w:hint="eastAsia"/>
          <w:i/>
          <w:lang w:val="en-US" w:eastAsia="zh-CN"/>
        </w:rPr>
        <w:t>basic limits</w:t>
      </w:r>
      <w:r>
        <w:rPr>
          <w:rFonts w:cs="v5.0.0"/>
        </w:rPr>
        <w:t xml:space="preserve"> that may be applied regionally. Either the </w:t>
      </w:r>
      <w:r>
        <w:rPr>
          <w:rFonts w:eastAsia="SimSun" w:cs="v5.0.0" w:hint="eastAsia"/>
          <w:i/>
          <w:lang w:val="en-US" w:eastAsia="zh-CN"/>
        </w:rPr>
        <w:t>basic limits</w:t>
      </w:r>
      <w:r>
        <w:rPr>
          <w:rFonts w:cs="v5.0.0"/>
        </w:rPr>
        <w:t xml:space="preserve"> in clause 6.5.3.2.2.1 or clause 6.5.3.2.2.2 shall be applied.</w:t>
      </w:r>
    </w:p>
    <w:p w14:paraId="6C550B03" w14:textId="5278D346" w:rsidR="006E7DAA" w:rsidRPr="0045464A" w:rsidRDefault="006E7DAA" w:rsidP="009A1180">
      <w:pPr>
        <w:pStyle w:val="H6"/>
      </w:pPr>
      <w:bookmarkStart w:id="1541" w:name="_Toc45893477"/>
      <w:bookmarkStart w:id="1542" w:name="_Toc44712164"/>
      <w:bookmarkStart w:id="1543" w:name="_Toc37267562"/>
      <w:bookmarkStart w:id="1544" w:name="_Toc37260174"/>
      <w:bookmarkStart w:id="1545" w:name="_Toc36817258"/>
      <w:bookmarkStart w:id="1546" w:name="_Toc29811706"/>
      <w:bookmarkStart w:id="1547" w:name="_Toc21127497"/>
      <w:bookmarkStart w:id="1548" w:name="_Toc53185368"/>
      <w:bookmarkStart w:id="1549" w:name="_Toc53185744"/>
      <w:bookmarkStart w:id="1550" w:name="_Toc57820220"/>
      <w:bookmarkStart w:id="1551" w:name="_Toc57821147"/>
      <w:bookmarkStart w:id="1552" w:name="_Toc61183423"/>
      <w:bookmarkStart w:id="1553" w:name="_Toc61183817"/>
      <w:bookmarkStart w:id="1554" w:name="_Toc61184209"/>
      <w:bookmarkStart w:id="1555" w:name="_Toc61184601"/>
      <w:bookmarkStart w:id="1556" w:name="_Toc61184991"/>
      <w:bookmarkStart w:id="1557" w:name="_Toc66386334"/>
      <w:bookmarkStart w:id="1558" w:name="_Toc74583175"/>
      <w:bookmarkStart w:id="1559" w:name="_Toc76541988"/>
      <w:bookmarkStart w:id="1560" w:name="_Toc82449970"/>
      <w:bookmarkStart w:id="1561" w:name="_Toc82450618"/>
      <w:r w:rsidRPr="0045464A">
        <w:t>6.5.</w:t>
      </w:r>
      <w:r>
        <w:t>3</w:t>
      </w:r>
      <w:r w:rsidRPr="0045464A">
        <w:t>.2.2.1</w:t>
      </w:r>
      <w:r w:rsidRPr="0045464A">
        <w:tab/>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r w:rsidR="00007F09">
        <w:t>Category B</w:t>
      </w:r>
      <w:r w:rsidR="00007F09">
        <w:rPr>
          <w:lang w:eastAsia="zh-CN"/>
        </w:rPr>
        <w:t xml:space="preserve"> </w:t>
      </w:r>
      <w:r w:rsidR="00007F09">
        <w:rPr>
          <w:rFonts w:hint="eastAsia"/>
          <w:lang w:val="en-US" w:eastAsia="zh-CN"/>
        </w:rPr>
        <w:t>basic limits</w:t>
      </w:r>
      <w:r w:rsidR="00007F09">
        <w:rPr>
          <w:lang w:eastAsia="zh-CN"/>
        </w:rPr>
        <w:t xml:space="preserve"> (Option 1)</w:t>
      </w:r>
    </w:p>
    <w:p w14:paraId="6C550B04" w14:textId="349E6705" w:rsidR="006E7DAA" w:rsidRPr="0045464A" w:rsidRDefault="00B333DA" w:rsidP="006E7DAA">
      <w:r>
        <w:t xml:space="preserve">For </w:t>
      </w:r>
      <w:r>
        <w:rPr>
          <w:i/>
          <w:iCs/>
        </w:rPr>
        <w:t>repeater type 1-C</w:t>
      </w:r>
      <w:r>
        <w:t xml:space="preserve"> operating in Bands n5, n8, </w:t>
      </w:r>
      <w:r>
        <w:rPr>
          <w:rFonts w:cs="v5.0.0"/>
        </w:rPr>
        <w:t xml:space="preserve">n12, </w:t>
      </w:r>
      <w:r>
        <w:t xml:space="preserve">n20, n26, n28, n29, </w:t>
      </w:r>
      <w:r>
        <w:rPr>
          <w:rFonts w:eastAsia="SimSun" w:hint="eastAsia"/>
          <w:lang w:val="en-US" w:eastAsia="zh-CN"/>
        </w:rPr>
        <w:t xml:space="preserve">n31, </w:t>
      </w:r>
      <w:r>
        <w:t xml:space="preserve">n67, n71, </w:t>
      </w:r>
      <w:r>
        <w:rPr>
          <w:rFonts w:eastAsia="SimSun" w:hint="eastAsia"/>
          <w:lang w:val="en-US" w:eastAsia="zh-CN"/>
        </w:rPr>
        <w:t xml:space="preserve">n72, </w:t>
      </w:r>
      <w:r>
        <w:t xml:space="preserve">n85, the </w:t>
      </w:r>
      <w:r w:rsidR="00007F09">
        <w:rPr>
          <w:rFonts w:eastAsia="SimSun" w:hint="eastAsia"/>
          <w:lang w:val="en-US" w:eastAsia="zh-CN"/>
        </w:rPr>
        <w:t>basic limits</w:t>
      </w:r>
      <w:r>
        <w:rPr>
          <w:rFonts w:cs="v5.0.0"/>
          <w:lang w:eastAsia="zh-CN"/>
        </w:rPr>
        <w:t xml:space="preserve"> are </w:t>
      </w:r>
      <w:r>
        <w:t>specified in table 6.5.3.2.2.1-1:</w:t>
      </w:r>
    </w:p>
    <w:p w14:paraId="035DEB6B" w14:textId="36660FDC" w:rsidR="00E22F0D" w:rsidRPr="0045464A" w:rsidRDefault="00E22F0D" w:rsidP="00E22F0D">
      <w:pPr>
        <w:pStyle w:val="TH"/>
        <w:rPr>
          <w:rFonts w:cs="v5.0.0"/>
        </w:rPr>
      </w:pPr>
      <w:r w:rsidRPr="0045464A">
        <w:t>Table 6.5.</w:t>
      </w:r>
      <w:r>
        <w:t>3</w:t>
      </w:r>
      <w:r w:rsidRPr="0045464A">
        <w:t xml:space="preserve">.2.2.1-1: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w:t>
      </w:r>
      <w:r w:rsidR="00791E30">
        <w:rPr>
          <w:i/>
          <w:iCs/>
        </w:rPr>
        <w:t>basic limits</w:t>
      </w:r>
      <w:r w:rsidR="00791E30">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515BD6D0" w14:textId="77777777" w:rsidTr="00E952EC">
        <w:trPr>
          <w:cantSplit/>
          <w:jc w:val="center"/>
        </w:trPr>
        <w:tc>
          <w:tcPr>
            <w:tcW w:w="1953" w:type="dxa"/>
          </w:tcPr>
          <w:p w14:paraId="451D18CD"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084D3B68"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15ECAA79" w14:textId="1C3768B9" w:rsidR="00E22F0D" w:rsidRPr="00656225" w:rsidRDefault="00791E30" w:rsidP="00E952EC">
            <w:pPr>
              <w:pStyle w:val="TAH"/>
              <w:rPr>
                <w:rFonts w:cs="v5.0.0"/>
              </w:rPr>
            </w:pPr>
            <w:r>
              <w:rPr>
                <w:rFonts w:eastAsia="SimSun" w:hint="eastAsia"/>
                <w:i/>
                <w:iCs/>
                <w:sz w:val="20"/>
                <w:lang w:val="en-US" w:eastAsia="zh-CN"/>
              </w:rPr>
              <w:t>B</w:t>
            </w:r>
            <w:r>
              <w:rPr>
                <w:i/>
                <w:iCs/>
                <w:sz w:val="20"/>
              </w:rPr>
              <w:t>asic limit</w:t>
            </w:r>
            <w:r>
              <w:rPr>
                <w:rFonts w:cs="v5.0.0"/>
              </w:rPr>
              <w:t xml:space="preserve"> (Notes 1, 2)</w:t>
            </w:r>
          </w:p>
        </w:tc>
        <w:tc>
          <w:tcPr>
            <w:tcW w:w="1430" w:type="dxa"/>
          </w:tcPr>
          <w:p w14:paraId="3354A572" w14:textId="77777777" w:rsidR="00E22F0D" w:rsidRPr="00656225" w:rsidRDefault="00E22F0D" w:rsidP="00E952EC">
            <w:pPr>
              <w:pStyle w:val="TAH"/>
              <w:rPr>
                <w:rFonts w:cs="v5.0.0"/>
              </w:rPr>
            </w:pPr>
            <w:r w:rsidRPr="00656225">
              <w:rPr>
                <w:rFonts w:cs="v5.0.0"/>
                <w:i/>
              </w:rPr>
              <w:t>Measurement bandwidth</w:t>
            </w:r>
          </w:p>
        </w:tc>
      </w:tr>
      <w:tr w:rsidR="00E22F0D" w:rsidRPr="00656225" w14:paraId="72F35F0B" w14:textId="77777777" w:rsidTr="00E952EC">
        <w:trPr>
          <w:cantSplit/>
          <w:jc w:val="center"/>
        </w:trPr>
        <w:tc>
          <w:tcPr>
            <w:tcW w:w="1953" w:type="dxa"/>
          </w:tcPr>
          <w:p w14:paraId="4B4CBF94"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A5E7EAF"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762EEB51"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656225" w:rsidRDefault="00E22F0D" w:rsidP="00E952EC">
            <w:pPr>
              <w:pStyle w:val="TAC"/>
              <w:rPr>
                <w:rFonts w:cs="Arial"/>
              </w:rPr>
            </w:pPr>
            <w:r w:rsidRPr="00656225">
              <w:rPr>
                <w:rFonts w:cs="Arial"/>
              </w:rPr>
              <w:t xml:space="preserve">100 kHz </w:t>
            </w:r>
          </w:p>
        </w:tc>
      </w:tr>
      <w:tr w:rsidR="00E22F0D" w:rsidRPr="00656225" w14:paraId="0E8EF6E4" w14:textId="77777777" w:rsidTr="00E952EC">
        <w:trPr>
          <w:cantSplit/>
          <w:jc w:val="center"/>
        </w:trPr>
        <w:tc>
          <w:tcPr>
            <w:tcW w:w="1953" w:type="dxa"/>
          </w:tcPr>
          <w:p w14:paraId="7D920B00"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66BCFADB"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AF08723"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787D32E9"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761715BE" w14:textId="77777777" w:rsidR="00E22F0D" w:rsidRPr="00656225" w:rsidRDefault="00E22F0D" w:rsidP="00E952EC">
            <w:pPr>
              <w:pStyle w:val="TAC"/>
              <w:rPr>
                <w:rFonts w:cs="Arial"/>
              </w:rPr>
            </w:pPr>
            <w:r w:rsidRPr="00656225">
              <w:rPr>
                <w:rFonts w:cs="Arial"/>
              </w:rPr>
              <w:t>-14 dBm</w:t>
            </w:r>
          </w:p>
        </w:tc>
        <w:tc>
          <w:tcPr>
            <w:tcW w:w="1430" w:type="dxa"/>
          </w:tcPr>
          <w:p w14:paraId="6EAA1906" w14:textId="77777777" w:rsidR="00E22F0D" w:rsidRPr="00656225" w:rsidRDefault="00E22F0D" w:rsidP="00E952EC">
            <w:pPr>
              <w:pStyle w:val="TAC"/>
              <w:rPr>
                <w:rFonts w:cs="Arial"/>
              </w:rPr>
            </w:pPr>
            <w:r w:rsidRPr="00656225">
              <w:rPr>
                <w:rFonts w:cs="Arial"/>
              </w:rPr>
              <w:t xml:space="preserve">100 kHz </w:t>
            </w:r>
          </w:p>
        </w:tc>
      </w:tr>
      <w:tr w:rsidR="00E22F0D" w:rsidRPr="00656225" w14:paraId="259EAF96" w14:textId="77777777" w:rsidTr="00E952EC">
        <w:trPr>
          <w:cantSplit/>
          <w:jc w:val="center"/>
        </w:trPr>
        <w:tc>
          <w:tcPr>
            <w:tcW w:w="1953" w:type="dxa"/>
          </w:tcPr>
          <w:p w14:paraId="1DA2381C"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34F553F"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586523D" w14:textId="77777777" w:rsidR="00E22F0D" w:rsidRPr="00656225" w:rsidRDefault="00E22F0D" w:rsidP="00E952EC">
            <w:pPr>
              <w:pStyle w:val="TAC"/>
              <w:rPr>
                <w:rFonts w:cs="Arial"/>
              </w:rPr>
            </w:pPr>
            <w:r w:rsidRPr="00656225">
              <w:rPr>
                <w:rFonts w:cs="Arial"/>
              </w:rPr>
              <w:t xml:space="preserve">-16 dBm (Note </w:t>
            </w:r>
            <w:r w:rsidRPr="00656225">
              <w:rPr>
                <w:rFonts w:cs="Arial"/>
                <w:lang w:eastAsia="zh-CN"/>
              </w:rPr>
              <w:t>3</w:t>
            </w:r>
            <w:r w:rsidRPr="00656225">
              <w:rPr>
                <w:rFonts w:cs="Arial"/>
              </w:rPr>
              <w:t>)</w:t>
            </w:r>
          </w:p>
        </w:tc>
        <w:tc>
          <w:tcPr>
            <w:tcW w:w="1430" w:type="dxa"/>
          </w:tcPr>
          <w:p w14:paraId="4D0DCDD8" w14:textId="77777777" w:rsidR="00E22F0D" w:rsidRPr="00656225" w:rsidRDefault="00E22F0D" w:rsidP="00E952EC">
            <w:pPr>
              <w:pStyle w:val="TAC"/>
              <w:rPr>
                <w:rFonts w:cs="Arial"/>
              </w:rPr>
            </w:pPr>
            <w:r w:rsidRPr="00656225">
              <w:rPr>
                <w:rFonts w:cs="Arial"/>
              </w:rPr>
              <w:t xml:space="preserve">100 kHz </w:t>
            </w:r>
          </w:p>
        </w:tc>
      </w:tr>
      <w:tr w:rsidR="00E22F0D" w:rsidRPr="00656225" w14:paraId="51267FC8" w14:textId="77777777" w:rsidTr="00E952EC">
        <w:trPr>
          <w:cantSplit/>
          <w:jc w:val="center"/>
        </w:trPr>
        <w:tc>
          <w:tcPr>
            <w:tcW w:w="9814" w:type="dxa"/>
            <w:gridSpan w:val="4"/>
          </w:tcPr>
          <w:p w14:paraId="4D37B1BB" w14:textId="3C3A8F30"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6CAA2CC5"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190E357B" w14:textId="1FA24DD8" w:rsidR="00E22F0D" w:rsidRPr="00656225"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4D00FC2A" w14:textId="77777777" w:rsidR="00E22F0D" w:rsidRDefault="00E22F0D" w:rsidP="00E22F0D"/>
    <w:p w14:paraId="24FF634E" w14:textId="12B10AEC" w:rsidR="00A03A3F" w:rsidRPr="00017FC2" w:rsidRDefault="00A959AD" w:rsidP="00DA2E46">
      <w:r w:rsidRPr="00017FC2">
        <w:t xml:space="preserve">For repeater operating in Bands n1, n2, n3, n7, n25, n34, n38, n39, n40, n41, n48, n50, n65, n66, n70, n75, n77, n78, n79, </w:t>
      </w:r>
      <w:r w:rsidRPr="00017FC2">
        <w:rPr>
          <w:rFonts w:hint="eastAsia"/>
          <w:lang w:eastAsia="zh-CN"/>
        </w:rPr>
        <w:t>n90</w:t>
      </w:r>
      <w:r w:rsidRPr="00017FC2">
        <w:rPr>
          <w:lang w:eastAsia="zh-CN"/>
        </w:rPr>
        <w:t xml:space="preserve">, n92, n94, </w:t>
      </w:r>
      <w:r>
        <w:rPr>
          <w:lang w:eastAsia="zh-CN"/>
        </w:rPr>
        <w:t xml:space="preserve">n109 </w:t>
      </w:r>
      <w:r w:rsidR="00791E30">
        <w:rPr>
          <w:rFonts w:eastAsia="SimSun" w:hint="eastAsia"/>
          <w:lang w:val="en-US" w:eastAsia="zh-CN"/>
        </w:rPr>
        <w:t>basic limits</w:t>
      </w:r>
      <w:r w:rsidRPr="00017FC2">
        <w:rPr>
          <w:lang w:eastAsia="zh-CN"/>
        </w:rPr>
        <w:t xml:space="preserve"> are </w:t>
      </w:r>
      <w:r w:rsidRPr="00017FC2">
        <w:t>specified in table 6.5.3.2.2.1-2</w:t>
      </w:r>
      <w:r>
        <w:t>.</w:t>
      </w:r>
    </w:p>
    <w:p w14:paraId="6C550B21" w14:textId="77777777" w:rsidR="006E7DAA" w:rsidRPr="0045464A" w:rsidRDefault="006E7DAA" w:rsidP="009A1180"/>
    <w:p w14:paraId="6538BBBC" w14:textId="0F8200CF" w:rsidR="00E22F0D" w:rsidRPr="0045464A" w:rsidRDefault="00E22F0D" w:rsidP="00E22F0D">
      <w:pPr>
        <w:pStyle w:val="TH"/>
        <w:rPr>
          <w:rFonts w:cs="v5.0.0"/>
        </w:rPr>
      </w:pPr>
      <w:r w:rsidRPr="0045464A">
        <w:t>Table 6.5.</w:t>
      </w:r>
      <w:r>
        <w:t>3</w:t>
      </w:r>
      <w:r w:rsidRPr="0045464A">
        <w:t xml:space="preserve">.2.2.1-2: </w:t>
      </w:r>
      <w:r w:rsidR="00791E30">
        <w:t xml:space="preserve">Wide Area </w:t>
      </w:r>
      <w:r w:rsidR="00791E30">
        <w:rPr>
          <w:i/>
          <w:iCs/>
        </w:rPr>
        <w:t>repeater type 1-C</w:t>
      </w:r>
      <w:r w:rsidR="00791E30">
        <w:t xml:space="preserve"> operating band unwanted emission </w:t>
      </w:r>
      <w:r w:rsidR="00791E30">
        <w:rPr>
          <w:rFonts w:eastAsia="SimSun" w:hint="eastAsia"/>
          <w:lang w:val="en-US" w:eastAsia="zh-CN"/>
        </w:rPr>
        <w:t>basic limits</w:t>
      </w:r>
      <w:r w:rsidR="00791E30">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F57FA0" w:rsidRDefault="00E22F0D" w:rsidP="00864EE7">
            <w:pPr>
              <w:pStyle w:val="TAH"/>
            </w:pPr>
            <w:r w:rsidRPr="00F57FA0">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F57FA0" w:rsidRDefault="00791E30" w:rsidP="00864EE7">
            <w:pPr>
              <w:pStyle w:val="TAH"/>
            </w:pPr>
            <w:r>
              <w:rPr>
                <w:i/>
                <w:lang w:eastAsia="zh-CN"/>
              </w:rPr>
              <w:t xml:space="preserve">Basic limits </w:t>
            </w:r>
            <w:r>
              <w:t>(</w:t>
            </w:r>
            <w:r>
              <w:rPr>
                <w:rFonts w:cs="v5.0.0"/>
              </w:rPr>
              <w:t>Notes 1, 2</w:t>
            </w:r>
            <w: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F57FA0" w:rsidRDefault="00E22F0D" w:rsidP="00864EE7">
            <w:pPr>
              <w:pStyle w:val="TAH"/>
            </w:pPr>
            <w:r w:rsidRPr="00F57FA0">
              <w:rPr>
                <w:i/>
              </w:rPr>
              <w:t>Measurement bandwidth</w:t>
            </w:r>
          </w:p>
        </w:tc>
      </w:tr>
      <w:tr w:rsidR="00E22F0D" w:rsidRPr="00F57FA0"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F57FA0" w:rsidRDefault="00E22F0D" w:rsidP="00864EE7">
            <w:pPr>
              <w:pStyle w:val="TAC"/>
            </w:pPr>
            <w:r w:rsidRPr="00F57FA0">
              <w:rPr>
                <w:noProof/>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F57FA0" w:rsidRDefault="00E22F0D" w:rsidP="00864EE7">
            <w:pPr>
              <w:pStyle w:val="TAC"/>
            </w:pPr>
            <w:r w:rsidRPr="00F57FA0">
              <w:t xml:space="preserve">100 kHz </w:t>
            </w:r>
          </w:p>
        </w:tc>
      </w:tr>
      <w:tr w:rsidR="00E22F0D" w:rsidRPr="00F57FA0"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14DF5853"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1EA45777"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F57FA0" w:rsidRDefault="00E22F0D" w:rsidP="00864EE7">
            <w:pPr>
              <w:pStyle w:val="TAC"/>
            </w:pPr>
            <w:r w:rsidRPr="00F57FA0">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F57FA0" w:rsidRDefault="00E22F0D" w:rsidP="00864EE7">
            <w:pPr>
              <w:pStyle w:val="TAC"/>
            </w:pPr>
            <w:r w:rsidRPr="00F57FA0">
              <w:t xml:space="preserve">100 kHz </w:t>
            </w:r>
          </w:p>
        </w:tc>
      </w:tr>
      <w:tr w:rsidR="00E22F0D" w:rsidRPr="00F57FA0"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F57FA0" w:rsidRDefault="00E22F0D" w:rsidP="00864EE7">
            <w:pPr>
              <w:pStyle w:val="TAC"/>
            </w:pPr>
            <w:r w:rsidRPr="00F57FA0">
              <w:t xml:space="preserve">-15 dBm (Note </w:t>
            </w:r>
            <w:r w:rsidRPr="00F57FA0">
              <w:rPr>
                <w:lang w:eastAsia="zh-CN"/>
              </w:rPr>
              <w:t>3</w:t>
            </w:r>
            <w:r w:rsidRPr="00F57FA0">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F57FA0" w:rsidRDefault="00E22F0D" w:rsidP="00864EE7">
            <w:pPr>
              <w:pStyle w:val="TAC"/>
            </w:pPr>
            <w:r w:rsidRPr="00F57FA0">
              <w:t xml:space="preserve">1MHz </w:t>
            </w:r>
          </w:p>
        </w:tc>
      </w:tr>
      <w:tr w:rsidR="00E22F0D" w:rsidRPr="00F57FA0"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5DD933E"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032593DD" w14:textId="20666CDE" w:rsidR="00E22F0D" w:rsidRPr="00F57FA0" w:rsidRDefault="00791E30" w:rsidP="00791E30">
            <w:pPr>
              <w:pStyle w:val="TAN"/>
            </w:pPr>
            <w:r>
              <w:t>NOTE 3</w:t>
            </w:r>
            <w:r>
              <w:rPr>
                <w:lang w:eastAsia="zh-CN"/>
              </w:rPr>
              <w:t>:</w:t>
            </w:r>
            <w:r>
              <w:rPr>
                <w:lang w:eastAsia="zh-CN"/>
              </w:rPr>
              <w:tab/>
            </w:r>
            <w:r>
              <w:t xml:space="preserve">The </w:t>
            </w:r>
            <w:r>
              <w:rPr>
                <w:rFonts w:hint="eastAsia"/>
                <w:iCs/>
                <w:lang w:val="en-US" w:eastAsia="zh-CN"/>
              </w:rPr>
              <w:t>b</w:t>
            </w:r>
            <w:r>
              <w:rPr>
                <w:iCs/>
                <w:lang w:eastAsia="zh-CN"/>
              </w:rPr>
              <w:t>asic limit</w:t>
            </w:r>
            <w:r>
              <w:t xml:space="preserve"> is not applicable when </w:t>
            </w:r>
            <w:r>
              <w:sym w:font="Symbol" w:char="F044"/>
            </w:r>
            <w:r>
              <w:t>f</w:t>
            </w:r>
            <w:r>
              <w:rPr>
                <w:vertAlign w:val="subscript"/>
              </w:rPr>
              <w:t>max</w:t>
            </w:r>
            <w:r>
              <w:t xml:space="preserve"> &lt; 10 MHz.</w:t>
            </w:r>
          </w:p>
        </w:tc>
      </w:tr>
    </w:tbl>
    <w:p w14:paraId="55986F87" w14:textId="77777777" w:rsidR="00E22F0D" w:rsidRDefault="00E22F0D" w:rsidP="00E22F0D"/>
    <w:p w14:paraId="24450689" w14:textId="099C4EFA" w:rsidR="00E22F0D" w:rsidRPr="007A28FF" w:rsidRDefault="00E22F0D" w:rsidP="00E22F0D">
      <w:r w:rsidRPr="007A28FF">
        <w:rPr>
          <w:rFonts w:cs="v5.0.0"/>
        </w:rPr>
        <w:t xml:space="preserve">For </w:t>
      </w:r>
      <w:r w:rsidRPr="007A28FF">
        <w:rPr>
          <w:rFonts w:cs="v5.0.0" w:hint="eastAsia"/>
          <w:i/>
          <w:iCs/>
          <w:lang w:val="en-US" w:eastAsia="zh-CN"/>
        </w:rPr>
        <w:t>repeater</w:t>
      </w:r>
      <w:r w:rsidRPr="007A28FF">
        <w:rPr>
          <w:rFonts w:eastAsia="SimSun" w:cs="v5.0.0" w:hint="eastAsia"/>
          <w:i/>
          <w:iCs/>
          <w:lang w:val="en-US" w:eastAsia="zh-CN"/>
        </w:rPr>
        <w:t xml:space="preserve"> type 1-C</w:t>
      </w:r>
      <w:r w:rsidRPr="007A28FF">
        <w:rPr>
          <w:rFonts w:cs="v5.0.0"/>
        </w:rPr>
        <w:t xml:space="preserve"> operating in Band</w:t>
      </w:r>
      <w:r w:rsidRPr="007A28FF">
        <w:rPr>
          <w:rFonts w:eastAsia="SimSun" w:cs="v5.0.0" w:hint="eastAsia"/>
          <w:lang w:val="en-US" w:eastAsia="zh-CN"/>
        </w:rPr>
        <w:t xml:space="preserve"> n104,</w:t>
      </w:r>
      <w:r w:rsidRPr="007A28FF">
        <w:rPr>
          <w:rFonts w:cs="v5.0.0"/>
          <w:lang w:eastAsia="zh-CN"/>
        </w:rPr>
        <w:t xml:space="preserve"> </w:t>
      </w:r>
      <w:r w:rsidRPr="007A28FF">
        <w:rPr>
          <w:rFonts w:cs="v5.0.0" w:hint="eastAsia"/>
          <w:lang w:val="en-US" w:eastAsia="zh-CN"/>
        </w:rPr>
        <w:t>the</w:t>
      </w:r>
      <w:r w:rsidR="00791E30" w:rsidRPr="00791E30">
        <w:rPr>
          <w:rFonts w:cs="v5.0.0" w:hint="eastAsia"/>
          <w:i/>
          <w:lang w:val="en-US" w:eastAsia="zh-CN"/>
        </w:rPr>
        <w:t xml:space="preserve"> </w:t>
      </w:r>
      <w:r w:rsidR="00791E30">
        <w:rPr>
          <w:rFonts w:cs="v5.0.0" w:hint="eastAsia"/>
          <w:i/>
          <w:lang w:val="en-US" w:eastAsia="zh-CN"/>
        </w:rPr>
        <w:t>basic</w:t>
      </w:r>
      <w:r w:rsidRPr="007A28FF">
        <w:rPr>
          <w:rFonts w:cs="v5.0.0"/>
          <w:i/>
          <w:lang w:eastAsia="zh-CN"/>
        </w:rPr>
        <w:t xml:space="preserve"> </w:t>
      </w:r>
      <w:r w:rsidRPr="007A28FF">
        <w:rPr>
          <w:rFonts w:cs="v5.0.0"/>
          <w:iCs/>
          <w:lang w:eastAsia="zh-CN"/>
        </w:rPr>
        <w:t>limits</w:t>
      </w:r>
      <w:r w:rsidRPr="007A28FF">
        <w:rPr>
          <w:rFonts w:cs="v5.0.0"/>
          <w:lang w:eastAsia="zh-CN"/>
        </w:rPr>
        <w:t xml:space="preserve"> are </w:t>
      </w:r>
      <w:r w:rsidRPr="007A28FF">
        <w:rPr>
          <w:rFonts w:cs="v5.0.0"/>
        </w:rPr>
        <w:t xml:space="preserve">specified in tables </w:t>
      </w:r>
      <w:r w:rsidRPr="007A28FF">
        <w:t>6.5.3.2.2.1-2</w:t>
      </w:r>
      <w:r w:rsidRPr="007A28FF">
        <w:rPr>
          <w:rFonts w:eastAsia="SimSun" w:hint="eastAsia"/>
          <w:lang w:val="en-US" w:eastAsia="zh-CN"/>
        </w:rPr>
        <w:t>a</w:t>
      </w:r>
      <w:r w:rsidRPr="007A28FF">
        <w:rPr>
          <w:rFonts w:cs="v5.0.0"/>
        </w:rPr>
        <w:t>:</w:t>
      </w:r>
    </w:p>
    <w:p w14:paraId="75B704FE" w14:textId="0C36E2D9" w:rsidR="00E22F0D" w:rsidRPr="007A28FF" w:rsidRDefault="00E22F0D" w:rsidP="00E22F0D">
      <w:pPr>
        <w:pStyle w:val="TH"/>
        <w:rPr>
          <w:rFonts w:eastAsia="SimSun"/>
          <w:lang w:val="en-US" w:eastAsia="zh-CN"/>
        </w:rPr>
      </w:pPr>
      <w:r w:rsidRPr="007A28FF">
        <w:t>Table 6.5.3.2.2.1-2</w:t>
      </w:r>
      <w:r w:rsidRPr="007A28FF">
        <w:rPr>
          <w:rFonts w:eastAsia="SimSun" w:hint="eastAsia"/>
          <w:lang w:val="en-US" w:eastAsia="zh-CN"/>
        </w:rPr>
        <w:t>a</w:t>
      </w:r>
      <w:r w:rsidRPr="007A28FF">
        <w:t xml:space="preserve">: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basic</w:t>
      </w:r>
      <w:r w:rsidR="00791E30">
        <w:t xml:space="preserve"> limits for </w:t>
      </w:r>
      <w:r w:rsidR="00791E30">
        <w:rPr>
          <w:rFonts w:eastAsia="SimSun" w:hint="eastAsia"/>
          <w:lang w:val="en-US" w:eastAsia="zh-CN"/>
        </w:rPr>
        <w:t xml:space="preserve">band n104 </w:t>
      </w:r>
      <w:r w:rsidR="00791E30">
        <w:t xml:space="preserve">for Category </w:t>
      </w:r>
      <w:r w:rsidR="00791E30">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22F0D" w:rsidRPr="007A28FF"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7A28FF" w:rsidRDefault="00E22F0D" w:rsidP="00E952EC">
            <w:pPr>
              <w:pStyle w:val="TAH"/>
            </w:pPr>
            <w:r w:rsidRPr="007A28FF">
              <w:t xml:space="preserve">Frequency offset of measurement filter </w:t>
            </w:r>
            <w:r w:rsidRPr="007A28FF">
              <w:noBreakHyphen/>
              <w:t xml:space="preserve">3dB point, </w:t>
            </w:r>
            <w:r w:rsidRPr="007A28FF">
              <w:sym w:font="Symbol" w:char="F044"/>
            </w:r>
            <w:r w:rsidRPr="007A28FF">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7A28FF" w:rsidRDefault="00E22F0D" w:rsidP="00E952EC">
            <w:pPr>
              <w:pStyle w:val="TAH"/>
            </w:pPr>
            <w:r w:rsidRPr="007A28F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7A28FF" w:rsidRDefault="00E22F0D" w:rsidP="00E952EC">
            <w:pPr>
              <w:pStyle w:val="TAH"/>
              <w:rPr>
                <w:iCs/>
              </w:rPr>
            </w:pPr>
            <w:r w:rsidRPr="007A28FF">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7A28FF" w:rsidRDefault="00E22F0D" w:rsidP="00E952EC">
            <w:pPr>
              <w:pStyle w:val="TAH"/>
              <w:rPr>
                <w:iCs/>
              </w:rPr>
            </w:pPr>
            <w:r w:rsidRPr="007A28FF">
              <w:rPr>
                <w:iCs/>
              </w:rPr>
              <w:t>Measurement bandwidth</w:t>
            </w:r>
          </w:p>
        </w:tc>
      </w:tr>
      <w:tr w:rsidR="00E22F0D" w:rsidRPr="007A28FF"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7A28FF" w:rsidRDefault="00E22F0D" w:rsidP="00E952EC">
            <w:pPr>
              <w:pStyle w:val="TAC"/>
            </w:pPr>
            <w:r w:rsidRPr="007A28FF">
              <w:t xml:space="preserve">0 MHz </w:t>
            </w:r>
            <w:r w:rsidRPr="007A28FF">
              <w:sym w:font="Symbol" w:char="F0A3"/>
            </w:r>
            <w:r w:rsidRPr="007A28FF">
              <w:t xml:space="preserve"> </w:t>
            </w:r>
            <w:r w:rsidRPr="007A28FF">
              <w:sym w:font="Symbol" w:char="F044"/>
            </w:r>
            <w:r w:rsidRPr="007A28FF">
              <w:t xml:space="preserve">f &lt; </w:t>
            </w:r>
            <w:r w:rsidRPr="007A28FF">
              <w:rPr>
                <w:rFonts w:eastAsia="SimSun" w:hint="eastAsia"/>
                <w:lang w:val="en-US" w:eastAsia="zh-CN"/>
              </w:rPr>
              <w:t>2</w:t>
            </w:r>
            <w:r w:rsidRPr="007A28FF">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7A28FF" w:rsidRDefault="00E22F0D" w:rsidP="00E952EC">
            <w:pPr>
              <w:pStyle w:val="TAC"/>
            </w:pPr>
            <w:r w:rsidRPr="007A28FF">
              <w:t xml:space="preserve">0.05 MHz </w:t>
            </w:r>
            <w:r w:rsidRPr="007A28FF">
              <w:sym w:font="Symbol" w:char="F0A3"/>
            </w:r>
            <w:r w:rsidRPr="007A28FF">
              <w:t xml:space="preserve"> f_offset &lt; </w:t>
            </w:r>
            <w:r w:rsidRPr="007A28FF">
              <w:rPr>
                <w:rFonts w:eastAsia="SimSun" w:hint="eastAsia"/>
                <w:lang w:val="en-US" w:eastAsia="zh-CN"/>
              </w:rPr>
              <w:t>2</w:t>
            </w:r>
            <w:r w:rsidRPr="007A28F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7A28FF" w:rsidRDefault="00E22F0D" w:rsidP="00E952E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7A28FF" w:rsidRDefault="00E22F0D" w:rsidP="00E952EC">
            <w:pPr>
              <w:pStyle w:val="TAC"/>
            </w:pPr>
            <w:r w:rsidRPr="007A28FF">
              <w:t xml:space="preserve">100 kHz </w:t>
            </w:r>
          </w:p>
        </w:tc>
      </w:tr>
      <w:tr w:rsidR="00E22F0D" w:rsidRPr="007A28FF"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7A28FF" w:rsidRDefault="00E22F0D" w:rsidP="00E952EC">
            <w:pPr>
              <w:pStyle w:val="TAC"/>
              <w:rPr>
                <w:lang w:val="sv-SE"/>
              </w:rPr>
            </w:pPr>
            <w:r w:rsidRPr="007A28FF">
              <w:rPr>
                <w:rFonts w:eastAsia="SimSun" w:hint="eastAsia"/>
                <w:lang w:val="en-US" w:eastAsia="zh-CN"/>
              </w:rPr>
              <w:t>2</w:t>
            </w:r>
            <w:r w:rsidRPr="007A28FF">
              <w:rPr>
                <w:lang w:val="sv-SE"/>
              </w:rPr>
              <w:t xml:space="preserve">0 MHz </w:t>
            </w:r>
            <w:r w:rsidRPr="007A28FF">
              <w:sym w:font="Symbol" w:char="F0A3"/>
            </w:r>
            <w:r w:rsidRPr="007A28FF">
              <w:rPr>
                <w:lang w:val="sv-SE"/>
              </w:rPr>
              <w:t xml:space="preserve"> </w:t>
            </w:r>
            <w:r w:rsidRPr="007A28FF">
              <w:sym w:font="Symbol" w:char="F044"/>
            </w:r>
            <w:r w:rsidRPr="007A28FF">
              <w:rPr>
                <w:lang w:val="sv-SE"/>
              </w:rPr>
              <w:t>f &lt;</w:t>
            </w:r>
          </w:p>
          <w:p w14:paraId="47BD94F6"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w:t>
            </w:r>
            <w:r w:rsidRPr="007A28FF">
              <w:rPr>
                <w:lang w:val="sv-SE"/>
              </w:rPr>
              <w:t xml:space="preserve">0 MHz, </w:t>
            </w:r>
            <w:r w:rsidRPr="007A28FF">
              <w:sym w:font="Symbol" w:char="F044"/>
            </w:r>
            <w:r w:rsidRPr="007A28FF">
              <w:rPr>
                <w:lang w:val="sv-SE"/>
              </w:rPr>
              <w:t>f</w:t>
            </w:r>
            <w:r w:rsidRPr="007A28FF">
              <w:rPr>
                <w:vertAlign w:val="subscript"/>
                <w:lang w:val="sv-SE"/>
              </w:rPr>
              <w:t>max</w:t>
            </w:r>
            <w:r w:rsidRPr="007A28FF">
              <w:rPr>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7A28FF" w:rsidRDefault="00E22F0D" w:rsidP="00E952EC">
            <w:pPr>
              <w:pStyle w:val="TAC"/>
              <w:rPr>
                <w:lang w:val="sv-SE"/>
              </w:rPr>
            </w:pPr>
            <w:r w:rsidRPr="007A28FF">
              <w:rPr>
                <w:rFonts w:eastAsia="SimSun" w:hint="eastAsia"/>
                <w:lang w:val="en-US" w:eastAsia="zh-CN"/>
              </w:rPr>
              <w:t>20</w:t>
            </w:r>
            <w:r w:rsidRPr="007A28FF">
              <w:rPr>
                <w:lang w:val="sv-SE"/>
              </w:rPr>
              <w:t xml:space="preserve">.05 MHz </w:t>
            </w:r>
            <w:r w:rsidRPr="007A28FF">
              <w:sym w:font="Symbol" w:char="F0A3"/>
            </w:r>
            <w:r w:rsidRPr="007A28FF">
              <w:rPr>
                <w:lang w:val="sv-SE"/>
              </w:rPr>
              <w:t xml:space="preserve"> f_offset &lt;</w:t>
            </w:r>
          </w:p>
          <w:p w14:paraId="11466AA1"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40</w:t>
            </w:r>
            <w:r w:rsidRPr="007A28FF">
              <w:rPr>
                <w:lang w:val="sv-SE"/>
              </w:rPr>
              <w:t>.05 MHz, f_offset</w:t>
            </w:r>
            <w:r w:rsidRPr="007A28FF">
              <w:rPr>
                <w:vertAlign w:val="subscript"/>
                <w:lang w:val="sv-SE"/>
              </w:rPr>
              <w:t>max</w:t>
            </w:r>
            <w:r w:rsidRPr="007A28FF">
              <w:rPr>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7A28FF" w:rsidRDefault="00E22F0D" w:rsidP="00E952EC">
            <w:pPr>
              <w:pStyle w:val="TAC"/>
            </w:pPr>
            <w:r w:rsidRPr="007A28FF">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7A28FF" w:rsidRDefault="00E22F0D" w:rsidP="00E952EC">
            <w:pPr>
              <w:pStyle w:val="TAC"/>
            </w:pPr>
            <w:r w:rsidRPr="007A28FF">
              <w:t xml:space="preserve">100 kHz </w:t>
            </w:r>
          </w:p>
        </w:tc>
      </w:tr>
      <w:tr w:rsidR="00E22F0D" w:rsidRPr="007A28FF"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7A28FF" w:rsidRDefault="00E22F0D" w:rsidP="00E952EC">
            <w:pPr>
              <w:pStyle w:val="TAC"/>
            </w:pPr>
            <w:r w:rsidRPr="007A28FF">
              <w:rPr>
                <w:rFonts w:eastAsia="SimSun" w:hint="eastAsia"/>
                <w:lang w:val="en-US" w:eastAsia="zh-CN"/>
              </w:rPr>
              <w:t>40</w:t>
            </w:r>
            <w:r w:rsidRPr="007A28FF">
              <w:t xml:space="preserve"> MHz </w:t>
            </w:r>
            <w:r w:rsidRPr="007A28FF">
              <w:sym w:font="Symbol" w:char="F0A3"/>
            </w:r>
            <w:r w:rsidRPr="007A28FF">
              <w:t xml:space="preserve"> </w:t>
            </w:r>
            <w:r w:rsidRPr="007A28FF">
              <w:sym w:font="Symbol" w:char="F044"/>
            </w:r>
            <w:r w:rsidRPr="007A28FF">
              <w:t xml:space="preserve">f </w:t>
            </w:r>
            <w:r w:rsidRPr="007A28FF">
              <w:sym w:font="Symbol" w:char="F0A3"/>
            </w:r>
            <w:r w:rsidRPr="007A28FF">
              <w:t xml:space="preserve"> </w:t>
            </w:r>
            <w:r w:rsidRPr="007A28FF">
              <w:sym w:font="Symbol" w:char="F044"/>
            </w:r>
            <w:r w:rsidRPr="007A28FF">
              <w:t>f</w:t>
            </w:r>
            <w:r w:rsidRPr="007A28F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7A28FF" w:rsidRDefault="00E22F0D" w:rsidP="00E952EC">
            <w:pPr>
              <w:pStyle w:val="TAC"/>
            </w:pPr>
            <w:r w:rsidRPr="007A28FF">
              <w:rPr>
                <w:rFonts w:eastAsia="SimSun" w:hint="eastAsia"/>
                <w:lang w:val="en-US" w:eastAsia="zh-CN"/>
              </w:rPr>
              <w:t>4</w:t>
            </w:r>
            <w:r w:rsidRPr="007A28FF">
              <w:t xml:space="preserve">0.5 MHz </w:t>
            </w:r>
            <w:r w:rsidRPr="007A28FF">
              <w:sym w:font="Symbol" w:char="F0A3"/>
            </w:r>
            <w:r w:rsidRPr="007A28FF">
              <w:t xml:space="preserve"> f_offset &lt; f_offset</w:t>
            </w:r>
            <w:r w:rsidRPr="007A28FF">
              <w:rPr>
                <w:vertAlign w:val="subscript"/>
              </w:rPr>
              <w:t>max</w:t>
            </w:r>
            <w:r w:rsidRPr="007A28FF">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7A28FF" w:rsidRDefault="00E22F0D" w:rsidP="00E952EC">
            <w:pPr>
              <w:pStyle w:val="TAC"/>
            </w:pPr>
            <w:r w:rsidRPr="007A28FF">
              <w:t xml:space="preserve">-15 dBm </w:t>
            </w:r>
            <w:r w:rsidRPr="007A28FF">
              <w:rPr>
                <w:rFonts w:cs="Arial"/>
                <w:lang w:eastAsia="zh-CN"/>
              </w:rPr>
              <w:t xml:space="preserve">(Note </w:t>
            </w:r>
            <w:r w:rsidRPr="007A28FF">
              <w:rPr>
                <w:rFonts w:eastAsia="SimSun" w:cs="Arial"/>
                <w:lang w:eastAsia="zh-CN"/>
              </w:rPr>
              <w:t>3</w:t>
            </w:r>
            <w:r w:rsidRPr="007A28F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7A28FF" w:rsidRDefault="00E22F0D" w:rsidP="00E952EC">
            <w:pPr>
              <w:pStyle w:val="TAC"/>
            </w:pPr>
            <w:r w:rsidRPr="007A28FF">
              <w:t xml:space="preserve">1MHz </w:t>
            </w:r>
          </w:p>
        </w:tc>
      </w:tr>
      <w:tr w:rsidR="00E22F0D" w:rsidRPr="007A28FF"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2F6BC8B"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FC4948D" w14:textId="35367189" w:rsidR="00E22F0D" w:rsidRPr="007A28FF"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2B8E9A7F" w14:textId="77777777" w:rsidR="00E22F0D" w:rsidRDefault="00E22F0D" w:rsidP="00E22F0D">
      <w:pPr>
        <w:rPr>
          <w:lang w:eastAsia="zh-CN"/>
        </w:rPr>
      </w:pPr>
    </w:p>
    <w:p w14:paraId="6C550B3E" w14:textId="6B001D5E" w:rsidR="006E7DAA" w:rsidRPr="0045464A" w:rsidRDefault="006E7DAA" w:rsidP="009A1180">
      <w:pPr>
        <w:pStyle w:val="H6"/>
        <w:rPr>
          <w:lang w:eastAsia="zh-CN"/>
        </w:rPr>
      </w:pPr>
      <w:r w:rsidRPr="0045464A">
        <w:t>6.5.</w:t>
      </w:r>
      <w:r>
        <w:t>3</w:t>
      </w:r>
      <w:r w:rsidRPr="0045464A">
        <w:t>.2.2.2</w:t>
      </w:r>
      <w:r w:rsidRPr="0045464A">
        <w:tab/>
      </w:r>
      <w:r w:rsidR="00791E30">
        <w:t>Category B</w:t>
      </w:r>
      <w:r w:rsidR="00791E30">
        <w:rPr>
          <w:lang w:eastAsia="zh-CN"/>
        </w:rPr>
        <w:t xml:space="preserve"> </w:t>
      </w:r>
      <w:r w:rsidR="00791E30">
        <w:rPr>
          <w:i/>
          <w:iCs/>
          <w:lang w:eastAsia="zh-CN"/>
        </w:rPr>
        <w:t>basic limits</w:t>
      </w:r>
      <w:r w:rsidR="00791E30">
        <w:rPr>
          <w:lang w:eastAsia="zh-CN"/>
        </w:rPr>
        <w:t xml:space="preserve"> (Option 2)</w:t>
      </w:r>
    </w:p>
    <w:p w14:paraId="6C550B3F" w14:textId="523C2C47" w:rsidR="006E7DAA" w:rsidRPr="0045464A" w:rsidRDefault="006E7DAA" w:rsidP="006E7DAA">
      <w:pPr>
        <w:keepNext/>
        <w:rPr>
          <w:rFonts w:cs="v5.0.0"/>
        </w:rPr>
      </w:pPr>
      <w:r w:rsidRPr="0045464A">
        <w:rPr>
          <w:rFonts w:cs="v5.0.0"/>
        </w:rPr>
        <w:t xml:space="preserve">The </w:t>
      </w:r>
      <w:r w:rsidR="00791E30">
        <w:rPr>
          <w:rFonts w:eastAsia="SimSun" w:cs="v5.0.0" w:hint="eastAsia"/>
          <w:lang w:val="en-US" w:eastAsia="zh-CN"/>
        </w:rPr>
        <w:t>basic</w:t>
      </w:r>
      <w:r w:rsidR="00791E30" w:rsidRPr="0045464A">
        <w:rPr>
          <w:rFonts w:cs="v5.0.0"/>
        </w:rPr>
        <w:t xml:space="preserve"> </w:t>
      </w:r>
      <w:r w:rsidRPr="0045464A">
        <w:rPr>
          <w:rFonts w:cs="v5.0.0"/>
        </w:rPr>
        <w:t xml:space="preserve">limits in this clause are intended for Europe and may be applied regionally for </w:t>
      </w:r>
      <w:r w:rsidR="0026478B" w:rsidRPr="0026478B">
        <w:rPr>
          <w:rFonts w:cs="v5.0.0"/>
          <w:i/>
          <w:iCs/>
        </w:rPr>
        <w:t>repeater type 1-C</w:t>
      </w:r>
      <w:r w:rsidRPr="0045464A">
        <w:rPr>
          <w:rFonts w:cs="v5.0.0"/>
        </w:rPr>
        <w:t xml:space="preserve"> operating in bands n1, n3, n7, n8, n38, n65.</w:t>
      </w:r>
    </w:p>
    <w:p w14:paraId="6C550B40" w14:textId="2A2C6CAF" w:rsidR="006E7DAA" w:rsidRPr="0045464A" w:rsidRDefault="0095784F" w:rsidP="006E7DAA">
      <w:pPr>
        <w:keepNext/>
        <w:rPr>
          <w:rFonts w:cs="v5.0.0"/>
        </w:rPr>
      </w:pPr>
      <w:r>
        <w:rPr>
          <w:rFonts w:cs="v5.0.0"/>
        </w:rPr>
        <w:t xml:space="preserve">For a </w:t>
      </w:r>
      <w:r>
        <w:rPr>
          <w:rFonts w:cs="v5.0.0"/>
          <w:i/>
          <w:iCs/>
        </w:rPr>
        <w:t>repeater type 1-C</w:t>
      </w:r>
      <w:r>
        <w:rPr>
          <w:rFonts w:cs="v5.0.0"/>
        </w:rPr>
        <w:t xml:space="preserve"> operating in bands n1, n3, n7, n8, n38 or n65, </w:t>
      </w:r>
      <w:r>
        <w:rPr>
          <w:i/>
          <w:iCs/>
        </w:rPr>
        <w:t>basic limits</w:t>
      </w:r>
      <w:r>
        <w:rPr>
          <w:rFonts w:cs="v5.0.0"/>
        </w:rPr>
        <w:t xml:space="preserve"> are specified in Table </w:t>
      </w:r>
      <w:r>
        <w:t>6.5.3.2.2.2</w:t>
      </w:r>
      <w:r>
        <w:rPr>
          <w:rFonts w:cs="v5.0.0"/>
        </w:rPr>
        <w:t>-1:</w:t>
      </w:r>
    </w:p>
    <w:p w14:paraId="44823DB9" w14:textId="6FB05F72" w:rsidR="00DA4257" w:rsidRPr="0045464A" w:rsidRDefault="00DA4257" w:rsidP="00DA4257">
      <w:pPr>
        <w:pStyle w:val="TH"/>
        <w:rPr>
          <w:rFonts w:cs="v5.0.0"/>
        </w:rPr>
      </w:pPr>
      <w:bookmarkStart w:id="1562" w:name="_Toc45893479"/>
      <w:bookmarkStart w:id="1563" w:name="_Toc44712166"/>
      <w:bookmarkStart w:id="1564" w:name="_Toc37267564"/>
      <w:bookmarkStart w:id="1565" w:name="_Toc37260176"/>
      <w:bookmarkStart w:id="1566" w:name="_Toc36817260"/>
      <w:bookmarkStart w:id="1567" w:name="_Toc29811708"/>
      <w:bookmarkStart w:id="1568" w:name="_Toc13080209"/>
      <w:bookmarkStart w:id="1569" w:name="_Toc53185369"/>
      <w:bookmarkStart w:id="1570" w:name="_Toc53185745"/>
      <w:bookmarkStart w:id="1571" w:name="_Toc57820221"/>
      <w:bookmarkStart w:id="1572" w:name="_Toc57821148"/>
      <w:bookmarkStart w:id="1573" w:name="_Toc61183424"/>
      <w:bookmarkStart w:id="1574" w:name="_Toc61183818"/>
      <w:bookmarkStart w:id="1575" w:name="_Toc61184210"/>
      <w:bookmarkStart w:id="1576" w:name="_Toc61184602"/>
      <w:bookmarkStart w:id="1577" w:name="_Toc61184992"/>
      <w:bookmarkStart w:id="1578" w:name="_Toc66386335"/>
      <w:bookmarkStart w:id="1579" w:name="_Toc74583176"/>
      <w:bookmarkStart w:id="1580" w:name="_Toc76541989"/>
      <w:bookmarkStart w:id="1581" w:name="_Toc82449971"/>
      <w:bookmarkStart w:id="1582" w:name="_Toc82450619"/>
      <w:bookmarkStart w:id="1583" w:name="_Toc106094112"/>
      <w:r w:rsidRPr="0045464A">
        <w:t>Table 6.5.</w:t>
      </w:r>
      <w:r>
        <w:t>3</w:t>
      </w:r>
      <w:r w:rsidRPr="0045464A">
        <w:t xml:space="preserve">.2.2.2-1: </w:t>
      </w:r>
      <w:r w:rsidR="0095784F">
        <w:rPr>
          <w:rFonts w:cs="v5.0.0"/>
        </w:rPr>
        <w:t xml:space="preserve">For a </w:t>
      </w:r>
      <w:r w:rsidR="0095784F">
        <w:rPr>
          <w:rFonts w:cs="v5.0.0"/>
          <w:i/>
          <w:iCs/>
        </w:rPr>
        <w:t>repeater type 1-C</w:t>
      </w:r>
      <w:r w:rsidR="0095784F">
        <w:rPr>
          <w:rFonts w:cs="v5.0.0"/>
        </w:rPr>
        <w:t xml:space="preserve"> operating in bands n1, n3, n7, n8, n38 or n6</w:t>
      </w:r>
      <w:r w:rsidR="0095784F" w:rsidRPr="009226F1">
        <w:t xml:space="preserve">5, basic limits </w:t>
      </w:r>
      <w:r w:rsidR="0095784F">
        <w:rPr>
          <w:rFonts w:cs="v5.0.0"/>
        </w:rPr>
        <w:t>are specified in Table </w:t>
      </w:r>
      <w:r w:rsidR="0095784F">
        <w:t>6.5.3.2.2.2</w:t>
      </w:r>
      <w:r w:rsidR="0095784F">
        <w:rPr>
          <w:rFonts w:cs="v5.0.0"/>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A4257" w:rsidRPr="00656225" w14:paraId="029A742D" w14:textId="77777777" w:rsidTr="00E952EC">
        <w:trPr>
          <w:cantSplit/>
          <w:jc w:val="center"/>
        </w:trPr>
        <w:tc>
          <w:tcPr>
            <w:tcW w:w="2127" w:type="dxa"/>
          </w:tcPr>
          <w:p w14:paraId="5386BE71" w14:textId="77777777" w:rsidR="00DA4257" w:rsidRPr="00656225" w:rsidRDefault="00DA4257" w:rsidP="00E952EC">
            <w:pPr>
              <w:pStyle w:val="TAH"/>
              <w:rPr>
                <w:rFonts w:cs="Arial"/>
              </w:rPr>
            </w:pPr>
            <w:r w:rsidRPr="00656225">
              <w:rPr>
                <w:rFonts w:cs="Arial"/>
              </w:rPr>
              <w:t xml:space="preserve">Frequency offset of measurement filter </w:t>
            </w:r>
            <w:r w:rsidRPr="00656225">
              <w:rPr>
                <w:rFonts w:cs="Arial"/>
              </w:rPr>
              <w:noBreakHyphen/>
              <w:t xml:space="preserve">3dB point, </w:t>
            </w:r>
            <w:r w:rsidRPr="00656225">
              <w:rPr>
                <w:rFonts w:cs="Arial"/>
              </w:rPr>
              <w:sym w:font="Symbol" w:char="F044"/>
            </w:r>
            <w:r w:rsidRPr="00656225">
              <w:rPr>
                <w:rFonts w:cs="Arial"/>
              </w:rPr>
              <w:t>f</w:t>
            </w:r>
          </w:p>
        </w:tc>
        <w:tc>
          <w:tcPr>
            <w:tcW w:w="2976" w:type="dxa"/>
          </w:tcPr>
          <w:p w14:paraId="7344E5E4" w14:textId="77777777" w:rsidR="00DA4257" w:rsidRPr="00656225" w:rsidRDefault="00DA4257" w:rsidP="00E952EC">
            <w:pPr>
              <w:pStyle w:val="TAH"/>
              <w:rPr>
                <w:rFonts w:cs="Arial"/>
              </w:rPr>
            </w:pPr>
            <w:r w:rsidRPr="00656225">
              <w:rPr>
                <w:rFonts w:cs="Arial"/>
              </w:rPr>
              <w:t>Frequency offset of measurement filter centre frequency, f_offset</w:t>
            </w:r>
          </w:p>
        </w:tc>
        <w:tc>
          <w:tcPr>
            <w:tcW w:w="3455" w:type="dxa"/>
          </w:tcPr>
          <w:p w14:paraId="35344ACC" w14:textId="0E7F57B9" w:rsidR="00DA4257" w:rsidRPr="00656225" w:rsidRDefault="0095784F" w:rsidP="00E952EC">
            <w:pPr>
              <w:pStyle w:val="TAH"/>
              <w:rPr>
                <w:rFonts w:cs="Arial"/>
              </w:rPr>
            </w:pPr>
            <w:r>
              <w:rPr>
                <w:i/>
                <w:iCs/>
              </w:rPr>
              <w:t>Basic limits</w:t>
            </w:r>
            <w:r>
              <w:rPr>
                <w:rFonts w:cs="Arial"/>
              </w:rPr>
              <w:t xml:space="preserve"> (</w:t>
            </w:r>
            <w:r>
              <w:rPr>
                <w:rFonts w:cs="v5.0.0"/>
              </w:rPr>
              <w:t>Notes 1, 2</w:t>
            </w:r>
          </w:p>
        </w:tc>
        <w:tc>
          <w:tcPr>
            <w:tcW w:w="1430" w:type="dxa"/>
          </w:tcPr>
          <w:p w14:paraId="32264E66" w14:textId="77777777" w:rsidR="00DA4257" w:rsidRPr="00656225" w:rsidRDefault="00DA4257" w:rsidP="00E952EC">
            <w:pPr>
              <w:pStyle w:val="TAH"/>
              <w:rPr>
                <w:rFonts w:cs="Arial"/>
              </w:rPr>
            </w:pPr>
            <w:r w:rsidRPr="00656225">
              <w:rPr>
                <w:rFonts w:cs="Arial"/>
                <w:i/>
              </w:rPr>
              <w:t>Measurement bandwidth</w:t>
            </w:r>
          </w:p>
        </w:tc>
      </w:tr>
      <w:tr w:rsidR="00DA4257" w:rsidRPr="00656225" w14:paraId="635BDC19" w14:textId="77777777" w:rsidTr="00E952EC">
        <w:trPr>
          <w:cantSplit/>
          <w:jc w:val="center"/>
        </w:trPr>
        <w:tc>
          <w:tcPr>
            <w:tcW w:w="2127" w:type="dxa"/>
          </w:tcPr>
          <w:p w14:paraId="7A67A302" w14:textId="77777777" w:rsidR="00DA4257" w:rsidRPr="00656225" w:rsidRDefault="00DA4257" w:rsidP="00E952EC">
            <w:pPr>
              <w:pStyle w:val="TAC"/>
              <w:rPr>
                <w:rFonts w:cs="v5.0.0"/>
              </w:rPr>
            </w:pPr>
            <w:r w:rsidRPr="00656225">
              <w:rPr>
                <w:rFonts w:cs="v5.0.0"/>
              </w:rPr>
              <w:t xml:space="preserve">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0.2 MHz</w:t>
            </w:r>
          </w:p>
        </w:tc>
        <w:tc>
          <w:tcPr>
            <w:tcW w:w="2976" w:type="dxa"/>
          </w:tcPr>
          <w:p w14:paraId="74E57A90" w14:textId="77777777" w:rsidR="00DA4257" w:rsidRPr="00656225" w:rsidRDefault="00DA4257" w:rsidP="00E952EC">
            <w:pPr>
              <w:pStyle w:val="TAC"/>
              <w:rPr>
                <w:rFonts w:cs="v5.0.0"/>
              </w:rPr>
            </w:pPr>
            <w:r w:rsidRPr="00656225">
              <w:rPr>
                <w:rFonts w:cs="v5.0.0"/>
              </w:rPr>
              <w:t xml:space="preserve">0.015 MHz </w:t>
            </w:r>
            <w:r w:rsidRPr="00656225">
              <w:rPr>
                <w:rFonts w:cs="v5.0.0"/>
              </w:rPr>
              <w:sym w:font="Symbol" w:char="F0A3"/>
            </w:r>
            <w:r w:rsidRPr="00656225">
              <w:rPr>
                <w:rFonts w:cs="v5.0.0"/>
              </w:rPr>
              <w:t xml:space="preserve"> f_offset &lt; 0.215 MHz </w:t>
            </w:r>
          </w:p>
        </w:tc>
        <w:tc>
          <w:tcPr>
            <w:tcW w:w="3455" w:type="dxa"/>
          </w:tcPr>
          <w:p w14:paraId="229BDA61" w14:textId="77777777" w:rsidR="00DA4257" w:rsidRPr="00656225" w:rsidRDefault="00DA4257" w:rsidP="00E952EC">
            <w:pPr>
              <w:pStyle w:val="TAC"/>
              <w:rPr>
                <w:rFonts w:cs="Arial"/>
              </w:rPr>
            </w:pPr>
            <w:r w:rsidRPr="00656225">
              <w:rPr>
                <w:rFonts w:cs="Arial"/>
              </w:rPr>
              <w:t>-14 dBm</w:t>
            </w:r>
          </w:p>
        </w:tc>
        <w:tc>
          <w:tcPr>
            <w:tcW w:w="1430" w:type="dxa"/>
          </w:tcPr>
          <w:p w14:paraId="50157CA6" w14:textId="77777777" w:rsidR="00DA4257" w:rsidRPr="00656225" w:rsidRDefault="00DA4257" w:rsidP="00E952EC">
            <w:pPr>
              <w:pStyle w:val="TAC"/>
              <w:rPr>
                <w:rFonts w:cs="Arial"/>
              </w:rPr>
            </w:pPr>
            <w:r w:rsidRPr="00656225">
              <w:rPr>
                <w:rFonts w:cs="Arial"/>
              </w:rPr>
              <w:t xml:space="preserve">30 kHz </w:t>
            </w:r>
          </w:p>
        </w:tc>
      </w:tr>
      <w:tr w:rsidR="00DA4257" w:rsidRPr="00656225" w14:paraId="2E0624D9" w14:textId="77777777" w:rsidTr="00E952EC">
        <w:trPr>
          <w:cantSplit/>
          <w:jc w:val="center"/>
        </w:trPr>
        <w:tc>
          <w:tcPr>
            <w:tcW w:w="2127" w:type="dxa"/>
          </w:tcPr>
          <w:p w14:paraId="56178538" w14:textId="77777777" w:rsidR="00DA4257" w:rsidRPr="00656225" w:rsidRDefault="00DA4257" w:rsidP="00E952EC">
            <w:pPr>
              <w:pStyle w:val="TAC"/>
              <w:rPr>
                <w:rFonts w:cs="v5.0.0"/>
              </w:rPr>
            </w:pPr>
            <w:r w:rsidRPr="00656225">
              <w:rPr>
                <w:rFonts w:cs="v5.0.0"/>
              </w:rPr>
              <w:t xml:space="preserve">0.2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1 MHz</w:t>
            </w:r>
          </w:p>
        </w:tc>
        <w:tc>
          <w:tcPr>
            <w:tcW w:w="2976" w:type="dxa"/>
          </w:tcPr>
          <w:p w14:paraId="5F5EA2E3" w14:textId="77777777" w:rsidR="00DA4257" w:rsidRPr="00656225" w:rsidRDefault="00DA4257" w:rsidP="00E952EC">
            <w:pPr>
              <w:pStyle w:val="TAC"/>
              <w:rPr>
                <w:rFonts w:cs="v5.0.0"/>
              </w:rPr>
            </w:pPr>
            <w:r w:rsidRPr="00656225">
              <w:rPr>
                <w:rFonts w:cs="v5.0.0"/>
              </w:rPr>
              <w:t xml:space="preserve">0.215 MHz </w:t>
            </w:r>
            <w:r w:rsidRPr="00656225">
              <w:rPr>
                <w:rFonts w:cs="v5.0.0"/>
              </w:rPr>
              <w:sym w:font="Symbol" w:char="F0A3"/>
            </w:r>
            <w:r w:rsidRPr="00656225">
              <w:rPr>
                <w:rFonts w:cs="v5.0.0"/>
              </w:rPr>
              <w:t xml:space="preserve"> f_offset &lt; 1.015 MHz</w:t>
            </w:r>
          </w:p>
        </w:tc>
        <w:tc>
          <w:tcPr>
            <w:tcW w:w="3455" w:type="dxa"/>
          </w:tcPr>
          <w:p w14:paraId="4C9BCDBC" w14:textId="77777777" w:rsidR="00DA4257" w:rsidRPr="00656225" w:rsidRDefault="00DA4257" w:rsidP="00E952EC">
            <w:pPr>
              <w:pStyle w:val="TAC"/>
              <w:rPr>
                <w:rFonts w:cs="Arial"/>
              </w:rPr>
            </w:pPr>
            <w:r w:rsidRPr="00656225">
              <w:rPr>
                <w:rFonts w:cs="Arial"/>
                <w:position w:val="-30"/>
              </w:rPr>
              <w:object w:dxaOrig="3660" w:dyaOrig="720" w14:anchorId="724E64E9">
                <v:shape id="_x0000_i1026" type="#_x0000_t75" style="width:154.5pt;height:30.5pt" o:ole="" fillcolor="window">
                  <v:imagedata r:id="rId18" o:title=""/>
                </v:shape>
                <o:OLEObject Type="Embed" ProgID="Equation.3" ShapeID="_x0000_i1026" DrawAspect="Content" ObjectID="_1782163415" r:id="rId19"/>
              </w:object>
            </w:r>
          </w:p>
        </w:tc>
        <w:tc>
          <w:tcPr>
            <w:tcW w:w="1430" w:type="dxa"/>
          </w:tcPr>
          <w:p w14:paraId="10307506" w14:textId="77777777" w:rsidR="00DA4257" w:rsidRPr="00656225" w:rsidRDefault="00DA4257" w:rsidP="00E952EC">
            <w:pPr>
              <w:pStyle w:val="TAC"/>
              <w:rPr>
                <w:rFonts w:cs="Arial"/>
              </w:rPr>
            </w:pPr>
            <w:r w:rsidRPr="00656225">
              <w:rPr>
                <w:rFonts w:cs="Arial"/>
              </w:rPr>
              <w:t xml:space="preserve">30 kHz </w:t>
            </w:r>
          </w:p>
        </w:tc>
      </w:tr>
      <w:tr w:rsidR="00DA4257" w:rsidRPr="00656225" w14:paraId="31198DD0" w14:textId="77777777" w:rsidTr="00E952EC">
        <w:trPr>
          <w:cantSplit/>
          <w:jc w:val="center"/>
        </w:trPr>
        <w:tc>
          <w:tcPr>
            <w:tcW w:w="2127" w:type="dxa"/>
          </w:tcPr>
          <w:p w14:paraId="3CC05F1E" w14:textId="77777777" w:rsidR="00DA4257" w:rsidRPr="00656225" w:rsidRDefault="00DA4257" w:rsidP="00E952EC">
            <w:pPr>
              <w:pStyle w:val="TAC"/>
              <w:rPr>
                <w:rFonts w:cs="v5.0.0"/>
              </w:rPr>
            </w:pPr>
            <w:r w:rsidRPr="00656225">
              <w:rPr>
                <w:rFonts w:cs="v5.0.0"/>
              </w:rPr>
              <w:t>(Note 4)</w:t>
            </w:r>
          </w:p>
        </w:tc>
        <w:tc>
          <w:tcPr>
            <w:tcW w:w="2976" w:type="dxa"/>
          </w:tcPr>
          <w:p w14:paraId="3B0DC3E9" w14:textId="77777777" w:rsidR="00DA4257" w:rsidRPr="00656225" w:rsidRDefault="00DA4257" w:rsidP="00E952EC">
            <w:pPr>
              <w:pStyle w:val="TAC"/>
              <w:rPr>
                <w:rFonts w:cs="v5.0.0"/>
              </w:rPr>
            </w:pPr>
            <w:r w:rsidRPr="00656225">
              <w:rPr>
                <w:rFonts w:cs="v5.0.0"/>
              </w:rPr>
              <w:t xml:space="preserve">1.015 MHz </w:t>
            </w:r>
            <w:r w:rsidRPr="00656225">
              <w:rPr>
                <w:rFonts w:cs="v5.0.0"/>
              </w:rPr>
              <w:sym w:font="Symbol" w:char="F0A3"/>
            </w:r>
            <w:r w:rsidRPr="00656225">
              <w:rPr>
                <w:rFonts w:cs="v5.0.0"/>
              </w:rPr>
              <w:t xml:space="preserve"> f_offset &lt; 1.5 MHz </w:t>
            </w:r>
          </w:p>
        </w:tc>
        <w:tc>
          <w:tcPr>
            <w:tcW w:w="3455" w:type="dxa"/>
          </w:tcPr>
          <w:p w14:paraId="1A219C76" w14:textId="77777777" w:rsidR="00DA4257" w:rsidRPr="00656225" w:rsidRDefault="00DA4257" w:rsidP="00E952EC">
            <w:pPr>
              <w:pStyle w:val="TAC"/>
              <w:rPr>
                <w:rFonts w:cs="Arial"/>
              </w:rPr>
            </w:pPr>
            <w:r w:rsidRPr="00656225">
              <w:rPr>
                <w:rFonts w:cs="Arial"/>
              </w:rPr>
              <w:t>-26 dBm</w:t>
            </w:r>
          </w:p>
        </w:tc>
        <w:tc>
          <w:tcPr>
            <w:tcW w:w="1430" w:type="dxa"/>
          </w:tcPr>
          <w:p w14:paraId="167C140A" w14:textId="77777777" w:rsidR="00DA4257" w:rsidRPr="00656225" w:rsidRDefault="00DA4257" w:rsidP="00E952EC">
            <w:pPr>
              <w:pStyle w:val="TAC"/>
              <w:rPr>
                <w:rFonts w:cs="Arial"/>
              </w:rPr>
            </w:pPr>
            <w:r w:rsidRPr="00656225">
              <w:rPr>
                <w:rFonts w:cs="Arial"/>
              </w:rPr>
              <w:t xml:space="preserve">30 kHz </w:t>
            </w:r>
          </w:p>
        </w:tc>
      </w:tr>
      <w:tr w:rsidR="00DA4257" w:rsidRPr="00656225" w14:paraId="1E564268" w14:textId="77777777" w:rsidTr="00E952EC">
        <w:trPr>
          <w:cantSplit/>
          <w:jc w:val="center"/>
        </w:trPr>
        <w:tc>
          <w:tcPr>
            <w:tcW w:w="2127" w:type="dxa"/>
          </w:tcPr>
          <w:p w14:paraId="3C6237A9" w14:textId="77777777" w:rsidR="00DA4257" w:rsidRPr="00656225" w:rsidRDefault="00DA4257" w:rsidP="00E952EC">
            <w:pPr>
              <w:pStyle w:val="TAC"/>
              <w:rPr>
                <w:rFonts w:cs="Arial"/>
                <w:lang w:val="fr-FR"/>
              </w:rPr>
            </w:pPr>
            <w:r w:rsidRPr="00656225">
              <w:rPr>
                <w:rFonts w:cs="v5.0.0"/>
                <w:lang w:val="fr-FR"/>
              </w:rPr>
              <w:t xml:space="preserve">1 MHz </w:t>
            </w:r>
            <w:r w:rsidRPr="00656225">
              <w:rPr>
                <w:rFonts w:cs="v5.0.0"/>
              </w:rPr>
              <w:sym w:font="Symbol" w:char="F0A3"/>
            </w:r>
            <w:r w:rsidRPr="00656225">
              <w:rPr>
                <w:rFonts w:cs="v5.0.0"/>
                <w:lang w:val="fr-FR"/>
              </w:rPr>
              <w:t xml:space="preserve"> </w:t>
            </w:r>
            <w:r w:rsidRPr="00656225">
              <w:rPr>
                <w:rFonts w:cs="v5.0.0"/>
              </w:rPr>
              <w:sym w:font="Symbol" w:char="F044"/>
            </w:r>
            <w:r w:rsidRPr="00656225">
              <w:rPr>
                <w:rFonts w:cs="v5.0.0"/>
                <w:lang w:val="fr-FR"/>
              </w:rPr>
              <w:t xml:space="preserve">f </w:t>
            </w:r>
            <w:r w:rsidRPr="00656225">
              <w:rPr>
                <w:rFonts w:cs="Arial"/>
              </w:rPr>
              <w:sym w:font="Symbol" w:char="F0A3"/>
            </w:r>
          </w:p>
          <w:p w14:paraId="1EFE12BB" w14:textId="77777777" w:rsidR="00DA4257" w:rsidRPr="00656225" w:rsidRDefault="00DA4257" w:rsidP="00E952EC">
            <w:pPr>
              <w:pStyle w:val="TAC"/>
              <w:rPr>
                <w:rFonts w:cs="v5.0.0"/>
                <w:lang w:val="fr-FR"/>
              </w:rPr>
            </w:pPr>
            <w:r w:rsidRPr="00656225">
              <w:rPr>
                <w:rFonts w:cs="Arial"/>
                <w:lang w:val="fr-FR"/>
              </w:rPr>
              <w:t xml:space="preserve">min(10 MHz, </w:t>
            </w:r>
            <w:r w:rsidRPr="00656225">
              <w:rPr>
                <w:rFonts w:cs="Arial"/>
              </w:rPr>
              <w:sym w:font="Symbol" w:char="F044"/>
            </w:r>
            <w:r w:rsidRPr="00656225">
              <w:rPr>
                <w:rFonts w:cs="Arial"/>
                <w:lang w:val="fr-FR"/>
              </w:rPr>
              <w:t>f</w:t>
            </w:r>
            <w:r w:rsidRPr="00656225">
              <w:rPr>
                <w:rFonts w:cs="Arial"/>
                <w:vertAlign w:val="subscript"/>
                <w:lang w:val="fr-FR"/>
              </w:rPr>
              <w:t>max</w:t>
            </w:r>
            <w:r w:rsidRPr="00656225">
              <w:rPr>
                <w:rFonts w:cs="Arial"/>
                <w:lang w:val="fr-FR"/>
              </w:rPr>
              <w:t xml:space="preserve">) </w:t>
            </w:r>
          </w:p>
        </w:tc>
        <w:tc>
          <w:tcPr>
            <w:tcW w:w="2976" w:type="dxa"/>
          </w:tcPr>
          <w:p w14:paraId="14215C97" w14:textId="77777777" w:rsidR="00DA4257" w:rsidRPr="00656225" w:rsidRDefault="00DA4257" w:rsidP="00E952EC">
            <w:pPr>
              <w:pStyle w:val="TAC"/>
              <w:rPr>
                <w:rFonts w:cs="v5.0.0"/>
                <w:lang w:val="sv-SE"/>
              </w:rPr>
            </w:pPr>
            <w:r w:rsidRPr="00656225">
              <w:rPr>
                <w:rFonts w:cs="v5.0.0"/>
                <w:lang w:val="sv-SE"/>
              </w:rPr>
              <w:t xml:space="preserve">1.5 MHz </w:t>
            </w:r>
            <w:r w:rsidRPr="00656225">
              <w:rPr>
                <w:rFonts w:cs="v5.0.0"/>
              </w:rPr>
              <w:sym w:font="Symbol" w:char="F0A3"/>
            </w:r>
            <w:r w:rsidRPr="00656225">
              <w:rPr>
                <w:rFonts w:cs="v5.0.0"/>
                <w:lang w:val="sv-SE"/>
              </w:rPr>
              <w:t xml:space="preserve"> f_offset &lt;</w:t>
            </w:r>
          </w:p>
          <w:p w14:paraId="5EE9B95C" w14:textId="77777777" w:rsidR="00DA4257" w:rsidRPr="00656225" w:rsidRDefault="00DA4257" w:rsidP="00E952EC">
            <w:pPr>
              <w:pStyle w:val="TAC"/>
              <w:rPr>
                <w:rFonts w:cs="v5.0.0"/>
                <w:lang w:val="sv-SE"/>
              </w:rPr>
            </w:pPr>
            <w:r w:rsidRPr="00656225">
              <w:rPr>
                <w:rFonts w:cs="v5.0.0"/>
                <w:lang w:val="sv-SE"/>
              </w:rPr>
              <w:t>min(10.5 MHz, f_offset</w:t>
            </w:r>
            <w:r w:rsidRPr="00656225">
              <w:rPr>
                <w:rFonts w:cs="v5.0.0"/>
                <w:vertAlign w:val="subscript"/>
                <w:lang w:val="sv-SE"/>
              </w:rPr>
              <w:t>max</w:t>
            </w:r>
            <w:r w:rsidRPr="00656225">
              <w:rPr>
                <w:rFonts w:cs="v5.0.0"/>
                <w:lang w:val="sv-SE"/>
              </w:rPr>
              <w:t>)</w:t>
            </w:r>
          </w:p>
        </w:tc>
        <w:tc>
          <w:tcPr>
            <w:tcW w:w="3455" w:type="dxa"/>
          </w:tcPr>
          <w:p w14:paraId="4778FA94" w14:textId="77777777" w:rsidR="00DA4257" w:rsidRPr="00656225" w:rsidRDefault="00DA4257" w:rsidP="00E952EC">
            <w:pPr>
              <w:pStyle w:val="TAC"/>
              <w:rPr>
                <w:rFonts w:cs="Arial"/>
              </w:rPr>
            </w:pPr>
            <w:r w:rsidRPr="00656225">
              <w:rPr>
                <w:rFonts w:cs="Arial"/>
              </w:rPr>
              <w:t>-13 dBm</w:t>
            </w:r>
          </w:p>
        </w:tc>
        <w:tc>
          <w:tcPr>
            <w:tcW w:w="1430" w:type="dxa"/>
          </w:tcPr>
          <w:p w14:paraId="0731D8C9" w14:textId="77777777" w:rsidR="00DA4257" w:rsidRPr="00656225" w:rsidRDefault="00DA4257" w:rsidP="00E952EC">
            <w:pPr>
              <w:pStyle w:val="TAC"/>
              <w:rPr>
                <w:rFonts w:cs="Arial"/>
              </w:rPr>
            </w:pPr>
            <w:r w:rsidRPr="00656225">
              <w:rPr>
                <w:rFonts w:cs="Arial"/>
              </w:rPr>
              <w:t xml:space="preserve">1 MHz </w:t>
            </w:r>
          </w:p>
        </w:tc>
      </w:tr>
      <w:tr w:rsidR="00DA4257" w:rsidRPr="00656225" w14:paraId="16686094" w14:textId="77777777" w:rsidTr="00E952EC">
        <w:trPr>
          <w:cantSplit/>
          <w:jc w:val="center"/>
        </w:trPr>
        <w:tc>
          <w:tcPr>
            <w:tcW w:w="2127" w:type="dxa"/>
          </w:tcPr>
          <w:p w14:paraId="6E3E49C6" w14:textId="77777777" w:rsidR="00DA4257" w:rsidRPr="00656225" w:rsidRDefault="00DA4257"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66A12165" w14:textId="77777777" w:rsidR="00DA4257" w:rsidRPr="00656225" w:rsidRDefault="00DA4257" w:rsidP="00E952EC">
            <w:pPr>
              <w:pStyle w:val="TAC"/>
              <w:rPr>
                <w:rFonts w:cs="v5.0.0"/>
              </w:rPr>
            </w:pPr>
            <w:r w:rsidRPr="00656225">
              <w:rPr>
                <w:rFonts w:cs="v5.0.0"/>
              </w:rPr>
              <w:t xml:space="preserve">10.5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E8B1242" w14:textId="77777777" w:rsidR="00DA4257" w:rsidRPr="00656225" w:rsidRDefault="00DA4257" w:rsidP="00E952EC">
            <w:pPr>
              <w:pStyle w:val="TAC"/>
              <w:rPr>
                <w:rFonts w:cs="Arial"/>
              </w:rPr>
            </w:pPr>
            <w:r w:rsidRPr="00656225">
              <w:rPr>
                <w:rFonts w:cs="Arial"/>
              </w:rPr>
              <w:t xml:space="preserve">-15 dBm (Note </w:t>
            </w:r>
            <w:r w:rsidRPr="00656225">
              <w:rPr>
                <w:rFonts w:cs="Arial"/>
                <w:lang w:eastAsia="zh-CN"/>
              </w:rPr>
              <w:t>3</w:t>
            </w:r>
            <w:r w:rsidRPr="00656225">
              <w:rPr>
                <w:rFonts w:cs="Arial"/>
              </w:rPr>
              <w:t>)</w:t>
            </w:r>
          </w:p>
        </w:tc>
        <w:tc>
          <w:tcPr>
            <w:tcW w:w="1430" w:type="dxa"/>
          </w:tcPr>
          <w:p w14:paraId="48483D66" w14:textId="77777777" w:rsidR="00DA4257" w:rsidRPr="00656225" w:rsidRDefault="00DA4257" w:rsidP="00E952EC">
            <w:pPr>
              <w:pStyle w:val="TAC"/>
              <w:rPr>
                <w:rFonts w:cs="Arial"/>
              </w:rPr>
            </w:pPr>
            <w:r w:rsidRPr="00656225">
              <w:rPr>
                <w:rFonts w:cs="Arial"/>
              </w:rPr>
              <w:t xml:space="preserve">1 MHz </w:t>
            </w:r>
          </w:p>
        </w:tc>
      </w:tr>
      <w:tr w:rsidR="00DA4257" w:rsidRPr="00656225" w14:paraId="7C8C862F" w14:textId="77777777" w:rsidTr="00E952EC">
        <w:trPr>
          <w:cantSplit/>
          <w:jc w:val="center"/>
        </w:trPr>
        <w:tc>
          <w:tcPr>
            <w:tcW w:w="9988" w:type="dxa"/>
            <w:gridSpan w:val="4"/>
          </w:tcPr>
          <w:p w14:paraId="65B6D5F6" w14:textId="4D9CEAB8" w:rsidR="0095784F" w:rsidRDefault="0095784F" w:rsidP="0095784F">
            <w:pPr>
              <w:pStyle w:val="TAN"/>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323B301C" w14:textId="77777777" w:rsidR="0095784F" w:rsidRDefault="0095784F" w:rsidP="0095784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3B171AC" w14:textId="498297A2" w:rsidR="0095784F" w:rsidRDefault="0095784F" w:rsidP="0095784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p w14:paraId="6E8B997F" w14:textId="6962A29B" w:rsidR="00DA4257" w:rsidRPr="00656225" w:rsidRDefault="0095784F" w:rsidP="0095784F">
            <w:pPr>
              <w:pStyle w:val="TAN"/>
            </w:pPr>
            <w:r>
              <w:t>NOTE 4:</w:t>
            </w:r>
            <w:r>
              <w:tab/>
              <w:t>This frequency range ensures that the range of values of f_offset is continuous.</w:t>
            </w:r>
          </w:p>
        </w:tc>
      </w:tr>
    </w:tbl>
    <w:p w14:paraId="3604AC64" w14:textId="77777777" w:rsidR="00DA4257" w:rsidRPr="0045464A" w:rsidRDefault="00DA4257" w:rsidP="00DA4257">
      <w:pPr>
        <w:rPr>
          <w:lang w:eastAsia="zh-CN"/>
        </w:rPr>
      </w:pPr>
    </w:p>
    <w:p w14:paraId="6C550B68" w14:textId="5F990548" w:rsidR="006E7DAA" w:rsidRPr="0045464A" w:rsidRDefault="006E7DAA" w:rsidP="009A1180">
      <w:pPr>
        <w:pStyle w:val="Heading5"/>
      </w:pPr>
      <w:bookmarkStart w:id="1584" w:name="_Toc114252887"/>
      <w:bookmarkStart w:id="1585" w:name="_Toc123046015"/>
      <w:bookmarkStart w:id="1586" w:name="_Toc124157556"/>
      <w:bookmarkStart w:id="1587" w:name="_Toc124258949"/>
      <w:bookmarkStart w:id="1588" w:name="_Toc124259093"/>
      <w:bookmarkStart w:id="1589" w:name="_Toc130585850"/>
      <w:bookmarkStart w:id="1590" w:name="_Toc130586861"/>
      <w:bookmarkStart w:id="1591" w:name="_Toc137462027"/>
      <w:bookmarkStart w:id="1592" w:name="_Toc138883836"/>
      <w:bookmarkStart w:id="1593" w:name="_Toc138883980"/>
      <w:bookmarkStart w:id="1594" w:name="_Toc145426877"/>
      <w:bookmarkStart w:id="1595" w:name="_Toc155428060"/>
      <w:bookmarkStart w:id="1596" w:name="_Toc155781078"/>
      <w:bookmarkStart w:id="1597" w:name="_Toc161665377"/>
      <w:bookmarkStart w:id="1598" w:name="_Toc169718528"/>
      <w:r w:rsidRPr="0045464A">
        <w:t>6.5.</w:t>
      </w:r>
      <w:r>
        <w:t>3</w:t>
      </w:r>
      <w:r w:rsidRPr="0045464A">
        <w:t>.2.3</w:t>
      </w:r>
      <w:r w:rsidRPr="0045464A">
        <w:tab/>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r w:rsidR="00AA3CCF">
        <w:rPr>
          <w:i/>
          <w:iCs/>
        </w:rPr>
        <w:t>Basic limits</w:t>
      </w:r>
      <w:r w:rsidR="00AA3CCF">
        <w:t xml:space="preserve"> for Medium Range </w:t>
      </w:r>
      <w:r w:rsidR="00AA3CCF">
        <w:rPr>
          <w:i/>
          <w:iCs/>
        </w:rPr>
        <w:t>repeater type 1-C</w:t>
      </w:r>
      <w:r w:rsidR="00AA3CCF">
        <w:t xml:space="preserve"> (Category A and B) for DL</w:t>
      </w:r>
      <w:bookmarkEnd w:id="1595"/>
      <w:bookmarkEnd w:id="1596"/>
      <w:bookmarkEnd w:id="1597"/>
      <w:bookmarkEnd w:id="1598"/>
    </w:p>
    <w:p w14:paraId="7C73AC2B" w14:textId="379EFE71" w:rsidR="00AA3CCF" w:rsidRDefault="00AA3CCF" w:rsidP="00AA3CCF">
      <w:pPr>
        <w:keepNext/>
        <w:rPr>
          <w:rFonts w:cs="v5.0.0"/>
        </w:rPr>
      </w:pPr>
      <w:r>
        <w:rPr>
          <w:rFonts w:cs="v5.0.0"/>
        </w:rPr>
        <w:t xml:space="preserve">For Medium Range </w:t>
      </w:r>
      <w:r>
        <w:rPr>
          <w:rFonts w:cs="v5.0.0"/>
          <w:i/>
          <w:iCs/>
        </w:rPr>
        <w:t>repeater</w:t>
      </w:r>
      <w:r>
        <w:rPr>
          <w:rFonts w:eastAsia="SimSun" w:cs="v5.0.0" w:hint="eastAsia"/>
          <w:i/>
          <w:iCs/>
          <w:lang w:val="en-US" w:eastAsia="zh-CN"/>
        </w:rPr>
        <w:t xml:space="preserve"> </w:t>
      </w:r>
      <w:r>
        <w:rPr>
          <w:rFonts w:cs="v5.0.0"/>
        </w:rPr>
        <w:t xml:space="preserve">for DL, </w:t>
      </w:r>
      <w:r>
        <w:rPr>
          <w:i/>
          <w:iCs/>
        </w:rPr>
        <w:t>basic limits</w:t>
      </w:r>
      <w:r>
        <w:rPr>
          <w:rFonts w:cs="v5.0.0"/>
          <w:i/>
          <w:lang w:eastAsia="zh-CN"/>
        </w:rPr>
        <w:t xml:space="preserve"> </w:t>
      </w:r>
      <w:r>
        <w:rPr>
          <w:rFonts w:cs="v5.0.0"/>
          <w:lang w:eastAsia="zh-CN"/>
        </w:rPr>
        <w:t xml:space="preserve">are </w:t>
      </w:r>
      <w:r>
        <w:rPr>
          <w:rFonts w:cs="v5.0.0"/>
        </w:rPr>
        <w:t>specified in table 6.5.3.2.3-1</w:t>
      </w:r>
      <w:r>
        <w:rPr>
          <w:rFonts w:eastAsia="SimSun" w:cs="v5.0.0"/>
          <w:lang w:eastAsia="zh-CN"/>
        </w:rPr>
        <w:t xml:space="preserve"> and </w:t>
      </w:r>
      <w:r>
        <w:rPr>
          <w:rFonts w:cs="v5.0.0"/>
        </w:rPr>
        <w:t>table 6.5.3.2.3-</w:t>
      </w:r>
      <w:r>
        <w:rPr>
          <w:rFonts w:eastAsia="SimSun" w:cs="v5.0.0"/>
          <w:lang w:eastAsia="zh-CN"/>
        </w:rPr>
        <w:t>2</w:t>
      </w:r>
      <w:r>
        <w:rPr>
          <w:rFonts w:cs="v5.0.0"/>
        </w:rPr>
        <w:t>.</w:t>
      </w:r>
    </w:p>
    <w:p w14:paraId="56254FE5" w14:textId="0766541B" w:rsidR="00420CD5" w:rsidRPr="0045464A" w:rsidRDefault="00AA3CCF" w:rsidP="00AA3CCF">
      <w:pPr>
        <w:rPr>
          <w:rFonts w:cs="v5.0.0"/>
          <w:lang w:eastAsia="zh-CN"/>
        </w:rPr>
      </w:pPr>
      <w:r>
        <w:rPr>
          <w:lang w:eastAsia="zh-CN"/>
        </w:rPr>
        <w:t xml:space="preserve">For the tables in this clause </w:t>
      </w:r>
      <w:r>
        <w:t xml:space="preserve">for </w:t>
      </w:r>
      <w:r>
        <w:rPr>
          <w:i/>
          <w:iCs/>
        </w:rPr>
        <w:t xml:space="preserve">repeater, </w:t>
      </w:r>
      <w:r>
        <w:t>P</w:t>
      </w:r>
      <w:r>
        <w:rPr>
          <w:vertAlign w:val="subscript"/>
        </w:rPr>
        <w:t>rated,x</w:t>
      </w:r>
      <w:r>
        <w:t xml:space="preserve"> = P</w:t>
      </w:r>
      <w:r>
        <w:rPr>
          <w:vertAlign w:val="subscript"/>
        </w:rPr>
        <w:t>rated,p,AC</w:t>
      </w:r>
      <w:r>
        <w:t xml:space="preserve"> - 10*log (ceil (BW</w:t>
      </w:r>
      <w:r>
        <w:rPr>
          <w:vertAlign w:val="subscript"/>
        </w:rPr>
        <w:t>Passband</w:t>
      </w:r>
      <w:r>
        <w:t>/20MHz))</w:t>
      </w:r>
    </w:p>
    <w:p w14:paraId="194D9DF2" w14:textId="64F8D0BF" w:rsidR="00DA4257" w:rsidRPr="0045464A" w:rsidRDefault="00DA4257" w:rsidP="00DA4257">
      <w:pPr>
        <w:pStyle w:val="TH"/>
      </w:pPr>
      <w:r w:rsidRPr="0045464A">
        <w:t>Table 6.5.</w:t>
      </w:r>
      <w:r>
        <w:t>3</w:t>
      </w:r>
      <w:r w:rsidRPr="0045464A">
        <w:t>.2.3-</w:t>
      </w:r>
      <w:r w:rsidRPr="0045464A">
        <w:rPr>
          <w:rFonts w:eastAsia="SimSun"/>
          <w:lang w:eastAsia="zh-CN"/>
        </w:rPr>
        <w:t>1</w:t>
      </w:r>
      <w:r w:rsidRPr="0045464A">
        <w:t xml:space="preserve">: </w:t>
      </w:r>
      <w:r w:rsidR="00AA3CCF">
        <w:t xml:space="preserve">Medium Range </w:t>
      </w:r>
      <w:r w:rsidR="00AA3CCF">
        <w:rPr>
          <w:i/>
          <w:iCs/>
        </w:rPr>
        <w:t xml:space="preserve">repeater </w:t>
      </w:r>
      <w:r w:rsidR="00AA3CCF">
        <w:rPr>
          <w:i/>
        </w:rPr>
        <w:t>operating band</w:t>
      </w:r>
      <w:r w:rsidR="00AA3CCF">
        <w:t xml:space="preserve"> unwanted emission </w:t>
      </w:r>
      <w:r w:rsidR="00AA3CCF">
        <w:rPr>
          <w:i/>
          <w:iCs/>
        </w:rPr>
        <w:t>basic limits</w:t>
      </w:r>
      <w:r w:rsidR="00AA3CCF">
        <w:rPr>
          <w:lang w:eastAsia="zh-CN"/>
        </w:rPr>
        <w:t xml:space="preserve">, </w:t>
      </w:r>
      <w:r w:rsidR="00AA3CCF">
        <w:rPr>
          <w:rFonts w:cs="v5.0.0"/>
          <w:lang w:eastAsia="zh-CN"/>
        </w:rPr>
        <w:t>31</w:t>
      </w:r>
      <w:r w:rsidR="00AA3CCF">
        <w:rPr>
          <w:rFonts w:cs="v5.0.0"/>
        </w:rPr>
        <w:t xml:space="preserve">&lt; </w:t>
      </w:r>
      <w:r w:rsidR="00AA3CCF">
        <w:rPr>
          <w:rFonts w:cs="v5.0.0"/>
          <w:bCs/>
        </w:rPr>
        <w:t>P</w:t>
      </w:r>
      <w:r w:rsidR="00AA3CCF">
        <w:rPr>
          <w:rFonts w:cs="v5.0.0"/>
          <w:bCs/>
          <w:vertAlign w:val="subscript"/>
        </w:rPr>
        <w:t>rated,x</w:t>
      </w:r>
      <w:r w:rsidR="00AA3CCF">
        <w:rPr>
          <w:rFonts w:cs="v5.0.0"/>
        </w:rPr>
        <w:t xml:space="preserve"> </w:t>
      </w:r>
      <w:r w:rsidR="00AA3CCF">
        <w:rPr>
          <w:rFonts w:cs="v5.0.0"/>
        </w:rPr>
        <w:sym w:font="Symbol" w:char="F0A3"/>
      </w:r>
      <w:r w:rsidR="00AA3CCF">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DA4257" w:rsidRPr="00656225"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656225" w:rsidRDefault="00DA4257" w:rsidP="00864EE7">
            <w:pPr>
              <w:pStyle w:val="TAH"/>
            </w:pPr>
            <w:r w:rsidRPr="00656225">
              <w:t xml:space="preserve">Frequency offset of measurement filter </w:t>
            </w:r>
            <w:r w:rsidRPr="00656225">
              <w:noBreakHyphen/>
              <w:t xml:space="preserve">3dB point, </w:t>
            </w:r>
            <w:r w:rsidRPr="00656225">
              <w:sym w:font="Symbol" w:char="F044"/>
            </w:r>
            <w:r w:rsidRPr="00656225">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656225" w:rsidRDefault="00DA4257" w:rsidP="00864EE7">
            <w:pPr>
              <w:pStyle w:val="TAH"/>
            </w:pPr>
            <w:r w:rsidRPr="00656225">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656225" w:rsidRDefault="00AA3CCF" w:rsidP="00864EE7">
            <w:pPr>
              <w:pStyle w:val="TAH"/>
            </w:pPr>
            <w:r>
              <w:rPr>
                <w:rFonts w:eastAsia="SimSun" w:hint="eastAsia"/>
                <w:i/>
                <w:iCs/>
                <w:sz w:val="20"/>
                <w:lang w:val="en-US" w:eastAsia="zh-CN"/>
              </w:rPr>
              <w:t>B</w:t>
            </w:r>
            <w:r>
              <w:rPr>
                <w:i/>
                <w:iCs/>
                <w:sz w:val="20"/>
              </w:rPr>
              <w:t>asic limits</w:t>
            </w:r>
            <w:r>
              <w:rPr>
                <w:rFonts w:cs="v5.0.0"/>
                <w:i/>
                <w:lang w:eastAsia="zh-CN"/>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5464A" w:rsidRDefault="00DA4257" w:rsidP="00864EE7">
            <w:pPr>
              <w:pStyle w:val="TAH"/>
              <w:rPr>
                <w:rFonts w:eastAsia="SimSun"/>
                <w:lang w:eastAsia="zh-CN"/>
              </w:rPr>
            </w:pPr>
            <w:r w:rsidRPr="00656225">
              <w:rPr>
                <w:i/>
              </w:rPr>
              <w:t xml:space="preserve">Measurement bandwidth </w:t>
            </w:r>
          </w:p>
        </w:tc>
      </w:tr>
      <w:tr w:rsidR="00DA4257" w:rsidRPr="00656225"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656225" w:rsidRDefault="00DA4257" w:rsidP="00864EE7">
            <w:pPr>
              <w:pStyle w:val="TAC"/>
            </w:pPr>
            <w:r w:rsidRPr="00656225">
              <w:t xml:space="preserve">0 MHz </w:t>
            </w:r>
            <w:r w:rsidRPr="00656225">
              <w:sym w:font="Symbol" w:char="F0A3"/>
            </w:r>
            <w:r w:rsidRPr="00656225">
              <w:t xml:space="preserve"> </w:t>
            </w:r>
            <w:r w:rsidRPr="00656225">
              <w:sym w:font="Symbol" w:char="F044"/>
            </w:r>
            <w:r w:rsidRPr="00656225">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656225" w:rsidRDefault="00DA4257" w:rsidP="00864EE7">
            <w:pPr>
              <w:pStyle w:val="TAC"/>
            </w:pPr>
            <w:r w:rsidRPr="00656225">
              <w:t xml:space="preserve">0.05 MHz </w:t>
            </w:r>
            <w:r w:rsidRPr="00656225">
              <w:sym w:font="Symbol" w:char="F0A3"/>
            </w:r>
            <w:r w:rsidRPr="00656225">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656225" w:rsidRDefault="00DA4257" w:rsidP="00864EE7">
            <w:pPr>
              <w:pStyle w:val="TAC"/>
              <w:rPr>
                <w:rFonts w:cs="Arial"/>
                <w:lang w:eastAsia="ja-JP"/>
              </w:rPr>
            </w:pPr>
            <w:r w:rsidRPr="0065622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BB4E81F" w14:textId="77777777" w:rsidR="00DA4257" w:rsidRPr="00656225" w:rsidRDefault="00DA4257" w:rsidP="00864EE7">
            <w:pPr>
              <w:pStyle w:val="TAC"/>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656225" w:rsidRDefault="00DA4257" w:rsidP="00864EE7">
            <w:pPr>
              <w:pStyle w:val="TAC"/>
            </w:pPr>
            <w:r w:rsidRPr="00656225">
              <w:t xml:space="preserve">100 kHz </w:t>
            </w:r>
          </w:p>
        </w:tc>
      </w:tr>
      <w:tr w:rsidR="00DA4257" w:rsidRPr="00656225"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656225" w:rsidRDefault="00DA4257" w:rsidP="00864EE7">
            <w:pPr>
              <w:pStyle w:val="TAC"/>
              <w:rPr>
                <w:lang w:val="sv-SE"/>
              </w:rPr>
            </w:pPr>
            <w:r w:rsidRPr="00656225">
              <w:rPr>
                <w:lang w:val="sv-SE"/>
              </w:rPr>
              <w:t xml:space="preserve">5 MHz </w:t>
            </w:r>
            <w:r w:rsidRPr="00656225">
              <w:sym w:font="Symbol" w:char="F0A3"/>
            </w:r>
            <w:r w:rsidRPr="00656225">
              <w:rPr>
                <w:lang w:val="sv-SE"/>
              </w:rPr>
              <w:t xml:space="preserve"> </w:t>
            </w:r>
            <w:r w:rsidRPr="00656225">
              <w:sym w:font="Symbol" w:char="F044"/>
            </w:r>
            <w:r w:rsidRPr="00656225">
              <w:rPr>
                <w:lang w:val="sv-SE"/>
              </w:rPr>
              <w:t xml:space="preserve">f &lt; </w:t>
            </w:r>
            <w:r w:rsidRPr="00656225">
              <w:rPr>
                <w:rFonts w:cs="Arial"/>
                <w:lang w:val="sv-SE"/>
              </w:rPr>
              <w:t xml:space="preserve">min(10 MHz, </w:t>
            </w:r>
            <w:r w:rsidRPr="00656225">
              <w:rPr>
                <w:rFonts w:cs="Arial"/>
              </w:rPr>
              <w:t>Δ</w:t>
            </w:r>
            <w:r w:rsidRPr="00656225">
              <w:rPr>
                <w:rFonts w:cs="Arial"/>
                <w:lang w:val="sv-SE"/>
              </w:rPr>
              <w:t>f</w:t>
            </w:r>
            <w:r w:rsidRPr="00656225">
              <w:rPr>
                <w:rFonts w:cs="Arial"/>
                <w:vertAlign w:val="subscript"/>
                <w:lang w:val="sv-SE" w:eastAsia="zh-CN"/>
              </w:rPr>
              <w:t>max</w:t>
            </w:r>
            <w:r w:rsidRPr="00656225">
              <w:rPr>
                <w:rFonts w:cs="Arial"/>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656225" w:rsidRDefault="00DA4257" w:rsidP="00864EE7">
            <w:pPr>
              <w:pStyle w:val="TAC"/>
              <w:rPr>
                <w:lang w:val="sv-SE"/>
              </w:rPr>
            </w:pPr>
            <w:r w:rsidRPr="00656225">
              <w:rPr>
                <w:lang w:val="sv-SE"/>
              </w:rPr>
              <w:t xml:space="preserve">5.05 MHz </w:t>
            </w:r>
            <w:r w:rsidRPr="00656225">
              <w:sym w:font="Symbol" w:char="F0A3"/>
            </w:r>
            <w:r w:rsidRPr="00656225">
              <w:rPr>
                <w:lang w:val="sv-SE"/>
              </w:rPr>
              <w:t xml:space="preserve"> f_offset &lt; </w:t>
            </w:r>
            <w:r w:rsidRPr="00656225">
              <w:rPr>
                <w:rFonts w:cs="Arial"/>
                <w:lang w:val="sv-SE"/>
              </w:rPr>
              <w:t>min(10.05 MHz, f_offset</w:t>
            </w:r>
            <w:r w:rsidRPr="00656225">
              <w:rPr>
                <w:rFonts w:cs="Arial"/>
                <w:vertAlign w:val="subscript"/>
                <w:lang w:val="sv-SE" w:eastAsia="zh-CN"/>
              </w:rPr>
              <w:t>max</w:t>
            </w:r>
            <w:r w:rsidRPr="00656225">
              <w:rPr>
                <w:rFonts w:cs="Arial"/>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656225" w:rsidRDefault="00DA4257" w:rsidP="00864EE7">
            <w:pPr>
              <w:pStyle w:val="TAC"/>
            </w:pPr>
            <w:r w:rsidRPr="00656225">
              <w:rPr>
                <w:rFonts w:cs="Arial"/>
                <w:lang w:eastAsia="zh-CN"/>
              </w:rPr>
              <w:t>P</w:t>
            </w:r>
            <w:r w:rsidRPr="00656225">
              <w:rPr>
                <w:rFonts w:cs="Arial"/>
                <w:vertAlign w:val="subscript"/>
                <w:lang w:eastAsia="zh-CN"/>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656225" w:rsidRDefault="00DA4257" w:rsidP="00864EE7">
            <w:pPr>
              <w:pStyle w:val="TAC"/>
            </w:pPr>
            <w:r w:rsidRPr="00656225">
              <w:t xml:space="preserve">100 kHz </w:t>
            </w:r>
          </w:p>
        </w:tc>
      </w:tr>
      <w:tr w:rsidR="00DA4257" w:rsidRPr="00656225"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656225" w:rsidRDefault="00DA4257" w:rsidP="00864EE7">
            <w:pPr>
              <w:pStyle w:val="TAC"/>
              <w:rPr>
                <w:lang w:val="sv-SE"/>
              </w:rPr>
            </w:pPr>
            <w:r w:rsidRPr="00656225">
              <w:t xml:space="preserve">10 MHz </w:t>
            </w:r>
            <w:r w:rsidRPr="00656225">
              <w:sym w:font="Symbol" w:char="F0A3"/>
            </w:r>
            <w:r w:rsidRPr="00656225">
              <w:t xml:space="preserve"> </w:t>
            </w:r>
            <w:r w:rsidRPr="00656225">
              <w:sym w:font="Symbol" w:char="F044"/>
            </w:r>
            <w:r w:rsidRPr="00656225">
              <w:t xml:space="preserve">f </w:t>
            </w:r>
            <w:r w:rsidRPr="00656225">
              <w:sym w:font="Symbol" w:char="F0A3"/>
            </w:r>
            <w:r w:rsidRPr="00656225">
              <w:t xml:space="preserve"> </w:t>
            </w:r>
            <w:r w:rsidRPr="00656225">
              <w:sym w:font="Symbol" w:char="F044"/>
            </w:r>
            <w:r w:rsidRPr="00656225">
              <w:t>f</w:t>
            </w:r>
            <w:r w:rsidRPr="00656225">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656225" w:rsidRDefault="00DA4257" w:rsidP="00864EE7">
            <w:pPr>
              <w:pStyle w:val="TAC"/>
              <w:rPr>
                <w:lang w:val="sv-SE"/>
              </w:rPr>
            </w:pPr>
            <w:r w:rsidRPr="00656225">
              <w:t xml:space="preserve">10.05 MHz </w:t>
            </w:r>
            <w:r w:rsidRPr="00656225">
              <w:sym w:font="Symbol" w:char="F0A3"/>
            </w:r>
            <w:r w:rsidRPr="00656225">
              <w:t xml:space="preserve"> f_offset &lt; f_offset</w:t>
            </w:r>
            <w:r w:rsidRPr="00656225">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656225" w:rsidRDefault="00DA4257" w:rsidP="00864EE7">
            <w:pPr>
              <w:pStyle w:val="TAC"/>
              <w:rPr>
                <w:rFonts w:cs="Arial"/>
                <w:lang w:eastAsia="zh-CN"/>
              </w:rPr>
            </w:pPr>
            <w:r w:rsidRPr="00656225">
              <w:rPr>
                <w:rFonts w:cs="Arial"/>
                <w:lang w:eastAsia="zh-CN"/>
              </w:rPr>
              <w:t>Min(</w:t>
            </w:r>
            <w:r w:rsidRPr="00656225">
              <w:t>P</w:t>
            </w:r>
            <w:r w:rsidRPr="00656225">
              <w:rPr>
                <w:vertAlign w:val="subscript"/>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xml:space="preserve">- 60dB, -25dBm) (Note </w:t>
            </w:r>
            <w:r w:rsidRPr="0045464A">
              <w:rPr>
                <w:rFonts w:eastAsia="SimSun" w:cs="Arial"/>
                <w:lang w:eastAsia="zh-CN"/>
              </w:rPr>
              <w:t>3</w:t>
            </w:r>
            <w:r w:rsidRPr="00656225">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656225" w:rsidRDefault="00DA4257" w:rsidP="00864EE7">
            <w:pPr>
              <w:pStyle w:val="TAC"/>
            </w:pPr>
            <w:r w:rsidRPr="00656225">
              <w:t>100 kHz</w:t>
            </w:r>
          </w:p>
        </w:tc>
      </w:tr>
      <w:tr w:rsidR="00DA4257" w:rsidRPr="00656225"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Default="00AA3CCF" w:rsidP="00AA3CC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t xml:space="preserve">. 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2BC70D11" w14:textId="77777777" w:rsidR="00AA3CCF" w:rsidRDefault="00AA3CCF" w:rsidP="00AA3CC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28500878" w14:textId="17B003BA" w:rsidR="00DA4257" w:rsidRPr="00656225" w:rsidRDefault="00AA3CCF" w:rsidP="00AA3CC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6B7DA471" w14:textId="77777777" w:rsidR="00DA4257" w:rsidRDefault="00DA4257" w:rsidP="00DA4257">
      <w:pPr>
        <w:rPr>
          <w:rFonts w:cs="v5.0.0"/>
        </w:rPr>
      </w:pPr>
    </w:p>
    <w:p w14:paraId="764ECEB8" w14:textId="472A1140" w:rsidR="00DA4257" w:rsidRPr="008A3146" w:rsidRDefault="00827C6F" w:rsidP="00DA4257">
      <w:pPr>
        <w:rPr>
          <w:rFonts w:eastAsia="SimSun"/>
          <w:lang w:val="en-US" w:eastAsia="zh-CN"/>
        </w:rPr>
      </w:pPr>
      <w:r>
        <w:rPr>
          <w:rFonts w:cs="v5.0.0"/>
        </w:rPr>
        <w:t xml:space="preserve">For </w:t>
      </w:r>
      <w:r>
        <w:rPr>
          <w:rFonts w:cs="v5.0.0" w:hint="eastAsia"/>
          <w:i/>
          <w:iCs/>
          <w:lang w:val="en-US" w:eastAsia="zh-CN"/>
        </w:rPr>
        <w:t xml:space="preserve">repeater </w:t>
      </w:r>
      <w:r>
        <w:rPr>
          <w:rFonts w:cs="v5.0.0"/>
        </w:rPr>
        <w:t>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w:t>
      </w:r>
      <w:r>
        <w:rPr>
          <w:rFonts w:hint="eastAsia"/>
          <w:lang w:val="en-US" w:eastAsia="zh-CN"/>
        </w:rPr>
        <w:t xml:space="preserve"> </w:t>
      </w:r>
      <w:r>
        <w:t>6.5.3.2.3-</w:t>
      </w:r>
      <w:r>
        <w:rPr>
          <w:rFonts w:eastAsia="SimSun"/>
          <w:lang w:eastAsia="zh-CN"/>
        </w:rPr>
        <w:t>1</w:t>
      </w:r>
      <w:r>
        <w:rPr>
          <w:rFonts w:eastAsia="SimSun" w:hint="eastAsia"/>
          <w:lang w:val="en-US" w:eastAsia="zh-CN"/>
        </w:rPr>
        <w:t xml:space="preserve">a and </w:t>
      </w:r>
      <w:r>
        <w:t>Table  6.5.3.2.3-</w:t>
      </w:r>
      <w:r>
        <w:rPr>
          <w:rFonts w:eastAsia="SimSun"/>
          <w:lang w:eastAsia="zh-CN"/>
        </w:rPr>
        <w:t>2</w:t>
      </w:r>
      <w:r>
        <w:rPr>
          <w:rFonts w:eastAsia="SimSun" w:hint="eastAsia"/>
          <w:lang w:val="en-US" w:eastAsia="zh-CN"/>
        </w:rPr>
        <w:t>a.</w:t>
      </w:r>
    </w:p>
    <w:p w14:paraId="485D58DD" w14:textId="5BBC68E2" w:rsidR="00DA4257" w:rsidRPr="008A3146" w:rsidRDefault="00DA4257" w:rsidP="00DA4257">
      <w:pPr>
        <w:pStyle w:val="TH"/>
        <w:rPr>
          <w:lang w:val="en-US"/>
        </w:rPr>
      </w:pPr>
      <w:r w:rsidRPr="008A3146">
        <w:t>Table 6.5.3.2.3-</w:t>
      </w:r>
      <w:r w:rsidRPr="008A3146">
        <w:rPr>
          <w:rFonts w:eastAsia="SimSun"/>
          <w:lang w:eastAsia="zh-CN"/>
        </w:rPr>
        <w:t>1</w:t>
      </w:r>
      <w:r w:rsidRPr="008A3146">
        <w:rPr>
          <w:rFonts w:eastAsia="SimSun" w:hint="eastAsia"/>
          <w:lang w:val="en-US" w:eastAsia="zh-CN"/>
        </w:rPr>
        <w:t>a</w:t>
      </w:r>
      <w:r w:rsidRPr="008A3146">
        <w:rPr>
          <w:rFonts w:hint="eastAsia"/>
          <w:lang w:val="en-US"/>
        </w:rPr>
        <w:t xml:space="preserve">. </w:t>
      </w:r>
      <w:r w:rsidR="00827C6F">
        <w:t xml:space="preserve">Medium Range </w:t>
      </w:r>
      <w:r w:rsidR="00827C6F">
        <w:rPr>
          <w:rFonts w:hint="eastAsia"/>
          <w:i/>
          <w:iCs/>
          <w:lang w:val="en-US" w:eastAsia="zh-CN"/>
        </w:rPr>
        <w:t>repeater</w:t>
      </w:r>
      <w:r w:rsidR="00827C6F">
        <w:rPr>
          <w:rFonts w:eastAsia="SimSun" w:hint="eastAsia"/>
          <w:i/>
          <w:iCs/>
          <w:lang w:val="en-US" w:eastAsia="zh-CN"/>
        </w:rPr>
        <w:t xml:space="preserve"> </w:t>
      </w:r>
      <w:r w:rsidR="00827C6F">
        <w:rPr>
          <w:i/>
        </w:rPr>
        <w:t>operating band</w:t>
      </w:r>
      <w:r w:rsidR="00827C6F">
        <w:t xml:space="preserve"> unwanted emission </w:t>
      </w:r>
      <w:r w:rsidR="00827C6F">
        <w:rPr>
          <w:i/>
          <w:iCs/>
        </w:rPr>
        <w:t>basic</w:t>
      </w:r>
      <w:r w:rsidR="00827C6F">
        <w:rPr>
          <w:rFonts w:eastAsia="SimSun" w:hint="eastAsia"/>
          <w:i/>
          <w:iCs/>
          <w:lang w:val="en-US" w:eastAsia="zh-CN"/>
        </w:rPr>
        <w:t xml:space="preserve"> </w:t>
      </w:r>
      <w:r w:rsidR="00827C6F">
        <w:t>limits</w:t>
      </w:r>
      <w:r w:rsidR="00827C6F">
        <w:rPr>
          <w:rFonts w:hint="eastAsia"/>
          <w:lang w:val="en-US" w:eastAsia="zh-CN"/>
        </w:rPr>
        <w:t xml:space="preserve"> for band n104</w:t>
      </w:r>
      <w:r w:rsidR="00827C6F">
        <w:rPr>
          <w:lang w:eastAsia="zh-CN"/>
        </w:rPr>
        <w:t xml:space="preserve">, </w:t>
      </w:r>
      <w:r w:rsidR="00827C6F">
        <w:rPr>
          <w:rFonts w:cs="v5.0.0"/>
          <w:lang w:eastAsia="zh-CN"/>
        </w:rPr>
        <w:t>31</w:t>
      </w:r>
      <w:r w:rsidR="00827C6F">
        <w:rPr>
          <w:rFonts w:cs="v5.0.0"/>
        </w:rPr>
        <w:t xml:space="preserve">&lt; </w:t>
      </w:r>
      <w:r w:rsidR="00827C6F">
        <w:rPr>
          <w:rFonts w:cs="v5.0.0"/>
          <w:bCs/>
        </w:rPr>
        <w:t>P</w:t>
      </w:r>
      <w:r w:rsidR="00827C6F">
        <w:rPr>
          <w:rFonts w:cs="v5.0.0"/>
          <w:bCs/>
          <w:vertAlign w:val="subscript"/>
        </w:rPr>
        <w:t>rated,x</w:t>
      </w:r>
      <w:r w:rsidR="00827C6F">
        <w:rPr>
          <w:rFonts w:cs="v5.0.0"/>
        </w:rPr>
        <w:t xml:space="preserve"> </w:t>
      </w:r>
      <w:r w:rsidR="00827C6F">
        <w:rPr>
          <w:rFonts w:cs="v5.0.0"/>
        </w:rPr>
        <w:sym w:font="Symbol" w:char="F0A3"/>
      </w:r>
      <w:r w:rsidR="00827C6F">
        <w:rPr>
          <w:rFonts w:cs="v5.0.0"/>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DA4257" w:rsidRPr="008A3146"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8A3146" w:rsidRDefault="00DA4257" w:rsidP="00E952EC">
            <w:pPr>
              <w:pStyle w:val="TAH"/>
            </w:pPr>
            <w:r w:rsidRPr="008A3146">
              <w:t xml:space="preserve">Frequency offset of measurement filter </w:t>
            </w:r>
            <w:r w:rsidRPr="008A3146">
              <w:noBreakHyphen/>
              <w:t xml:space="preserve">3dB point, </w:t>
            </w:r>
            <w:r w:rsidRPr="008A3146">
              <w:sym w:font="Symbol" w:char="F044"/>
            </w:r>
            <w:r w:rsidRPr="008A3146">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8A3146" w:rsidRDefault="00DA4257" w:rsidP="00E952EC">
            <w:pPr>
              <w:pStyle w:val="TAH"/>
            </w:pPr>
            <w:r w:rsidRPr="008A314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8A3146" w:rsidRDefault="00827C6F" w:rsidP="00E952EC">
            <w:pPr>
              <w:pStyle w:val="TAH"/>
              <w:rPr>
                <w:lang w:val="en-US" w:eastAsia="zh-CN"/>
              </w:rPr>
            </w:pPr>
            <w:r>
              <w:rPr>
                <w:i/>
                <w:lang w:eastAsia="zh-CN"/>
              </w:rPr>
              <w:t>Basic limits</w:t>
            </w:r>
            <w:r>
              <w:rPr>
                <w:rFonts w:hint="eastAsia"/>
                <w:i/>
                <w:lang w:val="en-US" w:eastAsia="zh-CN"/>
              </w:rPr>
              <w:t xml:space="preserve"> </w:t>
            </w:r>
            <w:r>
              <w:t>(</w:t>
            </w:r>
            <w:r>
              <w:rPr>
                <w:rFonts w:cs="v5.0.0"/>
              </w:rPr>
              <w:t>Notes 1, 2</w:t>
            </w:r>
            <w:r>
              <w:rPr>
                <w:rFonts w:cs="Arial" w:hint="eastAsia"/>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8A3146" w:rsidRDefault="00DA4257" w:rsidP="00E952EC">
            <w:pPr>
              <w:pStyle w:val="TAH"/>
            </w:pPr>
            <w:r w:rsidRPr="008A3146">
              <w:rPr>
                <w:i/>
              </w:rPr>
              <w:t>Measurement bandwidth</w:t>
            </w:r>
          </w:p>
        </w:tc>
      </w:tr>
      <w:tr w:rsidR="00DA4257" w:rsidRPr="008A3146"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8A3146" w:rsidRDefault="00DA4257" w:rsidP="00E952EC">
            <w:pPr>
              <w:pStyle w:val="TAC"/>
            </w:pPr>
            <w:r w:rsidRPr="008A3146">
              <w:t xml:space="preserve">0 MHz </w:t>
            </w:r>
            <w:r w:rsidRPr="008A3146">
              <w:sym w:font="Symbol" w:char="F0A3"/>
            </w:r>
            <w:r w:rsidRPr="008A3146">
              <w:t xml:space="preserve"> </w:t>
            </w:r>
            <w:r w:rsidRPr="008A3146">
              <w:sym w:font="Symbol" w:char="F044"/>
            </w:r>
            <w:r w:rsidRPr="008A3146">
              <w:t xml:space="preserve">f &lt; </w:t>
            </w:r>
            <w:r w:rsidRPr="008A3146">
              <w:rPr>
                <w:rFonts w:eastAsia="SimSun" w:hint="eastAsia"/>
                <w:lang w:val="en-US" w:eastAsia="zh-CN"/>
              </w:rPr>
              <w:t>2</w:t>
            </w:r>
            <w:r w:rsidRPr="008A3146">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8A3146" w:rsidRDefault="00DA4257" w:rsidP="00E952EC">
            <w:pPr>
              <w:pStyle w:val="TAC"/>
            </w:pPr>
            <w:r w:rsidRPr="008A3146">
              <w:t xml:space="preserve">0.05 MHz </w:t>
            </w:r>
            <w:r w:rsidRPr="008A3146">
              <w:sym w:font="Symbol" w:char="F0A3"/>
            </w:r>
            <w:r w:rsidRPr="008A3146">
              <w:t xml:space="preserve"> f_offset &lt; </w:t>
            </w:r>
            <w:r w:rsidRPr="008A3146">
              <w:rPr>
                <w:rFonts w:eastAsia="SimSun" w:hint="eastAsia"/>
                <w:lang w:val="en-US" w:eastAsia="zh-CN"/>
              </w:rPr>
              <w:t>20</w:t>
            </w:r>
            <w:r w:rsidRPr="008A3146">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8A3146" w:rsidRDefault="00DA4257" w:rsidP="00E952EC">
            <w:pPr>
              <w:pStyle w:val="TAC"/>
              <w:rPr>
                <w:lang w:eastAsia="zh-CN"/>
              </w:rPr>
            </w:pPr>
            <m:oMathPara>
              <m:oMath>
                <m:r>
                  <m:rPr>
                    <m:sty m:val="p"/>
                  </m:rPr>
                  <w:rPr>
                    <w:rFonts w:ascii="Cambria Math" w:eastAsia="SimSun" w:hAnsi="Cambria Math"/>
                    <w:lang w:val="en-US" w:eastAsia="zh-CN"/>
                  </w:rPr>
                  <m:t>Prated,x-53dB-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8A3146" w:rsidRDefault="00DA4257" w:rsidP="00E952EC">
            <w:pPr>
              <w:pStyle w:val="TAC"/>
            </w:pPr>
            <w:r w:rsidRPr="008A3146">
              <w:t xml:space="preserve">100 kHz </w:t>
            </w:r>
          </w:p>
        </w:tc>
      </w:tr>
      <w:tr w:rsidR="00DA4257" w:rsidRPr="008A3146"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 MHz </w:t>
            </w:r>
            <w:r w:rsidRPr="008A3146">
              <w:sym w:font="Symbol" w:char="F0A3"/>
            </w:r>
            <w:r w:rsidRPr="008A3146">
              <w:rPr>
                <w:lang w:val="sv-SE"/>
              </w:rPr>
              <w:t xml:space="preserve"> </w:t>
            </w:r>
            <w:r w:rsidRPr="008A3146">
              <w:sym w:font="Symbol" w:char="F044"/>
            </w:r>
            <w:r w:rsidRPr="008A3146">
              <w:rPr>
                <w:lang w:val="sv-SE"/>
              </w:rPr>
              <w:t>f &lt;</w:t>
            </w:r>
          </w:p>
          <w:p w14:paraId="35EB3BCB"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 xml:space="preserve">0 MHz, </w:t>
            </w:r>
            <w:r w:rsidRPr="008A3146">
              <w:sym w:font="Symbol" w:char="F044"/>
            </w:r>
            <w:r w:rsidRPr="008A3146">
              <w:rPr>
                <w:lang w:val="sv-SE"/>
              </w:rPr>
              <w:t>f</w:t>
            </w:r>
            <w:r w:rsidRPr="008A3146">
              <w:rPr>
                <w:vertAlign w:val="subscript"/>
                <w:lang w:val="sv-SE"/>
              </w:rPr>
              <w:t>max</w:t>
            </w:r>
            <w:r w:rsidRPr="008A3146">
              <w:rPr>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.05 MHz </w:t>
            </w:r>
            <w:r w:rsidRPr="008A3146">
              <w:sym w:font="Symbol" w:char="F0A3"/>
            </w:r>
            <w:r w:rsidRPr="008A3146">
              <w:rPr>
                <w:lang w:val="sv-SE"/>
              </w:rPr>
              <w:t xml:space="preserve"> f_offset &lt;</w:t>
            </w:r>
          </w:p>
          <w:p w14:paraId="6B53F06C"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0.05 MHz, f_offset</w:t>
            </w:r>
            <w:r w:rsidRPr="008A3146">
              <w:rPr>
                <w:vertAlign w:val="subscript"/>
                <w:lang w:val="sv-SE"/>
              </w:rPr>
              <w:t>max</w:t>
            </w:r>
            <w:r w:rsidRPr="008A3146">
              <w:rPr>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8A3146" w:rsidRDefault="00DA4257" w:rsidP="00E952EC">
            <w:pPr>
              <w:pStyle w:val="TAC"/>
            </w:pPr>
            <w:r w:rsidRPr="008A3146">
              <w:rPr>
                <w:rFonts w:cs="Arial"/>
                <w:lang w:eastAsia="zh-CN"/>
              </w:rPr>
              <w:t>P</w:t>
            </w:r>
            <w:r w:rsidRPr="008A3146">
              <w:rPr>
                <w:rFonts w:cs="Arial"/>
                <w:vertAlign w:val="subscript"/>
                <w:lang w:eastAsia="zh-CN"/>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8A3146" w:rsidRDefault="00DA4257" w:rsidP="00E952EC">
            <w:pPr>
              <w:pStyle w:val="TAC"/>
            </w:pPr>
            <w:r w:rsidRPr="008A3146">
              <w:t xml:space="preserve">100 kHz </w:t>
            </w:r>
          </w:p>
        </w:tc>
      </w:tr>
      <w:tr w:rsidR="00DA4257" w:rsidRPr="008A3146"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8A3146" w:rsidRDefault="00DA4257" w:rsidP="00E952EC">
            <w:pPr>
              <w:pStyle w:val="TAC"/>
            </w:pPr>
            <w:r w:rsidRPr="008A3146">
              <w:rPr>
                <w:rFonts w:eastAsia="SimSun" w:hint="eastAsia"/>
                <w:lang w:val="en-US" w:eastAsia="zh-CN"/>
              </w:rPr>
              <w:t>4</w:t>
            </w:r>
            <w:r w:rsidRPr="008A3146">
              <w:t xml:space="preserve">0 MHz </w:t>
            </w:r>
            <w:r w:rsidRPr="008A3146">
              <w:sym w:font="Symbol" w:char="F0A3"/>
            </w:r>
            <w:r w:rsidRPr="008A3146">
              <w:t xml:space="preserve"> </w:t>
            </w:r>
            <w:r w:rsidRPr="008A3146">
              <w:sym w:font="Symbol" w:char="F044"/>
            </w:r>
            <w:r w:rsidRPr="008A3146">
              <w:t xml:space="preserve">f </w:t>
            </w:r>
            <w:r w:rsidRPr="008A3146">
              <w:sym w:font="Symbol" w:char="F0A3"/>
            </w:r>
            <w:r w:rsidRPr="008A3146">
              <w:t xml:space="preserve"> </w:t>
            </w:r>
            <w:r w:rsidRPr="008A3146">
              <w:sym w:font="Symbol" w:char="F044"/>
            </w:r>
            <w:r w:rsidRPr="008A3146">
              <w:t>f</w:t>
            </w:r>
            <w:r w:rsidRPr="008A314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8A3146" w:rsidRDefault="00DA4257" w:rsidP="00E952EC">
            <w:pPr>
              <w:pStyle w:val="TAC"/>
            </w:pPr>
            <w:r w:rsidRPr="008A3146">
              <w:rPr>
                <w:rFonts w:eastAsia="SimSun" w:hint="eastAsia"/>
                <w:lang w:val="en-US" w:eastAsia="zh-CN"/>
              </w:rPr>
              <w:t>4</w:t>
            </w:r>
            <w:r w:rsidRPr="008A3146">
              <w:t>0.</w:t>
            </w:r>
            <w:r w:rsidRPr="008A3146">
              <w:rPr>
                <w:rFonts w:eastAsia="SimSun" w:hint="eastAsia"/>
                <w:lang w:val="en-US" w:eastAsia="zh-CN"/>
              </w:rPr>
              <w:t>0</w:t>
            </w:r>
            <w:r w:rsidRPr="008A3146">
              <w:t xml:space="preserve">5 MHz </w:t>
            </w:r>
            <w:r w:rsidRPr="008A3146">
              <w:sym w:font="Symbol" w:char="F0A3"/>
            </w:r>
            <w:r w:rsidRPr="008A3146">
              <w:t xml:space="preserve"> f_offset &lt; f_offset</w:t>
            </w:r>
            <w:r w:rsidRPr="008A3146">
              <w:rPr>
                <w:vertAlign w:val="subscript"/>
              </w:rPr>
              <w:t>max</w:t>
            </w:r>
            <w:r w:rsidRPr="008A3146">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8A3146" w:rsidRDefault="00DA4257" w:rsidP="00E952EC">
            <w:pPr>
              <w:pStyle w:val="TAC"/>
            </w:pPr>
            <w:r w:rsidRPr="008A3146">
              <w:rPr>
                <w:rFonts w:cs="Arial"/>
                <w:lang w:eastAsia="zh-CN"/>
              </w:rPr>
              <w:t>Min(</w:t>
            </w:r>
            <w:r w:rsidRPr="008A3146">
              <w:t>P</w:t>
            </w:r>
            <w:r w:rsidRPr="008A3146">
              <w:rPr>
                <w:vertAlign w:val="subscript"/>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 -25dBm)</w:t>
            </w:r>
            <w:r w:rsidRPr="008A3146">
              <w:rPr>
                <w:rFonts w:cs="Arial" w:hint="eastAsia"/>
                <w:lang w:val="en-US" w:eastAsia="zh-CN"/>
              </w:rPr>
              <w:t xml:space="preserve"> </w:t>
            </w:r>
            <w:r w:rsidRPr="008A3146">
              <w:rPr>
                <w:rFonts w:cs="Arial"/>
                <w:lang w:eastAsia="zh-CN"/>
              </w:rPr>
              <w:t xml:space="preserve">(Note </w:t>
            </w:r>
            <w:r w:rsidRPr="008A3146">
              <w:rPr>
                <w:rFonts w:eastAsia="SimSun" w:cs="Arial"/>
                <w:lang w:eastAsia="zh-CN"/>
              </w:rPr>
              <w:t>3</w:t>
            </w:r>
            <w:r w:rsidRPr="008A3146">
              <w:rPr>
                <w:rFonts w:cs="Arial"/>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8A3146" w:rsidRDefault="00DA4257" w:rsidP="00E952EC">
            <w:pPr>
              <w:pStyle w:val="TAC"/>
            </w:pPr>
            <w:r w:rsidRPr="008A3146">
              <w:t>100 kHz</w:t>
            </w:r>
          </w:p>
        </w:tc>
      </w:tr>
      <w:tr w:rsidR="00DA4257" w:rsidRPr="008A3146"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Default="00827C6F" w:rsidP="00827C6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w:t>
            </w:r>
            <w:r>
              <w:t xml:space="preserve">. Exception is </w:t>
            </w:r>
            <w:r>
              <w:rPr>
                <w:rFonts w:ascii="Symbol" w:hAnsi="Symbol"/>
              </w:rPr>
              <w:t></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7DA6ECA5" w14:textId="77777777" w:rsidR="00827C6F" w:rsidRDefault="00827C6F" w:rsidP="00827C6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6E2F71E5" w14:textId="6C17C067" w:rsidR="00DA4257" w:rsidRPr="008A3146" w:rsidRDefault="00827C6F" w:rsidP="00827C6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C03B023" w14:textId="77777777" w:rsidR="00DA4257" w:rsidRDefault="00DA4257" w:rsidP="00DA4257">
      <w:pPr>
        <w:rPr>
          <w:lang w:eastAsia="zh-CN"/>
        </w:rPr>
      </w:pPr>
    </w:p>
    <w:p w14:paraId="77E445B7" w14:textId="7A82EB7B" w:rsidR="000077EA" w:rsidRPr="0045464A" w:rsidRDefault="000077EA" w:rsidP="000077EA">
      <w:pPr>
        <w:pStyle w:val="TH"/>
      </w:pPr>
      <w:bookmarkStart w:id="1599" w:name="_Toc45893480"/>
      <w:bookmarkStart w:id="1600" w:name="_Toc44712167"/>
      <w:bookmarkStart w:id="1601" w:name="_Toc37267565"/>
      <w:bookmarkStart w:id="1602" w:name="_Toc37260177"/>
      <w:bookmarkStart w:id="1603" w:name="_Toc36817261"/>
      <w:bookmarkStart w:id="1604" w:name="_Toc29811709"/>
      <w:bookmarkStart w:id="1605" w:name="_Toc13080210"/>
      <w:bookmarkStart w:id="1606" w:name="_Toc53185370"/>
      <w:bookmarkStart w:id="1607" w:name="_Toc53185746"/>
      <w:bookmarkStart w:id="1608" w:name="_Toc57820222"/>
      <w:bookmarkStart w:id="1609" w:name="_Toc57821149"/>
      <w:bookmarkStart w:id="1610" w:name="_Toc61183425"/>
      <w:bookmarkStart w:id="1611" w:name="_Toc61183819"/>
      <w:bookmarkStart w:id="1612" w:name="_Toc61184211"/>
      <w:bookmarkStart w:id="1613" w:name="_Toc61184603"/>
      <w:bookmarkStart w:id="1614" w:name="_Toc61184993"/>
      <w:bookmarkStart w:id="1615" w:name="_Toc66386336"/>
      <w:bookmarkStart w:id="1616" w:name="_Toc74583177"/>
      <w:bookmarkStart w:id="1617" w:name="_Toc76541990"/>
      <w:bookmarkStart w:id="1618" w:name="_Toc82449972"/>
      <w:bookmarkStart w:id="1619" w:name="_Toc82450620"/>
      <w:bookmarkStart w:id="1620" w:name="_Toc106094113"/>
      <w:r w:rsidRPr="0045464A">
        <w:t>Table 6.5.</w:t>
      </w:r>
      <w:r>
        <w:t>3</w:t>
      </w:r>
      <w:r w:rsidRPr="0045464A">
        <w:t>.2.3-</w:t>
      </w:r>
      <w:r w:rsidRPr="0045464A">
        <w:rPr>
          <w:rFonts w:eastAsia="SimSun"/>
          <w:lang w:eastAsia="zh-CN"/>
        </w:rPr>
        <w:t>2</w:t>
      </w:r>
      <w:r w:rsidRPr="0045464A">
        <w:t xml:space="preserve">: </w:t>
      </w:r>
      <w:r w:rsidR="000B66DD">
        <w:t xml:space="preserve">Medium Range </w:t>
      </w:r>
      <w:r w:rsidR="000B66DD">
        <w:rPr>
          <w:i/>
          <w:iCs/>
        </w:rPr>
        <w:t xml:space="preserve">repeater </w:t>
      </w:r>
      <w:r w:rsidR="000B66DD">
        <w:t xml:space="preserve">operating band unwanted emission </w:t>
      </w:r>
      <w:r w:rsidR="000B66DD">
        <w:rPr>
          <w:i/>
          <w:iCs/>
        </w:rPr>
        <w:t>basic limits</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0077EA" w:rsidRPr="00F57FA0"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F57FA0" w:rsidRDefault="000077EA"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F57FA0" w:rsidRDefault="000077EA" w:rsidP="00661ADC">
            <w:pPr>
              <w:pStyle w:val="TAH"/>
            </w:pPr>
            <w:r w:rsidRPr="00F57FA0">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F57FA0" w:rsidRDefault="000B66DD" w:rsidP="00661ADC">
            <w:pPr>
              <w:pStyle w:val="TAH"/>
            </w:pPr>
            <w:r>
              <w:rPr>
                <w:i/>
                <w:lang w:eastAsia="zh-CN"/>
              </w:rPr>
              <w:t>Basic limits</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F57FA0" w:rsidRDefault="000077EA" w:rsidP="00661ADC">
            <w:pPr>
              <w:pStyle w:val="TAH"/>
              <w:rPr>
                <w:rFonts w:eastAsia="SimSun"/>
                <w:lang w:eastAsia="zh-CN"/>
              </w:rPr>
            </w:pPr>
            <w:r w:rsidRPr="00F57FA0">
              <w:rPr>
                <w:i/>
              </w:rPr>
              <w:t xml:space="preserve">Measurement bandwidth </w:t>
            </w:r>
          </w:p>
        </w:tc>
      </w:tr>
      <w:tr w:rsidR="000077EA" w:rsidRPr="00F57FA0"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F57FA0" w:rsidRDefault="000077EA"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F57FA0" w:rsidRDefault="000077EA" w:rsidP="00661ADC">
            <w:pPr>
              <w:pStyle w:val="TAC"/>
            </w:pPr>
            <w:r w:rsidRPr="00F57FA0">
              <w:t xml:space="preserve">0.05 MHz </w:t>
            </w:r>
            <w:r w:rsidRPr="00F57FA0">
              <w:sym w:font="Symbol" w:char="F0A3"/>
            </w:r>
            <w:r w:rsidRPr="00F57FA0">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F57FA0" w:rsidRDefault="000077EA" w:rsidP="00661ADC">
            <w:pPr>
              <w:pStyle w:val="TAC"/>
            </w:pPr>
            <w:r w:rsidRPr="00F57FA0">
              <w:rPr>
                <w:noProof/>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F57FA0" w:rsidRDefault="000077EA" w:rsidP="00661ADC">
            <w:pPr>
              <w:pStyle w:val="TAC"/>
            </w:pPr>
            <w:r w:rsidRPr="00F57FA0">
              <w:t xml:space="preserve">100 kHz </w:t>
            </w:r>
          </w:p>
        </w:tc>
      </w:tr>
      <w:tr w:rsidR="000077EA" w:rsidRPr="00F57FA0"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F57FA0" w:rsidRDefault="000077EA"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min(10 MHz, </w:t>
            </w:r>
            <w:r w:rsidRPr="00F57FA0">
              <w:t>Δ</w:t>
            </w:r>
            <w:r w:rsidRPr="00F57FA0">
              <w:rPr>
                <w:lang w:val="sv-SE"/>
              </w:rPr>
              <w:t>f</w:t>
            </w:r>
            <w:r w:rsidRPr="00F57FA0">
              <w:rPr>
                <w:vertAlign w:val="subscript"/>
                <w:lang w:val="sv-SE" w:eastAsia="zh-CN"/>
              </w:rPr>
              <w:t>max</w:t>
            </w:r>
            <w:r w:rsidRPr="00F57FA0">
              <w:rPr>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F57FA0" w:rsidRDefault="000077EA" w:rsidP="00661ADC">
            <w:pPr>
              <w:pStyle w:val="TAC"/>
              <w:rPr>
                <w:lang w:val="sv-SE"/>
              </w:rPr>
            </w:pPr>
            <w:r w:rsidRPr="00F57FA0">
              <w:rPr>
                <w:lang w:val="sv-SE"/>
              </w:rPr>
              <w:t xml:space="preserve">5.05 MHz </w:t>
            </w:r>
            <w:r w:rsidRPr="00F57FA0">
              <w:sym w:font="Symbol" w:char="F0A3"/>
            </w:r>
            <w:r w:rsidRPr="00F57FA0">
              <w:rPr>
                <w:lang w:val="sv-SE"/>
              </w:rPr>
              <w:t xml:space="preserve"> f_offset &lt; min(10.05 MHz, f_offset</w:t>
            </w:r>
            <w:r w:rsidRPr="00F57FA0">
              <w:rPr>
                <w:vertAlign w:val="subscript"/>
                <w:lang w:val="sv-SE" w:eastAsia="zh-CN"/>
              </w:rPr>
              <w:t>max</w:t>
            </w:r>
            <w:r w:rsidRPr="00F57FA0">
              <w:rPr>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F57FA0" w:rsidRDefault="000077EA" w:rsidP="00661ADC">
            <w:pPr>
              <w:pStyle w:val="TAC"/>
            </w:pPr>
            <w:r w:rsidRPr="00F57FA0">
              <w:rPr>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F57FA0" w:rsidRDefault="000077EA" w:rsidP="00661ADC">
            <w:pPr>
              <w:pStyle w:val="TAC"/>
            </w:pPr>
            <w:r w:rsidRPr="00F57FA0">
              <w:t xml:space="preserve">100 kHz </w:t>
            </w:r>
          </w:p>
        </w:tc>
      </w:tr>
      <w:tr w:rsidR="000077EA" w:rsidRPr="00F57FA0"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F57FA0" w:rsidRDefault="000077EA" w:rsidP="00661ADC">
            <w:pPr>
              <w:pStyle w:val="TAC"/>
              <w:rPr>
                <w:lang w:val="sv-SE"/>
              </w:rPr>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F57FA0" w:rsidRDefault="000077EA" w:rsidP="00661ADC">
            <w:pPr>
              <w:pStyle w:val="TAC"/>
              <w:rPr>
                <w:lang w:val="sv-SE"/>
              </w:rPr>
            </w:pPr>
            <w:r w:rsidRPr="00F57FA0">
              <w:t xml:space="preserve">10.05 MHz </w:t>
            </w:r>
            <w:r w:rsidRPr="00F57FA0">
              <w:sym w:font="Symbol" w:char="F0A3"/>
            </w:r>
            <w:r w:rsidRPr="00F57FA0">
              <w:t xml:space="preserve"> f_offset &lt; f_offset</w:t>
            </w:r>
            <w:r w:rsidRPr="00F57FA0">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F57FA0" w:rsidRDefault="000077EA" w:rsidP="00661ADC">
            <w:pPr>
              <w:pStyle w:val="TAC"/>
              <w:rPr>
                <w:lang w:eastAsia="zh-CN"/>
              </w:rPr>
            </w:pPr>
            <w:r w:rsidRPr="00F57FA0">
              <w:rPr>
                <w:lang w:eastAsia="zh-CN"/>
              </w:rPr>
              <w:t xml:space="preserve">-29 dBm (Note </w:t>
            </w:r>
            <w:r w:rsidRPr="00F57FA0">
              <w:rPr>
                <w:rFonts w:eastAsia="SimSun"/>
                <w:lang w:eastAsia="zh-CN"/>
              </w:rPr>
              <w:t>3</w:t>
            </w:r>
            <w:r w:rsidRPr="00F57FA0">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F57FA0" w:rsidRDefault="000077EA" w:rsidP="00661ADC">
            <w:pPr>
              <w:pStyle w:val="TAC"/>
            </w:pPr>
            <w:r w:rsidRPr="00F57FA0">
              <w:t>100 kHz</w:t>
            </w:r>
          </w:p>
        </w:tc>
      </w:tr>
      <w:tr w:rsidR="000077EA" w:rsidRPr="00F57FA0"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4913FD8C"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922BB0B" w14:textId="3AAB5C32" w:rsidR="000077EA" w:rsidRPr="00F57FA0"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180CC28B" w14:textId="7D1FA269" w:rsidR="000077EA" w:rsidRDefault="000077EA" w:rsidP="000077EA"/>
    <w:p w14:paraId="04762C59" w14:textId="671AE751" w:rsidR="000077EA" w:rsidRPr="0045648F" w:rsidRDefault="000077EA" w:rsidP="000077EA">
      <w:pPr>
        <w:pStyle w:val="TH"/>
        <w:rPr>
          <w:rFonts w:cs="v5.0.0"/>
        </w:rPr>
      </w:pPr>
      <w:r w:rsidRPr="0045648F">
        <w:t>Table 6.5.3.2.3-</w:t>
      </w:r>
      <w:r w:rsidRPr="0045648F">
        <w:rPr>
          <w:rFonts w:eastAsia="SimSun"/>
          <w:lang w:eastAsia="zh-CN"/>
        </w:rPr>
        <w:t>2</w:t>
      </w:r>
      <w:r w:rsidRPr="0045648F">
        <w:rPr>
          <w:rFonts w:eastAsia="SimSun" w:hint="eastAsia"/>
          <w:lang w:val="en-US" w:eastAsia="zh-CN"/>
        </w:rPr>
        <w:t>a</w:t>
      </w:r>
      <w:r w:rsidRPr="0045648F">
        <w:rPr>
          <w:rFonts w:hint="eastAsia"/>
          <w:lang w:val="en-US"/>
        </w:rPr>
        <w:t xml:space="preserve">. </w:t>
      </w:r>
      <w:r w:rsidR="000B66DD">
        <w:t xml:space="preserve">Medium Range </w:t>
      </w:r>
      <w:r w:rsidR="000B66DD">
        <w:rPr>
          <w:rFonts w:hint="eastAsia"/>
          <w:i/>
          <w:iCs/>
          <w:lang w:val="en-US" w:eastAsia="zh-CN"/>
        </w:rPr>
        <w:t>repeater</w:t>
      </w:r>
      <w:r w:rsidR="000B66DD">
        <w:rPr>
          <w:rFonts w:eastAsia="SimSun" w:hint="eastAsia"/>
          <w:i/>
          <w:iCs/>
          <w:lang w:val="en-US" w:eastAsia="zh-CN"/>
        </w:rPr>
        <w:t xml:space="preserve"> </w:t>
      </w:r>
      <w:r w:rsidR="000B66DD">
        <w:t xml:space="preserve">operating band unwanted emission </w:t>
      </w:r>
      <w:r w:rsidR="000B66DD">
        <w:rPr>
          <w:i/>
          <w:iCs/>
        </w:rPr>
        <w:t xml:space="preserve">basic </w:t>
      </w:r>
      <w:r w:rsidR="000B66DD">
        <w:t>limits</w:t>
      </w:r>
      <w:r w:rsidR="000B66DD">
        <w:rPr>
          <w:rFonts w:hint="eastAsia"/>
          <w:lang w:val="en-US" w:eastAsia="zh-CN"/>
        </w:rPr>
        <w:t xml:space="preserve"> for band 104</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0077EA" w:rsidRPr="0045648F"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5648F" w:rsidRDefault="000077EA" w:rsidP="00E952EC">
            <w:pPr>
              <w:pStyle w:val="TAH"/>
            </w:pPr>
            <w:r w:rsidRPr="0045648F">
              <w:t xml:space="preserve">Frequency offset of measurement filter </w:t>
            </w:r>
            <w:r w:rsidRPr="0045648F">
              <w:noBreakHyphen/>
              <w:t xml:space="preserve">3dB point, </w:t>
            </w:r>
            <w:r w:rsidRPr="0045648F">
              <w:sym w:font="Symbol" w:char="F044"/>
            </w:r>
            <w:r w:rsidRPr="0045648F">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5648F" w:rsidRDefault="000077EA" w:rsidP="00E952EC">
            <w:pPr>
              <w:pStyle w:val="TAH"/>
            </w:pPr>
            <w:r w:rsidRPr="0045648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5648F" w:rsidRDefault="000B66DD" w:rsidP="00E952EC">
            <w:pPr>
              <w:pStyle w:val="TAH"/>
            </w:pPr>
            <w:r>
              <w:rPr>
                <w:rFonts w:cs="Arial" w:hint="eastAsia"/>
                <w:i/>
                <w:szCs w:val="18"/>
                <w:lang w:eastAsia="zh-CN"/>
              </w:rPr>
              <w:t>basic limits</w:t>
            </w:r>
            <w:r>
              <w:rPr>
                <w:rFonts w:cs="Arial"/>
                <w:szCs w:val="18"/>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5648F" w:rsidRDefault="000077EA" w:rsidP="00E952EC">
            <w:pPr>
              <w:pStyle w:val="TAH"/>
            </w:pPr>
            <w:r w:rsidRPr="0045648F">
              <w:rPr>
                <w:i/>
              </w:rPr>
              <w:t>Measurement bandwidth</w:t>
            </w:r>
          </w:p>
        </w:tc>
      </w:tr>
      <w:tr w:rsidR="000077EA" w:rsidRPr="0045648F"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5648F" w:rsidRDefault="000077EA" w:rsidP="00E952EC">
            <w:pPr>
              <w:pStyle w:val="TAC"/>
            </w:pPr>
            <w:r w:rsidRPr="0045648F">
              <w:t xml:space="preserve">0 MHz </w:t>
            </w:r>
            <w:r w:rsidRPr="0045648F">
              <w:sym w:font="Symbol" w:char="F0A3"/>
            </w:r>
            <w:r w:rsidRPr="0045648F">
              <w:t xml:space="preserve"> </w:t>
            </w:r>
            <w:r w:rsidRPr="0045648F">
              <w:sym w:font="Symbol" w:char="F044"/>
            </w:r>
            <w:r w:rsidRPr="0045648F">
              <w:t xml:space="preserve">f &lt; </w:t>
            </w:r>
            <w:r w:rsidRPr="0045648F">
              <w:rPr>
                <w:rFonts w:eastAsia="SimSun" w:hint="eastAsia"/>
                <w:lang w:val="en-US" w:eastAsia="zh-CN"/>
              </w:rPr>
              <w:t>2</w:t>
            </w:r>
            <w:r w:rsidRPr="0045648F">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5648F" w:rsidRDefault="000077EA" w:rsidP="00E952EC">
            <w:pPr>
              <w:pStyle w:val="TAC"/>
            </w:pPr>
            <w:r w:rsidRPr="0045648F">
              <w:t xml:space="preserve">0.05 MHz </w:t>
            </w:r>
            <w:r w:rsidRPr="0045648F">
              <w:sym w:font="Symbol" w:char="F0A3"/>
            </w:r>
            <w:r w:rsidRPr="0045648F">
              <w:t xml:space="preserve"> f_offset &lt; </w:t>
            </w:r>
            <w:r w:rsidRPr="0045648F">
              <w:rPr>
                <w:rFonts w:eastAsia="SimSun" w:hint="eastAsia"/>
                <w:lang w:val="en-US" w:eastAsia="zh-CN"/>
              </w:rPr>
              <w:t>2</w:t>
            </w:r>
            <w:r w:rsidRPr="0045648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5648F" w:rsidRDefault="000077EA" w:rsidP="00E952EC">
            <w:pPr>
              <w:pStyle w:val="TAC"/>
              <w:rPr>
                <w:lang w:eastAsia="zh-CN"/>
              </w:rPr>
            </w:pPr>
            <m:oMathPara>
              <m:oMath>
                <m:r>
                  <m:rPr>
                    <m:sty m:val="p"/>
                  </m:rPr>
                  <w:rPr>
                    <w:rFonts w:ascii="Cambria Math" w:eastAsia="SimSun" w:hAnsi="Cambria Math"/>
                    <w:lang w:val="en-US" w:eastAsia="zh-CN"/>
                  </w:rPr>
                  <m:t>-22dBm-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5648F" w:rsidRDefault="000077EA" w:rsidP="00E952EC">
            <w:pPr>
              <w:pStyle w:val="TAC"/>
            </w:pPr>
            <w:r w:rsidRPr="0045648F">
              <w:t xml:space="preserve">100 kHz </w:t>
            </w:r>
          </w:p>
        </w:tc>
      </w:tr>
      <w:tr w:rsidR="000077EA" w:rsidRPr="0045648F"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 MHz </w:t>
            </w:r>
            <w:r w:rsidRPr="0045648F">
              <w:sym w:font="Symbol" w:char="F0A3"/>
            </w:r>
            <w:r w:rsidRPr="0045648F">
              <w:rPr>
                <w:lang w:val="sv-SE"/>
              </w:rPr>
              <w:t xml:space="preserve"> </w:t>
            </w:r>
            <w:r w:rsidRPr="0045648F">
              <w:sym w:font="Symbol" w:char="F044"/>
            </w:r>
            <w:r w:rsidRPr="0045648F">
              <w:rPr>
                <w:lang w:val="sv-SE"/>
              </w:rPr>
              <w:t>f &lt;</w:t>
            </w:r>
          </w:p>
          <w:p w14:paraId="0BC909D5"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 xml:space="preserve">0 MHz, </w:t>
            </w:r>
            <w:r w:rsidRPr="0045648F">
              <w:sym w:font="Symbol" w:char="F044"/>
            </w:r>
            <w:r w:rsidRPr="0045648F">
              <w:rPr>
                <w:lang w:val="sv-SE"/>
              </w:rPr>
              <w:t>f</w:t>
            </w:r>
            <w:r w:rsidRPr="0045648F">
              <w:rPr>
                <w:vertAlign w:val="subscript"/>
                <w:lang w:val="sv-SE"/>
              </w:rPr>
              <w:t>max</w:t>
            </w:r>
            <w:r w:rsidRPr="0045648F">
              <w:rPr>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0.05 MHz </w:t>
            </w:r>
            <w:r w:rsidRPr="0045648F">
              <w:sym w:font="Symbol" w:char="F0A3"/>
            </w:r>
            <w:r w:rsidRPr="0045648F">
              <w:rPr>
                <w:lang w:val="sv-SE"/>
              </w:rPr>
              <w:t xml:space="preserve"> f_offset &lt;</w:t>
            </w:r>
          </w:p>
          <w:p w14:paraId="7F1D25AA"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0.05 MHz, f_offset</w:t>
            </w:r>
            <w:r w:rsidRPr="0045648F">
              <w:rPr>
                <w:vertAlign w:val="subscript"/>
                <w:lang w:val="sv-SE"/>
              </w:rPr>
              <w:t>max</w:t>
            </w:r>
            <w:r w:rsidRPr="0045648F">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5648F" w:rsidRDefault="000077EA" w:rsidP="00E952EC">
            <w:pPr>
              <w:pStyle w:val="TAC"/>
            </w:pPr>
            <w:r w:rsidRPr="0045648F">
              <w:t xml:space="preserve">100 kHz </w:t>
            </w:r>
          </w:p>
        </w:tc>
      </w:tr>
      <w:tr w:rsidR="000077EA" w:rsidRPr="0045648F"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5648F" w:rsidRDefault="000077EA" w:rsidP="00E952EC">
            <w:pPr>
              <w:pStyle w:val="TAC"/>
            </w:pPr>
            <w:r w:rsidRPr="0045648F">
              <w:rPr>
                <w:rFonts w:eastAsia="SimSun" w:hint="eastAsia"/>
                <w:lang w:val="en-US" w:eastAsia="zh-CN"/>
              </w:rPr>
              <w:t>4</w:t>
            </w:r>
            <w:r w:rsidRPr="0045648F">
              <w:t xml:space="preserve">0 MHz </w:t>
            </w:r>
            <w:r w:rsidRPr="0045648F">
              <w:sym w:font="Symbol" w:char="F0A3"/>
            </w:r>
            <w:r w:rsidRPr="0045648F">
              <w:t xml:space="preserve"> </w:t>
            </w:r>
            <w:r w:rsidRPr="0045648F">
              <w:sym w:font="Symbol" w:char="F044"/>
            </w:r>
            <w:r w:rsidRPr="0045648F">
              <w:t xml:space="preserve">f </w:t>
            </w:r>
            <w:r w:rsidRPr="0045648F">
              <w:sym w:font="Symbol" w:char="F0A3"/>
            </w:r>
            <w:r w:rsidRPr="0045648F">
              <w:t xml:space="preserve"> </w:t>
            </w:r>
            <w:r w:rsidRPr="0045648F">
              <w:sym w:font="Symbol" w:char="F044"/>
            </w:r>
            <w:r w:rsidRPr="0045648F">
              <w:t>f</w:t>
            </w:r>
            <w:r w:rsidRPr="0045648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5648F" w:rsidRDefault="000077EA" w:rsidP="00E952EC">
            <w:pPr>
              <w:pStyle w:val="TAC"/>
            </w:pPr>
            <w:r w:rsidRPr="0045648F">
              <w:rPr>
                <w:rFonts w:eastAsia="SimSun" w:hint="eastAsia"/>
                <w:lang w:val="en-US" w:eastAsia="zh-CN"/>
              </w:rPr>
              <w:t>40</w:t>
            </w:r>
            <w:r w:rsidRPr="0045648F">
              <w:t>.</w:t>
            </w:r>
            <w:r w:rsidRPr="0045648F">
              <w:rPr>
                <w:rFonts w:eastAsia="SimSun" w:hint="eastAsia"/>
                <w:lang w:val="en-US" w:eastAsia="zh-CN"/>
              </w:rPr>
              <w:t>0</w:t>
            </w:r>
            <w:r w:rsidRPr="0045648F">
              <w:t xml:space="preserve">5 MHz </w:t>
            </w:r>
            <w:r w:rsidRPr="0045648F">
              <w:sym w:font="Symbol" w:char="F0A3"/>
            </w:r>
            <w:r w:rsidRPr="0045648F">
              <w:t xml:space="preserve"> f_offset &lt; f_offset</w:t>
            </w:r>
            <w:r w:rsidRPr="0045648F">
              <w:rPr>
                <w:vertAlign w:val="subscript"/>
              </w:rPr>
              <w:t>max</w:t>
            </w:r>
            <w:r w:rsidRPr="0045648F">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5648F" w:rsidRDefault="000077EA" w:rsidP="00E952EC">
            <w:pPr>
              <w:pStyle w:val="TAC"/>
            </w:pPr>
            <w:r w:rsidRPr="0045648F">
              <w:t>100 kHz</w:t>
            </w:r>
          </w:p>
        </w:tc>
      </w:tr>
      <w:tr w:rsidR="000077EA" w:rsidRPr="0045648F"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Exception is 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55B0C67F"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811EC46" w14:textId="25012FE4" w:rsidR="000077EA" w:rsidRPr="0045648F"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F59C946" w14:textId="77777777" w:rsidR="000077EA" w:rsidRDefault="000077EA" w:rsidP="000077EA"/>
    <w:p w14:paraId="6C550BA0" w14:textId="5FE4BC8B" w:rsidR="006E7DAA" w:rsidRPr="0045464A" w:rsidRDefault="006E7DAA" w:rsidP="009A1180">
      <w:pPr>
        <w:pStyle w:val="Heading5"/>
      </w:pPr>
      <w:bookmarkStart w:id="1621" w:name="_Toc114252888"/>
      <w:bookmarkStart w:id="1622" w:name="_Toc123046016"/>
      <w:bookmarkStart w:id="1623" w:name="_Toc124157557"/>
      <w:bookmarkStart w:id="1624" w:name="_Toc124258950"/>
      <w:bookmarkStart w:id="1625" w:name="_Toc124259094"/>
      <w:bookmarkStart w:id="1626" w:name="_Toc130585851"/>
      <w:bookmarkStart w:id="1627" w:name="_Toc130586862"/>
      <w:bookmarkStart w:id="1628" w:name="_Toc137462028"/>
      <w:bookmarkStart w:id="1629" w:name="_Toc138883837"/>
      <w:bookmarkStart w:id="1630" w:name="_Toc138883981"/>
      <w:bookmarkStart w:id="1631" w:name="_Toc145426878"/>
      <w:bookmarkStart w:id="1632" w:name="_Toc155428061"/>
      <w:bookmarkStart w:id="1633" w:name="_Toc155781079"/>
      <w:bookmarkStart w:id="1634" w:name="_Toc161665378"/>
      <w:bookmarkStart w:id="1635" w:name="_Toc169718529"/>
      <w:r w:rsidRPr="0045464A">
        <w:t>6.5.</w:t>
      </w:r>
      <w:r>
        <w:t>3</w:t>
      </w:r>
      <w:r w:rsidRPr="0045464A">
        <w:t>.2.4</w:t>
      </w:r>
      <w:r w:rsidRPr="0045464A">
        <w:tab/>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r w:rsidR="000B66DD">
        <w:rPr>
          <w:i/>
          <w:iCs/>
        </w:rPr>
        <w:t>Basic limits</w:t>
      </w:r>
      <w:r w:rsidR="000B66DD">
        <w:t xml:space="preserve"> </w:t>
      </w:r>
      <w:r w:rsidR="000B66DD">
        <w:rPr>
          <w:lang w:eastAsia="zh-CN"/>
        </w:rPr>
        <w:t xml:space="preserve">for Local Area </w:t>
      </w:r>
      <w:r w:rsidR="000B66DD">
        <w:rPr>
          <w:i/>
          <w:iCs/>
          <w:lang w:eastAsia="zh-CN"/>
        </w:rPr>
        <w:t>repeater type 1-C</w:t>
      </w:r>
      <w:r w:rsidR="000B66DD">
        <w:rPr>
          <w:lang w:eastAsia="zh-CN"/>
        </w:rPr>
        <w:t xml:space="preserve"> (Category A and B)</w:t>
      </w:r>
      <w:bookmarkEnd w:id="1632"/>
      <w:bookmarkEnd w:id="1633"/>
      <w:bookmarkEnd w:id="1634"/>
      <w:bookmarkEnd w:id="1635"/>
    </w:p>
    <w:p w14:paraId="6C550BA1" w14:textId="3788BFD7" w:rsidR="006E7DAA" w:rsidRPr="0045464A" w:rsidRDefault="000B66DD" w:rsidP="006E7DAA">
      <w:r>
        <w:t xml:space="preserve">For </w:t>
      </w:r>
      <w:r>
        <w:rPr>
          <w:lang w:eastAsia="zh-CN"/>
        </w:rPr>
        <w:t xml:space="preserve">Local Area, </w:t>
      </w:r>
      <w:r>
        <w:rPr>
          <w:rFonts w:eastAsia="SimSun" w:hint="eastAsia"/>
          <w:i/>
          <w:lang w:eastAsia="zh-CN"/>
        </w:rPr>
        <w:t>basic limits</w:t>
      </w:r>
      <w:r>
        <w:t xml:space="preserve"> are specified in table 6.5.3.2.4</w:t>
      </w:r>
      <w:r>
        <w:rPr>
          <w:lang w:eastAsia="zh-CN"/>
        </w:rPr>
        <w:t>-</w:t>
      </w:r>
      <w:r>
        <w:t>1.</w:t>
      </w:r>
    </w:p>
    <w:p w14:paraId="38F353D4" w14:textId="2A40EC7E" w:rsidR="00440221" w:rsidRPr="0045464A" w:rsidRDefault="00440221" w:rsidP="00440221">
      <w:pPr>
        <w:pStyle w:val="TH"/>
        <w:rPr>
          <w:rFonts w:cs="v5.0.0"/>
        </w:rPr>
      </w:pPr>
      <w:bookmarkStart w:id="1636" w:name="_Toc45893481"/>
      <w:bookmarkStart w:id="1637" w:name="_Toc44712168"/>
      <w:bookmarkStart w:id="1638" w:name="_Toc37267566"/>
      <w:bookmarkStart w:id="1639" w:name="_Toc37260178"/>
      <w:bookmarkStart w:id="1640" w:name="_Toc36817262"/>
      <w:bookmarkStart w:id="1641" w:name="_Toc29811710"/>
      <w:bookmarkStart w:id="1642" w:name="_Toc13080211"/>
      <w:bookmarkStart w:id="1643" w:name="_Toc53185371"/>
      <w:bookmarkStart w:id="1644" w:name="_Toc53185747"/>
      <w:bookmarkStart w:id="1645" w:name="_Toc57820223"/>
      <w:bookmarkStart w:id="1646" w:name="_Toc57821150"/>
      <w:bookmarkStart w:id="1647" w:name="_Toc61183426"/>
      <w:bookmarkStart w:id="1648" w:name="_Toc61183820"/>
      <w:bookmarkStart w:id="1649" w:name="_Toc61184212"/>
      <w:bookmarkStart w:id="1650" w:name="_Toc61184604"/>
      <w:bookmarkStart w:id="1651" w:name="_Toc61184994"/>
      <w:bookmarkStart w:id="1652" w:name="_Toc66386337"/>
      <w:bookmarkStart w:id="1653" w:name="_Toc74583178"/>
      <w:bookmarkStart w:id="1654" w:name="_Toc76541991"/>
      <w:bookmarkStart w:id="1655" w:name="_Toc82449973"/>
      <w:bookmarkStart w:id="1656" w:name="_Toc82450621"/>
      <w:bookmarkStart w:id="1657" w:name="_Toc106094114"/>
      <w:bookmarkStart w:id="1658" w:name="_Toc21127502"/>
      <w:r w:rsidRPr="0045464A">
        <w:t xml:space="preserve">Table </w:t>
      </w:r>
      <w:r w:rsidRPr="0045464A">
        <w:rPr>
          <w:rFonts w:cs="v5.0.0"/>
        </w:rPr>
        <w:t>6.5.</w:t>
      </w:r>
      <w:r>
        <w:rPr>
          <w:rFonts w:cs="v5.0.0"/>
        </w:rPr>
        <w:t>3</w:t>
      </w:r>
      <w:r w:rsidRPr="0045464A">
        <w:rPr>
          <w:rFonts w:cs="v5.0.0"/>
        </w:rPr>
        <w:t>.2.4</w:t>
      </w:r>
      <w:r w:rsidRPr="0045464A">
        <w:rPr>
          <w:rFonts w:cs="v5.0.0"/>
          <w:lang w:eastAsia="zh-CN"/>
        </w:rPr>
        <w:t>-</w:t>
      </w:r>
      <w:r w:rsidRPr="0045464A">
        <w:rPr>
          <w:rFonts w:eastAsia="SimSun"/>
          <w:lang w:eastAsia="zh-CN"/>
        </w:rPr>
        <w:t>1</w:t>
      </w:r>
      <w:r w:rsidRPr="0045464A">
        <w:t xml:space="preserve">: </w:t>
      </w:r>
      <w:r w:rsidR="000B66DD">
        <w:t xml:space="preserve">Local Area </w:t>
      </w:r>
      <w:r w:rsidR="000B66DD">
        <w:rPr>
          <w:i/>
          <w:iCs/>
        </w:rPr>
        <w:t xml:space="preserve">repeater </w:t>
      </w:r>
      <w:r w:rsidR="000B66DD">
        <w:t xml:space="preserve">operating band unwanted emission </w:t>
      </w:r>
      <w:r w:rsidR="000B66DD">
        <w:rPr>
          <w:rFonts w:eastAsia="SimSun" w:hint="eastAsia"/>
          <w:lang w:val="en-US" w:eastAsia="zh-CN"/>
        </w:rPr>
        <w:t xml:space="preserve">basic </w:t>
      </w:r>
      <w:r w:rsidR="000B66DD">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40221" w:rsidRPr="00F57FA0"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F57FA0" w:rsidRDefault="00440221"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F57FA0" w:rsidRDefault="00440221" w:rsidP="00661ADC">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F57FA0" w:rsidRDefault="000B66DD" w:rsidP="00661ADC">
            <w:pPr>
              <w:pStyle w:val="TAH"/>
            </w:pPr>
            <w:r>
              <w:rPr>
                <w:rFonts w:cs="Arial"/>
                <w:i/>
                <w:szCs w:val="18"/>
                <w:lang w:eastAsia="zh-CN"/>
              </w:rPr>
              <w:t>Basic limits</w:t>
            </w:r>
            <w:r>
              <w:rPr>
                <w:rFonts w:cs="Arial"/>
                <w:szCs w:val="18"/>
              </w:rPr>
              <w:t xml:space="preserve"> </w:t>
            </w:r>
            <w:r>
              <w:t>(</w:t>
            </w:r>
            <w:r>
              <w:rPr>
                <w:rFonts w:cs="v5.0.0"/>
              </w:rPr>
              <w:t>Notes 1, 2</w:t>
            </w:r>
            <w: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F57FA0" w:rsidRDefault="00440221" w:rsidP="00661ADC">
            <w:pPr>
              <w:pStyle w:val="TAH"/>
              <w:rPr>
                <w:rFonts w:eastAsia="SimSun"/>
                <w:lang w:eastAsia="zh-CN"/>
              </w:rPr>
            </w:pPr>
            <w:r w:rsidRPr="00F57FA0">
              <w:rPr>
                <w:i/>
              </w:rPr>
              <w:t xml:space="preserve">Measurement bandwidth </w:t>
            </w:r>
          </w:p>
        </w:tc>
      </w:tr>
      <w:tr w:rsidR="00440221" w:rsidRPr="00F57FA0"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F57FA0" w:rsidRDefault="00440221"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F57FA0" w:rsidRDefault="00440221" w:rsidP="00661ADC">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F57FA0" w:rsidRDefault="00440221" w:rsidP="00661ADC">
            <w:pPr>
              <w:pStyle w:val="TAC"/>
            </w:pPr>
            <w:r w:rsidRPr="00F57FA0">
              <w:rPr>
                <w:noProof/>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F57FA0" w:rsidRDefault="00440221" w:rsidP="00661ADC">
            <w:pPr>
              <w:pStyle w:val="TAC"/>
            </w:pPr>
            <w:r w:rsidRPr="00F57FA0">
              <w:t xml:space="preserve">100 kHz </w:t>
            </w:r>
          </w:p>
        </w:tc>
      </w:tr>
      <w:tr w:rsidR="00440221" w:rsidRPr="00F57FA0"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F57FA0" w:rsidRDefault="00440221"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w:t>
            </w:r>
            <w:r w:rsidRPr="00F57FA0">
              <w:rPr>
                <w:lang w:val="sv-SE" w:eastAsia="zh-CN"/>
              </w:rPr>
              <w:t>min(</w:t>
            </w:r>
            <w:r w:rsidRPr="00F57FA0">
              <w:rPr>
                <w:lang w:val="sv-SE"/>
              </w:rPr>
              <w:t>10 MHz</w:t>
            </w:r>
            <w:r w:rsidRPr="00F57FA0">
              <w:rPr>
                <w:lang w:val="sv-SE" w:eastAsia="zh-CN"/>
              </w:rPr>
              <w:t xml:space="preserve">, </w:t>
            </w:r>
            <w:r w:rsidRPr="00F57FA0">
              <w:rPr>
                <w:lang w:eastAsia="zh-CN"/>
              </w:rPr>
              <w:t>Δ</w:t>
            </w:r>
            <w:r w:rsidRPr="00F57FA0">
              <w:rPr>
                <w:lang w:val="sv-SE" w:eastAsia="zh-CN"/>
              </w:rPr>
              <w:t>f</w:t>
            </w:r>
            <w:r w:rsidRPr="00F57FA0">
              <w:rPr>
                <w:vertAlign w:val="subscript"/>
                <w:lang w:val="sv-SE" w:eastAsia="zh-CN"/>
              </w:rPr>
              <w:t>max</w:t>
            </w:r>
            <w:r w:rsidRPr="00F57FA0">
              <w:rPr>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F57FA0" w:rsidRDefault="00440221" w:rsidP="00661ADC">
            <w:pPr>
              <w:pStyle w:val="TAC"/>
              <w:rPr>
                <w:lang w:val="sv-SE"/>
              </w:rPr>
            </w:pPr>
            <w:r w:rsidRPr="00F57FA0">
              <w:rPr>
                <w:lang w:val="sv-SE"/>
              </w:rPr>
              <w:t xml:space="preserve">5.05 MHz </w:t>
            </w:r>
            <w:r w:rsidRPr="00F57FA0">
              <w:sym w:font="Symbol" w:char="F0A3"/>
            </w:r>
            <w:r w:rsidRPr="00F57FA0">
              <w:rPr>
                <w:lang w:val="sv-SE"/>
              </w:rPr>
              <w:t xml:space="preserve"> f_offset &lt; </w:t>
            </w:r>
            <w:r w:rsidRPr="00F57FA0">
              <w:rPr>
                <w:lang w:val="sv-SE" w:eastAsia="zh-CN"/>
              </w:rPr>
              <w:t>min(</w:t>
            </w:r>
            <w:r w:rsidRPr="00F57FA0">
              <w:rPr>
                <w:lang w:val="sv-SE"/>
              </w:rPr>
              <w:t>10.05 MHz</w:t>
            </w:r>
            <w:r w:rsidRPr="00F57FA0">
              <w:rPr>
                <w:lang w:val="sv-SE" w:eastAsia="zh-CN"/>
              </w:rPr>
              <w:t>, f_offset</w:t>
            </w:r>
            <w:r w:rsidRPr="00F57FA0">
              <w:rPr>
                <w:vertAlign w:val="subscript"/>
                <w:lang w:val="sv-SE" w:eastAsia="zh-CN"/>
              </w:rPr>
              <w:t>max</w:t>
            </w:r>
            <w:r w:rsidRPr="00F57FA0">
              <w:rPr>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F57FA0" w:rsidRDefault="00440221" w:rsidP="00661ADC">
            <w:pPr>
              <w:pStyle w:val="TAC"/>
            </w:pPr>
            <w:r w:rsidRPr="00F57FA0">
              <w:t>-</w:t>
            </w:r>
            <w:r w:rsidRPr="00F57FA0">
              <w:rPr>
                <w:lang w:eastAsia="zh-CN"/>
              </w:rPr>
              <w:t>37</w:t>
            </w:r>
            <w:r w:rsidRPr="00F57FA0">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F57FA0" w:rsidRDefault="00440221" w:rsidP="00661ADC">
            <w:pPr>
              <w:pStyle w:val="TAC"/>
            </w:pPr>
            <w:r w:rsidRPr="00F57FA0">
              <w:t xml:space="preserve">100 kHz </w:t>
            </w:r>
          </w:p>
        </w:tc>
      </w:tr>
      <w:tr w:rsidR="00440221" w:rsidRPr="00F57FA0"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F57FA0" w:rsidRDefault="00440221" w:rsidP="00661ADC">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F57FA0" w:rsidRDefault="00440221" w:rsidP="00661ADC">
            <w:pPr>
              <w:pStyle w:val="TAC"/>
            </w:pPr>
            <w:r w:rsidRPr="00F57FA0">
              <w:t xml:space="preserve">10.05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F57FA0" w:rsidRDefault="00440221" w:rsidP="00661ADC">
            <w:pPr>
              <w:pStyle w:val="TAC"/>
            </w:pPr>
            <w:r w:rsidRPr="00F57FA0">
              <w:t>-</w:t>
            </w:r>
            <w:r w:rsidRPr="00F57FA0">
              <w:rPr>
                <w:lang w:eastAsia="zh-CN"/>
              </w:rPr>
              <w:t>37</w:t>
            </w:r>
            <w:r w:rsidRPr="00F57FA0">
              <w:t xml:space="preserve"> dBm </w:t>
            </w:r>
            <w:r w:rsidRPr="00F57FA0">
              <w:rPr>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F57FA0" w:rsidRDefault="00440221" w:rsidP="00661ADC">
            <w:pPr>
              <w:pStyle w:val="TAC"/>
            </w:pPr>
            <w:r w:rsidRPr="00F57FA0">
              <w:t xml:space="preserve">100 kHz </w:t>
            </w:r>
          </w:p>
        </w:tc>
      </w:tr>
      <w:tr w:rsidR="00440221" w:rsidRPr="00F57FA0"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Default="000B66DD" w:rsidP="000B66DD">
            <w:pPr>
              <w:pStyle w:val="TAN"/>
              <w:rPr>
                <w:rFonts w:eastAsia="SimSun"/>
                <w:lang w:eastAsia="zh-CN"/>
              </w:rPr>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-37dBm/100kHz.</w:t>
            </w:r>
          </w:p>
          <w:p w14:paraId="29285609" w14:textId="77777777" w:rsidR="000B66DD" w:rsidRDefault="000B66DD" w:rsidP="000B66DD">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p>
          <w:p w14:paraId="0A7D440C" w14:textId="6DBFF346" w:rsidR="00440221" w:rsidRPr="00F57FA0"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10 MHz.</w:t>
            </w:r>
          </w:p>
        </w:tc>
      </w:tr>
    </w:tbl>
    <w:p w14:paraId="08E2358A" w14:textId="30D46ADA" w:rsidR="00440221" w:rsidRDefault="00440221" w:rsidP="00440221">
      <w:pPr>
        <w:rPr>
          <w:rFonts w:eastAsia="DengXian"/>
        </w:rPr>
      </w:pPr>
    </w:p>
    <w:p w14:paraId="49FD4134" w14:textId="45046BD8" w:rsidR="00440221" w:rsidRPr="00566EF9" w:rsidRDefault="000B66DD" w:rsidP="00440221">
      <w:pPr>
        <w:rPr>
          <w:lang w:val="en-US"/>
        </w:rPr>
      </w:pPr>
      <w:r>
        <w:rPr>
          <w:rFonts w:cs="v5.0.0"/>
        </w:rPr>
        <w:t xml:space="preserve">For </w:t>
      </w:r>
      <w:r>
        <w:rPr>
          <w:rFonts w:cs="v5.0.0" w:hint="eastAsia"/>
          <w:i/>
          <w:iCs/>
          <w:lang w:val="en-US" w:eastAsia="zh-CN"/>
        </w:rPr>
        <w:t>repeater</w:t>
      </w:r>
      <w:r>
        <w:rPr>
          <w:rFonts w:cs="v5.0.0"/>
          <w:i/>
          <w:iCs/>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eastAsia="SimSun" w:hint="eastAsia"/>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6.5.3.2.4</w:t>
      </w:r>
      <w:r>
        <w:rPr>
          <w:rFonts w:cs="v5.0.0"/>
          <w:lang w:eastAsia="zh-CN"/>
        </w:rPr>
        <w:t>-</w:t>
      </w:r>
      <w:r>
        <w:rPr>
          <w:rFonts w:eastAsia="SimSun"/>
          <w:lang w:eastAsia="zh-CN"/>
        </w:rPr>
        <w:t>1</w:t>
      </w:r>
      <w:r>
        <w:rPr>
          <w:rFonts w:eastAsia="SimSun" w:hint="eastAsia"/>
          <w:lang w:val="en-US" w:eastAsia="zh-CN"/>
        </w:rPr>
        <w:t>a.</w:t>
      </w:r>
    </w:p>
    <w:p w14:paraId="13BB4D92" w14:textId="39F7BDC0" w:rsidR="00440221" w:rsidRPr="00566EF9" w:rsidRDefault="00440221" w:rsidP="00440221">
      <w:pPr>
        <w:pStyle w:val="TH"/>
        <w:rPr>
          <w:rFonts w:eastAsia="SimSun"/>
          <w:lang w:val="en-US" w:eastAsia="zh-CN"/>
        </w:rPr>
      </w:pPr>
      <w:r w:rsidRPr="00566EF9">
        <w:t>Table</w:t>
      </w:r>
      <w:r w:rsidRPr="00566EF9">
        <w:rPr>
          <w:rFonts w:eastAsia="SimSun" w:hint="eastAsia"/>
          <w:lang w:val="en-US" w:eastAsia="zh-CN"/>
        </w:rPr>
        <w:t xml:space="preserve"> </w:t>
      </w:r>
      <w:r w:rsidRPr="00566EF9">
        <w:rPr>
          <w:rFonts w:cs="v5.0.0"/>
        </w:rPr>
        <w:t>6.5.3.2.4</w:t>
      </w:r>
      <w:r w:rsidRPr="00566EF9">
        <w:rPr>
          <w:rFonts w:cs="v5.0.0"/>
          <w:lang w:eastAsia="zh-CN"/>
        </w:rPr>
        <w:t>-</w:t>
      </w:r>
      <w:r w:rsidRPr="00566EF9">
        <w:rPr>
          <w:rFonts w:eastAsia="SimSun"/>
          <w:lang w:eastAsia="zh-CN"/>
        </w:rPr>
        <w:t>1</w:t>
      </w:r>
      <w:r w:rsidRPr="00566EF9">
        <w:rPr>
          <w:rFonts w:eastAsia="SimSun" w:hint="eastAsia"/>
          <w:lang w:val="en-US" w:eastAsia="zh-CN"/>
        </w:rPr>
        <w:t>a</w:t>
      </w:r>
      <w:r w:rsidRPr="00566EF9">
        <w:rPr>
          <w:rFonts w:hint="eastAsia"/>
          <w:lang w:val="en-US"/>
        </w:rPr>
        <w:t xml:space="preserve">. </w:t>
      </w:r>
      <w:r w:rsidR="000B66DD">
        <w:t xml:space="preserve">Local Area </w:t>
      </w:r>
      <w:r w:rsidR="000B66DD">
        <w:rPr>
          <w:rFonts w:hint="eastAsia"/>
          <w:i/>
          <w:iCs/>
          <w:lang w:val="en-US" w:eastAsia="zh-CN"/>
        </w:rPr>
        <w:t xml:space="preserve">repeater </w:t>
      </w:r>
      <w:r w:rsidR="000B66DD">
        <w:t xml:space="preserve">operating band unwanted emission </w:t>
      </w:r>
      <w:r w:rsidR="000B66DD">
        <w:rPr>
          <w:i/>
          <w:iCs/>
        </w:rPr>
        <w:t>basic</w:t>
      </w:r>
      <w:r w:rsidR="000B66DD">
        <w:rPr>
          <w:rFonts w:eastAsia="SimSun" w:hint="eastAsia"/>
          <w:i/>
          <w:iCs/>
          <w:lang w:val="en-US" w:eastAsia="zh-CN"/>
        </w:rPr>
        <w:t xml:space="preserve"> </w:t>
      </w:r>
      <w:r w:rsidR="000B66DD">
        <w:t>limits</w:t>
      </w:r>
      <w:r w:rsidR="000B66DD">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40221" w:rsidRPr="00566EF9" w14:paraId="7D346E6A" w14:textId="77777777" w:rsidTr="00E952EC">
        <w:trPr>
          <w:cantSplit/>
          <w:jc w:val="center"/>
        </w:trPr>
        <w:tc>
          <w:tcPr>
            <w:tcW w:w="1953" w:type="dxa"/>
          </w:tcPr>
          <w:p w14:paraId="139BA02D" w14:textId="77777777" w:rsidR="00440221" w:rsidRPr="00566EF9" w:rsidRDefault="00440221" w:rsidP="00E952EC">
            <w:pPr>
              <w:pStyle w:val="TAH"/>
            </w:pPr>
            <w:r w:rsidRPr="00566EF9">
              <w:t xml:space="preserve">Frequency offset of measurement filter </w:t>
            </w:r>
            <w:r w:rsidRPr="00566EF9">
              <w:noBreakHyphen/>
              <w:t xml:space="preserve">3dB point, </w:t>
            </w:r>
            <w:r w:rsidRPr="00566EF9">
              <w:sym w:font="Symbol" w:char="F044"/>
            </w:r>
            <w:r w:rsidRPr="00566EF9">
              <w:t>f</w:t>
            </w:r>
          </w:p>
        </w:tc>
        <w:tc>
          <w:tcPr>
            <w:tcW w:w="2976" w:type="dxa"/>
          </w:tcPr>
          <w:p w14:paraId="545C926C" w14:textId="77777777" w:rsidR="00440221" w:rsidRPr="00566EF9" w:rsidRDefault="00440221" w:rsidP="00E952EC">
            <w:pPr>
              <w:pStyle w:val="TAH"/>
            </w:pPr>
            <w:r w:rsidRPr="00566EF9">
              <w:t>Frequency offset of measurement filter centre frequency, f_offset</w:t>
            </w:r>
          </w:p>
        </w:tc>
        <w:tc>
          <w:tcPr>
            <w:tcW w:w="3455" w:type="dxa"/>
          </w:tcPr>
          <w:p w14:paraId="7E6A1C49" w14:textId="3E275E15" w:rsidR="00440221" w:rsidRPr="00566EF9" w:rsidRDefault="000B66DD" w:rsidP="00E952EC">
            <w:pPr>
              <w:pStyle w:val="TAH"/>
            </w:pPr>
            <w:r>
              <w:rPr>
                <w:rFonts w:cs="Arial"/>
                <w:i/>
                <w:szCs w:val="18"/>
                <w:lang w:eastAsia="zh-CN"/>
              </w:rPr>
              <w:t>Basic limits</w:t>
            </w:r>
            <w:r>
              <w:rPr>
                <w:rFonts w:cs="Arial" w:hint="eastAsia"/>
                <w:i/>
                <w:szCs w:val="18"/>
                <w:lang w:val="en-US" w:eastAsia="zh-CN"/>
              </w:rPr>
              <w:t xml:space="preserve"> </w:t>
            </w:r>
            <w:r>
              <w:t>(</w:t>
            </w:r>
            <w:r>
              <w:rPr>
                <w:rFonts w:cs="v5.0.0"/>
              </w:rPr>
              <w:t>Notes 1, 2</w:t>
            </w:r>
            <w:r>
              <w:rPr>
                <w:rFonts w:eastAsia="SimSun" w:cs="v5.0.0" w:hint="eastAsia"/>
                <w:lang w:val="en-US" w:eastAsia="zh-CN"/>
              </w:rPr>
              <w:t>)</w:t>
            </w:r>
          </w:p>
        </w:tc>
        <w:tc>
          <w:tcPr>
            <w:tcW w:w="1430" w:type="dxa"/>
          </w:tcPr>
          <w:p w14:paraId="47CC21AB" w14:textId="77777777" w:rsidR="00440221" w:rsidRPr="00566EF9" w:rsidRDefault="00440221" w:rsidP="00E952EC">
            <w:pPr>
              <w:pStyle w:val="TAH"/>
              <w:rPr>
                <w:rFonts w:eastAsia="SimSun"/>
                <w:lang w:eastAsia="zh-CN"/>
              </w:rPr>
            </w:pPr>
            <w:r w:rsidRPr="00566EF9">
              <w:rPr>
                <w:i/>
              </w:rPr>
              <w:t xml:space="preserve">Measurement bandwidth </w:t>
            </w:r>
          </w:p>
        </w:tc>
      </w:tr>
      <w:tr w:rsidR="00440221" w:rsidRPr="00566EF9" w14:paraId="61F4F369" w14:textId="77777777" w:rsidTr="00E952EC">
        <w:trPr>
          <w:cantSplit/>
          <w:jc w:val="center"/>
        </w:trPr>
        <w:tc>
          <w:tcPr>
            <w:tcW w:w="1953" w:type="dxa"/>
          </w:tcPr>
          <w:p w14:paraId="5F7CDBC8" w14:textId="77777777" w:rsidR="00440221" w:rsidRPr="00566EF9" w:rsidRDefault="00440221" w:rsidP="00E952EC">
            <w:pPr>
              <w:pStyle w:val="TAC"/>
            </w:pPr>
            <w:r w:rsidRPr="00566EF9">
              <w:t xml:space="preserve">0 MHz </w:t>
            </w:r>
            <w:r w:rsidRPr="00566EF9">
              <w:sym w:font="Symbol" w:char="F0A3"/>
            </w:r>
            <w:r w:rsidRPr="00566EF9">
              <w:t xml:space="preserve"> </w:t>
            </w:r>
            <w:r w:rsidRPr="00566EF9">
              <w:sym w:font="Symbol" w:char="F044"/>
            </w:r>
            <w:r w:rsidRPr="00566EF9">
              <w:t xml:space="preserve">f &lt; </w:t>
            </w:r>
            <w:r w:rsidRPr="00566EF9">
              <w:rPr>
                <w:rFonts w:eastAsia="SimSun" w:hint="eastAsia"/>
                <w:lang w:val="en-US" w:eastAsia="zh-CN"/>
              </w:rPr>
              <w:t>2</w:t>
            </w:r>
            <w:r w:rsidRPr="00566EF9">
              <w:t>0 MHz</w:t>
            </w:r>
          </w:p>
        </w:tc>
        <w:tc>
          <w:tcPr>
            <w:tcW w:w="2976" w:type="dxa"/>
          </w:tcPr>
          <w:p w14:paraId="54086A7C" w14:textId="77777777" w:rsidR="00440221" w:rsidRPr="00566EF9" w:rsidRDefault="00440221" w:rsidP="00E952EC">
            <w:pPr>
              <w:pStyle w:val="TAC"/>
            </w:pPr>
            <w:r w:rsidRPr="00566EF9">
              <w:t xml:space="preserve">0.05 MHz </w:t>
            </w:r>
            <w:r w:rsidRPr="00566EF9">
              <w:sym w:font="Symbol" w:char="F0A3"/>
            </w:r>
            <w:r w:rsidRPr="00566EF9">
              <w:t xml:space="preserve"> f_offset &lt; </w:t>
            </w:r>
            <w:r w:rsidRPr="00566EF9">
              <w:rPr>
                <w:rFonts w:eastAsia="SimSun" w:hint="eastAsia"/>
                <w:lang w:val="en-US" w:eastAsia="zh-CN"/>
              </w:rPr>
              <w:t>20</w:t>
            </w:r>
            <w:r w:rsidRPr="00566EF9">
              <w:t>.05 MHz</w:t>
            </w:r>
          </w:p>
        </w:tc>
        <w:tc>
          <w:tcPr>
            <w:tcW w:w="3455" w:type="dxa"/>
            <w:vAlign w:val="center"/>
          </w:tcPr>
          <w:p w14:paraId="61EA074A" w14:textId="77777777" w:rsidR="00440221" w:rsidRPr="00566EF9" w:rsidRDefault="00440221" w:rsidP="00E952EC">
            <w:pPr>
              <w:pStyle w:val="TAC"/>
              <w:rPr>
                <w:rFonts w:cs="Arial"/>
              </w:rPr>
            </w:pPr>
            <m:oMathPara>
              <m:oMath>
                <m:r>
                  <m:rPr>
                    <m:sty m:val="p"/>
                  </m:rPr>
                  <w:rPr>
                    <w:rFonts w:ascii="Cambria Math" w:eastAsia="SimSun" w:hAnsi="Cambria Math"/>
                    <w:lang w:val="en-US" w:eastAsia="zh-CN"/>
                  </w:rPr>
                  <m:t>-30dBm-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6A267F77" w14:textId="77777777" w:rsidR="00440221" w:rsidRPr="00566EF9" w:rsidRDefault="00440221" w:rsidP="00E952EC">
            <w:pPr>
              <w:pStyle w:val="TAC"/>
              <w:rPr>
                <w:rFonts w:cs="Arial"/>
              </w:rPr>
            </w:pPr>
            <w:r w:rsidRPr="00566EF9">
              <w:rPr>
                <w:rFonts w:cs="Arial"/>
              </w:rPr>
              <w:t xml:space="preserve">100 kHz </w:t>
            </w:r>
          </w:p>
        </w:tc>
      </w:tr>
      <w:tr w:rsidR="00440221" w:rsidRPr="00566EF9" w14:paraId="55188DAA" w14:textId="77777777" w:rsidTr="00E952EC">
        <w:trPr>
          <w:cantSplit/>
          <w:jc w:val="center"/>
        </w:trPr>
        <w:tc>
          <w:tcPr>
            <w:tcW w:w="1953" w:type="dxa"/>
          </w:tcPr>
          <w:p w14:paraId="0D2AF4AA"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 MHz </w:t>
            </w:r>
            <w:r w:rsidRPr="00566EF9">
              <w:sym w:font="Symbol" w:char="F0A3"/>
            </w:r>
            <w:r w:rsidRPr="00566EF9">
              <w:rPr>
                <w:lang w:val="sv-SE"/>
              </w:rPr>
              <w:t xml:space="preserve"> </w:t>
            </w:r>
            <w:r w:rsidRPr="00566EF9">
              <w:sym w:font="Symbol" w:char="F044"/>
            </w:r>
            <w:r w:rsidRPr="00566EF9">
              <w:rPr>
                <w:lang w:val="sv-SE"/>
              </w:rPr>
              <w:t>f &lt;</w:t>
            </w:r>
          </w:p>
          <w:p w14:paraId="43F8D85A"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 xml:space="preserve"> MHz, </w:t>
            </w:r>
            <w:r w:rsidRPr="00566EF9">
              <w:sym w:font="Symbol" w:char="F044"/>
            </w:r>
            <w:r w:rsidRPr="00566EF9">
              <w:rPr>
                <w:lang w:val="sv-SE"/>
              </w:rPr>
              <w:t>f</w:t>
            </w:r>
            <w:r w:rsidRPr="00566EF9">
              <w:rPr>
                <w:vertAlign w:val="subscript"/>
                <w:lang w:val="sv-SE"/>
              </w:rPr>
              <w:t>max</w:t>
            </w:r>
            <w:r w:rsidRPr="00566EF9">
              <w:rPr>
                <w:lang w:val="sv-SE"/>
              </w:rPr>
              <w:t>)</w:t>
            </w:r>
          </w:p>
        </w:tc>
        <w:tc>
          <w:tcPr>
            <w:tcW w:w="2976" w:type="dxa"/>
          </w:tcPr>
          <w:p w14:paraId="3C90D02F"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.05 MHz </w:t>
            </w:r>
            <w:r w:rsidRPr="00566EF9">
              <w:sym w:font="Symbol" w:char="F0A3"/>
            </w:r>
            <w:r w:rsidRPr="00566EF9">
              <w:rPr>
                <w:lang w:val="sv-SE"/>
              </w:rPr>
              <w:t xml:space="preserve"> f_offset &lt;</w:t>
            </w:r>
          </w:p>
          <w:p w14:paraId="1A8F6C99"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.05 MHz, f_offset</w:t>
            </w:r>
            <w:r w:rsidRPr="00566EF9">
              <w:rPr>
                <w:vertAlign w:val="subscript"/>
                <w:lang w:val="sv-SE"/>
              </w:rPr>
              <w:t>max</w:t>
            </w:r>
            <w:r w:rsidRPr="00566EF9">
              <w:rPr>
                <w:lang w:val="sv-SE"/>
              </w:rPr>
              <w:t>)</w:t>
            </w:r>
          </w:p>
        </w:tc>
        <w:tc>
          <w:tcPr>
            <w:tcW w:w="3455" w:type="dxa"/>
          </w:tcPr>
          <w:p w14:paraId="0B45F50A"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15D630BD" w14:textId="77777777" w:rsidR="00440221" w:rsidRPr="00566EF9" w:rsidRDefault="00440221" w:rsidP="00E952EC">
            <w:pPr>
              <w:pStyle w:val="TAC"/>
              <w:rPr>
                <w:rFonts w:cs="Arial"/>
              </w:rPr>
            </w:pPr>
            <w:r w:rsidRPr="00566EF9">
              <w:rPr>
                <w:rFonts w:cs="Arial"/>
              </w:rPr>
              <w:t xml:space="preserve">100 kHz </w:t>
            </w:r>
          </w:p>
        </w:tc>
      </w:tr>
      <w:tr w:rsidR="00440221" w:rsidRPr="00566EF9" w14:paraId="17FB1808" w14:textId="77777777" w:rsidTr="00E952EC">
        <w:trPr>
          <w:cantSplit/>
          <w:jc w:val="center"/>
        </w:trPr>
        <w:tc>
          <w:tcPr>
            <w:tcW w:w="1953" w:type="dxa"/>
          </w:tcPr>
          <w:p w14:paraId="29FF85C8" w14:textId="77777777" w:rsidR="00440221" w:rsidRPr="00566EF9" w:rsidRDefault="00440221" w:rsidP="00E952EC">
            <w:pPr>
              <w:pStyle w:val="TAC"/>
            </w:pPr>
            <w:r w:rsidRPr="00566EF9">
              <w:rPr>
                <w:rFonts w:eastAsia="SimSun" w:hint="eastAsia"/>
                <w:lang w:val="en-US" w:eastAsia="zh-CN"/>
              </w:rPr>
              <w:t>40</w:t>
            </w:r>
            <w:r w:rsidRPr="00566EF9">
              <w:t xml:space="preserve"> MHz </w:t>
            </w:r>
            <w:r w:rsidRPr="00566EF9">
              <w:sym w:font="Symbol" w:char="F0A3"/>
            </w:r>
            <w:r w:rsidRPr="00566EF9">
              <w:t xml:space="preserve"> </w:t>
            </w:r>
            <w:r w:rsidRPr="00566EF9">
              <w:sym w:font="Symbol" w:char="F044"/>
            </w:r>
            <w:r w:rsidRPr="00566EF9">
              <w:t xml:space="preserve">f </w:t>
            </w:r>
            <w:r w:rsidRPr="00566EF9">
              <w:sym w:font="Symbol" w:char="F0A3"/>
            </w:r>
            <w:r w:rsidRPr="00566EF9">
              <w:t xml:space="preserve"> </w:t>
            </w:r>
            <w:r w:rsidRPr="00566EF9">
              <w:sym w:font="Symbol" w:char="F044"/>
            </w:r>
            <w:r w:rsidRPr="00566EF9">
              <w:t>f</w:t>
            </w:r>
            <w:r w:rsidRPr="00566EF9">
              <w:rPr>
                <w:vertAlign w:val="subscript"/>
              </w:rPr>
              <w:t>max</w:t>
            </w:r>
          </w:p>
        </w:tc>
        <w:tc>
          <w:tcPr>
            <w:tcW w:w="2976" w:type="dxa"/>
          </w:tcPr>
          <w:p w14:paraId="4ABC0706" w14:textId="77777777" w:rsidR="00440221" w:rsidRPr="00566EF9" w:rsidRDefault="00440221" w:rsidP="00E952EC">
            <w:pPr>
              <w:pStyle w:val="TAC"/>
            </w:pPr>
            <w:r w:rsidRPr="00566EF9">
              <w:rPr>
                <w:rFonts w:eastAsia="SimSun" w:hint="eastAsia"/>
                <w:lang w:val="en-US" w:eastAsia="zh-CN"/>
              </w:rPr>
              <w:t>40</w:t>
            </w:r>
            <w:r w:rsidRPr="00566EF9">
              <w:t>.</w:t>
            </w:r>
            <w:r w:rsidRPr="00566EF9">
              <w:rPr>
                <w:rFonts w:eastAsia="SimSun" w:hint="eastAsia"/>
                <w:lang w:val="en-US" w:eastAsia="zh-CN"/>
              </w:rPr>
              <w:t>0</w:t>
            </w:r>
            <w:r w:rsidRPr="00566EF9">
              <w:t xml:space="preserve">5 MHz </w:t>
            </w:r>
            <w:r w:rsidRPr="00566EF9">
              <w:sym w:font="Symbol" w:char="F0A3"/>
            </w:r>
            <w:r w:rsidRPr="00566EF9">
              <w:t xml:space="preserve"> f_offset &lt; f_offset</w:t>
            </w:r>
            <w:r w:rsidRPr="00566EF9">
              <w:rPr>
                <w:vertAlign w:val="subscript"/>
              </w:rPr>
              <w:t>max</w:t>
            </w:r>
            <w:r w:rsidRPr="00566EF9">
              <w:t xml:space="preserve"> </w:t>
            </w:r>
          </w:p>
        </w:tc>
        <w:tc>
          <w:tcPr>
            <w:tcW w:w="3455" w:type="dxa"/>
          </w:tcPr>
          <w:p w14:paraId="2A6641F4"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2FFD0023" w14:textId="77777777" w:rsidR="00440221" w:rsidRPr="00566EF9" w:rsidRDefault="00440221" w:rsidP="00E952EC">
            <w:pPr>
              <w:pStyle w:val="TAC"/>
              <w:rPr>
                <w:rFonts w:cs="Arial"/>
              </w:rPr>
            </w:pPr>
            <w:r w:rsidRPr="00566EF9">
              <w:rPr>
                <w:rFonts w:cs="Arial"/>
              </w:rPr>
              <w:t xml:space="preserve">100 kHz </w:t>
            </w:r>
          </w:p>
        </w:tc>
      </w:tr>
      <w:tr w:rsidR="00440221" w:rsidRPr="00566EF9" w14:paraId="358E990C" w14:textId="77777777" w:rsidTr="00E952EC">
        <w:trPr>
          <w:cantSplit/>
          <w:trHeight w:val="192"/>
          <w:jc w:val="center"/>
        </w:trPr>
        <w:tc>
          <w:tcPr>
            <w:tcW w:w="9814" w:type="dxa"/>
            <w:gridSpan w:val="4"/>
          </w:tcPr>
          <w:p w14:paraId="4BCA594D" w14:textId="77777777" w:rsidR="000B66DD" w:rsidRDefault="000B66DD" w:rsidP="000B66DD">
            <w:pPr>
              <w:pStyle w:val="TAN"/>
              <w:rPr>
                <w:rFonts w:eastAsia="SimSun"/>
                <w:lang w:eastAsia="zh-CN"/>
              </w:rPr>
            </w:pPr>
            <w:r>
              <w:t>NOTE 1:</w:t>
            </w:r>
            <w:r>
              <w:tab/>
              <w:t xml:space="preserve">For a </w:t>
            </w:r>
            <w:r>
              <w:rPr>
                <w:rFonts w:hint="eastAsia"/>
                <w:lang w:val="en-US" w:eastAsia="zh-CN"/>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t xml:space="preserve">. Exception is </w:t>
            </w:r>
            <w:r>
              <w:rPr>
                <w:rFonts w:ascii="Symbol" w:hAnsi="Symbol"/>
              </w:rPr>
              <w:t></w:t>
            </w:r>
            <w:r>
              <w:t xml:space="preserve">f </w:t>
            </w:r>
            <w:r>
              <w:rPr>
                <w:rFonts w:hint="eastAsia"/>
              </w:rPr>
              <w:t>≥</w:t>
            </w:r>
            <w:r>
              <w:t xml:space="preserve"> </w:t>
            </w:r>
            <w:r>
              <w:rPr>
                <w:rFonts w:hint="eastAsia"/>
                <w:lang w:val="en-US" w:eastAsia="zh-CN"/>
              </w:rPr>
              <w:t>4</w:t>
            </w:r>
            <w:r>
              <w:t xml:space="preserve">0MHz from both adjacent </w:t>
            </w:r>
            <w:r>
              <w:rPr>
                <w:i/>
              </w:rPr>
              <w:t>sub-blocks</w:t>
            </w:r>
            <w:r>
              <w:t xml:space="preserve"> on each side of the </w:t>
            </w:r>
            <w:r>
              <w:rPr>
                <w:i/>
              </w:rPr>
              <w:t>sub-block gap</w:t>
            </w:r>
            <w:r>
              <w:t xml:space="preserve">, where the emission </w:t>
            </w:r>
            <w:r>
              <w:rPr>
                <w:rFonts w:eastAsia="SimSun" w:hint="eastAsia"/>
                <w:lang w:val="en-US" w:eastAsia="zh-CN"/>
              </w:rPr>
              <w:t xml:space="preserve">basic </w:t>
            </w:r>
            <w:r>
              <w:t xml:space="preserve">limits within </w:t>
            </w:r>
            <w:r>
              <w:rPr>
                <w:i/>
              </w:rPr>
              <w:t>sub-block gaps</w:t>
            </w:r>
            <w:r>
              <w:t xml:space="preserve"> shall be -37dBm/100kHz.</w:t>
            </w:r>
          </w:p>
          <w:p w14:paraId="2CD0AF26" w14:textId="77777777" w:rsidR="000B66DD" w:rsidRDefault="000B66DD" w:rsidP="000B66D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p>
          <w:p w14:paraId="473774F4" w14:textId="673D3E32" w:rsidR="00440221" w:rsidRPr="00566EF9"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3A92241F" w14:textId="77777777" w:rsidR="00440221" w:rsidRPr="00917D29" w:rsidRDefault="00440221" w:rsidP="00440221">
      <w:pPr>
        <w:rPr>
          <w:rFonts w:eastAsia="DengXian"/>
        </w:rPr>
      </w:pPr>
    </w:p>
    <w:p w14:paraId="6C550BBC" w14:textId="7CA0884A" w:rsidR="006E7DAA" w:rsidRPr="0045464A" w:rsidRDefault="006E7DAA" w:rsidP="00437595">
      <w:pPr>
        <w:pStyle w:val="Heading5"/>
      </w:pPr>
      <w:bookmarkStart w:id="1659" w:name="_Toc114252889"/>
      <w:bookmarkStart w:id="1660" w:name="_Toc123046017"/>
      <w:bookmarkStart w:id="1661" w:name="_Toc124157558"/>
      <w:bookmarkStart w:id="1662" w:name="_Toc124258951"/>
      <w:bookmarkStart w:id="1663" w:name="_Toc124259095"/>
      <w:bookmarkStart w:id="1664" w:name="_Toc130585852"/>
      <w:bookmarkStart w:id="1665" w:name="_Toc130586863"/>
      <w:bookmarkStart w:id="1666" w:name="_Toc137462029"/>
      <w:bookmarkStart w:id="1667" w:name="_Toc138883838"/>
      <w:bookmarkStart w:id="1668" w:name="_Toc138883982"/>
      <w:bookmarkStart w:id="1669" w:name="_Toc145426879"/>
      <w:bookmarkStart w:id="1670" w:name="_Toc155428062"/>
      <w:bookmarkStart w:id="1671" w:name="_Toc155781080"/>
      <w:bookmarkStart w:id="1672" w:name="_Toc161665379"/>
      <w:bookmarkStart w:id="1673" w:name="_Toc169718530"/>
      <w:r w:rsidRPr="0045464A">
        <w:t>6.5.</w:t>
      </w:r>
      <w:r>
        <w:t>3</w:t>
      </w:r>
      <w:r w:rsidRPr="0045464A">
        <w:t>.2.5</w:t>
      </w:r>
      <w:r w:rsidRPr="0045464A">
        <w:tab/>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9"/>
      <w:bookmarkEnd w:id="1660"/>
      <w:bookmarkEnd w:id="1661"/>
      <w:bookmarkEnd w:id="1662"/>
      <w:bookmarkEnd w:id="1663"/>
      <w:bookmarkEnd w:id="1664"/>
      <w:bookmarkEnd w:id="1665"/>
      <w:bookmarkEnd w:id="1666"/>
      <w:bookmarkEnd w:id="1667"/>
      <w:bookmarkEnd w:id="1668"/>
      <w:bookmarkEnd w:id="1669"/>
      <w:r w:rsidR="000B66DD">
        <w:t xml:space="preserve">Additional </w:t>
      </w:r>
      <w:r w:rsidR="000B66DD">
        <w:rPr>
          <w:i/>
          <w:iCs/>
        </w:rPr>
        <w:t>basic limits</w:t>
      </w:r>
      <w:bookmarkEnd w:id="1670"/>
      <w:bookmarkEnd w:id="1671"/>
      <w:bookmarkEnd w:id="1672"/>
      <w:bookmarkEnd w:id="1673"/>
    </w:p>
    <w:p w14:paraId="6C550BBD" w14:textId="77777777" w:rsidR="006E7DAA" w:rsidRPr="0045464A" w:rsidRDefault="006E7DAA" w:rsidP="00437595">
      <w:pPr>
        <w:pStyle w:val="H6"/>
      </w:pPr>
      <w:bookmarkStart w:id="1674" w:name="_Toc45893482"/>
      <w:bookmarkStart w:id="1675" w:name="_Toc44712169"/>
      <w:bookmarkStart w:id="1676" w:name="_Toc37267567"/>
      <w:bookmarkStart w:id="1677" w:name="_Toc37260179"/>
      <w:bookmarkStart w:id="1678" w:name="_Toc36817263"/>
      <w:bookmarkStart w:id="1679" w:name="_Toc29811711"/>
      <w:bookmarkStart w:id="1680" w:name="_Toc53185372"/>
      <w:bookmarkStart w:id="1681" w:name="_Toc53185748"/>
      <w:bookmarkStart w:id="1682" w:name="_Toc57820224"/>
      <w:bookmarkStart w:id="1683" w:name="_Toc57821151"/>
      <w:bookmarkStart w:id="1684" w:name="_Toc61183427"/>
      <w:bookmarkStart w:id="1685" w:name="_Toc61183821"/>
      <w:bookmarkStart w:id="1686" w:name="_Toc61184213"/>
      <w:bookmarkStart w:id="1687" w:name="_Toc61184605"/>
      <w:bookmarkStart w:id="1688" w:name="_Toc61184995"/>
      <w:bookmarkStart w:id="1689" w:name="_Toc66386338"/>
      <w:bookmarkStart w:id="1690" w:name="_Toc74583179"/>
      <w:bookmarkStart w:id="1691" w:name="_Toc76541992"/>
      <w:bookmarkStart w:id="1692" w:name="_Toc82449974"/>
      <w:bookmarkStart w:id="1693" w:name="_Toc82450622"/>
      <w:r w:rsidRPr="0045464A">
        <w:t>6.5.</w:t>
      </w:r>
      <w:r>
        <w:t>3</w:t>
      </w:r>
      <w:r w:rsidRPr="0045464A">
        <w:t>.2.5.1</w:t>
      </w:r>
      <w:r w:rsidRPr="0045464A">
        <w:tab/>
        <w:t>Limits in FCC Title 47</w:t>
      </w:r>
      <w:bookmarkEnd w:id="1658"/>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6C550BBE" w14:textId="7EE9BC2B" w:rsidR="006E7DAA" w:rsidRPr="0045464A" w:rsidRDefault="000B66DD" w:rsidP="006E7DAA">
      <w:r>
        <w:t xml:space="preserve">In addition to the </w:t>
      </w:r>
      <w:r>
        <w:rPr>
          <w:rFonts w:eastAsia="SimSun" w:hint="eastAsia"/>
          <w:lang w:eastAsia="zh-CN"/>
        </w:rPr>
        <w:t>basic limits</w:t>
      </w:r>
      <w:r>
        <w:t xml:space="preserve"> in clauses 6.5.3.2.1, 6.5.3.2.2, 6.5.3.2.3 and 6.5.3.2.4, the </w:t>
      </w:r>
      <w:r>
        <w:rPr>
          <w:i/>
          <w:iCs/>
        </w:rPr>
        <w:t>repeater type 1-C</w:t>
      </w:r>
      <w:r>
        <w:t xml:space="preserve"> may have to comply with the applicable emission </w:t>
      </w:r>
      <w:r>
        <w:rPr>
          <w:rFonts w:eastAsia="SimSun" w:hint="eastAsia"/>
          <w:lang w:val="en-US" w:eastAsia="zh-CN"/>
        </w:rPr>
        <w:t xml:space="preserve">basic </w:t>
      </w:r>
      <w:r>
        <w:t>limits established by FCC Title 47 [</w:t>
      </w:r>
      <w:r>
        <w:rPr>
          <w:rFonts w:hint="eastAsia"/>
          <w:lang w:eastAsia="zh-CN"/>
        </w:rPr>
        <w:t>10</w:t>
      </w:r>
      <w:r>
        <w:t>], when deployed in regions where those limits are applied, and under the conditions declared by the manufacturer.</w:t>
      </w:r>
    </w:p>
    <w:p w14:paraId="6C550BBF" w14:textId="77777777" w:rsidR="006E7DAA" w:rsidRPr="0045464A" w:rsidRDefault="006E7DAA" w:rsidP="009A1180">
      <w:pPr>
        <w:pStyle w:val="H6"/>
      </w:pPr>
      <w:bookmarkStart w:id="1694" w:name="_Toc21127503"/>
      <w:bookmarkStart w:id="1695" w:name="_Toc29811712"/>
      <w:bookmarkStart w:id="1696" w:name="_Toc36817264"/>
      <w:bookmarkStart w:id="1697" w:name="_Toc37260180"/>
      <w:bookmarkStart w:id="1698" w:name="_Toc37267568"/>
      <w:bookmarkStart w:id="1699" w:name="_Toc44712170"/>
      <w:bookmarkStart w:id="1700" w:name="_Toc45893483"/>
      <w:r w:rsidRPr="0045464A">
        <w:t>6.5.</w:t>
      </w:r>
      <w:r>
        <w:t>3</w:t>
      </w:r>
      <w:r w:rsidRPr="0045464A">
        <w:t>.2.5.2</w:t>
      </w:r>
      <w:r w:rsidRPr="0045464A">
        <w:tab/>
        <w:t>Protection of DTT</w:t>
      </w:r>
      <w:bookmarkEnd w:id="1694"/>
      <w:bookmarkEnd w:id="1695"/>
      <w:bookmarkEnd w:id="1696"/>
      <w:bookmarkEnd w:id="1697"/>
      <w:bookmarkEnd w:id="1698"/>
      <w:bookmarkEnd w:id="1699"/>
      <w:bookmarkEnd w:id="1700"/>
    </w:p>
    <w:p w14:paraId="6C550BC0" w14:textId="399714D2" w:rsidR="006E7DAA" w:rsidRPr="0045464A" w:rsidRDefault="000B66DD" w:rsidP="006E7DAA">
      <w:r>
        <w:rPr>
          <w:rFonts w:cs="v5.0.0"/>
        </w:rPr>
        <w:t xml:space="preserve">In certain regions the following </w:t>
      </w:r>
      <w:r>
        <w:rPr>
          <w:rFonts w:eastAsia="SimSun" w:cs="v5.0.0" w:hint="eastAsia"/>
          <w:lang w:eastAsia="zh-CN"/>
        </w:rPr>
        <w:t>basic limit</w:t>
      </w:r>
      <w:r>
        <w:rPr>
          <w:rFonts w:cs="v5.0.0"/>
        </w:rPr>
        <w:t xml:space="preserve"> may apply for protection of DTT. For </w:t>
      </w:r>
      <w:r>
        <w:rPr>
          <w:rFonts w:cs="v5.0.0"/>
          <w:i/>
        </w:rPr>
        <w:t>repeater type 1-C</w:t>
      </w:r>
      <w:r>
        <w:rPr>
          <w:rFonts w:cs="v5.0.0"/>
        </w:rPr>
        <w:t xml:space="preserve"> operating in Band n20, the </w:t>
      </w:r>
      <w:r>
        <w:t>level of emissions in the band 470-790 MHz, measured in an 8 MHz filter bandwidth on centre frequencies F</w:t>
      </w:r>
      <w:r>
        <w:rPr>
          <w:vertAlign w:val="subscript"/>
        </w:rPr>
        <w:t>filter</w:t>
      </w:r>
      <w:r>
        <w:t xml:space="preserve"> according to table 6.5.3.2.5.2-1, a </w:t>
      </w:r>
      <w:r>
        <w:rPr>
          <w:rFonts w:eastAsia="SimSun" w:hint="eastAsia"/>
          <w:lang w:eastAsia="zh-CN"/>
        </w:rPr>
        <w:t>basic limit</w:t>
      </w:r>
      <w:r>
        <w:rPr>
          <w:i/>
        </w:rPr>
        <w:t xml:space="preserve"> </w:t>
      </w:r>
      <w:r>
        <w:t>P</w:t>
      </w:r>
      <w:r>
        <w:rPr>
          <w:vertAlign w:val="subscript"/>
        </w:rPr>
        <w:t>EM,N</w:t>
      </w:r>
      <w:r>
        <w:t xml:space="preserve"> is declared by the manufacturer. This </w:t>
      </w:r>
      <w:r>
        <w:rPr>
          <w:rFonts w:eastAsia="SimSun" w:hint="eastAsia"/>
          <w:lang w:val="en-US" w:eastAsia="zh-CN"/>
        </w:rPr>
        <w:t>basic limit</w:t>
      </w:r>
      <w:r>
        <w:t xml:space="preserve"> applies in the frequency range 470-790 MHz even though part of the range falls in the spurious domain.</w:t>
      </w:r>
    </w:p>
    <w:p w14:paraId="6C550BC1" w14:textId="35A6B1FA" w:rsidR="006E7DAA" w:rsidRPr="0045464A" w:rsidRDefault="006E7DAA" w:rsidP="00855B3F">
      <w:pPr>
        <w:pStyle w:val="TH"/>
      </w:pPr>
      <w:r w:rsidRPr="0045464A">
        <w:t>Table 6.5.</w:t>
      </w:r>
      <w:r>
        <w:t>3</w:t>
      </w:r>
      <w:r w:rsidRPr="0045464A">
        <w:t xml:space="preserve">.2.5.2-1: </w:t>
      </w:r>
      <w:r w:rsidR="000B66DD">
        <w:t xml:space="preserve">Declared emissions </w:t>
      </w:r>
      <w:r w:rsidR="000B66DD">
        <w:rPr>
          <w:rFonts w:eastAsia="SimSun" w:hint="eastAsia"/>
          <w:i/>
          <w:lang w:val="en-US" w:eastAsia="zh-CN"/>
        </w:rPr>
        <w:t>basic limit</w:t>
      </w:r>
      <w:r w:rsidR="000B66D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6E7DAA" w:rsidRPr="00F57FA0" w14:paraId="6C550BC5" w14:textId="77777777" w:rsidTr="0043494A">
        <w:trPr>
          <w:cantSplit/>
          <w:jc w:val="center"/>
        </w:trPr>
        <w:tc>
          <w:tcPr>
            <w:tcW w:w="2410" w:type="dxa"/>
          </w:tcPr>
          <w:p w14:paraId="6C550BC2"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sz w:val="18"/>
              </w:rPr>
              <w:t>Filter centre frequency, F</w:t>
            </w:r>
            <w:r w:rsidRPr="00F57FA0">
              <w:rPr>
                <w:rFonts w:ascii="Arial" w:hAnsi="Arial" w:cs="Arial"/>
                <w:b/>
                <w:sz w:val="18"/>
                <w:vertAlign w:val="subscript"/>
              </w:rPr>
              <w:t>filter</w:t>
            </w:r>
          </w:p>
        </w:tc>
        <w:tc>
          <w:tcPr>
            <w:tcW w:w="2268" w:type="dxa"/>
          </w:tcPr>
          <w:p w14:paraId="6C550BC3"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i/>
                <w:sz w:val="18"/>
              </w:rPr>
              <w:t>Measurement bandwidth</w:t>
            </w:r>
          </w:p>
        </w:tc>
        <w:tc>
          <w:tcPr>
            <w:tcW w:w="2268" w:type="dxa"/>
          </w:tcPr>
          <w:p w14:paraId="6C550BC4" w14:textId="2E5490BA" w:rsidR="006E7DAA" w:rsidRPr="00F57FA0" w:rsidRDefault="000B66DD" w:rsidP="0043494A">
            <w:pPr>
              <w:keepNext/>
              <w:keepLines/>
              <w:spacing w:after="0"/>
              <w:jc w:val="center"/>
              <w:rPr>
                <w:rFonts w:ascii="Arial" w:hAnsi="Arial" w:cs="Arial"/>
                <w:b/>
                <w:sz w:val="18"/>
              </w:rPr>
            </w:pPr>
            <w:r>
              <w:rPr>
                <w:rFonts w:ascii="Arial" w:hAnsi="Arial" w:cs="Arial"/>
                <w:b/>
                <w:sz w:val="18"/>
              </w:rPr>
              <w:t xml:space="preserve">Declared emission </w:t>
            </w:r>
            <w:r>
              <w:rPr>
                <w:rFonts w:ascii="Arial" w:eastAsia="SimSun" w:hAnsi="Arial" w:cs="Arial" w:hint="eastAsia"/>
                <w:b/>
                <w:i/>
                <w:sz w:val="18"/>
                <w:lang w:val="en-US" w:eastAsia="zh-CN"/>
              </w:rPr>
              <w:t>basic limit</w:t>
            </w:r>
            <w:r>
              <w:rPr>
                <w:rFonts w:ascii="Arial" w:hAnsi="Arial" w:cs="Arial"/>
                <w:b/>
                <w:sz w:val="18"/>
              </w:rPr>
              <w:t xml:space="preserve"> (dBm)</w:t>
            </w:r>
          </w:p>
        </w:tc>
      </w:tr>
      <w:tr w:rsidR="006E7DAA" w:rsidRPr="00F57FA0" w14:paraId="6C550BC9" w14:textId="77777777" w:rsidTr="0043494A">
        <w:trPr>
          <w:cantSplit/>
          <w:jc w:val="center"/>
        </w:trPr>
        <w:tc>
          <w:tcPr>
            <w:tcW w:w="2410" w:type="dxa"/>
          </w:tcPr>
          <w:p w14:paraId="6C550BC6"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F</w:t>
            </w:r>
            <w:r w:rsidRPr="00F57FA0">
              <w:rPr>
                <w:rFonts w:ascii="Arial" w:hAnsi="Arial" w:cs="Arial"/>
                <w:sz w:val="18"/>
                <w:vertAlign w:val="subscript"/>
              </w:rPr>
              <w:t>filter</w:t>
            </w:r>
            <w:r w:rsidRPr="00F57FA0">
              <w:rPr>
                <w:rFonts w:ascii="Arial" w:hAnsi="Arial" w:cs="Arial"/>
                <w:sz w:val="18"/>
              </w:rPr>
              <w:t xml:space="preserve"> = 8*N + 306 (MHz); </w:t>
            </w:r>
            <w:r w:rsidRPr="00F57FA0">
              <w:rPr>
                <w:rFonts w:ascii="Arial" w:hAnsi="Arial" w:cs="Arial"/>
                <w:sz w:val="18"/>
              </w:rPr>
              <w:br/>
              <w:t xml:space="preserve">21 </w:t>
            </w:r>
            <w:r w:rsidR="0026478B" w:rsidRPr="0026478B">
              <w:rPr>
                <w:rFonts w:ascii="Arial" w:hAnsi="Arial" w:cs="Arial" w:hint="eastAsia"/>
                <w:sz w:val="18"/>
              </w:rPr>
              <w:t>≤</w:t>
            </w:r>
            <w:r w:rsidRPr="00F57FA0">
              <w:rPr>
                <w:rFonts w:ascii="Arial" w:hAnsi="Arial" w:cs="Arial"/>
                <w:sz w:val="18"/>
              </w:rPr>
              <w:t xml:space="preserve"> N </w:t>
            </w:r>
            <w:r w:rsidR="0026478B" w:rsidRPr="0026478B">
              <w:rPr>
                <w:rFonts w:ascii="Arial" w:hAnsi="Arial" w:cs="Arial" w:hint="eastAsia"/>
                <w:sz w:val="18"/>
              </w:rPr>
              <w:t>≤</w:t>
            </w:r>
            <w:r w:rsidRPr="00F57FA0">
              <w:rPr>
                <w:rFonts w:ascii="Arial" w:hAnsi="Arial" w:cs="Arial"/>
                <w:sz w:val="18"/>
              </w:rPr>
              <w:t xml:space="preserve"> 60</w:t>
            </w:r>
          </w:p>
        </w:tc>
        <w:tc>
          <w:tcPr>
            <w:tcW w:w="2268" w:type="dxa"/>
          </w:tcPr>
          <w:p w14:paraId="6C550BC7"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8 MHz</w:t>
            </w:r>
          </w:p>
        </w:tc>
        <w:tc>
          <w:tcPr>
            <w:tcW w:w="2268" w:type="dxa"/>
          </w:tcPr>
          <w:p w14:paraId="6C550BC8"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P</w:t>
            </w:r>
            <w:r w:rsidRPr="00F57FA0">
              <w:rPr>
                <w:rFonts w:ascii="Arial" w:hAnsi="Arial" w:cs="Arial"/>
                <w:sz w:val="18"/>
                <w:vertAlign w:val="subscript"/>
              </w:rPr>
              <w:t>EM,N</w:t>
            </w:r>
          </w:p>
        </w:tc>
      </w:tr>
    </w:tbl>
    <w:p w14:paraId="6C550BCA" w14:textId="77777777" w:rsidR="006E7DAA" w:rsidRPr="0045464A" w:rsidRDefault="006E7DAA" w:rsidP="006E7DAA"/>
    <w:p w14:paraId="6C550BCB" w14:textId="06C1CFA3" w:rsidR="006E7DAA" w:rsidRDefault="006E7DAA" w:rsidP="006E7DAA">
      <w:pPr>
        <w:keepLines/>
        <w:ind w:left="1135" w:hanging="851"/>
      </w:pPr>
      <w:r w:rsidRPr="0045464A">
        <w:t>Note:</w:t>
      </w:r>
      <w:r w:rsidRPr="0045464A">
        <w:tab/>
        <w:t>The regional requirement is defined in terms of EIRP (effective isotropic radiated power), which is dependent on both the repeater</w:t>
      </w:r>
      <w:r w:rsidRPr="0045464A">
        <w:rPr>
          <w:rFonts w:cs="v5.0.0"/>
        </w:rPr>
        <w:t xml:space="preserve"> </w:t>
      </w:r>
      <w:r w:rsidRPr="0045464A">
        <w:t xml:space="preserve">emissions at the </w:t>
      </w:r>
      <w:r w:rsidR="00D80EA8" w:rsidRPr="00D80EA8">
        <w:rPr>
          <w:i/>
        </w:rPr>
        <w:t>antenna connector</w:t>
      </w:r>
      <w:r w:rsidRPr="0045464A">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t>method outlined in TS 36.104 [</w:t>
      </w:r>
      <w:r w:rsidR="005922F0">
        <w:rPr>
          <w:rFonts w:hint="eastAsia"/>
          <w:lang w:eastAsia="zh-CN"/>
        </w:rPr>
        <w:t>20</w:t>
      </w:r>
      <w:r w:rsidRPr="0045464A">
        <w:t>], annex F.</w:t>
      </w:r>
    </w:p>
    <w:p w14:paraId="54474621" w14:textId="77777777" w:rsidR="00520EB9" w:rsidRPr="0045464A" w:rsidRDefault="00520EB9" w:rsidP="00520EB9"/>
    <w:p w14:paraId="4236CBA5" w14:textId="7C61957E" w:rsidR="00520EB9" w:rsidRPr="00460858" w:rsidRDefault="00520EB9" w:rsidP="00520EB9">
      <w:pPr>
        <w:pStyle w:val="Heading5"/>
      </w:pPr>
      <w:bookmarkStart w:id="1701" w:name="_Toc114252890"/>
      <w:bookmarkStart w:id="1702" w:name="_Toc123046018"/>
      <w:bookmarkStart w:id="1703" w:name="_Toc124157559"/>
      <w:bookmarkStart w:id="1704" w:name="_Toc124258952"/>
      <w:bookmarkStart w:id="1705" w:name="_Toc124259096"/>
      <w:bookmarkStart w:id="1706" w:name="_Toc130585853"/>
      <w:bookmarkStart w:id="1707" w:name="_Toc130586864"/>
      <w:bookmarkStart w:id="1708" w:name="_Toc137462030"/>
      <w:bookmarkStart w:id="1709" w:name="_Toc138883839"/>
      <w:bookmarkStart w:id="1710" w:name="_Toc138883983"/>
      <w:bookmarkStart w:id="1711" w:name="_Toc145426880"/>
      <w:bookmarkStart w:id="1712" w:name="_Toc155428063"/>
      <w:bookmarkStart w:id="1713" w:name="_Toc155781081"/>
      <w:bookmarkStart w:id="1714" w:name="_Toc161665380"/>
      <w:bookmarkStart w:id="1715" w:name="_Toc169718531"/>
      <w:r w:rsidRPr="00460858">
        <w:t>6.5.3.2.</w:t>
      </w:r>
      <w:r>
        <w:t>6</w:t>
      </w:r>
      <w:r w:rsidRPr="00460858">
        <w:tab/>
      </w:r>
      <w:bookmarkEnd w:id="1701"/>
      <w:bookmarkEnd w:id="1702"/>
      <w:bookmarkEnd w:id="1703"/>
      <w:bookmarkEnd w:id="1704"/>
      <w:bookmarkEnd w:id="1705"/>
      <w:bookmarkEnd w:id="1706"/>
      <w:bookmarkEnd w:id="1707"/>
      <w:bookmarkEnd w:id="1708"/>
      <w:bookmarkEnd w:id="1709"/>
      <w:bookmarkEnd w:id="1710"/>
      <w:bookmarkEnd w:id="1711"/>
      <w:r w:rsidR="000B66DD">
        <w:rPr>
          <w:rFonts w:eastAsia="SimSun" w:hint="eastAsia"/>
          <w:lang w:val="en-US" w:eastAsia="zh-CN"/>
        </w:rPr>
        <w:t>Basic limit</w:t>
      </w:r>
      <w:r w:rsidR="000B66DD">
        <w:t xml:space="preserve"> inside passband with no UL input signal</w:t>
      </w:r>
      <w:bookmarkEnd w:id="1712"/>
      <w:bookmarkEnd w:id="1713"/>
      <w:bookmarkEnd w:id="1714"/>
      <w:bookmarkEnd w:id="1715"/>
    </w:p>
    <w:p w14:paraId="4B2F5EFE" w14:textId="77777777" w:rsidR="00520EB9" w:rsidRDefault="00520EB9" w:rsidP="00520EB9">
      <w:pPr>
        <w:rPr>
          <w:lang w:eastAsia="es-ES"/>
        </w:rPr>
      </w:pPr>
      <w:r w:rsidRPr="003A3DD5">
        <w:rPr>
          <w:lang w:eastAsia="es-ES"/>
        </w:rPr>
        <w:t xml:space="preserve">The </w:t>
      </w:r>
      <w:r>
        <w:rPr>
          <w:lang w:eastAsia="es-ES"/>
        </w:rPr>
        <w:t>requirement</w:t>
      </w:r>
      <w:r w:rsidRPr="003A3DD5">
        <w:rPr>
          <w:lang w:eastAsia="es-ES"/>
        </w:rPr>
        <w:t xml:space="preserve"> is defined as a function of </w:t>
      </w:r>
      <w:r>
        <w:rPr>
          <w:lang w:eastAsia="es-ES"/>
        </w:rPr>
        <w:t xml:space="preserve">frequency </w:t>
      </w:r>
      <w:r w:rsidRPr="003A3DD5">
        <w:rPr>
          <w:lang w:eastAsia="es-ES"/>
        </w:rPr>
        <w:t xml:space="preserve">offset from the edge of </w:t>
      </w:r>
      <w:r>
        <w:rPr>
          <w:lang w:eastAsia="es-ES"/>
        </w:rPr>
        <w:t>some part of passband with non-zero input signal</w:t>
      </w:r>
      <w:r w:rsidRPr="003A3DD5">
        <w:rPr>
          <w:lang w:eastAsia="es-ES"/>
        </w:rPr>
        <w:t xml:space="preserve">. The </w:t>
      </w:r>
      <w:r>
        <w:rPr>
          <w:lang w:eastAsia="es-ES"/>
        </w:rPr>
        <w:t>requirement</w:t>
      </w:r>
      <w:r w:rsidRPr="003A3DD5">
        <w:rPr>
          <w:lang w:eastAsia="es-ES"/>
        </w:rPr>
        <w:t xml:space="preserve"> is measured as the ratio of the </w:t>
      </w:r>
      <w:r>
        <w:rPr>
          <w:lang w:eastAsia="es-ES"/>
        </w:rPr>
        <w:t>repeater</w:t>
      </w:r>
      <w:r w:rsidRPr="003A3DD5">
        <w:rPr>
          <w:lang w:eastAsia="es-ES"/>
        </w:rPr>
        <w:t xml:space="preserve"> output power in a </w:t>
      </w:r>
      <w:r>
        <w:rPr>
          <w:lang w:eastAsia="es-ES"/>
        </w:rPr>
        <w:t>zero-input basic unit</w:t>
      </w:r>
      <w:r w:rsidRPr="003A3DD5">
        <w:rPr>
          <w:lang w:eastAsia="es-ES"/>
        </w:rPr>
        <w:t xml:space="preserve"> to the </w:t>
      </w:r>
      <w:r>
        <w:rPr>
          <w:lang w:eastAsia="es-ES"/>
        </w:rPr>
        <w:t>repeater</w:t>
      </w:r>
      <w:r w:rsidRPr="003A3DD5">
        <w:rPr>
          <w:lang w:eastAsia="es-ES"/>
        </w:rPr>
        <w:t xml:space="preserve"> output power in a </w:t>
      </w:r>
      <w:r>
        <w:rPr>
          <w:lang w:eastAsia="es-ES"/>
        </w:rPr>
        <w:t>non-zero input</w:t>
      </w:r>
      <w:r w:rsidRPr="003A3DD5">
        <w:rPr>
          <w:lang w:eastAsia="es-ES"/>
        </w:rPr>
        <w:t xml:space="preserve"> </w:t>
      </w:r>
      <w:r>
        <w:rPr>
          <w:lang w:eastAsia="es-ES"/>
        </w:rPr>
        <w:t>basic unit</w:t>
      </w:r>
      <w:r w:rsidRPr="003A3DD5">
        <w:rPr>
          <w:lang w:eastAsia="es-ES"/>
        </w:rPr>
        <w:t>.</w:t>
      </w:r>
      <w:r>
        <w:rPr>
          <w:lang w:eastAsia="es-ES"/>
        </w:rPr>
        <w:t xml:space="preserve"> Basic unit equal to 360KHz.</w:t>
      </w:r>
    </w:p>
    <w:p w14:paraId="735C1F3F" w14:textId="6B17EC0E" w:rsidR="00520EB9" w:rsidRDefault="000B66DD" w:rsidP="007C36D8">
      <w:pPr>
        <w:rPr>
          <w:lang w:eastAsia="es-ES"/>
        </w:rPr>
      </w:pPr>
      <w:r>
        <w:rPr>
          <w:lang w:eastAsia="es-ES"/>
        </w:rPr>
        <w:t xml:space="preserve">The average of the basic </w:t>
      </w:r>
      <w:r w:rsidRPr="007C36D8">
        <w:rPr>
          <w:rFonts w:hint="eastAsia"/>
        </w:rPr>
        <w:t>limits</w:t>
      </w:r>
      <w:r>
        <w:rPr>
          <w:lang w:eastAsia="es-ES"/>
        </w:rPr>
        <w:t xml:space="preserve"> over 10 sub-frames shall not exceed the values specified in Table 6.5.3.2.6-1.</w:t>
      </w:r>
    </w:p>
    <w:p w14:paraId="3027A016" w14:textId="23744990" w:rsidR="00520EB9" w:rsidRPr="00A1115A" w:rsidRDefault="00520EB9" w:rsidP="00520EB9">
      <w:pPr>
        <w:pStyle w:val="TH"/>
      </w:pPr>
      <w:r w:rsidRPr="00A1115A">
        <w:t>Table 6.</w:t>
      </w:r>
      <w:r>
        <w:t>5</w:t>
      </w:r>
      <w:r w:rsidRPr="00A1115A">
        <w:t>.</w:t>
      </w:r>
      <w:r>
        <w:t>3.</w:t>
      </w:r>
      <w:r w:rsidRPr="00A1115A">
        <w:t>2.</w:t>
      </w:r>
      <w:r>
        <w:t>6</w:t>
      </w:r>
      <w:r w:rsidRPr="00A1115A">
        <w:t xml:space="preserve">-1: </w:t>
      </w:r>
      <w:r w:rsidR="000B66DD">
        <w:rPr>
          <w:rFonts w:eastAsia="SimSun" w:hint="eastAsia"/>
          <w:lang w:val="en-US" w:eastAsia="zh-CN"/>
        </w:rPr>
        <w:t>Basic limits</w:t>
      </w:r>
      <w:r w:rsidR="000B66DD">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520EB9" w:rsidRPr="00A1115A"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A1115A" w:rsidRDefault="00520EB9" w:rsidP="00E952EC">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A1115A" w:rsidRDefault="00520EB9" w:rsidP="00E952EC">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A1115A" w:rsidRDefault="000B66DD" w:rsidP="00E952EC">
            <w:pPr>
              <w:pStyle w:val="TAH"/>
            </w:pPr>
            <w:r>
              <w:rPr>
                <w:rFonts w:eastAsia="SimSun" w:hint="eastAsia"/>
                <w:lang w:val="en-US" w:eastAsia="zh-CN"/>
              </w:rPr>
              <w:t xml:space="preserve">Basic </w:t>
            </w:r>
            <w: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A1115A" w:rsidRDefault="00520EB9" w:rsidP="00E952EC">
            <w:pPr>
              <w:pStyle w:val="TAH"/>
            </w:pPr>
            <w:r w:rsidRPr="00A1115A">
              <w:t>Applicable Frequencies</w:t>
            </w:r>
          </w:p>
        </w:tc>
      </w:tr>
      <w:tr w:rsidR="00520EB9" w:rsidRPr="00A1115A"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A1115A" w:rsidRDefault="00520EB9" w:rsidP="00E952EC">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A1115A" w:rsidRDefault="00520EB9" w:rsidP="00E952EC">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A1115A" w:rsidRDefault="00000000" w:rsidP="00E952EC">
            <w:pPr>
              <w:pStyle w:val="TAC"/>
              <w:rPr>
                <w:rFonts w:cs="Arial"/>
              </w:rPr>
            </w:pPr>
            <m:oMathPara>
              <m:oMath>
                <m:func>
                  <m:funcPr>
                    <m:ctrlPr>
                      <w:rPr>
                        <w:rFonts w:ascii="Cambria Math" w:hAnsi="Cambria Math" w:cs="Arial"/>
                        <w:i/>
                      </w:rPr>
                    </m:ctrlPr>
                  </m:funcPr>
                  <m:fName>
                    <m:r>
                      <w:rPr>
                        <w:rFonts w:ascii="Cambria Math" w:cs="Arial"/>
                      </w:rPr>
                      <m:t>max</m:t>
                    </m:r>
                  </m:fName>
                  <m:e>
                    <m:d>
                      <m:dPr>
                        <m:begChr m:val="{"/>
                        <m:endChr m:val=""/>
                        <m:ctrlPr>
                          <w:rPr>
                            <w:rFonts w:ascii="Cambria Math" w:hAnsi="Cambria Math" w:cs="Arial"/>
                            <w:i/>
                          </w:rPr>
                        </m:ctrlPr>
                      </m:dPr>
                      <m:e>
                        <m:r>
                          <w:rPr>
                            <w:rFonts w:ascii="Cambria Math" w:cs="Arial"/>
                          </w:rPr>
                          <m:t>-</m:t>
                        </m:r>
                        <m:r>
                          <w:rPr>
                            <w:rFonts w:ascii="Cambria Math" w:cs="Arial"/>
                          </w:rPr>
                          <m:t>25</m:t>
                        </m:r>
                        <m:r>
                          <w:rPr>
                            <w:rFonts w:ascii="Cambria Math" w:cs="Arial"/>
                          </w:rPr>
                          <m:t>-</m:t>
                        </m:r>
                        <m:r>
                          <w:rPr>
                            <w:rFonts w:ascii="Cambria Math" w:cs="Arial"/>
                          </w:rPr>
                          <m:t>10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m:t>
                            </m:r>
                          </m:e>
                        </m:func>
                        <m:sSub>
                          <m:sSubPr>
                            <m:ctrlPr>
                              <w:rPr>
                                <w:rFonts w:ascii="Cambria Math" w:hAnsi="Cambria Math" w:cs="Arial"/>
                                <w:i/>
                              </w:rPr>
                            </m:ctrlPr>
                          </m:sSubPr>
                          <m:e>
                            <m:r>
                              <w:rPr>
                                <w:rFonts w:ascii="Cambria Math" w:cs="Arial"/>
                              </w:rPr>
                              <m:t>N</m:t>
                            </m:r>
                          </m:e>
                          <m:sub>
                            <m:r>
                              <w:rPr>
                                <w:rFonts w:ascii="Cambria Math" w:cs="Arial"/>
                              </w:rPr>
                              <m:t>RB</m:t>
                            </m:r>
                          </m:sub>
                        </m:sSub>
                        <m:r>
                          <w:rPr>
                            <w:rFonts w:ascii="Cambria Math" w:cs="Arial"/>
                          </w:rPr>
                          <m:t>/</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e>
                    </m:d>
                  </m:e>
                </m:func>
                <m:r>
                  <m:rPr>
                    <m:sty m:val="p"/>
                  </m:rPr>
                  <w:rPr>
                    <w:rFonts w:ascii="Cambria Math" w:cs="Arial"/>
                  </w:rPr>
                  <w:br/>
                </m:r>
              </m:oMath>
              <m:oMath>
                <m:r>
                  <w:rPr>
                    <w:rFonts w:ascii="Cambria Math" w:cs="Arial"/>
                  </w:rPr>
                  <m:t>20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MS Mincho" w:eastAsia="MS Mincho" w:hAnsi="MS Mincho" w:cs="MS Mincho" w:hint="eastAsia"/>
                  </w:rPr>
                  <m:t>⋅</m:t>
                </m:r>
                <m:r>
                  <w:rPr>
                    <w:rFonts w:ascii="Cambria Math" w:cs="Arial"/>
                  </w:rPr>
                  <m:t>(</m:t>
                </m:r>
                <m:d>
                  <m:dPr>
                    <m:begChr m:val="|"/>
                    <m:endChr m:val="|"/>
                    <m:ctrlPr>
                      <w:rPr>
                        <w:rFonts w:ascii="Cambria Math" w:hAnsi="Cambria Math" w:cs="Arial"/>
                        <w:i/>
                      </w:rPr>
                    </m:ctrlPr>
                  </m:dPr>
                  <m:e>
                    <m:sSub>
                      <m:sSubPr>
                        <m:ctrlPr>
                          <w:rPr>
                            <w:rFonts w:ascii="Cambria Math" w:hAnsi="Cambria Math" w:cs="Arial"/>
                            <w:i/>
                          </w:rPr>
                        </m:ctrlPr>
                      </m:sSubPr>
                      <m:e>
                        <m:r>
                          <w:rPr>
                            <w:rFonts w:ascii="Cambria Math" w:cs="Arial"/>
                          </w:rPr>
                          <m:t>Δ</m:t>
                        </m:r>
                      </m:e>
                      <m:sub>
                        <m:r>
                          <w:rPr>
                            <w:rFonts w:ascii="Cambria Math" w:cs="Arial"/>
                          </w:rPr>
                          <m:t>RB</m:t>
                        </m:r>
                      </m:sub>
                    </m:sSub>
                  </m:e>
                </m:d>
                <m:r>
                  <w:rPr>
                    <w:rFonts w:ascii="Cambria Math" w:cs="Arial"/>
                  </w:rPr>
                  <m:t>-</m:t>
                </m:r>
                <m:r>
                  <w:rPr>
                    <w:rFonts w:ascii="Cambria Math" w:cs="Arial"/>
                  </w:rPr>
                  <m:t>1)/</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r>
                  <m:rPr>
                    <m:sty m:val="p"/>
                  </m:rPr>
                  <w:rPr>
                    <w:rFonts w:ascii="Cambria Math" w:hAnsi="Cambria Math" w:cs="Arial"/>
                  </w:rPr>
                  <w:br/>
                </m:r>
              </m:oMath>
              <m:oMath>
                <m:d>
                  <m:dPr>
                    <m:begChr m:val=""/>
                    <m:endChr m:val="}"/>
                    <m:ctrlPr>
                      <w:rPr>
                        <w:rFonts w:ascii="Cambria Math" w:hAnsi="Cambria Math" w:cs="Arial"/>
                        <w:i/>
                      </w:rPr>
                    </m:ctrlPr>
                  </m:dPr>
                  <m:e>
                    <m:r>
                      <w:rPr>
                        <w:rFonts w:ascii="Cambria Math" w:cs="Arial"/>
                      </w:rPr>
                      <m:t>-</m:t>
                    </m:r>
                    <m:r>
                      <w:rPr>
                        <w:rFonts w:ascii="Cambria Math" w:cs="Arial"/>
                      </w:rPr>
                      <m:t>57dBm+10</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d>
                          <m:dPr>
                            <m:ctrlPr>
                              <w:rPr>
                                <w:rFonts w:ascii="Cambria Math" w:hAnsi="Cambria Math" w:cs="Arial"/>
                                <w:i/>
                              </w:rPr>
                            </m:ctrlPr>
                          </m:dPr>
                          <m:e>
                            <m:r>
                              <w:rPr>
                                <w:rFonts w:ascii="Cambria Math" w:cs="Arial"/>
                              </w:rPr>
                              <m:t>SCS/15kHz</m:t>
                            </m:r>
                          </m:e>
                        </m:d>
                      </m:e>
                    </m:func>
                    <m:r>
                      <w:rPr>
                        <w:rFonts w:ascii="Cambria Math" w:cs="Arial"/>
                      </w:rPr>
                      <m:t>-</m:t>
                    </m:r>
                    <m:bar>
                      <m:barPr>
                        <m:pos m:val="top"/>
                        <m:ctrlPr>
                          <w:rPr>
                            <w:rFonts w:ascii="Cambria Math" w:hAnsi="Cambria Math" w:cs="Arial"/>
                            <w:i/>
                          </w:rPr>
                        </m:ctrlPr>
                      </m:barPr>
                      <m:e>
                        <m:sSub>
                          <m:sSubPr>
                            <m:ctrlPr>
                              <w:rPr>
                                <w:rFonts w:ascii="Cambria Math" w:hAnsi="Cambria Math" w:cs="Arial"/>
                                <w:i/>
                              </w:rPr>
                            </m:ctrlPr>
                          </m:sSubPr>
                          <m:e>
                            <m:r>
                              <w:rPr>
                                <w:rFonts w:ascii="Cambria Math" w:cs="Arial"/>
                              </w:rPr>
                              <m:t>P</m:t>
                            </m:r>
                          </m:e>
                          <m:sub>
                            <m:r>
                              <w:rPr>
                                <w:rFonts w:ascii="Cambria Math" w:cs="Arial"/>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A1115A" w:rsidRDefault="00520EB9" w:rsidP="00E952EC">
            <w:pPr>
              <w:pStyle w:val="TAC"/>
              <w:rPr>
                <w:rFonts w:cs="Arial"/>
              </w:rPr>
            </w:pPr>
            <w:r w:rsidRPr="00A1115A">
              <w:rPr>
                <w:rFonts w:cs="Arial"/>
              </w:rPr>
              <w:t xml:space="preserve">Any </w:t>
            </w:r>
            <w:r>
              <w:rPr>
                <w:rFonts w:cs="Arial"/>
              </w:rPr>
              <w:t>zero-input basic</w:t>
            </w:r>
            <w:r w:rsidRPr="00A1115A">
              <w:rPr>
                <w:rFonts w:cs="Arial"/>
              </w:rPr>
              <w:t xml:space="preserve"> </w:t>
            </w:r>
            <w:r w:rsidRPr="004C0CA0">
              <w:rPr>
                <w:rFonts w:cs="Arial"/>
              </w:rPr>
              <w:t xml:space="preserve">unit </w:t>
            </w:r>
            <w:r w:rsidRPr="00A1115A">
              <w:rPr>
                <w:rFonts w:cs="Arial"/>
              </w:rPr>
              <w:t>(NOTE 2)</w:t>
            </w:r>
          </w:p>
        </w:tc>
      </w:tr>
      <w:tr w:rsidR="00520EB9" w:rsidRPr="00A1115A"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A1115A" w:rsidRDefault="00520EB9" w:rsidP="00E952EC">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A1115A" w:rsidRDefault="00520EB9" w:rsidP="00E952EC">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3E7DEF0"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01608EC8" w14:textId="77777777" w:rsidR="00520EB9" w:rsidRPr="00A1115A" w:rsidRDefault="00520EB9" w:rsidP="00E952EC">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A1115A" w:rsidRDefault="00520EB9" w:rsidP="00E952EC">
            <w:pPr>
              <w:pStyle w:val="TAC"/>
              <w:rPr>
                <w:rFonts w:cs="Arial"/>
              </w:rPr>
            </w:pPr>
            <w:r w:rsidRPr="00A1115A">
              <w:rPr>
                <w:rFonts w:cs="Arial"/>
              </w:rPr>
              <w:t>Image frequencies (NOTES 2, 3)</w:t>
            </w:r>
          </w:p>
        </w:tc>
      </w:tr>
      <w:tr w:rsidR="00520EB9" w:rsidRPr="00A1115A"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A1115A" w:rsidRDefault="00520EB9" w:rsidP="00E952EC">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25D1D6FE"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7E31881D" w14:textId="77777777" w:rsidR="00520EB9" w:rsidRPr="00A1115A" w:rsidRDefault="00520EB9" w:rsidP="00E952EC">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A1115A" w:rsidRDefault="00520EB9" w:rsidP="00E952EC">
            <w:pPr>
              <w:pStyle w:val="TAC"/>
              <w:rPr>
                <w:rFonts w:cs="Arial"/>
              </w:rPr>
            </w:pPr>
          </w:p>
        </w:tc>
      </w:tr>
      <w:tr w:rsidR="00520EB9" w:rsidRPr="00A1115A"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A1115A" w:rsidRDefault="00520EB9" w:rsidP="00E952EC">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A1115A" w:rsidRDefault="00520EB9" w:rsidP="00E952EC">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0A3A9B02"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A1115A" w:rsidRDefault="00520EB9" w:rsidP="00E952EC">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A1115A" w:rsidRDefault="00520EB9" w:rsidP="00E952EC">
            <w:pPr>
              <w:pStyle w:val="TAC"/>
              <w:rPr>
                <w:rFonts w:cs="Arial"/>
              </w:rPr>
            </w:pPr>
            <w:r w:rsidRPr="00A1115A">
              <w:rPr>
                <w:rFonts w:cs="Arial"/>
              </w:rPr>
              <w:t>Carrier leakage frequency (NOTES 4, 5)</w:t>
            </w:r>
          </w:p>
        </w:tc>
      </w:tr>
      <w:tr w:rsidR="00520EB9" w:rsidRPr="00A1115A"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A1115A" w:rsidRDefault="00520EB9" w:rsidP="00E952EC">
            <w:pPr>
              <w:pStyle w:val="TAC"/>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214E08C"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A1115A" w:rsidRDefault="00520EB9" w:rsidP="00E952EC">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A1115A" w:rsidRDefault="00520EB9" w:rsidP="00E952EC">
            <w:pPr>
              <w:pStyle w:val="TAC"/>
            </w:pPr>
          </w:p>
        </w:tc>
      </w:tr>
      <w:tr w:rsidR="00520EB9" w:rsidRPr="00A1115A"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A1115A" w:rsidRDefault="00520EB9" w:rsidP="00E952EC">
            <w:pPr>
              <w:pStyle w:val="TAC"/>
              <w:rPr>
                <w:b/>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E9BC3AA" w14:textId="77777777" w:rsidR="00520EB9" w:rsidRPr="00A1115A" w:rsidRDefault="00520EB9" w:rsidP="00E952EC">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08ADFF24" w14:textId="77777777" w:rsidR="00520EB9" w:rsidRPr="00A1115A" w:rsidRDefault="00520EB9" w:rsidP="00E952EC">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A1115A" w:rsidRDefault="00520EB9" w:rsidP="00E952EC">
            <w:pPr>
              <w:pStyle w:val="TAC"/>
            </w:pPr>
          </w:p>
        </w:tc>
      </w:tr>
      <w:tr w:rsidR="00520EB9" w:rsidRPr="00A1115A"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A1115A" w:rsidRDefault="00520EB9" w:rsidP="00E952EC">
            <w:pPr>
              <w:pStyle w:val="TAC"/>
              <w:rPr>
                <w:b/>
              </w:rPr>
            </w:pPr>
          </w:p>
        </w:tc>
        <w:tc>
          <w:tcPr>
            <w:tcW w:w="1293" w:type="dxa"/>
            <w:tcBorders>
              <w:top w:val="nil"/>
              <w:left w:val="single" w:sz="4" w:space="0" w:color="auto"/>
              <w:right w:val="single" w:sz="4" w:space="0" w:color="auto"/>
            </w:tcBorders>
            <w:shd w:val="clear" w:color="auto" w:fill="auto"/>
          </w:tcPr>
          <w:p w14:paraId="3CE0B297"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13302AEB" w14:textId="77777777" w:rsidR="00520EB9" w:rsidRPr="00A1115A" w:rsidRDefault="00520EB9" w:rsidP="00E952EC">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39EB279A" w14:textId="77777777" w:rsidR="00520EB9" w:rsidRPr="00A1115A" w:rsidRDefault="00520EB9" w:rsidP="00E952EC">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A1115A" w:rsidRDefault="00520EB9" w:rsidP="00E952EC">
            <w:pPr>
              <w:pStyle w:val="TAC"/>
            </w:pPr>
          </w:p>
        </w:tc>
      </w:tr>
      <w:tr w:rsidR="00520EB9" w:rsidRPr="00A1115A"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A1115A" w:rsidRDefault="00520EB9" w:rsidP="00E952EC">
            <w:pPr>
              <w:pStyle w:val="TAN"/>
            </w:pPr>
            <w:r w:rsidRPr="00A1115A">
              <w:t>NOTE 1:</w:t>
            </w:r>
            <w:r w:rsidRPr="00A1115A">
              <w:tab/>
            </w:r>
            <w:r>
              <w:t>requirement</w:t>
            </w:r>
            <w:r w:rsidRPr="00A1115A">
              <w:t xml:space="preserve"> is evaluated in each </w:t>
            </w:r>
            <w:r>
              <w:t>zero-input</w:t>
            </w:r>
            <w:r w:rsidRPr="00A1115A">
              <w:t xml:space="preserve"> </w:t>
            </w:r>
            <w:r>
              <w:t>basic unit</w:t>
            </w:r>
            <w:r w:rsidRPr="00A1115A">
              <w:t xml:space="preserve">. For each such </w:t>
            </w:r>
            <w:r>
              <w:t>basic unit</w:t>
            </w:r>
            <w:r w:rsidRPr="00A1115A">
              <w:t xml:space="preserve">,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804572E" w14:textId="77777777" w:rsidR="00520EB9" w:rsidRPr="00A1115A" w:rsidRDefault="00520EB9" w:rsidP="00E952EC">
            <w:pPr>
              <w:pStyle w:val="TAN"/>
            </w:pPr>
            <w:r w:rsidRPr="00A1115A">
              <w:t>NOTE 2:</w:t>
            </w:r>
            <w:r w:rsidRPr="00A1115A">
              <w:tab/>
              <w:t xml:space="preserve">The measurement bandwidth is </w:t>
            </w:r>
            <w:r>
              <w:t>one basic unit</w:t>
            </w:r>
            <w:r w:rsidRPr="00A1115A">
              <w:t xml:space="preserve"> and the limit is expressed as a ratio of measured power in one </w:t>
            </w:r>
            <w:r>
              <w:t>zero-input</w:t>
            </w:r>
            <w:r w:rsidRPr="00A1115A">
              <w:t xml:space="preserve"> </w:t>
            </w:r>
            <w:r>
              <w:t>basic unit</w:t>
            </w:r>
            <w:r w:rsidRPr="00A1115A">
              <w:t xml:space="preserve"> to the measured average power </w:t>
            </w:r>
            <w:r>
              <w:t>per non-zero input basic unit</w:t>
            </w:r>
            <w:r w:rsidRPr="00A1115A">
              <w:t xml:space="preserve">, where the averaging is done across all </w:t>
            </w:r>
            <w:r>
              <w:t>non-zero input parts of the passband</w:t>
            </w:r>
            <w:r w:rsidRPr="00A1115A">
              <w:t>.</w:t>
            </w:r>
            <w:r w:rsidRPr="00A1115A">
              <w:rPr>
                <w:szCs w:val="18"/>
              </w:rPr>
              <w:t xml:space="preserve"> </w:t>
            </w:r>
          </w:p>
          <w:p w14:paraId="79914A43" w14:textId="77777777" w:rsidR="00520EB9" w:rsidRPr="00A1115A" w:rsidRDefault="00520EB9" w:rsidP="00E952EC">
            <w:pPr>
              <w:pStyle w:val="TAN"/>
            </w:pPr>
            <w:r w:rsidRPr="00A1115A">
              <w:t>NOTE 3:</w:t>
            </w:r>
            <w:r w:rsidRPr="00A1115A">
              <w:tab/>
              <w:t xml:space="preserve">The applicable frequencies for this limit are those that are enclosed in the reflection of the </w:t>
            </w:r>
            <w:r>
              <w:t>non-zero input part of passband</w:t>
            </w:r>
            <w:r w:rsidRPr="00A1115A">
              <w:t xml:space="preserve">, based on symmetry with respect to the carrier leakage frequency, but excluding any </w:t>
            </w:r>
            <w:r>
              <w:t>non-zero input basic unit</w:t>
            </w:r>
            <w:r w:rsidRPr="00A1115A">
              <w:t>s.</w:t>
            </w:r>
          </w:p>
          <w:p w14:paraId="55DAE247" w14:textId="77777777" w:rsidR="00520EB9" w:rsidRPr="00A1115A" w:rsidRDefault="00520EB9" w:rsidP="00E952EC">
            <w:pPr>
              <w:pStyle w:val="TAN"/>
            </w:pPr>
            <w:r w:rsidRPr="00A1115A">
              <w:t>NOTE 4:</w:t>
            </w:r>
            <w:r w:rsidRPr="00A1115A">
              <w:tab/>
              <w:t xml:space="preserve">The measurement bandwidth is 1 </w:t>
            </w:r>
            <w:r>
              <w:t>basic unit</w:t>
            </w:r>
            <w:r w:rsidRPr="00A1115A">
              <w:t xml:space="preserve"> and the limit is expressed as a ratio of measured power in one </w:t>
            </w:r>
            <w:r>
              <w:t>zero-input basic unit</w:t>
            </w:r>
            <w:r w:rsidRPr="00A1115A">
              <w:t xml:space="preserve"> to the measured total power in all </w:t>
            </w:r>
            <w:r>
              <w:t>non-zero input basic units</w:t>
            </w:r>
          </w:p>
          <w:p w14:paraId="49279409" w14:textId="77777777" w:rsidR="00520EB9" w:rsidRPr="00A1115A" w:rsidRDefault="00520EB9" w:rsidP="00E952EC">
            <w:pPr>
              <w:pStyle w:val="TAN"/>
            </w:pPr>
            <w:r w:rsidRPr="00A1115A">
              <w:t>NOTE 5:</w:t>
            </w:r>
            <w:r w:rsidRPr="00A1115A">
              <w:tab/>
              <w:t xml:space="preserve">The applicable frequencies are those that are enclosed either in the </w:t>
            </w:r>
            <w:r>
              <w:t>basic unit</w:t>
            </w:r>
            <w:r w:rsidRPr="00A1115A">
              <w:t xml:space="preserve"> containing the carrier leakage frequency, or in the two </w:t>
            </w:r>
            <w:r>
              <w:t>basic unit</w:t>
            </w:r>
            <w:r w:rsidRPr="00A1115A">
              <w:t xml:space="preserve">s immediately adjacent to the carrier leakage frequency but excluding any </w:t>
            </w:r>
            <w:r>
              <w:t>non-zero input basic units</w:t>
            </w:r>
            <w:r w:rsidRPr="00A1115A">
              <w:t>.</w:t>
            </w:r>
          </w:p>
          <w:p w14:paraId="0E66F9BC" w14:textId="77777777" w:rsidR="00520EB9" w:rsidRPr="00A1115A" w:rsidRDefault="00520EB9" w:rsidP="00E952EC">
            <w:pPr>
              <w:pStyle w:val="TAN"/>
            </w:pPr>
            <w:r w:rsidRPr="00A1115A">
              <w:t>NOTE 6:</w:t>
            </w:r>
            <w:r w:rsidRPr="00A1115A">
              <w:tab/>
            </w:r>
            <w:r w:rsidRPr="00A1115A">
              <w:rPr>
                <w:i/>
              </w:rPr>
              <w:t>L</w:t>
            </w:r>
            <w:r w:rsidRPr="00A1115A">
              <w:rPr>
                <w:i/>
                <w:vertAlign w:val="subscript"/>
              </w:rPr>
              <w:t xml:space="preserve">CRB </w:t>
            </w:r>
            <w:r w:rsidRPr="00A1115A">
              <w:t>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passband</m:t>
                          </m:r>
                        </m:sub>
                      </m:sSub>
                    </m:num>
                    <m:den>
                      <m:r>
                        <w:rPr>
                          <w:rFonts w:ascii="Cambria Math" w:hAnsi="Cambria Math"/>
                        </w:rPr>
                        <m:t>basic unit</m:t>
                      </m:r>
                    </m:den>
                  </m:f>
                </m:e>
              </m:d>
            </m:oMath>
            <w:r w:rsidRPr="00A1115A">
              <w:t>.</w:t>
            </w:r>
          </w:p>
          <w:p w14:paraId="1F875A52" w14:textId="77777777" w:rsidR="00520EB9" w:rsidRPr="00A1115A" w:rsidRDefault="00520EB9" w:rsidP="00E952EC">
            <w:pPr>
              <w:pStyle w:val="TAN"/>
            </w:pPr>
            <w:r w:rsidRPr="00A1115A">
              <w:t>NOTE 7:</w:t>
            </w:r>
            <w:r w:rsidRPr="00A1115A">
              <w:tab/>
            </w:r>
            <w:r w:rsidRPr="00A1115A">
              <w:rPr>
                <w:i/>
              </w:rPr>
              <w:t>N</w:t>
            </w:r>
            <w:r w:rsidRPr="00A1115A">
              <w:rPr>
                <w:i/>
                <w:vertAlign w:val="subscript"/>
              </w:rPr>
              <w:t>RB</w:t>
            </w:r>
            <w:r w:rsidRPr="00A1115A">
              <w:t xml:space="preserve"> 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bandwidth of non-zero input signal</m:t>
                      </m:r>
                    </m:num>
                    <m:den>
                      <m:r>
                        <w:rPr>
                          <w:rFonts w:ascii="Cambria Math" w:hAnsi="Cambria Math"/>
                        </w:rPr>
                        <m:t>basic unit</m:t>
                      </m:r>
                    </m:den>
                  </m:f>
                </m:e>
              </m:d>
            </m:oMath>
            <w:r w:rsidRPr="00A1115A">
              <w:t>.</w:t>
            </w:r>
          </w:p>
          <w:p w14:paraId="26A0B809" w14:textId="77777777" w:rsidR="00520EB9" w:rsidRPr="00A1115A" w:rsidRDefault="00520EB9" w:rsidP="00E952EC">
            <w:pPr>
              <w:pStyle w:val="TAN"/>
            </w:pPr>
            <w:r w:rsidRPr="00A1115A">
              <w:t>NOTE 8:</w:t>
            </w:r>
            <w:r w:rsidRPr="00A1115A">
              <w:tab/>
            </w:r>
            <w:r w:rsidRPr="00A1115A">
              <w:rPr>
                <w:i/>
              </w:rPr>
              <w:t>EVM</w:t>
            </w:r>
            <w:r w:rsidRPr="00A1115A">
              <w:t xml:space="preserve"> is the limit specified in </w:t>
            </w:r>
            <w:r w:rsidRPr="00197610">
              <w:t>Table 6.6.2.2-1</w:t>
            </w:r>
            <w:r w:rsidRPr="00A1115A">
              <w:t xml:space="preserve"> for the modulation format used in the </w:t>
            </w:r>
            <w:r>
              <w:t>non-zero input basic units.</w:t>
            </w:r>
            <w:r w:rsidRPr="00A1115A">
              <w:t>.</w:t>
            </w:r>
          </w:p>
          <w:p w14:paraId="7EC0E63E" w14:textId="77777777" w:rsidR="00520EB9" w:rsidRPr="00A1115A" w:rsidRDefault="00520EB9" w:rsidP="00E952EC">
            <w:pPr>
              <w:pStyle w:val="TAN"/>
            </w:pPr>
            <w:r w:rsidRPr="00A1115A">
              <w:t>NOTE 9:</w:t>
            </w:r>
            <w:r w:rsidRPr="00A1115A">
              <w:tab/>
            </w:r>
            <w:r w:rsidRPr="00A1115A">
              <w:rPr>
                <w:position w:val="-10"/>
              </w:rPr>
              <w:object w:dxaOrig="400" w:dyaOrig="300" w14:anchorId="1AF8FFFD">
                <v:shape id="_x0000_i1027" type="#_x0000_t75" style="width:22.5pt;height:14.5pt" o:ole="">
                  <v:imagedata r:id="rId22" o:title=""/>
                </v:shape>
                <o:OLEObject Type="Embed" ProgID="Equation.3" ShapeID="_x0000_i1027" DrawAspect="Content" ObjectID="_1782163416" r:id="rId23"/>
              </w:object>
            </w:r>
            <w:r w:rsidRPr="00A1115A">
              <w:t xml:space="preserve"> is the starting frequency offset between the </w:t>
            </w:r>
            <w:r>
              <w:t>end of nearest non-zero input basic unit</w:t>
            </w:r>
            <w:r w:rsidRPr="00A1115A">
              <w:t xml:space="preserve"> and the measured </w:t>
            </w:r>
            <w:r>
              <w:t>zero-input basic unit</w:t>
            </w:r>
            <w:r w:rsidRPr="00A1115A">
              <w:t xml:space="preserve">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for the first </w:t>
            </w:r>
            <w:r>
              <w:t>zero-input basic unit</w:t>
            </w:r>
            <w:r w:rsidRPr="00A1115A">
              <w:t xml:space="preserve"> outside of the</w:t>
            </w:r>
            <w:r>
              <w:t xml:space="preserve"> non-zero input part of passband</w:t>
            </w:r>
            <w:r w:rsidRPr="00A1115A">
              <w:t>.</w:t>
            </w:r>
          </w:p>
          <w:p w14:paraId="494DC279" w14:textId="77777777" w:rsidR="00520EB9" w:rsidRPr="00A1115A" w:rsidRDefault="00520EB9" w:rsidP="00E952EC">
            <w:pPr>
              <w:pStyle w:val="TAN"/>
            </w:pPr>
            <w:r w:rsidRPr="00A1115A">
              <w:t>NOTE 10:</w:t>
            </w:r>
            <w:r w:rsidRPr="00A1115A">
              <w:tab/>
            </w:r>
            <w:r w:rsidRPr="00A1115A">
              <w:rPr>
                <w:position w:val="-10"/>
              </w:rPr>
              <w:object w:dxaOrig="400" w:dyaOrig="380" w14:anchorId="5D813E10">
                <v:shape id="_x0000_i1028" type="#_x0000_t75" style="width:22.5pt;height:20pt" o:ole="">
                  <v:imagedata r:id="rId24" o:title=""/>
                </v:shape>
                <o:OLEObject Type="Embed" ProgID="Equation.3" ShapeID="_x0000_i1028" DrawAspect="Content" ObjectID="_1782163417" r:id="rId25"/>
              </w:object>
            </w:r>
            <w:r w:rsidRPr="00A1115A">
              <w:t xml:space="preserve"> is an average of the transmitted power over 10 sub-frames normalized by the number of</w:t>
            </w:r>
            <w:r>
              <w:t xml:space="preserve"> non-zero input basic units</w:t>
            </w:r>
            <w:r w:rsidRPr="00A1115A">
              <w:t xml:space="preserve">, measured in dBm. </w:t>
            </w:r>
          </w:p>
        </w:tc>
      </w:tr>
    </w:tbl>
    <w:p w14:paraId="420FEF21" w14:textId="77777777" w:rsidR="00520EB9" w:rsidRDefault="00520EB9" w:rsidP="00520EB9">
      <w:pPr>
        <w:rPr>
          <w:lang w:eastAsia="es-ES"/>
        </w:rPr>
      </w:pPr>
    </w:p>
    <w:p w14:paraId="41628608" w14:textId="77777777" w:rsidR="00965537" w:rsidRDefault="00965537" w:rsidP="00965537">
      <w:pPr>
        <w:pStyle w:val="Heading4"/>
        <w:rPr>
          <w:rFonts w:eastAsia="SimSun"/>
          <w:lang w:val="en-US" w:eastAsia="zh-CN"/>
        </w:rPr>
      </w:pPr>
      <w:bookmarkStart w:id="1716" w:name="_Toc10324"/>
      <w:bookmarkStart w:id="1717" w:name="_Toc10886"/>
      <w:bookmarkStart w:id="1718" w:name="_Toc155428064"/>
      <w:bookmarkStart w:id="1719" w:name="_Toc155781082"/>
      <w:bookmarkStart w:id="1720" w:name="_Toc161665381"/>
      <w:bookmarkStart w:id="1721" w:name="_Toc169718532"/>
      <w:r>
        <w:t>6.5.3.</w:t>
      </w:r>
      <w:r>
        <w:rPr>
          <w:rFonts w:eastAsia="SimSun" w:hint="eastAsia"/>
          <w:lang w:val="en-US" w:eastAsia="zh-CN"/>
        </w:rPr>
        <w:t>3</w:t>
      </w:r>
      <w:r>
        <w:tab/>
        <w:t>Minimum requirement for NCR</w:t>
      </w:r>
      <w:bookmarkEnd w:id="1716"/>
      <w:bookmarkEnd w:id="1717"/>
      <w:bookmarkEnd w:id="1718"/>
      <w:bookmarkEnd w:id="1719"/>
      <w:bookmarkEnd w:id="1720"/>
      <w:bookmarkEnd w:id="1721"/>
    </w:p>
    <w:p w14:paraId="7BBCB07A" w14:textId="77777777" w:rsidR="00965537" w:rsidRDefault="00965537" w:rsidP="00965537">
      <w:pPr>
        <w:pStyle w:val="Heading5"/>
        <w:rPr>
          <w:rFonts w:eastAsia="SimSun"/>
          <w:lang w:val="en-US" w:eastAsia="zh-CN"/>
        </w:rPr>
      </w:pPr>
      <w:bookmarkStart w:id="1722" w:name="_Toc155428065"/>
      <w:bookmarkStart w:id="1723" w:name="_Toc155781083"/>
      <w:bookmarkStart w:id="1724" w:name="_Toc161665382"/>
      <w:bookmarkStart w:id="1725" w:name="_Toc169718533"/>
      <w:r>
        <w:t>6.5.</w:t>
      </w:r>
      <w:r>
        <w:rPr>
          <w:rFonts w:eastAsia="SimSun" w:hint="eastAsia"/>
          <w:lang w:val="en-US" w:eastAsia="zh-CN"/>
        </w:rPr>
        <w:t>3</w:t>
      </w:r>
      <w:r>
        <w:t>.</w:t>
      </w:r>
      <w:r>
        <w:rPr>
          <w:rFonts w:eastAsia="SimSun" w:hint="eastAsia"/>
          <w:lang w:val="en-US" w:eastAsia="zh-CN"/>
        </w:rPr>
        <w:t>3.1</w:t>
      </w:r>
      <w:r>
        <w:rPr>
          <w:rFonts w:eastAsia="SimSun"/>
          <w:lang w:val="en-US" w:eastAsia="zh-CN"/>
        </w:rPr>
        <w:tab/>
      </w:r>
      <w:r>
        <w:t xml:space="preserve">Minimum requirement for </w:t>
      </w:r>
      <w:r>
        <w:rPr>
          <w:rFonts w:hint="eastAsia"/>
          <w:lang w:eastAsia="zh-CN"/>
        </w:rPr>
        <w:t>NCR-Fwd</w:t>
      </w:r>
      <w:bookmarkEnd w:id="1722"/>
      <w:bookmarkEnd w:id="1723"/>
      <w:bookmarkEnd w:id="1724"/>
      <w:bookmarkEnd w:id="1725"/>
    </w:p>
    <w:p w14:paraId="10CB34C8" w14:textId="31617870" w:rsidR="00965537" w:rsidRDefault="00965537" w:rsidP="00EC00FD">
      <w:pPr>
        <w:pStyle w:val="H6"/>
        <w:rPr>
          <w:i/>
          <w:iCs/>
        </w:rPr>
      </w:pPr>
      <w:r>
        <w:t>6.5.3.</w:t>
      </w:r>
      <w:r w:rsidR="00E07325">
        <w:t>3</w:t>
      </w:r>
      <w:r>
        <w:t>.1.1</w:t>
      </w:r>
      <w:r>
        <w:tab/>
        <w:t>Minimum requirement for NCR-Fwd type 1-C</w:t>
      </w:r>
    </w:p>
    <w:p w14:paraId="5EB484E4" w14:textId="77777777" w:rsidR="00965537" w:rsidRDefault="00965537" w:rsidP="00965537">
      <w:r>
        <w:t xml:space="preserve">The operating band unwanted emissions for </w:t>
      </w:r>
      <w:r>
        <w:rPr>
          <w:i/>
        </w:rPr>
        <w:t>NCR-Fwd type 1-C</w:t>
      </w:r>
      <w:r>
        <w:t xml:space="preserve"> for each </w:t>
      </w:r>
      <w:r>
        <w:rPr>
          <w:i/>
        </w:rPr>
        <w:t xml:space="preserve">antenna connector </w:t>
      </w:r>
      <w:r>
        <w:t xml:space="preserve">shall be below the </w:t>
      </w:r>
      <w:r>
        <w:rPr>
          <w:lang w:val="en-US" w:eastAsia="zh-CN"/>
        </w:rPr>
        <w:t xml:space="preserve">applicable </w:t>
      </w:r>
      <w:r>
        <w:rPr>
          <w:i/>
          <w:iCs/>
          <w:lang w:val="en-US" w:eastAsia="zh-CN"/>
        </w:rPr>
        <w:t>basic</w:t>
      </w:r>
      <w:r>
        <w:rPr>
          <w:i/>
        </w:rPr>
        <w:t xml:space="preserve"> limits</w:t>
      </w:r>
      <w:r>
        <w:t xml:space="preserve"> defined in clause 6.5.3.2.</w:t>
      </w:r>
    </w:p>
    <w:p w14:paraId="4E5B0D6C" w14:textId="77777777" w:rsidR="00965537" w:rsidRDefault="00965537" w:rsidP="00965537">
      <w:pPr>
        <w:rPr>
          <w:rFonts w:cs="v5.0.0"/>
          <w:i/>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NCR-Fwd type 1-C.</w:t>
      </w:r>
    </w:p>
    <w:p w14:paraId="161EC5F9"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359D9DDA" w14:textId="0F830CD4" w:rsidR="00965537" w:rsidRDefault="00965537" w:rsidP="00EC00FD">
      <w:pPr>
        <w:pStyle w:val="H6"/>
        <w:rPr>
          <w:i/>
          <w:iCs/>
        </w:rPr>
      </w:pPr>
      <w:r>
        <w:t>6.5.3.</w:t>
      </w:r>
      <w:r w:rsidR="00E07325">
        <w:t>3</w:t>
      </w:r>
      <w:r>
        <w:t>.1.2</w:t>
      </w:r>
      <w:r>
        <w:tab/>
        <w:t xml:space="preserve">Minimum requirement for </w:t>
      </w:r>
      <w:r>
        <w:rPr>
          <w:i/>
          <w:iCs/>
        </w:rPr>
        <w:t>NCR-Fwd type 1-H</w:t>
      </w:r>
    </w:p>
    <w:p w14:paraId="7ABD771A" w14:textId="77777777" w:rsidR="00965537" w:rsidRDefault="00965537" w:rsidP="00965537">
      <w:r>
        <w:t xml:space="preserve">The operating band unwanted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6.5.3.2,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 for DL and for UL WA and X=0 for UL LA.</w:t>
      </w:r>
    </w:p>
    <w:p w14:paraId="518F2884"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7C122465" w14:textId="62902493" w:rsidR="00965537" w:rsidRDefault="00E07325" w:rsidP="003F4BD6">
      <w:pPr>
        <w:pStyle w:val="NO"/>
      </w:pPr>
      <w:r>
        <w:t>NOTE:</w:t>
      </w:r>
      <w:r>
        <w:tab/>
        <w:t xml:space="preserve">Conformance to the </w:t>
      </w:r>
      <w:r>
        <w:rPr>
          <w:rFonts w:hint="eastAsia"/>
          <w:i/>
          <w:lang w:eastAsia="zh-CN"/>
        </w:rPr>
        <w:t>NCR-Fwd</w:t>
      </w:r>
      <w:r>
        <w:rPr>
          <w:i/>
        </w:rPr>
        <w:t xml:space="preserve"> type 1-H</w:t>
      </w:r>
      <w:r>
        <w:t xml:space="preserve"> spurious emission requirement can be demonstrated by meeting at least one of the following criteria as determined by the manufacturer:</w:t>
      </w:r>
    </w:p>
    <w:p w14:paraId="5F0B2BBA" w14:textId="77777777" w:rsidR="00965537" w:rsidRDefault="00965537" w:rsidP="00965537">
      <w:pPr>
        <w:pStyle w:val="B1"/>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4A997448" w14:textId="77777777" w:rsidR="00965537" w:rsidRDefault="00965537" w:rsidP="00965537">
      <w:pPr>
        <w:pStyle w:val="B1"/>
      </w:pPr>
      <w:r>
        <w:tab/>
        <w:t>Or</w:t>
      </w:r>
    </w:p>
    <w:p w14:paraId="7C0ED5B4" w14:textId="4ED7F444" w:rsidR="00965537" w:rsidRDefault="00E07325" w:rsidP="00965537">
      <w:pPr>
        <w:pStyle w:val="B1"/>
      </w:pPr>
      <w:r>
        <w:t>2)</w:t>
      </w:r>
      <w:r>
        <w:tab/>
        <w:t xml:space="preserve">The unwanted emissions power at each </w:t>
      </w:r>
      <w:r>
        <w:rPr>
          <w:i/>
        </w:rPr>
        <w:t>TAB connector</w:t>
      </w:r>
      <w:r>
        <w:t xml:space="preserve"> shall be less than or equal to the </w:t>
      </w:r>
      <w:r>
        <w:rPr>
          <w:rFonts w:hint="eastAsia"/>
          <w:i/>
          <w:lang w:eastAsia="zh-CN"/>
        </w:rPr>
        <w:t>NCR-Fwd</w:t>
      </w:r>
      <w:r>
        <w:rPr>
          <w:i/>
        </w:rPr>
        <w:t xml:space="preserve">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0295BA4" w14:textId="77777777" w:rsidR="00965537" w:rsidRDefault="00965537" w:rsidP="00965537">
      <w:pPr>
        <w:pStyle w:val="Heading5"/>
        <w:rPr>
          <w:rFonts w:eastAsia="SimSun"/>
          <w:lang w:val="en-US" w:eastAsia="zh-CN"/>
        </w:rPr>
      </w:pPr>
      <w:bookmarkStart w:id="1726" w:name="_Toc155428066"/>
      <w:bookmarkStart w:id="1727" w:name="_Toc155781084"/>
      <w:bookmarkStart w:id="1728" w:name="_Toc161665383"/>
      <w:bookmarkStart w:id="1729" w:name="_Toc169718534"/>
      <w:r>
        <w:t>6.5.</w:t>
      </w:r>
      <w:r>
        <w:rPr>
          <w:rFonts w:eastAsia="SimSun" w:hint="eastAsia"/>
          <w:lang w:val="en-US" w:eastAsia="zh-CN"/>
        </w:rPr>
        <w:t>3</w:t>
      </w:r>
      <w:r>
        <w:t>.</w:t>
      </w:r>
      <w:r>
        <w:rPr>
          <w:rFonts w:eastAsia="SimSun" w:hint="eastAsia"/>
          <w:lang w:val="en-US" w:eastAsia="zh-CN"/>
        </w:rPr>
        <w:t>3.2</w:t>
      </w:r>
      <w:r>
        <w:rPr>
          <w:rFonts w:eastAsia="SimSun"/>
          <w:lang w:val="en-US" w:eastAsia="zh-CN"/>
        </w:rPr>
        <w:tab/>
      </w:r>
      <w:r>
        <w:t>Minimum requirement for NCR</w:t>
      </w:r>
      <w:r>
        <w:rPr>
          <w:rFonts w:eastAsia="SimSun" w:hint="eastAsia"/>
          <w:lang w:val="en-US" w:eastAsia="zh-CN"/>
        </w:rPr>
        <w:t>-MT</w:t>
      </w:r>
      <w:bookmarkEnd w:id="1726"/>
      <w:bookmarkEnd w:id="1727"/>
      <w:bookmarkEnd w:id="1728"/>
      <w:bookmarkEnd w:id="1729"/>
    </w:p>
    <w:p w14:paraId="2DAD8928" w14:textId="77777777" w:rsidR="00965537" w:rsidRDefault="00965537" w:rsidP="00EC00FD">
      <w:pPr>
        <w:pStyle w:val="H6"/>
        <w:rPr>
          <w:rFonts w:cs="v4.2.0"/>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.1</w:t>
      </w:r>
      <w:r>
        <w:tab/>
        <w:t>Minimum requirements for NCR-</w:t>
      </w:r>
      <w:r>
        <w:rPr>
          <w:rFonts w:hint="eastAsia"/>
          <w:lang w:val="en-US" w:eastAsia="zh-CN"/>
        </w:rPr>
        <w:t>MT</w:t>
      </w:r>
      <w:r>
        <w:t xml:space="preserve"> type 1-C</w:t>
      </w:r>
    </w:p>
    <w:p w14:paraId="7573908E" w14:textId="77777777" w:rsidR="00965537" w:rsidRDefault="00965537" w:rsidP="00965537">
      <w:pPr>
        <w:rPr>
          <w:rFonts w:cs="v4.2.0"/>
          <w:lang w:val="en-US" w:eastAsia="zh-CN"/>
        </w:rPr>
      </w:pPr>
      <w:r>
        <w:rPr>
          <w:rFonts w:cs="v4.2.0" w:hint="eastAsia"/>
          <w:lang w:val="en-US" w:eastAsia="zh-CN"/>
        </w:rPr>
        <w:t>For LA NCR-MT type 1-C,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t>
      </w:r>
    </w:p>
    <w:p w14:paraId="6D7D8D4C" w14:textId="77777777" w:rsidR="00965537" w:rsidRDefault="00965537" w:rsidP="00965537">
      <w:pPr>
        <w:spacing w:after="0"/>
        <w:rPr>
          <w:rFonts w:cs="v4.2.0"/>
          <w:lang w:val="en-US" w:eastAsia="zh-CN"/>
        </w:rPr>
      </w:pPr>
      <w:r>
        <w:rPr>
          <w:rFonts w:cs="v4.2.0" w:hint="eastAsia"/>
          <w:lang w:val="en-US" w:eastAsia="zh-CN"/>
        </w:rPr>
        <w:t>For WA NCR-MT type 1-C, regardless of simultaneous transmission between NCR-MT and NCR-Fwd, the BS requirements specified in clause 6.6.4 in TS 38.104 apply.</w:t>
      </w:r>
    </w:p>
    <w:p w14:paraId="04A2843D"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9B7D3BA" w14:textId="77777777" w:rsidR="00965537" w:rsidRDefault="00965537" w:rsidP="00EC00FD">
      <w:pPr>
        <w:pStyle w:val="H6"/>
        <w:rPr>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w:t>
      </w:r>
      <w:r>
        <w:rPr>
          <w:rFonts w:hint="eastAsia"/>
          <w:lang w:val="en-US" w:eastAsia="zh-CN"/>
        </w:rPr>
        <w:t>2</w:t>
      </w:r>
      <w:r>
        <w:tab/>
        <w:t>Minimum requirements for NCR-</w:t>
      </w:r>
      <w:r>
        <w:rPr>
          <w:rFonts w:hint="eastAsia"/>
          <w:lang w:val="en-US" w:eastAsia="zh-CN"/>
        </w:rPr>
        <w:t>MT</w:t>
      </w:r>
      <w:r>
        <w:t xml:space="preserve"> type 1-</w:t>
      </w:r>
      <w:r>
        <w:rPr>
          <w:rFonts w:hint="eastAsia"/>
          <w:lang w:val="en-US" w:eastAsia="zh-CN"/>
        </w:rPr>
        <w:t>H</w:t>
      </w:r>
    </w:p>
    <w:p w14:paraId="4C426FEB" w14:textId="77777777" w:rsidR="00965537" w:rsidRDefault="00965537" w:rsidP="00965537">
      <w:pPr>
        <w:overflowPunct/>
        <w:autoSpaceDE/>
        <w:autoSpaceDN/>
        <w:adjustRightInd/>
        <w:spacing w:line="259" w:lineRule="auto"/>
        <w:textAlignment w:val="auto"/>
        <w:rPr>
          <w:rFonts w:cs="v4.2.0"/>
          <w:lang w:val="en-US" w:eastAsia="zh-CN"/>
        </w:rPr>
      </w:pPr>
      <w:r>
        <w:rPr>
          <w:rFonts w:cs="v4.2.0"/>
          <w:lang w:val="en-US" w:eastAsia="zh-CN"/>
        </w:rPr>
        <w:t>Limits for NCR-MT type 1-H apply to the sum of emissions across all TAB connectors.</w:t>
      </w:r>
    </w:p>
    <w:p w14:paraId="2BCC730C" w14:textId="77777777" w:rsidR="00965537" w:rsidRDefault="00965537" w:rsidP="00965537">
      <w:pPr>
        <w:rPr>
          <w:rFonts w:cs="v4.2.0"/>
          <w:lang w:val="en-US" w:eastAsia="zh-CN"/>
        </w:rPr>
      </w:pPr>
      <w:r>
        <w:rPr>
          <w:rFonts w:cs="v4.2.0" w:hint="eastAsia"/>
          <w:lang w:val="en-US" w:eastAsia="zh-CN"/>
        </w:rPr>
        <w:t>For LA NCR-MT type 1-H,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without scaling factor allowed.</w:t>
      </w:r>
    </w:p>
    <w:p w14:paraId="5D6663AE" w14:textId="77777777" w:rsidR="00965537" w:rsidRDefault="00965537" w:rsidP="00965537">
      <w:pPr>
        <w:rPr>
          <w:rFonts w:cs="v4.2.0"/>
          <w:lang w:val="en-US" w:eastAsia="zh-CN"/>
        </w:rPr>
      </w:pPr>
      <w:r>
        <w:rPr>
          <w:rFonts w:cs="v4.2.0" w:hint="eastAsia"/>
          <w:lang w:val="en-US" w:eastAsia="zh-CN"/>
        </w:rPr>
        <w:t xml:space="preserve">For WA NCR-MT type 1-H, the </w:t>
      </w:r>
      <w:r>
        <w:rPr>
          <w:rFonts w:cs="v4.2.0"/>
          <w:lang w:val="en-US" w:eastAsia="zh-CN"/>
        </w:rPr>
        <w:t>repeater</w:t>
      </w:r>
      <w:r>
        <w:rPr>
          <w:rFonts w:cs="v4.2.0" w:hint="eastAsia"/>
          <w:lang w:val="en-US" w:eastAsia="zh-CN"/>
        </w:rPr>
        <w:t xml:space="preserve"> basic requirements specified in clause 6.6.4 in TS 38.104 relaxed with following scaling factor apply.</w:t>
      </w:r>
    </w:p>
    <w:p w14:paraId="3C0AFFA0" w14:textId="77777777" w:rsidR="00965537" w:rsidRDefault="00965537" w:rsidP="00965537">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0CFD68CE"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C550BCD" w14:textId="77777777" w:rsidR="006E7DAA" w:rsidRPr="0045464A" w:rsidRDefault="006E7DAA" w:rsidP="009A1180">
      <w:pPr>
        <w:pStyle w:val="Heading3"/>
      </w:pPr>
      <w:bookmarkStart w:id="1730" w:name="_Toc45893488"/>
      <w:bookmarkStart w:id="1731" w:name="_Toc44712175"/>
      <w:bookmarkStart w:id="1732" w:name="_Toc37267573"/>
      <w:bookmarkStart w:id="1733" w:name="_Toc37260185"/>
      <w:bookmarkStart w:id="1734" w:name="_Toc36817268"/>
      <w:bookmarkStart w:id="1735" w:name="_Toc29811716"/>
      <w:bookmarkStart w:id="1736" w:name="_Toc21127507"/>
      <w:bookmarkStart w:id="1737" w:name="_Toc53185374"/>
      <w:bookmarkStart w:id="1738" w:name="_Toc53185750"/>
      <w:bookmarkStart w:id="1739" w:name="_Toc57820226"/>
      <w:bookmarkStart w:id="1740" w:name="_Toc57821153"/>
      <w:bookmarkStart w:id="1741" w:name="_Toc61183429"/>
      <w:bookmarkStart w:id="1742" w:name="_Toc61183823"/>
      <w:bookmarkStart w:id="1743" w:name="_Toc61184215"/>
      <w:bookmarkStart w:id="1744" w:name="_Toc61184607"/>
      <w:bookmarkStart w:id="1745" w:name="_Toc61184997"/>
      <w:bookmarkStart w:id="1746" w:name="_Toc66386340"/>
      <w:bookmarkStart w:id="1747" w:name="_Toc74583181"/>
      <w:bookmarkStart w:id="1748" w:name="_Toc76541994"/>
      <w:bookmarkStart w:id="1749" w:name="_Toc82449976"/>
      <w:bookmarkStart w:id="1750" w:name="_Toc82450624"/>
      <w:bookmarkStart w:id="1751" w:name="_Toc106094115"/>
      <w:bookmarkStart w:id="1752" w:name="_Toc114252891"/>
      <w:bookmarkStart w:id="1753" w:name="_Toc123046019"/>
      <w:bookmarkStart w:id="1754" w:name="_Toc124157560"/>
      <w:bookmarkStart w:id="1755" w:name="_Toc124258953"/>
      <w:bookmarkStart w:id="1756" w:name="_Toc124259097"/>
      <w:bookmarkStart w:id="1757" w:name="_Toc130585854"/>
      <w:bookmarkStart w:id="1758" w:name="_Toc130586865"/>
      <w:bookmarkStart w:id="1759" w:name="_Toc137462031"/>
      <w:bookmarkStart w:id="1760" w:name="_Toc138883840"/>
      <w:bookmarkStart w:id="1761" w:name="_Toc138883984"/>
      <w:bookmarkStart w:id="1762" w:name="_Toc145426881"/>
      <w:bookmarkStart w:id="1763" w:name="_Toc155428067"/>
      <w:bookmarkStart w:id="1764" w:name="_Toc155781085"/>
      <w:bookmarkStart w:id="1765" w:name="_Toc161665384"/>
      <w:bookmarkStart w:id="1766" w:name="_Toc169718535"/>
      <w:bookmarkStart w:id="1767" w:name="_Hlk497677198"/>
      <w:r w:rsidRPr="0045464A">
        <w:t>6.5.</w:t>
      </w:r>
      <w:r>
        <w:t>4</w:t>
      </w:r>
      <w:r w:rsidRPr="0045464A">
        <w:tab/>
        <w:t>Transmitter spurious emissions</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6C550BCE" w14:textId="77777777" w:rsidR="006E7DAA" w:rsidRPr="0045464A" w:rsidRDefault="006E7DAA" w:rsidP="009A1180">
      <w:pPr>
        <w:pStyle w:val="Heading4"/>
      </w:pPr>
      <w:bookmarkStart w:id="1768" w:name="_Toc45893489"/>
      <w:bookmarkStart w:id="1769" w:name="_Toc44712176"/>
      <w:bookmarkStart w:id="1770" w:name="_Toc37267574"/>
      <w:bookmarkStart w:id="1771" w:name="_Toc37260186"/>
      <w:bookmarkStart w:id="1772" w:name="_Toc36817269"/>
      <w:bookmarkStart w:id="1773" w:name="_Toc29811717"/>
      <w:bookmarkStart w:id="1774" w:name="_Toc21127508"/>
      <w:bookmarkStart w:id="1775" w:name="_Toc53185375"/>
      <w:bookmarkStart w:id="1776" w:name="_Toc53185751"/>
      <w:bookmarkStart w:id="1777" w:name="_Toc57820227"/>
      <w:bookmarkStart w:id="1778" w:name="_Toc57821154"/>
      <w:bookmarkStart w:id="1779" w:name="_Toc61183430"/>
      <w:bookmarkStart w:id="1780" w:name="_Toc61183824"/>
      <w:bookmarkStart w:id="1781" w:name="_Toc61184216"/>
      <w:bookmarkStart w:id="1782" w:name="_Toc61184608"/>
      <w:bookmarkStart w:id="1783" w:name="_Toc61184998"/>
      <w:bookmarkStart w:id="1784" w:name="_Toc66386341"/>
      <w:bookmarkStart w:id="1785" w:name="_Toc74583182"/>
      <w:bookmarkStart w:id="1786" w:name="_Toc76541995"/>
      <w:bookmarkStart w:id="1787" w:name="_Toc82449977"/>
      <w:bookmarkStart w:id="1788" w:name="_Toc82450625"/>
      <w:bookmarkStart w:id="1789" w:name="_Toc106094116"/>
      <w:bookmarkStart w:id="1790" w:name="_Toc114252892"/>
      <w:bookmarkStart w:id="1791" w:name="_Toc123046020"/>
      <w:bookmarkStart w:id="1792" w:name="_Toc124157561"/>
      <w:bookmarkStart w:id="1793" w:name="_Toc124258954"/>
      <w:bookmarkStart w:id="1794" w:name="_Toc124259098"/>
      <w:bookmarkStart w:id="1795" w:name="_Toc130585855"/>
      <w:bookmarkStart w:id="1796" w:name="_Toc130586866"/>
      <w:bookmarkStart w:id="1797" w:name="_Toc137462032"/>
      <w:bookmarkStart w:id="1798" w:name="_Toc138883841"/>
      <w:bookmarkStart w:id="1799" w:name="_Toc138883985"/>
      <w:bookmarkStart w:id="1800" w:name="_Toc145426882"/>
      <w:bookmarkStart w:id="1801" w:name="_Toc155428068"/>
      <w:bookmarkStart w:id="1802" w:name="_Toc155781086"/>
      <w:bookmarkStart w:id="1803" w:name="_Toc161665385"/>
      <w:bookmarkStart w:id="1804" w:name="_Toc169718536"/>
      <w:r w:rsidRPr="0045464A">
        <w:t>6.5.</w:t>
      </w:r>
      <w:r>
        <w:t>4</w:t>
      </w:r>
      <w:r w:rsidRPr="0045464A">
        <w:t>.1</w:t>
      </w:r>
      <w:r w:rsidRPr="0045464A">
        <w:tab/>
        <w:t>General</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614FAF97" w14:textId="77777777" w:rsidR="00B351E0" w:rsidRDefault="003F4BD6" w:rsidP="006E7DAA">
      <w:r>
        <w:rPr>
          <w:rFonts w:eastAsia="SimSun" w:hint="eastAsia"/>
          <w:lang w:val="en-US" w:eastAsia="zh-CN"/>
        </w:rPr>
        <w:t>T</w:t>
      </w:r>
      <w:r>
        <w:t>he transmitter spurious emission limits shall apply from 9 kHz to 12.75 GHz, excluding</w:t>
      </w:r>
    </w:p>
    <w:p w14:paraId="1E5C829D" w14:textId="77777777" w:rsidR="00B351E0" w:rsidRDefault="00B351E0" w:rsidP="002C6BA0">
      <w:pPr>
        <w:pStyle w:val="B1"/>
        <w:rPr>
          <w:rFonts w:cs="v5.0.0"/>
        </w:rPr>
      </w:pPr>
      <w:r>
        <w:t>-</w:t>
      </w:r>
      <w:r>
        <w:tab/>
      </w:r>
      <w:r w:rsidRPr="00A43FD9">
        <w:t xml:space="preserve">the frequency range from </w:t>
      </w:r>
      <w:r w:rsidRPr="00A43FD9">
        <w:rPr>
          <w:rFonts w:cs="v5.0.0"/>
        </w:rPr>
        <w:t>Δf</w:t>
      </w:r>
      <w:r w:rsidRPr="00A43FD9">
        <w:rPr>
          <w:rFonts w:cs="v5.0.0"/>
          <w:vertAlign w:val="subscript"/>
        </w:rPr>
        <w:t>OBUE</w:t>
      </w:r>
      <w:r w:rsidRPr="00A43FD9">
        <w:t xml:space="preserve"> below the lowest frequency of each supported downlink </w:t>
      </w:r>
      <w:r w:rsidRPr="00A43FD9">
        <w:rPr>
          <w:i/>
        </w:rPr>
        <w:t>operating band</w:t>
      </w:r>
      <w:r w:rsidRPr="00A43FD9">
        <w:t xml:space="preserve">, up to </w:t>
      </w:r>
      <w:r w:rsidRPr="00A43FD9">
        <w:rPr>
          <w:rFonts w:cs="v5.0.0"/>
        </w:rPr>
        <w:t>Δf</w:t>
      </w:r>
      <w:r w:rsidRPr="00A43FD9">
        <w:rPr>
          <w:rFonts w:cs="v5.0.0"/>
          <w:vertAlign w:val="subscript"/>
        </w:rPr>
        <w:t>OBUE</w:t>
      </w:r>
      <w:r w:rsidRPr="00A43FD9">
        <w:rPr>
          <w:lang w:eastAsia="zh-CN"/>
        </w:rPr>
        <w:t xml:space="preserve"> </w:t>
      </w:r>
      <w:r w:rsidRPr="00A43FD9">
        <w:t xml:space="preserve">above the highest frequency of each supported downlink </w:t>
      </w:r>
      <w:r w:rsidRPr="00A43FD9">
        <w:rPr>
          <w:i/>
        </w:rPr>
        <w:t>operating band</w:t>
      </w:r>
      <w:r w:rsidRPr="00A43FD9">
        <w:t xml:space="preserve">, where the </w:t>
      </w:r>
      <w:r w:rsidRPr="00A43FD9">
        <w:rPr>
          <w:rFonts w:cs="v5.0.0"/>
        </w:rPr>
        <w:t>Δf</w:t>
      </w:r>
      <w:r w:rsidRPr="00A43FD9">
        <w:rPr>
          <w:rFonts w:cs="v5.0.0"/>
          <w:vertAlign w:val="subscript"/>
        </w:rPr>
        <w:t>OBUE</w:t>
      </w:r>
      <w:r w:rsidRPr="00A43FD9">
        <w:rPr>
          <w:rFonts w:cs="v5.0.0"/>
        </w:rPr>
        <w:t xml:space="preserve"> is defined in table 6.5.1-1</w:t>
      </w:r>
      <w:r>
        <w:rPr>
          <w:rFonts w:cs="v5.0.0"/>
        </w:rPr>
        <w:t xml:space="preserve"> for downlink, or</w:t>
      </w:r>
    </w:p>
    <w:p w14:paraId="6B8CD55A" w14:textId="11344778" w:rsidR="00B351E0" w:rsidRDefault="00B351E0" w:rsidP="00B351E0">
      <w:pPr>
        <w:pStyle w:val="B1"/>
      </w:pPr>
      <w:r>
        <w:t>-</w:t>
      </w:r>
      <w:r>
        <w:tab/>
        <w:t xml:space="preserve">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6.5.1-2 for uplink</w:t>
      </w:r>
    </w:p>
    <w:p w14:paraId="6C550BCF" w14:textId="7AF8A0BA" w:rsidR="006E7DAA" w:rsidRPr="0045464A" w:rsidRDefault="003F4BD6" w:rsidP="006E7DAA">
      <w:r>
        <w:t xml:space="preserve">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w:t>
      </w:r>
      <w:r>
        <w:rPr>
          <w:rFonts w:hint="eastAsia"/>
          <w:lang w:eastAsia="zh-CN"/>
        </w:rPr>
        <w:t>5</w:t>
      </w:r>
      <w:r>
        <w:t>].</w:t>
      </w:r>
    </w:p>
    <w:p w14:paraId="6C550BD0" w14:textId="77777777" w:rsidR="006E7DAA" w:rsidRPr="0045464A" w:rsidRDefault="006E7DAA" w:rsidP="006E7DAA">
      <w:r w:rsidRPr="0045464A">
        <w:t xml:space="preserve">For a </w:t>
      </w:r>
      <w:r w:rsidRPr="0045464A">
        <w:rPr>
          <w:i/>
        </w:rPr>
        <w:t>multi-band connector</w:t>
      </w:r>
      <w:r w:rsidRPr="0045464A">
        <w:t xml:space="preserve">, for each supported </w:t>
      </w:r>
      <w:r w:rsidRPr="0045464A">
        <w:rPr>
          <w:i/>
        </w:rPr>
        <w:t xml:space="preserve">operating band </w:t>
      </w:r>
      <w:r w:rsidRPr="0045464A">
        <w:t xml:space="preserve">together with </w:t>
      </w:r>
      <w:r w:rsidRPr="0045464A">
        <w:rPr>
          <w:rFonts w:cs="v5.0.0"/>
        </w:rPr>
        <w:t>Δf</w:t>
      </w:r>
      <w:r w:rsidRPr="0045464A">
        <w:rPr>
          <w:rFonts w:cs="v5.0.0"/>
          <w:vertAlign w:val="subscript"/>
        </w:rPr>
        <w:t>OBUE</w:t>
      </w:r>
      <w:r w:rsidRPr="0045464A">
        <w:rPr>
          <w:rFonts w:cs="v5.0.0"/>
        </w:rPr>
        <w:t xml:space="preserve"> around the band is excluded from the transmitter spurious emissions requirement</w:t>
      </w:r>
      <w:r w:rsidRPr="0045464A">
        <w:t>.</w:t>
      </w:r>
    </w:p>
    <w:p w14:paraId="6C550BD1" w14:textId="77777777" w:rsidR="006E7DAA" w:rsidRPr="0045464A" w:rsidRDefault="006E7DAA" w:rsidP="006E7DAA">
      <w:pPr>
        <w:rPr>
          <w:rFonts w:cs="v4.2.0"/>
        </w:rPr>
      </w:pPr>
      <w:r w:rsidRPr="0045464A">
        <w:rPr>
          <w:rFonts w:cs="v4.2.0"/>
        </w:rPr>
        <w:t>The requirements shall apply whatever the type of transmitter considered (single carrier or multi-carrier). It applies for all transmission modes foreseen by the manufacturer</w:t>
      </w:r>
      <w:r w:rsidRPr="0045464A">
        <w:t>'</w:t>
      </w:r>
      <w:r w:rsidRPr="0045464A">
        <w:rPr>
          <w:rFonts w:cs="v4.2.0"/>
        </w:rPr>
        <w:t xml:space="preserve">s specification. </w:t>
      </w:r>
    </w:p>
    <w:p w14:paraId="6C550BD2" w14:textId="77777777" w:rsidR="006E7DAA" w:rsidRDefault="006E7DAA" w:rsidP="006E7DAA">
      <w:pPr>
        <w:rPr>
          <w:rFonts w:cs="v5.0.0"/>
        </w:rPr>
      </w:pPr>
      <w:r w:rsidRPr="0045464A">
        <w:rPr>
          <w:rFonts w:cs="v5.0.0"/>
        </w:rPr>
        <w:t>Unless otherwise stated, all requirements are measured as mean power (RMS).</w:t>
      </w:r>
    </w:p>
    <w:p w14:paraId="6C550BD3" w14:textId="77777777" w:rsidR="006E7DAA" w:rsidRPr="0045464A" w:rsidRDefault="006E7DAA" w:rsidP="006E7DAA">
      <w:r w:rsidRPr="0045464A">
        <w:t>For Band n</w:t>
      </w:r>
      <w:r w:rsidRPr="0045464A">
        <w:rPr>
          <w:rFonts w:hint="eastAsia"/>
          <w:lang w:eastAsia="zh-CN"/>
        </w:rPr>
        <w:t>41</w:t>
      </w:r>
      <w:r w:rsidRPr="0045464A">
        <w:t xml:space="preserve"> and n90 operation in Japan</w:t>
      </w:r>
      <w:r w:rsidRPr="0045464A">
        <w:rPr>
          <w:rFonts w:cs="v5.0.0"/>
        </w:rPr>
        <w:t>, t</w:t>
      </w:r>
      <w:r w:rsidRPr="0045464A">
        <w:t xml:space="preserve">he sum of the spurious emissions over all </w:t>
      </w:r>
      <w:r w:rsidR="00D80EA8" w:rsidRPr="00D80EA8">
        <w:rPr>
          <w:i/>
        </w:rPr>
        <w:t>antenna connector</w:t>
      </w:r>
      <w:r w:rsidRPr="0045464A">
        <w:rPr>
          <w:i/>
        </w:rPr>
        <w:t xml:space="preserve">s </w:t>
      </w:r>
      <w:r w:rsidRPr="0045464A">
        <w:t xml:space="preserve">for </w:t>
      </w:r>
      <w:r w:rsidRPr="0045464A">
        <w:rPr>
          <w:i/>
        </w:rPr>
        <w:t>Repeater type 1-C</w:t>
      </w:r>
      <w:r w:rsidRPr="0045464A">
        <w:t xml:space="preserve"> shall not exceed the </w:t>
      </w:r>
      <w:r>
        <w:rPr>
          <w:i/>
          <w:iCs/>
          <w:lang w:eastAsia="zh-CN"/>
        </w:rPr>
        <w:t>minimum requirements</w:t>
      </w:r>
      <w:r w:rsidRPr="0045464A">
        <w:t xml:space="preserve"> defined in clause 6.5.5.2.</w:t>
      </w:r>
    </w:p>
    <w:p w14:paraId="6C550BD4" w14:textId="77777777" w:rsidR="006E7DAA" w:rsidRPr="0045464A" w:rsidRDefault="006E7DAA" w:rsidP="006E7DAA">
      <w:pPr>
        <w:rPr>
          <w:rFonts w:cs="v5.0.0"/>
        </w:rPr>
      </w:pPr>
    </w:p>
    <w:p w14:paraId="6C550BD5" w14:textId="516C49D1" w:rsidR="006E7DAA" w:rsidRPr="0045464A" w:rsidRDefault="006E7DAA" w:rsidP="009A1180">
      <w:pPr>
        <w:pStyle w:val="Heading4"/>
      </w:pPr>
      <w:bookmarkStart w:id="1805" w:name="_Toc45893490"/>
      <w:bookmarkStart w:id="1806" w:name="_Toc44712177"/>
      <w:bookmarkStart w:id="1807" w:name="_Toc37267575"/>
      <w:bookmarkStart w:id="1808" w:name="_Toc37260187"/>
      <w:bookmarkStart w:id="1809" w:name="_Toc36817270"/>
      <w:bookmarkStart w:id="1810" w:name="_Toc29811718"/>
      <w:bookmarkStart w:id="1811" w:name="_Toc13080219"/>
      <w:bookmarkStart w:id="1812" w:name="_Toc53185376"/>
      <w:bookmarkStart w:id="1813" w:name="_Toc53185752"/>
      <w:bookmarkStart w:id="1814" w:name="_Toc57820228"/>
      <w:bookmarkStart w:id="1815" w:name="_Toc57821155"/>
      <w:bookmarkStart w:id="1816" w:name="_Toc61183431"/>
      <w:bookmarkStart w:id="1817" w:name="_Toc61183825"/>
      <w:bookmarkStart w:id="1818" w:name="_Toc61184217"/>
      <w:bookmarkStart w:id="1819" w:name="_Toc61184609"/>
      <w:bookmarkStart w:id="1820" w:name="_Toc61184999"/>
      <w:bookmarkStart w:id="1821" w:name="_Toc66386342"/>
      <w:bookmarkStart w:id="1822" w:name="_Toc74583183"/>
      <w:bookmarkStart w:id="1823" w:name="_Toc76541996"/>
      <w:bookmarkStart w:id="1824" w:name="_Toc82449978"/>
      <w:bookmarkStart w:id="1825" w:name="_Toc82450626"/>
      <w:bookmarkStart w:id="1826" w:name="_Toc106094117"/>
      <w:bookmarkStart w:id="1827" w:name="_Toc114252893"/>
      <w:bookmarkStart w:id="1828" w:name="_Toc123046021"/>
      <w:bookmarkStart w:id="1829" w:name="_Toc124157562"/>
      <w:bookmarkStart w:id="1830" w:name="_Toc124258955"/>
      <w:bookmarkStart w:id="1831" w:name="_Toc124259099"/>
      <w:bookmarkStart w:id="1832" w:name="_Toc130585856"/>
      <w:bookmarkStart w:id="1833" w:name="_Toc130586867"/>
      <w:bookmarkStart w:id="1834" w:name="_Toc137462033"/>
      <w:bookmarkStart w:id="1835" w:name="_Toc138883842"/>
      <w:bookmarkStart w:id="1836" w:name="_Toc138883986"/>
      <w:bookmarkStart w:id="1837" w:name="_Toc145426883"/>
      <w:bookmarkStart w:id="1838" w:name="_Toc155428069"/>
      <w:bookmarkStart w:id="1839" w:name="_Toc155781087"/>
      <w:bookmarkStart w:id="1840" w:name="_Toc161665386"/>
      <w:bookmarkStart w:id="1841" w:name="_Toc169718537"/>
      <w:bookmarkStart w:id="1842" w:name="_Toc21127510"/>
      <w:r w:rsidRPr="0045464A">
        <w:t>6.5.</w:t>
      </w:r>
      <w:r>
        <w:t>4</w:t>
      </w:r>
      <w:r w:rsidRPr="0045464A">
        <w:t>.2</w:t>
      </w:r>
      <w:r w:rsidRPr="0045464A">
        <w:tab/>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r w:rsidR="003F4BD6">
        <w:rPr>
          <w:i/>
          <w:iCs/>
        </w:rPr>
        <w:t>Basic limits</w:t>
      </w:r>
      <w:bookmarkEnd w:id="1838"/>
      <w:bookmarkEnd w:id="1839"/>
      <w:bookmarkEnd w:id="1840"/>
      <w:bookmarkEnd w:id="1841"/>
    </w:p>
    <w:p w14:paraId="6C550BD6" w14:textId="08FA51A0" w:rsidR="006E7DAA" w:rsidRPr="0045464A" w:rsidRDefault="006E7DAA" w:rsidP="009A1180">
      <w:pPr>
        <w:pStyle w:val="Heading5"/>
      </w:pPr>
      <w:bookmarkStart w:id="1843" w:name="_Toc45893491"/>
      <w:bookmarkStart w:id="1844" w:name="_Toc44712178"/>
      <w:bookmarkStart w:id="1845" w:name="_Toc37267576"/>
      <w:bookmarkStart w:id="1846" w:name="_Toc37260188"/>
      <w:bookmarkStart w:id="1847" w:name="_Toc36817271"/>
      <w:bookmarkStart w:id="1848" w:name="_Toc29811719"/>
      <w:bookmarkStart w:id="1849" w:name="_Toc53185377"/>
      <w:bookmarkStart w:id="1850" w:name="_Toc53185753"/>
      <w:bookmarkStart w:id="1851" w:name="_Toc57820229"/>
      <w:bookmarkStart w:id="1852" w:name="_Toc57821156"/>
      <w:bookmarkStart w:id="1853" w:name="_Toc61183432"/>
      <w:bookmarkStart w:id="1854" w:name="_Toc61183826"/>
      <w:bookmarkStart w:id="1855" w:name="_Toc61184218"/>
      <w:bookmarkStart w:id="1856" w:name="_Toc61184610"/>
      <w:bookmarkStart w:id="1857" w:name="_Toc61185000"/>
      <w:bookmarkStart w:id="1858" w:name="_Toc66386343"/>
      <w:bookmarkStart w:id="1859" w:name="_Toc74583184"/>
      <w:bookmarkStart w:id="1860" w:name="_Toc76541997"/>
      <w:bookmarkStart w:id="1861" w:name="_Toc82449979"/>
      <w:bookmarkStart w:id="1862" w:name="_Toc82450627"/>
      <w:bookmarkStart w:id="1863" w:name="_Toc106094118"/>
      <w:bookmarkStart w:id="1864" w:name="_Toc114252894"/>
      <w:bookmarkStart w:id="1865" w:name="_Toc123046022"/>
      <w:bookmarkStart w:id="1866" w:name="_Toc124157563"/>
      <w:bookmarkStart w:id="1867" w:name="_Toc124258956"/>
      <w:bookmarkStart w:id="1868" w:name="_Toc124259100"/>
      <w:bookmarkStart w:id="1869" w:name="_Toc130585857"/>
      <w:bookmarkStart w:id="1870" w:name="_Toc130586868"/>
      <w:bookmarkStart w:id="1871" w:name="_Toc137462034"/>
      <w:bookmarkStart w:id="1872" w:name="_Toc138883843"/>
      <w:bookmarkStart w:id="1873" w:name="_Toc138883987"/>
      <w:bookmarkStart w:id="1874" w:name="_Toc145426884"/>
      <w:bookmarkStart w:id="1875" w:name="_Toc155428070"/>
      <w:bookmarkStart w:id="1876" w:name="_Toc155781088"/>
      <w:bookmarkStart w:id="1877" w:name="_Toc161665387"/>
      <w:bookmarkStart w:id="1878" w:name="_Toc169718538"/>
      <w:r w:rsidRPr="0045464A">
        <w:t>6.5.</w:t>
      </w:r>
      <w:r>
        <w:t>4</w:t>
      </w:r>
      <w:r w:rsidRPr="0045464A">
        <w:t>.2.1</w:t>
      </w:r>
      <w:r w:rsidRPr="0045464A">
        <w:tab/>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r w:rsidR="003F4BD6">
        <w:t xml:space="preserve">General transmitter spurious emissions </w:t>
      </w:r>
      <w:r w:rsidR="003F4BD6">
        <w:rPr>
          <w:i/>
          <w:iCs/>
        </w:rPr>
        <w:t>basic limits</w:t>
      </w:r>
      <w:bookmarkEnd w:id="1875"/>
      <w:bookmarkEnd w:id="1876"/>
      <w:bookmarkEnd w:id="1877"/>
      <w:bookmarkEnd w:id="1878"/>
    </w:p>
    <w:p w14:paraId="6C550BD7" w14:textId="4AEC0DA0" w:rsidR="006E7DAA" w:rsidRPr="0045464A" w:rsidRDefault="003F4BD6" w:rsidP="006E7DAA">
      <w:pPr>
        <w:keepNext/>
        <w:rPr>
          <w:rFonts w:cs="v5.0.0"/>
        </w:rPr>
      </w:pPr>
      <w:r>
        <w:rPr>
          <w:rFonts w:cs="v5.0.0"/>
        </w:rPr>
        <w:t>The</w:t>
      </w:r>
      <w:r>
        <w:rPr>
          <w:rFonts w:eastAsia="SimSun" w:cs="v5.0.0" w:hint="eastAsia"/>
          <w:lang w:val="en-US" w:eastAsia="zh-CN"/>
        </w:rPr>
        <w:t xml:space="preserve"> </w:t>
      </w:r>
      <w:r>
        <w:rPr>
          <w:rFonts w:cs="v5.0.0"/>
          <w:i/>
        </w:rPr>
        <w:t>basic limits</w:t>
      </w:r>
      <w:r>
        <w:rPr>
          <w:rFonts w:cs="v5.0.0"/>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5464A" w:rsidRDefault="006E7DAA" w:rsidP="006E7DAA">
      <w:pPr>
        <w:keepNext/>
        <w:keepLines/>
        <w:spacing w:before="60"/>
        <w:jc w:val="center"/>
        <w:rPr>
          <w:rFonts w:ascii="Arial" w:hAnsi="Arial"/>
          <w:b/>
        </w:rPr>
      </w:pPr>
      <w:r w:rsidRPr="0045464A">
        <w:rPr>
          <w:rFonts w:ascii="Arial" w:hAnsi="Arial"/>
          <w:b/>
        </w:rPr>
        <w:t>Table 6.5.</w:t>
      </w:r>
      <w:r>
        <w:rPr>
          <w:rFonts w:ascii="Arial" w:hAnsi="Arial"/>
          <w:b/>
        </w:rPr>
        <w:t>4</w:t>
      </w:r>
      <w:r w:rsidRPr="0045464A">
        <w:rPr>
          <w:rFonts w:ascii="Arial" w:hAnsi="Arial"/>
          <w:b/>
        </w:rPr>
        <w:t xml:space="preserve">.2.1-1: </w:t>
      </w:r>
      <w:r w:rsidR="003F4BD6">
        <w:rPr>
          <w:rFonts w:ascii="Arial" w:hAnsi="Arial"/>
          <w:b/>
        </w:rPr>
        <w:t xml:space="preserve">General transmitter spurious emission </w:t>
      </w:r>
      <w:r w:rsidR="003F4BD6">
        <w:rPr>
          <w:rFonts w:ascii="Arial" w:hAnsi="Arial"/>
          <w:b/>
          <w:i/>
          <w:iCs/>
        </w:rPr>
        <w:t>basic limits</w:t>
      </w:r>
      <w:r w:rsidR="003F4BD6">
        <w:rPr>
          <w:rFonts w:ascii="Arial" w:hAnsi="Arial"/>
          <w:b/>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656225" w:rsidRDefault="006E7DAA" w:rsidP="003F4BD6">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656225" w:rsidRDefault="003F4BD6" w:rsidP="003F4BD6">
            <w:pPr>
              <w:pStyle w:val="TAH"/>
              <w:rPr>
                <w:rFonts w:cs="Arial"/>
                <w:i/>
              </w:rPr>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656225" w:rsidRDefault="006E7DAA" w:rsidP="003F4BD6">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656225" w:rsidRDefault="006E7DAA" w:rsidP="003F4BD6">
            <w:pPr>
              <w:pStyle w:val="TAH"/>
              <w:rPr>
                <w:rFonts w:cs="Arial"/>
              </w:rPr>
            </w:pPr>
            <w:r w:rsidRPr="00656225">
              <w:t>Notes</w:t>
            </w:r>
          </w:p>
        </w:tc>
      </w:tr>
      <w:tr w:rsidR="006E7DAA" w:rsidRPr="00656225"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656225" w:rsidRDefault="006E7DAA" w:rsidP="003F4BD6">
            <w:pPr>
              <w:pStyle w:val="TAC"/>
              <w:rPr>
                <w:rFonts w:cs="v5.0.0"/>
              </w:rPr>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656225" w:rsidRDefault="006E7DAA" w:rsidP="003F4BD6">
            <w:pPr>
              <w:pStyle w:val="TAC"/>
              <w:rPr>
                <w:rFonts w:cs="Arial"/>
              </w:rPr>
            </w:pPr>
            <w:r w:rsidRPr="00656225">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656225" w:rsidRDefault="006E7DAA" w:rsidP="003F4BD6">
            <w:pPr>
              <w:pStyle w:val="TAC"/>
              <w:rPr>
                <w:rFonts w:cs="v5.0.0"/>
              </w:rPr>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656225" w:rsidRDefault="006E7DAA" w:rsidP="003F4BD6">
            <w:pPr>
              <w:pStyle w:val="TAC"/>
              <w:rPr>
                <w:rFonts w:cs="Arial"/>
              </w:rPr>
            </w:pPr>
            <w:r w:rsidRPr="00656225">
              <w:t>Note 1</w:t>
            </w:r>
          </w:p>
        </w:tc>
      </w:tr>
      <w:tr w:rsidR="006E7DAA" w:rsidRPr="00656225"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656225" w:rsidRDefault="006E7DAA" w:rsidP="003F4BD6">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656225" w:rsidRDefault="006E7DAA" w:rsidP="003F4BD6">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656225" w:rsidRDefault="006E7DAA" w:rsidP="003F4BD6">
            <w:pPr>
              <w:pStyle w:val="TAC"/>
              <w:rPr>
                <w:rFonts w:cs="Arial"/>
              </w:rPr>
            </w:pPr>
            <w:r w:rsidRPr="00656225">
              <w:t>Note 1</w:t>
            </w:r>
          </w:p>
        </w:tc>
      </w:tr>
      <w:tr w:rsidR="006E7DAA" w:rsidRPr="00656225"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656225" w:rsidRDefault="006E7DAA" w:rsidP="003F4BD6">
            <w:pPr>
              <w:pStyle w:val="TAC"/>
              <w:rPr>
                <w:rFonts w:cs="Arial"/>
              </w:rPr>
            </w:pPr>
            <w:r w:rsidRPr="00656225">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656225" w:rsidRDefault="006E7DAA" w:rsidP="003F4BD6">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656225" w:rsidRDefault="006E7DAA" w:rsidP="003F4BD6">
            <w:pPr>
              <w:pStyle w:val="TAC"/>
              <w:rPr>
                <w:rFonts w:cs="Arial"/>
              </w:rPr>
            </w:pPr>
            <w:r w:rsidRPr="00656225">
              <w:t>Note 1</w:t>
            </w:r>
          </w:p>
        </w:tc>
      </w:tr>
      <w:tr w:rsidR="006E7DAA" w:rsidRPr="00656225"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656225" w:rsidRDefault="006E7DAA" w:rsidP="003F4BD6">
            <w:pPr>
              <w:pStyle w:val="TAC"/>
              <w:rPr>
                <w:rFonts w:cs="Arial"/>
              </w:rPr>
            </w:pPr>
            <w:r w:rsidRPr="00656225">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656225" w:rsidRDefault="006E7DAA" w:rsidP="003F4BD6">
            <w:pPr>
              <w:pStyle w:val="TAC"/>
              <w:rPr>
                <w:rFonts w:cs="Arial"/>
              </w:rPr>
            </w:pPr>
            <w:r w:rsidRPr="00656225">
              <w:t>Note 1, Note 2</w:t>
            </w:r>
          </w:p>
        </w:tc>
      </w:tr>
      <w:tr w:rsidR="006E7DAA" w:rsidRPr="00656225"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656225" w:rsidRDefault="006E7DAA" w:rsidP="003F4BD6">
            <w:pPr>
              <w:pStyle w:val="TAC"/>
              <w:rPr>
                <w:rFonts w:cs="Arial"/>
              </w:rPr>
            </w:pPr>
            <w:r w:rsidRPr="00656225">
              <w:t>12.75 GHz – 5</w:t>
            </w:r>
            <w:r w:rsidRPr="00656225">
              <w:rPr>
                <w:vertAlign w:val="superscript"/>
              </w:rPr>
              <w:t>th</w:t>
            </w:r>
            <w:r w:rsidRPr="00656225">
              <w:t xml:space="preserve"> harmonic of the upper frequency edge of the DL </w:t>
            </w:r>
            <w:r w:rsidRPr="00656225">
              <w:rPr>
                <w:i/>
              </w:rPr>
              <w:t>operating band</w:t>
            </w:r>
            <w:r w:rsidRPr="00656225">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656225" w:rsidRDefault="006E7DAA" w:rsidP="003F4BD6">
            <w:pPr>
              <w:pStyle w:val="TAC"/>
              <w:rPr>
                <w:rFonts w:cs="Arial"/>
              </w:rPr>
            </w:pPr>
            <w:r w:rsidRPr="00656225">
              <w:t>Note 1, Note 2, Note 3</w:t>
            </w:r>
          </w:p>
        </w:tc>
      </w:tr>
      <w:tr w:rsidR="006E7DAA" w:rsidRPr="00656225"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75C8A6F0" w14:textId="77777777" w:rsidR="005E385B" w:rsidRDefault="005E385B" w:rsidP="005E385B">
            <w:pPr>
              <w:pStyle w:val="TAN"/>
            </w:pPr>
            <w:r>
              <w:t>NOTE 2:</w:t>
            </w:r>
            <w:r>
              <w:tab/>
              <w:t>Upper frequency as in ITU-R SM.329 [</w:t>
            </w:r>
            <w:r>
              <w:rPr>
                <w:rFonts w:hint="eastAsia"/>
                <w:lang w:eastAsia="zh-CN"/>
              </w:rPr>
              <w:t>5</w:t>
            </w:r>
            <w:r>
              <w:t>], s2.5 table 1.</w:t>
            </w:r>
          </w:p>
          <w:p w14:paraId="6C550BF9" w14:textId="1D6CF3C5" w:rsidR="006E7DAA" w:rsidRPr="00656225" w:rsidRDefault="005E385B" w:rsidP="005E385B">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p>
        </w:tc>
      </w:tr>
    </w:tbl>
    <w:p w14:paraId="6C550BFB" w14:textId="77777777" w:rsidR="006E7DAA" w:rsidRDefault="006E7DAA" w:rsidP="006E7DAA"/>
    <w:p w14:paraId="6C550BFC" w14:textId="40A44640" w:rsidR="006E7DAA" w:rsidRPr="0045464A" w:rsidRDefault="006E7DAA" w:rsidP="00855B3F">
      <w:pPr>
        <w:pStyle w:val="TH"/>
      </w:pPr>
      <w:r w:rsidRPr="0045464A">
        <w:t>Table 6.5.</w:t>
      </w:r>
      <w:r>
        <w:t>4</w:t>
      </w:r>
      <w:r w:rsidRPr="0045464A">
        <w:t xml:space="preserve">.2.1-2: </w:t>
      </w:r>
      <w:r w:rsidR="005E385B">
        <w:t xml:space="preserve">General transmitter spurious emission </w:t>
      </w:r>
      <w:r w:rsidR="005E385B">
        <w:rPr>
          <w:i/>
          <w:iCs/>
        </w:rPr>
        <w:t>basic limits</w:t>
      </w:r>
      <w:r w:rsidR="005E385B">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656225" w:rsidRDefault="005E385B"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656225" w:rsidRDefault="006E7DAA" w:rsidP="00661ADC">
            <w:pPr>
              <w:pStyle w:val="TAH"/>
              <w:rPr>
                <w:rFonts w:cs="Arial"/>
              </w:rPr>
            </w:pPr>
            <w:r w:rsidRPr="00656225">
              <w:t>Notes</w:t>
            </w:r>
          </w:p>
        </w:tc>
      </w:tr>
      <w:tr w:rsidR="006E7DAA" w:rsidRPr="00656225"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656225" w:rsidRDefault="006E7DAA" w:rsidP="00661ADC">
            <w:pPr>
              <w:pStyle w:val="TAC"/>
              <w:rPr>
                <w:rFonts w:cs="Arial"/>
              </w:rPr>
            </w:pPr>
            <w:r w:rsidRPr="00656225">
              <w:rPr>
                <w:rFonts w:cs="Arial"/>
              </w:rPr>
              <w:t>Note 1</w:t>
            </w:r>
          </w:p>
        </w:tc>
      </w:tr>
      <w:tr w:rsidR="006E7DAA" w:rsidRPr="00656225"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656225" w:rsidRDefault="006E7DAA" w:rsidP="00661ADC">
            <w:pPr>
              <w:pStyle w:val="TAC"/>
              <w:rPr>
                <w:rFonts w:cs="Arial"/>
              </w:rPr>
            </w:pPr>
            <w:r w:rsidRPr="00656225">
              <w:rPr>
                <w:rFonts w:cs="Arial"/>
              </w:rPr>
              <w:t>Note 1</w:t>
            </w:r>
          </w:p>
        </w:tc>
      </w:tr>
      <w:tr w:rsidR="006E7DAA" w:rsidRPr="00656225"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656225" w:rsidRDefault="006E7DAA" w:rsidP="00661ADC">
            <w:pPr>
              <w:pStyle w:val="TAC"/>
              <w:rPr>
                <w:rFonts w:cs="Arial"/>
              </w:rPr>
            </w:pPr>
            <w:r w:rsidRPr="00656225">
              <w:rPr>
                <w:rFonts w:cs="Arial"/>
              </w:rPr>
              <w:t>Note 1</w:t>
            </w:r>
          </w:p>
        </w:tc>
      </w:tr>
      <w:tr w:rsidR="006E7DAA" w:rsidRPr="00656225"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656225" w:rsidRDefault="006E7DAA" w:rsidP="00661ADC">
            <w:pPr>
              <w:pStyle w:val="TAC"/>
              <w:rPr>
                <w:rFonts w:cs="Arial"/>
              </w:rPr>
            </w:pPr>
            <w:r w:rsidRPr="00656225">
              <w:rPr>
                <w:rFonts w:cs="Arial"/>
              </w:rPr>
              <w:t>Note 1, Note 2</w:t>
            </w:r>
          </w:p>
        </w:tc>
      </w:tr>
      <w:tr w:rsidR="006E7DAA" w:rsidRPr="00656225"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Pr>
                <w:rFonts w:cs="Arial"/>
              </w:rPr>
              <w:t>UL</w:t>
            </w:r>
            <w:r w:rsidRPr="00656225">
              <w:rPr>
                <w:rFonts w:cs="Arial"/>
              </w:rPr>
              <w:t xml:space="preserv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656225" w:rsidRDefault="006E7DAA" w:rsidP="00661ADC">
            <w:pPr>
              <w:pStyle w:val="TAC"/>
              <w:rPr>
                <w:rFonts w:cs="Arial"/>
              </w:rPr>
            </w:pPr>
            <w:r w:rsidRPr="00656225">
              <w:rPr>
                <w:rFonts w:cs="Arial"/>
              </w:rPr>
              <w:t>Note 1, Note 2, Note 3</w:t>
            </w:r>
          </w:p>
        </w:tc>
      </w:tr>
      <w:tr w:rsidR="006E7DAA" w:rsidRPr="00656225"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5C28735A" w14:textId="77777777" w:rsidR="005E385B" w:rsidRDefault="005E385B" w:rsidP="005E385B">
            <w:pPr>
              <w:pStyle w:val="TAN"/>
            </w:pPr>
            <w:r>
              <w:t>NOTE 2:</w:t>
            </w:r>
            <w:r>
              <w:tab/>
              <w:t>Upper frequency as in ITU-R SM.329 [</w:t>
            </w:r>
            <w:r>
              <w:rPr>
                <w:rFonts w:hint="eastAsia"/>
                <w:lang w:eastAsia="zh-CN"/>
              </w:rPr>
              <w:t>5</w:t>
            </w:r>
            <w:r>
              <w:t>], s2.5 table 1.</w:t>
            </w:r>
          </w:p>
          <w:p w14:paraId="6C550C1D" w14:textId="12CA36DA" w:rsidR="006E7DAA" w:rsidRPr="00656225" w:rsidRDefault="005E385B" w:rsidP="005E385B">
            <w:pPr>
              <w:pStyle w:val="TAN"/>
            </w:pPr>
            <w:r>
              <w:t>NOTE 3:</w:t>
            </w:r>
            <w:r>
              <w:tab/>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1F" w14:textId="77777777" w:rsidR="006E7DAA" w:rsidRPr="0045464A" w:rsidRDefault="006E7DAA" w:rsidP="006E7DAA"/>
    <w:p w14:paraId="6C550C20" w14:textId="43E6C80C" w:rsidR="006E7DAA" w:rsidRPr="0045464A" w:rsidRDefault="006E7DAA" w:rsidP="00855B3F">
      <w:pPr>
        <w:pStyle w:val="TH"/>
      </w:pPr>
      <w:r w:rsidRPr="0045464A">
        <w:t>Table 6.5.</w:t>
      </w:r>
      <w:r>
        <w:t>4</w:t>
      </w:r>
      <w:r w:rsidRPr="0045464A">
        <w:t>.2.1-</w:t>
      </w:r>
      <w:r>
        <w:t>3</w:t>
      </w:r>
      <w:r w:rsidRPr="0045464A">
        <w:t xml:space="preserve">: </w:t>
      </w:r>
      <w:r w:rsidR="00BF137E">
        <w:t xml:space="preserve">General transmitter spurious emission </w:t>
      </w:r>
      <w:r w:rsidR="00BF137E">
        <w:rPr>
          <w:i/>
          <w:iCs/>
        </w:rPr>
        <w:t>basic limits</w:t>
      </w:r>
      <w:r w:rsidR="00BF137E">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656225" w:rsidRDefault="00BF137E"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656225" w:rsidRDefault="006E7DAA" w:rsidP="00661ADC">
            <w:pPr>
              <w:pStyle w:val="TAH"/>
              <w:rPr>
                <w:rFonts w:cs="Arial"/>
              </w:rPr>
            </w:pPr>
            <w:r w:rsidRPr="00656225">
              <w:t>Notes</w:t>
            </w:r>
          </w:p>
        </w:tc>
      </w:tr>
      <w:tr w:rsidR="006E7DAA" w:rsidRPr="00656225"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656225" w:rsidRDefault="006E7DAA" w:rsidP="00661ADC">
            <w:pPr>
              <w:pStyle w:val="TAC"/>
              <w:rPr>
                <w:rFonts w:cs="Arial"/>
              </w:rPr>
            </w:pPr>
            <w:r w:rsidRPr="00656225">
              <w:rPr>
                <w:rFonts w:cs="Arial"/>
              </w:rPr>
              <w:t>Note 1</w:t>
            </w:r>
          </w:p>
        </w:tc>
      </w:tr>
      <w:tr w:rsidR="006E7DAA" w:rsidRPr="00656225"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656225" w:rsidRDefault="006E7DAA" w:rsidP="00661ADC">
            <w:pPr>
              <w:pStyle w:val="TAC"/>
              <w:rPr>
                <w:rFonts w:cs="Arial"/>
              </w:rPr>
            </w:pPr>
            <w:r w:rsidRPr="00656225">
              <w:rPr>
                <w:rFonts w:cs="Arial"/>
              </w:rPr>
              <w:t>Note 1</w:t>
            </w:r>
          </w:p>
        </w:tc>
      </w:tr>
      <w:tr w:rsidR="006E7DAA" w:rsidRPr="00656225"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656225" w:rsidRDefault="006E7DAA" w:rsidP="00661ADC">
            <w:pPr>
              <w:pStyle w:val="TAC"/>
              <w:rPr>
                <w:rFonts w:cs="Arial"/>
              </w:rPr>
            </w:pPr>
            <w:r w:rsidRPr="00656225">
              <w:rPr>
                <w:rFonts w:cs="Arial"/>
              </w:rPr>
              <w:t>Note 1</w:t>
            </w:r>
          </w:p>
        </w:tc>
      </w:tr>
      <w:tr w:rsidR="006E7DAA" w:rsidRPr="00656225"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656225" w:rsidRDefault="006E7DAA" w:rsidP="00661ADC">
            <w:pPr>
              <w:pStyle w:val="TAC"/>
              <w:rPr>
                <w:rFonts w:cs="Arial"/>
              </w:rPr>
            </w:pPr>
            <w:r w:rsidRPr="00656225">
              <w:rPr>
                <w:rFonts w:cs="Arial"/>
              </w:rPr>
              <w:t>Note 1, Note 2</w:t>
            </w:r>
          </w:p>
        </w:tc>
      </w:tr>
      <w:tr w:rsidR="006E7DAA" w:rsidRPr="00656225"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656225" w:rsidRDefault="006E7DAA" w:rsidP="00661ADC">
            <w:pPr>
              <w:pStyle w:val="TAC"/>
              <w:rPr>
                <w:rFonts w:cs="Arial"/>
              </w:rPr>
            </w:pPr>
            <w:r w:rsidRPr="00656225">
              <w:rPr>
                <w:rFonts w:cs="Arial"/>
              </w:rPr>
              <w:t>Note 1, Note 2, Note 3</w:t>
            </w:r>
          </w:p>
        </w:tc>
      </w:tr>
      <w:tr w:rsidR="006E7DAA" w:rsidRPr="00656225"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Default="00BF137E" w:rsidP="00BF137E">
            <w:pPr>
              <w:pStyle w:val="TAN"/>
            </w:pPr>
            <w:r>
              <w:t>NOTE 1:</w:t>
            </w:r>
            <w:r>
              <w:tab/>
            </w:r>
            <w:r>
              <w:rPr>
                <w:i/>
              </w:rPr>
              <w:t>Measurement bandwidth</w:t>
            </w:r>
            <w:r>
              <w:t>s as in ITU-R SM.329 [</w:t>
            </w:r>
            <w:r>
              <w:rPr>
                <w:rFonts w:hint="eastAsia"/>
                <w:lang w:eastAsia="zh-CN"/>
              </w:rPr>
              <w:t>5</w:t>
            </w:r>
            <w:r>
              <w:t>], s4.1.</w:t>
            </w:r>
          </w:p>
          <w:p w14:paraId="1AB53EAB" w14:textId="77777777" w:rsidR="00BF137E" w:rsidRDefault="00BF137E" w:rsidP="00BF137E">
            <w:pPr>
              <w:pStyle w:val="TAN"/>
            </w:pPr>
            <w:r>
              <w:t>NOTE 2:</w:t>
            </w:r>
            <w:r>
              <w:tab/>
              <w:t>Upper frequency as in ITU-R SM.329 [</w:t>
            </w:r>
            <w:r>
              <w:rPr>
                <w:rFonts w:hint="eastAsia"/>
                <w:lang w:eastAsia="zh-CN"/>
              </w:rPr>
              <w:t>5</w:t>
            </w:r>
            <w:r>
              <w:t>], s2.5 table 1.</w:t>
            </w:r>
          </w:p>
          <w:p w14:paraId="6C550C41" w14:textId="476F9293" w:rsidR="006E7DAA" w:rsidRPr="00656225" w:rsidRDefault="00BF137E" w:rsidP="00BF137E">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r>
              <w:br/>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43" w14:textId="77777777" w:rsidR="006E7DAA" w:rsidRPr="0045464A" w:rsidRDefault="006E7DAA" w:rsidP="006E7DAA"/>
    <w:p w14:paraId="6C550C44" w14:textId="573689C0" w:rsidR="006E7DAA" w:rsidRPr="0045464A" w:rsidRDefault="006E7DAA" w:rsidP="009A1180">
      <w:pPr>
        <w:pStyle w:val="Heading5"/>
      </w:pPr>
      <w:bookmarkStart w:id="1879" w:name="_Toc45893493"/>
      <w:bookmarkStart w:id="1880" w:name="_Toc44712180"/>
      <w:bookmarkStart w:id="1881" w:name="_Toc37267578"/>
      <w:bookmarkStart w:id="1882" w:name="_Toc37260190"/>
      <w:bookmarkStart w:id="1883" w:name="_Toc36817273"/>
      <w:bookmarkStart w:id="1884" w:name="_Toc29811721"/>
      <w:bookmarkStart w:id="1885" w:name="_Toc21127512"/>
      <w:bookmarkStart w:id="1886" w:name="_Toc53185378"/>
      <w:bookmarkStart w:id="1887" w:name="_Toc53185754"/>
      <w:bookmarkStart w:id="1888" w:name="_Toc57820230"/>
      <w:bookmarkStart w:id="1889" w:name="_Toc57821157"/>
      <w:bookmarkStart w:id="1890" w:name="_Toc61183433"/>
      <w:bookmarkStart w:id="1891" w:name="_Toc61183827"/>
      <w:bookmarkStart w:id="1892" w:name="_Toc61184219"/>
      <w:bookmarkStart w:id="1893" w:name="_Toc61184611"/>
      <w:bookmarkStart w:id="1894" w:name="_Toc61185001"/>
      <w:bookmarkStart w:id="1895" w:name="_Toc66386344"/>
      <w:bookmarkStart w:id="1896" w:name="_Toc74583185"/>
      <w:bookmarkStart w:id="1897" w:name="_Toc76541998"/>
      <w:bookmarkStart w:id="1898" w:name="_Toc82449980"/>
      <w:bookmarkStart w:id="1899" w:name="_Toc82450628"/>
      <w:bookmarkStart w:id="1900" w:name="_Toc106094119"/>
      <w:bookmarkStart w:id="1901" w:name="_Toc114252895"/>
      <w:bookmarkStart w:id="1902" w:name="_Toc123046023"/>
      <w:bookmarkStart w:id="1903" w:name="_Toc124157564"/>
      <w:bookmarkStart w:id="1904" w:name="_Toc124258957"/>
      <w:bookmarkStart w:id="1905" w:name="_Toc124259101"/>
      <w:bookmarkStart w:id="1906" w:name="_Toc130585858"/>
      <w:bookmarkStart w:id="1907" w:name="_Toc130586869"/>
      <w:bookmarkStart w:id="1908" w:name="_Toc137462035"/>
      <w:bookmarkStart w:id="1909" w:name="_Toc138883844"/>
      <w:bookmarkStart w:id="1910" w:name="_Toc138883988"/>
      <w:bookmarkStart w:id="1911" w:name="_Toc145426885"/>
      <w:bookmarkStart w:id="1912" w:name="_Toc155428071"/>
      <w:bookmarkStart w:id="1913" w:name="_Toc155781089"/>
      <w:bookmarkStart w:id="1914" w:name="_Toc161665388"/>
      <w:bookmarkStart w:id="1915" w:name="_Toc169718539"/>
      <w:r w:rsidRPr="0045464A">
        <w:t>6.5.</w:t>
      </w:r>
      <w:r>
        <w:t>4</w:t>
      </w:r>
      <w:r w:rsidRPr="0045464A">
        <w:t>.2.2</w:t>
      </w:r>
      <w:r w:rsidRPr="0045464A">
        <w:tab/>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r w:rsidR="001C4A87">
        <w:t xml:space="preserve">Additional spurious emissions </w:t>
      </w:r>
      <w:r w:rsidR="001C4A87">
        <w:rPr>
          <w:i/>
          <w:iCs/>
        </w:rPr>
        <w:t>basic limits</w:t>
      </w:r>
      <w:bookmarkEnd w:id="1912"/>
      <w:bookmarkEnd w:id="1913"/>
      <w:bookmarkEnd w:id="1914"/>
      <w:bookmarkEnd w:id="1915"/>
    </w:p>
    <w:p w14:paraId="62F2E939" w14:textId="7BB019DE" w:rsidR="001C4A87" w:rsidRDefault="001C4A87" w:rsidP="001C4A87">
      <w:r>
        <w:t xml:space="preserve">These </w:t>
      </w:r>
      <w:r>
        <w:rPr>
          <w:i/>
          <w:iCs/>
        </w:rPr>
        <w:t>basic limits</w:t>
      </w:r>
      <w: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Default="001C4A87" w:rsidP="001C4A87">
      <w:r>
        <w:t>Some requirements may apply for the protection of specific equipment (UE, MS and/or BS) or equipment operating in specific systems (GSM, CDMA, UTRA, E-UTRA, NR, etc.) as listed below.</w:t>
      </w:r>
    </w:p>
    <w:p w14:paraId="6C550C47" w14:textId="2D30EC7D" w:rsidR="006E7DAA" w:rsidRPr="0045464A" w:rsidRDefault="001C4A87" w:rsidP="001C4A87">
      <w:r>
        <w:t xml:space="preserve">The spurious emission </w:t>
      </w:r>
      <w:r>
        <w:rPr>
          <w:rFonts w:cs="v5.0.0"/>
          <w:i/>
        </w:rPr>
        <w:t>basic limits</w:t>
      </w:r>
      <w:r>
        <w:t xml:space="preserve"> are provided in table 6.5.4.2.2-1 where requirements for co-existence with the system listed in the first column apply for </w:t>
      </w:r>
      <w:r>
        <w:rPr>
          <w:i/>
          <w:iCs/>
        </w:rPr>
        <w:t>repeater type 1-C</w:t>
      </w:r>
      <w:r>
        <w:t xml:space="preserve">. For </w:t>
      </w:r>
      <w:r>
        <w:rPr>
          <w:rFonts w:cs="Arial"/>
        </w:rPr>
        <w:t xml:space="preserve">a </w:t>
      </w:r>
      <w:r>
        <w:rPr>
          <w:rFonts w:cs="Arial"/>
          <w:i/>
        </w:rPr>
        <w:t>multi-band connector</w:t>
      </w:r>
      <w:r>
        <w:t xml:space="preserve">, the exclusions and conditions in the Note column of table 6.5.4.2.2-1 apply for each supported </w:t>
      </w:r>
      <w:r>
        <w:rPr>
          <w:i/>
        </w:rPr>
        <w:t>operating band</w:t>
      </w:r>
      <w:r>
        <w:t>.</w:t>
      </w:r>
    </w:p>
    <w:p w14:paraId="6C550C48" w14:textId="37AD97BE" w:rsidR="006E7DAA" w:rsidRPr="0045464A" w:rsidRDefault="006E7DAA" w:rsidP="00855B3F">
      <w:pPr>
        <w:pStyle w:val="TH"/>
      </w:pPr>
      <w:r w:rsidRPr="0045464A">
        <w:t>Table 6.5.</w:t>
      </w:r>
      <w:r>
        <w:t>4</w:t>
      </w:r>
      <w:r w:rsidRPr="0045464A">
        <w:t xml:space="preserve">.2.2-1: </w:t>
      </w:r>
      <w:r w:rsidR="001C4A87">
        <w:rPr>
          <w:i/>
          <w:iCs/>
        </w:rPr>
        <w:t>Repeater type 1-C</w:t>
      </w:r>
      <w:r w:rsidR="001C4A87">
        <w:t xml:space="preserve"> spurious emissions basic limits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6E7DAA" w:rsidRPr="00656225" w14:paraId="6C550C4E"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1767"/>
          <w:p w14:paraId="6C550C49" w14:textId="77777777" w:rsidR="006E7DAA" w:rsidRPr="00656225" w:rsidRDefault="006E7DAA" w:rsidP="001C4A87">
            <w:pPr>
              <w:pStyle w:val="TAH"/>
            </w:pPr>
            <w:r w:rsidRPr="00656225">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6C550C4A" w14:textId="77777777" w:rsidR="006E7DAA" w:rsidRPr="00656225" w:rsidRDefault="006E7DAA" w:rsidP="001C4A87">
            <w:pPr>
              <w:pStyle w:val="TAH"/>
            </w:pPr>
            <w:r w:rsidRPr="0065622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C550C4B" w14:textId="510AE710" w:rsidR="006E7DAA" w:rsidRPr="00656225" w:rsidRDefault="001C4A87" w:rsidP="001C4A87">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6C550C4C" w14:textId="77777777" w:rsidR="006E7DAA" w:rsidRPr="00656225" w:rsidRDefault="006E7DAA" w:rsidP="001C4A87">
            <w:pPr>
              <w:pStyle w:val="TAH"/>
            </w:pPr>
            <w:r w:rsidRPr="00656225">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6C550C4D" w14:textId="77777777" w:rsidR="006E7DAA" w:rsidRPr="00656225" w:rsidRDefault="006E7DAA" w:rsidP="001C4A87">
            <w:pPr>
              <w:pStyle w:val="TAH"/>
              <w:rPr>
                <w:rFonts w:cs="Arial"/>
                <w:lang w:eastAsia="ko-KR"/>
              </w:rPr>
            </w:pPr>
            <w:r w:rsidRPr="00656225">
              <w:rPr>
                <w:rFonts w:cs="Arial"/>
                <w:lang w:eastAsia="ko-KR"/>
              </w:rPr>
              <w:t>Note</w:t>
            </w:r>
          </w:p>
        </w:tc>
      </w:tr>
      <w:tr w:rsidR="006E7DAA" w:rsidRPr="00656225" w14:paraId="6C550C5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4F" w14:textId="77777777" w:rsidR="006E7DAA" w:rsidRPr="00656225" w:rsidRDefault="006E7DAA" w:rsidP="0043494A">
            <w:pPr>
              <w:keepNext/>
              <w:keepLines/>
              <w:spacing w:after="0"/>
              <w:rPr>
                <w:rFonts w:ascii="Arial" w:hAnsi="Arial" w:cs="Arial"/>
                <w:sz w:val="18"/>
              </w:rPr>
            </w:pPr>
            <w:r w:rsidRPr="00656225">
              <w:rPr>
                <w:rFonts w:ascii="Arial" w:hAnsi="Arial"/>
                <w:sz w:val="18"/>
              </w:rPr>
              <w:t>GSM900</w:t>
            </w:r>
          </w:p>
        </w:tc>
        <w:tc>
          <w:tcPr>
            <w:tcW w:w="1700" w:type="dxa"/>
            <w:tcBorders>
              <w:top w:val="single" w:sz="2" w:space="0" w:color="auto"/>
              <w:left w:val="single" w:sz="4" w:space="0" w:color="auto"/>
              <w:bottom w:val="single" w:sz="2" w:space="0" w:color="auto"/>
              <w:right w:val="single" w:sz="2" w:space="0" w:color="auto"/>
            </w:tcBorders>
            <w:hideMark/>
          </w:tcPr>
          <w:p w14:paraId="6C550C50"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921 – 960 MHz</w:t>
            </w:r>
          </w:p>
        </w:tc>
        <w:tc>
          <w:tcPr>
            <w:tcW w:w="851" w:type="dxa"/>
            <w:tcBorders>
              <w:top w:val="single" w:sz="2" w:space="0" w:color="auto"/>
              <w:left w:val="single" w:sz="2" w:space="0" w:color="auto"/>
              <w:bottom w:val="single" w:sz="2" w:space="0" w:color="auto"/>
              <w:right w:val="single" w:sz="2" w:space="0" w:color="auto"/>
            </w:tcBorders>
            <w:hideMark/>
          </w:tcPr>
          <w:p w14:paraId="6C550C51"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52"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3" w14:textId="6FC50290" w:rsidR="006E7DAA" w:rsidRPr="00656225" w:rsidRDefault="006E7DAA" w:rsidP="0043494A">
            <w:pPr>
              <w:pStyle w:val="TAL"/>
              <w:rPr>
                <w:rFonts w:cs="Arial"/>
                <w:lang w:eastAsia="ko-KR"/>
              </w:rPr>
            </w:pPr>
            <w:r w:rsidRPr="00656225">
              <w:rPr>
                <w:rFonts w:cs="Arial"/>
                <w:lang w:eastAsia="ko-KR"/>
              </w:rPr>
              <w:t xml:space="preserve">This </w:t>
            </w:r>
            <w:r w:rsidR="001C4A87">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5A"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55"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56"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876 – 915 MHz</w:t>
            </w:r>
          </w:p>
        </w:tc>
        <w:tc>
          <w:tcPr>
            <w:tcW w:w="851" w:type="dxa"/>
            <w:tcBorders>
              <w:top w:val="single" w:sz="2" w:space="0" w:color="auto"/>
              <w:left w:val="single" w:sz="2" w:space="0" w:color="auto"/>
              <w:bottom w:val="single" w:sz="2" w:space="0" w:color="auto"/>
              <w:right w:val="single" w:sz="2" w:space="0" w:color="auto"/>
            </w:tcBorders>
            <w:hideMark/>
          </w:tcPr>
          <w:p w14:paraId="6C550C57"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58"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9" w14:textId="53B020BE" w:rsidR="006E7DAA" w:rsidRPr="00656225" w:rsidRDefault="006E7DAA" w:rsidP="0043494A">
            <w:pPr>
              <w:pStyle w:val="TAL"/>
              <w:rPr>
                <w:rFonts w:cs="Arial"/>
                <w:lang w:eastAsia="ko-KR"/>
              </w:rPr>
            </w:pPr>
            <w:r w:rsidRPr="00656225">
              <w:rPr>
                <w:rFonts w:cs="Arial"/>
                <w:lang w:eastAsia="ko-KR"/>
              </w:rPr>
              <w:t xml:space="preserve">For the frequency range 880-915 MHz, this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5B" w14:textId="77777777" w:rsidR="006E7DAA" w:rsidRPr="00656225" w:rsidRDefault="006E7DAA" w:rsidP="0043494A">
            <w:pPr>
              <w:keepNext/>
              <w:keepLines/>
              <w:spacing w:after="0"/>
              <w:rPr>
                <w:rFonts w:ascii="Arial" w:hAnsi="Arial" w:cs="Arial"/>
                <w:sz w:val="18"/>
              </w:rPr>
            </w:pPr>
            <w:r w:rsidRPr="00656225">
              <w:rPr>
                <w:rFonts w:ascii="Arial" w:hAnsi="Arial"/>
                <w:sz w:val="18"/>
              </w:rPr>
              <w:t>DCS1800</w:t>
            </w:r>
          </w:p>
        </w:tc>
        <w:tc>
          <w:tcPr>
            <w:tcW w:w="1700" w:type="dxa"/>
            <w:tcBorders>
              <w:top w:val="single" w:sz="2" w:space="0" w:color="auto"/>
              <w:left w:val="single" w:sz="4" w:space="0" w:color="auto"/>
              <w:bottom w:val="single" w:sz="2" w:space="0" w:color="auto"/>
              <w:right w:val="single" w:sz="2" w:space="0" w:color="auto"/>
            </w:tcBorders>
            <w:hideMark/>
          </w:tcPr>
          <w:p w14:paraId="6C550C5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5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5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F" w14:textId="4C13A0E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w:t>
            </w:r>
          </w:p>
        </w:tc>
      </w:tr>
      <w:tr w:rsidR="006E7DAA" w:rsidRPr="00656225" w14:paraId="6C550C6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6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6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6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5" w14:textId="3595709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6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PCS1900</w:t>
            </w:r>
          </w:p>
        </w:tc>
        <w:tc>
          <w:tcPr>
            <w:tcW w:w="1700" w:type="dxa"/>
            <w:tcBorders>
              <w:top w:val="single" w:sz="2" w:space="0" w:color="auto"/>
              <w:left w:val="single" w:sz="4" w:space="0" w:color="auto"/>
              <w:bottom w:val="single" w:sz="2" w:space="0" w:color="auto"/>
              <w:right w:val="single" w:sz="2" w:space="0" w:color="auto"/>
            </w:tcBorders>
            <w:hideMark/>
          </w:tcPr>
          <w:p w14:paraId="6C550C68"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69"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6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B" w14:textId="00331AA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 n25 or band n70.  </w:t>
            </w:r>
          </w:p>
        </w:tc>
      </w:tr>
      <w:tr w:rsidR="006E7DAA" w:rsidRPr="00656225" w14:paraId="6C550C7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tcPr>
          <w:p w14:paraId="6C550C6E" w14:textId="77777777" w:rsidR="006E7DAA" w:rsidRPr="00656225" w:rsidRDefault="006E7DAA" w:rsidP="0043494A">
            <w:pPr>
              <w:keepNext/>
              <w:keepLines/>
              <w:spacing w:after="0"/>
              <w:jc w:val="center"/>
              <w:rPr>
                <w:rFonts w:ascii="Arial" w:hAnsi="Arial" w:cs="v5.0.0"/>
                <w:sz w:val="18"/>
                <w:lang w:eastAsia="zh-CN"/>
              </w:rPr>
            </w:pPr>
            <w:r w:rsidRPr="00656225">
              <w:rPr>
                <w:rFonts w:ascii="Arial" w:hAnsi="Arial" w:cs="v5.0.0"/>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6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1" w14:textId="6C3BBE7D"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n2 or n25 since it is already covered by the </w:t>
            </w:r>
            <w:r w:rsidR="00830240">
              <w:rPr>
                <w:rFonts w:eastAsia="SimSun" w:cs="Arial" w:hint="eastAsia"/>
                <w:lang w:eastAsia="zh-CN"/>
              </w:rPr>
              <w:t>basic limit</w:t>
            </w:r>
            <w:r w:rsidRPr="00656225">
              <w:rPr>
                <w:rFonts w:cs="Arial"/>
                <w:lang w:eastAsia="ko-KR"/>
              </w:rPr>
              <w:t xml:space="preserve"> in clause 6.6.5.2.2.  </w:t>
            </w:r>
          </w:p>
        </w:tc>
      </w:tr>
      <w:tr w:rsidR="006E7DAA" w:rsidRPr="00656225" w14:paraId="6C550C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C550C74"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75"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76"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7" w14:textId="46287064"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7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CDMA850</w:t>
            </w:r>
          </w:p>
        </w:tc>
        <w:tc>
          <w:tcPr>
            <w:tcW w:w="1700" w:type="dxa"/>
            <w:tcBorders>
              <w:top w:val="single" w:sz="2" w:space="0" w:color="auto"/>
              <w:left w:val="single" w:sz="4" w:space="0" w:color="auto"/>
              <w:bottom w:val="single" w:sz="2" w:space="0" w:color="auto"/>
              <w:right w:val="single" w:sz="2" w:space="0" w:color="auto"/>
            </w:tcBorders>
            <w:hideMark/>
          </w:tcPr>
          <w:p w14:paraId="6C550C7A"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7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C"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D" w14:textId="488B66F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8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8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3" w14:textId="6C41787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w:t>
            </w:r>
          </w:p>
        </w:tc>
      </w:tr>
      <w:tr w:rsidR="006E7DAA" w:rsidRPr="00656225" w14:paraId="6C550C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8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 or </w:t>
            </w:r>
          </w:p>
          <w:p w14:paraId="6C550C8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6C550C87"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C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A" w14:textId="3B6186C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8D"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0" w14:textId="0BB7A52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or n70.  </w:t>
            </w:r>
          </w:p>
        </w:tc>
      </w:tr>
      <w:tr w:rsidR="006E7DAA" w:rsidRPr="00656225" w14:paraId="6C550C98"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II or </w:t>
            </w:r>
          </w:p>
          <w:p w14:paraId="6C550C9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6C550C94"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9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7" w14:textId="58EDAD3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9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9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9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9D" w14:textId="31F97EC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A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Band III or</w:t>
            </w:r>
          </w:p>
          <w:p w14:paraId="6C550CA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6C550C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A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A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4" w14:textId="30C677F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in clause 6.6.5.2.2. </w:t>
            </w:r>
          </w:p>
        </w:tc>
      </w:tr>
      <w:tr w:rsidR="006E7DAA" w:rsidRPr="00656225" w14:paraId="6C550CA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A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IV or</w:t>
            </w:r>
          </w:p>
          <w:p w14:paraId="6C550CA7"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C550C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6C550CA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A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B" w14:textId="3D259A9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CB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AD"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A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C550CA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1" w14:textId="2D6873F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B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B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 or</w:t>
            </w:r>
          </w:p>
          <w:p w14:paraId="6C550C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C550CB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B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B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8" w14:textId="510748E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B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B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B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B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E" w14:textId="03AAD260"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C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C0"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C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C550CC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C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4" w14:textId="555492A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w:t>
            </w:r>
          </w:p>
        </w:tc>
      </w:tr>
      <w:tr w:rsidR="006E7DAA" w:rsidRPr="00656225" w14:paraId="6C550CCB"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CC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6C550CC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815 – 830 MHz</w:t>
            </w:r>
          </w:p>
        </w:tc>
        <w:tc>
          <w:tcPr>
            <w:tcW w:w="851" w:type="dxa"/>
            <w:tcBorders>
              <w:top w:val="single" w:sz="2" w:space="0" w:color="auto"/>
              <w:left w:val="single" w:sz="2" w:space="0" w:color="auto"/>
              <w:bottom w:val="single" w:sz="2" w:space="0" w:color="auto"/>
              <w:right w:val="single" w:sz="2" w:space="0" w:color="auto"/>
            </w:tcBorders>
            <w:hideMark/>
          </w:tcPr>
          <w:p w14:paraId="6C550CC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A" w14:textId="620292B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 xml:space="preserve">,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D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CC"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FI"/>
              </w:rPr>
              <w:t xml:space="preserve">E-UTRA Band 6, 18, 19 or </w:t>
            </w:r>
            <w:r w:rsidRPr="0045464A">
              <w:rPr>
                <w:rFonts w:ascii="Arial" w:eastAsia="MS Mincho" w:hAnsi="Arial" w:cs="Arial"/>
                <w:sz w:val="18"/>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6C550CC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830 – 845 MHz</w:t>
            </w:r>
          </w:p>
        </w:tc>
        <w:tc>
          <w:tcPr>
            <w:tcW w:w="851" w:type="dxa"/>
            <w:tcBorders>
              <w:top w:val="single" w:sz="2" w:space="0" w:color="auto"/>
              <w:left w:val="single" w:sz="2" w:space="0" w:color="auto"/>
              <w:bottom w:val="single" w:sz="2" w:space="0" w:color="auto"/>
              <w:right w:val="single" w:sz="2" w:space="0" w:color="auto"/>
            </w:tcBorders>
            <w:hideMark/>
          </w:tcPr>
          <w:p w14:paraId="6C550C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0" w14:textId="77777777" w:rsidR="006E7DAA" w:rsidRPr="00656225" w:rsidRDefault="006E7DAA" w:rsidP="0043494A">
            <w:pPr>
              <w:pStyle w:val="TAL"/>
              <w:rPr>
                <w:rFonts w:cs="Arial"/>
                <w:lang w:eastAsia="ko-KR"/>
              </w:rPr>
            </w:pPr>
          </w:p>
        </w:tc>
      </w:tr>
      <w:tr w:rsidR="006E7DAA" w:rsidRPr="00656225" w14:paraId="6C550CD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 or</w:t>
            </w:r>
          </w:p>
          <w:p w14:paraId="6C550C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6C550CD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C550CD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D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7" w14:textId="553982B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w:t>
            </w:r>
          </w:p>
        </w:tc>
      </w:tr>
      <w:tr w:rsidR="006E7DAA" w:rsidRPr="00656225" w14:paraId="6C550CD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D9"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D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6C550CD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D" w14:textId="3F7B2D3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E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VIII or</w:t>
            </w:r>
          </w:p>
          <w:p w14:paraId="6C550CE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6C550CE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925 – 960 MHz</w:t>
            </w:r>
          </w:p>
        </w:tc>
        <w:tc>
          <w:tcPr>
            <w:tcW w:w="851" w:type="dxa"/>
            <w:tcBorders>
              <w:top w:val="single" w:sz="2" w:space="0" w:color="auto"/>
              <w:left w:val="single" w:sz="2" w:space="0" w:color="auto"/>
              <w:bottom w:val="single" w:sz="2" w:space="0" w:color="auto"/>
              <w:right w:val="single" w:sz="2" w:space="0" w:color="auto"/>
            </w:tcBorders>
            <w:hideMark/>
          </w:tcPr>
          <w:p w14:paraId="6C550C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4" w14:textId="2C9710D9"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E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E6"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E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C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A" w14:textId="52E8E12B"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F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EC"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IX or</w:t>
            </w:r>
          </w:p>
          <w:p w14:paraId="6C550C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6C550CEE"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1844.9 – 1879.9 MHz</w:t>
            </w:r>
          </w:p>
          <w:p w14:paraId="6C550CEF" w14:textId="77777777" w:rsidR="006E7DAA" w:rsidRPr="00656225" w:rsidRDefault="006E7DAA" w:rsidP="0043494A">
            <w:pPr>
              <w:keepNext/>
              <w:keepLines/>
              <w:spacing w:after="0"/>
              <w:jc w:val="center"/>
              <w:rPr>
                <w:rFonts w:ascii="Arial" w:hAnsi="Arial"/>
                <w:sz w:val="18"/>
              </w:rPr>
            </w:pPr>
          </w:p>
        </w:tc>
        <w:tc>
          <w:tcPr>
            <w:tcW w:w="851" w:type="dxa"/>
            <w:tcBorders>
              <w:top w:val="single" w:sz="2" w:space="0" w:color="auto"/>
              <w:left w:val="single" w:sz="2" w:space="0" w:color="auto"/>
              <w:bottom w:val="single" w:sz="2" w:space="0" w:color="auto"/>
              <w:right w:val="single" w:sz="2" w:space="0" w:color="auto"/>
            </w:tcBorders>
            <w:hideMark/>
          </w:tcPr>
          <w:p w14:paraId="6C550C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2" w14:textId="09EFD17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F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F4"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6C550C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F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8" w14:textId="6AE6572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F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 or</w:t>
            </w:r>
          </w:p>
          <w:p w14:paraId="6C550CF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6C550C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F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F" w14:textId="4996C5B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D0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0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6C550D0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0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5" w14:textId="58FDC67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0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XI or XXI or</w:t>
            </w:r>
          </w:p>
          <w:p w14:paraId="6C550D0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6C550D0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6C550D0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0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C" w14:textId="3B10A94A" w:rsidR="006E7DAA" w:rsidRPr="00656225" w:rsidRDefault="00A959AD"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3"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D0E"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0F"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C550D1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2" w14:textId="093B6250"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14"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15"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6C550D16"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7"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8" w14:textId="46375627"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2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1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 or</w:t>
            </w:r>
          </w:p>
          <w:p w14:paraId="6C550D1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6C550D1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729 – 746 MHz</w:t>
            </w:r>
          </w:p>
        </w:tc>
        <w:tc>
          <w:tcPr>
            <w:tcW w:w="851" w:type="dxa"/>
            <w:tcBorders>
              <w:top w:val="single" w:sz="2" w:space="0" w:color="auto"/>
              <w:left w:val="single" w:sz="2" w:space="0" w:color="auto"/>
              <w:bottom w:val="single" w:sz="2" w:space="0" w:color="auto"/>
              <w:right w:val="single" w:sz="2" w:space="0" w:color="auto"/>
            </w:tcBorders>
            <w:hideMark/>
          </w:tcPr>
          <w:p w14:paraId="6C550D1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F" w14:textId="1D11968C"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n12 or n85.</w:t>
            </w:r>
          </w:p>
        </w:tc>
      </w:tr>
      <w:tr w:rsidR="006E7DAA" w:rsidRPr="00656225" w14:paraId="6C550D2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2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C550D2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25" w14:textId="5CF49BC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n12 or n85, since it is already covered by the </w:t>
            </w:r>
            <w:r w:rsidR="00830240">
              <w:rPr>
                <w:rFonts w:eastAsia="SimSun" w:cs="Arial" w:hint="eastAsia"/>
                <w:lang w:eastAsia="zh-CN"/>
              </w:rPr>
              <w:t>basic limit</w:t>
            </w:r>
            <w:r w:rsidRPr="00656225">
              <w:rPr>
                <w:rFonts w:cs="Arial"/>
                <w:lang w:eastAsia="ko-KR"/>
              </w:rPr>
              <w:t xml:space="preserve"> in clause 6.6.5.2.2.</w:t>
            </w:r>
          </w:p>
          <w:p w14:paraId="6C550D26"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NR repeater operating in n29, it applies 1 MHz below the Band n29 downlink operating band (Note 5).</w:t>
            </w:r>
          </w:p>
        </w:tc>
      </w:tr>
      <w:tr w:rsidR="006E7DAA" w:rsidRPr="00656225" w14:paraId="6C550D2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28"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XIII or</w:t>
            </w:r>
          </w:p>
          <w:p w14:paraId="6C550D29"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6C550D2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C550D2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2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2D" w14:textId="518EC25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w:t>
            </w:r>
          </w:p>
        </w:tc>
      </w:tr>
      <w:tr w:rsidR="006E7DAA" w:rsidRPr="00656225" w14:paraId="6C550D3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F"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C550D3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3" w14:textId="0ED2244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3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3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XIV or</w:t>
            </w:r>
          </w:p>
          <w:p w14:paraId="6C550D3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6C550D3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768 MHz</w:t>
            </w:r>
          </w:p>
        </w:tc>
        <w:tc>
          <w:tcPr>
            <w:tcW w:w="851" w:type="dxa"/>
            <w:tcBorders>
              <w:top w:val="single" w:sz="2" w:space="0" w:color="auto"/>
              <w:left w:val="single" w:sz="2" w:space="0" w:color="auto"/>
              <w:bottom w:val="single" w:sz="2" w:space="0" w:color="auto"/>
              <w:right w:val="single" w:sz="2" w:space="0" w:color="auto"/>
            </w:tcBorders>
            <w:hideMark/>
          </w:tcPr>
          <w:p w14:paraId="6C550D3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3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A" w14:textId="1FB5D22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w:t>
            </w:r>
          </w:p>
        </w:tc>
      </w:tr>
      <w:tr w:rsidR="006E7DAA" w:rsidRPr="00656225" w14:paraId="6C550D4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3C"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788 – 798 MHz</w:t>
            </w:r>
          </w:p>
        </w:tc>
        <w:tc>
          <w:tcPr>
            <w:tcW w:w="851" w:type="dxa"/>
            <w:tcBorders>
              <w:top w:val="single" w:sz="2" w:space="0" w:color="auto"/>
              <w:left w:val="single" w:sz="2" w:space="0" w:color="auto"/>
              <w:bottom w:val="single" w:sz="2" w:space="0" w:color="auto"/>
              <w:right w:val="single" w:sz="2" w:space="0" w:color="auto"/>
            </w:tcBorders>
            <w:hideMark/>
          </w:tcPr>
          <w:p w14:paraId="6C550D3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0" w14:textId="0ED1395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4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6C550D4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734 – 746 MHz</w:t>
            </w:r>
          </w:p>
        </w:tc>
        <w:tc>
          <w:tcPr>
            <w:tcW w:w="851" w:type="dxa"/>
            <w:tcBorders>
              <w:top w:val="single" w:sz="2" w:space="0" w:color="auto"/>
              <w:left w:val="single" w:sz="2" w:space="0" w:color="auto"/>
              <w:bottom w:val="single" w:sz="2" w:space="0" w:color="auto"/>
              <w:right w:val="single" w:sz="2" w:space="0" w:color="auto"/>
            </w:tcBorders>
            <w:hideMark/>
          </w:tcPr>
          <w:p w14:paraId="6C550D4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4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6" w14:textId="77777777" w:rsidR="006E7DAA" w:rsidRPr="00656225" w:rsidRDefault="006E7DAA" w:rsidP="0043494A">
            <w:pPr>
              <w:pStyle w:val="TAL"/>
              <w:rPr>
                <w:rFonts w:cs="Arial"/>
                <w:lang w:eastAsia="ko-KR"/>
              </w:rPr>
            </w:pPr>
          </w:p>
        </w:tc>
      </w:tr>
      <w:tr w:rsidR="006E7DAA" w:rsidRPr="00656225" w14:paraId="6C550D4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48"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4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704 – 716 MHz</w:t>
            </w:r>
          </w:p>
        </w:tc>
        <w:tc>
          <w:tcPr>
            <w:tcW w:w="851" w:type="dxa"/>
            <w:tcBorders>
              <w:top w:val="single" w:sz="2" w:space="0" w:color="auto"/>
              <w:left w:val="single" w:sz="2" w:space="0" w:color="auto"/>
              <w:bottom w:val="single" w:sz="2" w:space="0" w:color="auto"/>
              <w:right w:val="single" w:sz="2" w:space="0" w:color="auto"/>
            </w:tcBorders>
            <w:hideMark/>
          </w:tcPr>
          <w:p w14:paraId="6C550D4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4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C" w14:textId="77777777" w:rsidR="006E7DAA" w:rsidRPr="00656225" w:rsidRDefault="006E7DAA" w:rsidP="0043494A">
            <w:pPr>
              <w:pStyle w:val="TAL"/>
              <w:rPr>
                <w:rFonts w:cs="Arial"/>
                <w:lang w:eastAsia="ko-KR"/>
              </w:rPr>
            </w:pPr>
            <w:r w:rsidRPr="00656225">
              <w:rPr>
                <w:rFonts w:cs="Arial"/>
                <w:lang w:eastAsia="ko-KR"/>
              </w:rPr>
              <w:t>For NR repeater operating in n29, it applies 1 MHz below the Band n29 downlink operating band (Note 5).</w:t>
            </w:r>
          </w:p>
        </w:tc>
      </w:tr>
      <w:tr w:rsidR="006E7DAA" w:rsidRPr="00656225" w14:paraId="6C550D5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6C550D4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791 – 821 MHz</w:t>
            </w:r>
          </w:p>
        </w:tc>
        <w:tc>
          <w:tcPr>
            <w:tcW w:w="851" w:type="dxa"/>
            <w:tcBorders>
              <w:top w:val="single" w:sz="2" w:space="0" w:color="auto"/>
              <w:left w:val="single" w:sz="2" w:space="0" w:color="auto"/>
              <w:bottom w:val="single" w:sz="2" w:space="0" w:color="auto"/>
              <w:right w:val="single" w:sz="2" w:space="0" w:color="auto"/>
            </w:tcBorders>
            <w:hideMark/>
          </w:tcPr>
          <w:p w14:paraId="6C550D5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2" w14:textId="1F36B65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n20 or n28.</w:t>
            </w:r>
          </w:p>
        </w:tc>
      </w:tr>
      <w:tr w:rsidR="006E7DAA" w:rsidRPr="00656225" w14:paraId="6C550D5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54"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5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D5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5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8" w14:textId="4D4581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5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6C550D5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C550D5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E" w14:textId="58A0FCC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D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1"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6C550D6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4" w14:textId="6B96410C"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n77 or n78.</w:t>
            </w:r>
          </w:p>
        </w:tc>
      </w:tr>
      <w:tr w:rsidR="006E7DAA" w:rsidRPr="00656225" w14:paraId="6C550D6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6C550D6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6C550D6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6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A" w14:textId="65BC5256"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n24.</w:t>
            </w:r>
          </w:p>
        </w:tc>
      </w:tr>
      <w:tr w:rsidR="006E7DAA" w:rsidRPr="00656225" w14:paraId="6C550D7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C"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6C550D6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0" w14:textId="7EDF47A3"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n24,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2"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 or</w:t>
            </w:r>
          </w:p>
          <w:p w14:paraId="6C550D7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6C550D7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6C550D7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7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7" w14:textId="437980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D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79"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7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6C550D7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7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D" w14:textId="53F0EDC2"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n25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n2, it applies for 1910 MHz to 1915 MHz, while the rest is covered in clause 6.6.5.2.2.</w:t>
            </w:r>
          </w:p>
        </w:tc>
      </w:tr>
      <w:tr w:rsidR="006E7DAA" w:rsidRPr="00656225" w14:paraId="6C550D8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F"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XXVI or</w:t>
            </w:r>
          </w:p>
          <w:p w14:paraId="6C550D80"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6C550D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859 – 894 MHz</w:t>
            </w:r>
          </w:p>
        </w:tc>
        <w:tc>
          <w:tcPr>
            <w:tcW w:w="851" w:type="dxa"/>
            <w:tcBorders>
              <w:top w:val="single" w:sz="2" w:space="0" w:color="auto"/>
              <w:left w:val="single" w:sz="2" w:space="0" w:color="auto"/>
              <w:bottom w:val="single" w:sz="2" w:space="0" w:color="auto"/>
              <w:right w:val="single" w:sz="2" w:space="0" w:color="auto"/>
            </w:tcBorders>
            <w:hideMark/>
          </w:tcPr>
          <w:p w14:paraId="6C550D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4" w14:textId="586F427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D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86"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8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C550D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A" w14:textId="6CD782A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n26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n5, it applies for 814 MHz to 824 MHz, while the rest is covered in clause 6.6.5.2.2.</w:t>
            </w:r>
          </w:p>
        </w:tc>
      </w:tr>
      <w:tr w:rsidR="006E7DAA" w:rsidRPr="00656225" w14:paraId="6C550D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6C550D8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C550D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0" w14:textId="07D0A5A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w:t>
            </w:r>
          </w:p>
        </w:tc>
      </w:tr>
      <w:tr w:rsidR="006E7DAA" w:rsidRPr="00656225" w14:paraId="6C550D9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807 – 824 MHz</w:t>
            </w:r>
          </w:p>
        </w:tc>
        <w:tc>
          <w:tcPr>
            <w:tcW w:w="851" w:type="dxa"/>
            <w:tcBorders>
              <w:top w:val="single" w:sz="2" w:space="0" w:color="auto"/>
              <w:left w:val="single" w:sz="2" w:space="0" w:color="auto"/>
              <w:bottom w:val="single" w:sz="2" w:space="0" w:color="auto"/>
              <w:right w:val="single" w:sz="2" w:space="0" w:color="auto"/>
            </w:tcBorders>
            <w:hideMark/>
          </w:tcPr>
          <w:p w14:paraId="6C550D9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6" w14:textId="5AAD97B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also applies to repeater operating in Band n28, starting 4 MHz above the Band n28 downlink operating band (Note 5).</w:t>
            </w:r>
          </w:p>
        </w:tc>
      </w:tr>
      <w:tr w:rsidR="006E7DAA" w:rsidRPr="00656225" w14:paraId="6C550D9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9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6C550D9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C550D9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C" w14:textId="678DCEA7"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n67 or n28.</w:t>
            </w:r>
          </w:p>
        </w:tc>
      </w:tr>
      <w:tr w:rsidR="006E7DAA" w:rsidRPr="00656225" w14:paraId="6C550DA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DA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2" w14:textId="0D98CD99"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7342C4">
              <w:rPr>
                <w:rFonts w:eastAsia="SimSun" w:cs="Arial" w:hint="eastAsia"/>
                <w:lang w:eastAsia="zh-CN"/>
              </w:rPr>
              <w:t>basic limit</w:t>
            </w:r>
            <w:r w:rsidRPr="00656225">
              <w:rPr>
                <w:rFonts w:cs="Arial"/>
                <w:lang w:eastAsia="ko-KR"/>
              </w:rPr>
              <w:t xml:space="preserve"> in clause 6.6.5.2.2.</w:t>
            </w:r>
          </w:p>
          <w:p w14:paraId="6C550DA3"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r w:rsidR="0097675B">
              <w:rPr>
                <w:rFonts w:ascii="Arial" w:hAnsi="Arial" w:cs="Arial"/>
                <w:sz w:val="18"/>
                <w:lang w:eastAsia="ko-KR"/>
              </w:rPr>
              <w:t>.</w:t>
            </w:r>
          </w:p>
        </w:tc>
      </w:tr>
      <w:tr w:rsidR="006E7DAA" w:rsidRPr="00656225" w14:paraId="6C550DAA"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DA5" w14:textId="77777777" w:rsidR="006E7DAA" w:rsidRPr="00656225" w:rsidRDefault="006E7DAA" w:rsidP="0043494A">
            <w:pPr>
              <w:keepNext/>
              <w:keepLines/>
              <w:spacing w:after="0"/>
              <w:rPr>
                <w:rFonts w:ascii="Arial" w:hAnsi="Arial" w:cs="Arial"/>
                <w:sz w:val="18"/>
              </w:rPr>
            </w:pPr>
            <w:r w:rsidRPr="00656225">
              <w:rPr>
                <w:rFonts w:ascii="Arial" w:hAnsi="Arial"/>
                <w:sz w:val="18"/>
              </w:rPr>
              <w:t xml:space="preserve">E-UTRA Band 29 </w:t>
            </w:r>
            <w:r w:rsidRPr="00656225">
              <w:rPr>
                <w:rFonts w:ascii="Arial" w:hAnsi="Arial" w:cs="Arial"/>
                <w:sz w:val="18"/>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6C550DA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717 – 728 MHz</w:t>
            </w:r>
          </w:p>
        </w:tc>
        <w:tc>
          <w:tcPr>
            <w:tcW w:w="851" w:type="dxa"/>
            <w:tcBorders>
              <w:top w:val="single" w:sz="2" w:space="0" w:color="auto"/>
              <w:left w:val="single" w:sz="2" w:space="0" w:color="auto"/>
              <w:bottom w:val="single" w:sz="2" w:space="0" w:color="auto"/>
              <w:right w:val="single" w:sz="2" w:space="0" w:color="auto"/>
            </w:tcBorders>
            <w:hideMark/>
          </w:tcPr>
          <w:p w14:paraId="6C550DA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9" w14:textId="1810F4A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n29 or n85</w:t>
            </w:r>
          </w:p>
        </w:tc>
      </w:tr>
      <w:tr w:rsidR="006E7DAA" w:rsidRPr="00656225" w14:paraId="6C550DB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AB" w14:textId="77777777" w:rsidR="006E7DAA" w:rsidRPr="00656225" w:rsidRDefault="006E7DAA" w:rsidP="0043494A">
            <w:pPr>
              <w:keepNext/>
              <w:keepLines/>
              <w:spacing w:after="0"/>
              <w:rPr>
                <w:rFonts w:ascii="Arial" w:hAnsi="Arial" w:cs="Arial"/>
                <w:sz w:val="18"/>
              </w:rPr>
            </w:pPr>
            <w:r w:rsidRPr="00656225">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6C550DA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6C550DA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F" w14:textId="5D584F4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w:t>
            </w:r>
          </w:p>
        </w:tc>
      </w:tr>
      <w:tr w:rsidR="006E7DAA" w:rsidRPr="00656225" w14:paraId="6C550DB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6C550DB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B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5" w14:textId="56EA4B1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B333DA" w:rsidRPr="00656225" w14:paraId="6C550DB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B7" w14:textId="4C717B13" w:rsidR="00B333DA" w:rsidRPr="00656225" w:rsidRDefault="00B333DA" w:rsidP="00B333DA">
            <w:pPr>
              <w:keepNext/>
              <w:keepLines/>
              <w:spacing w:after="0"/>
              <w:rPr>
                <w:rFonts w:ascii="Arial" w:hAnsi="Arial" w:cs="Arial"/>
                <w:sz w:val="18"/>
              </w:rPr>
            </w:pPr>
            <w:r>
              <w:rPr>
                <w:rFonts w:ascii="Arial" w:hAnsi="Arial" w:cs="Arial"/>
                <w:sz w:val="18"/>
              </w:rPr>
              <w:t xml:space="preserve">E-UTRA Band </w:t>
            </w:r>
            <w:r>
              <w:rPr>
                <w:rFonts w:ascii="Arial" w:hAnsi="Arial" w:cs="Arial"/>
                <w:sz w:val="18"/>
                <w:lang w:eastAsia="zh-CN"/>
              </w:rPr>
              <w:t>31</w:t>
            </w:r>
            <w:r>
              <w:rPr>
                <w:rFonts w:ascii="Arial" w:hAnsi="Arial"/>
                <w:sz w:val="18"/>
              </w:rPr>
              <w:t xml:space="preserve"> or NR Band n3</w:t>
            </w:r>
            <w:r>
              <w:rPr>
                <w:rFonts w:ascii="Arial" w:eastAsia="SimSun" w:hAnsi="Arial" w:hint="eastAsia"/>
                <w:sz w:val="18"/>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C550DB8" w14:textId="55E10B51" w:rsidR="00B333DA" w:rsidRPr="00656225" w:rsidRDefault="00B333DA" w:rsidP="00B333DA">
            <w:pPr>
              <w:keepNext/>
              <w:keepLines/>
              <w:spacing w:after="0"/>
              <w:jc w:val="center"/>
              <w:rPr>
                <w:rFonts w:ascii="Arial" w:hAnsi="Arial"/>
                <w:sz w:val="18"/>
              </w:rPr>
            </w:pPr>
            <w:r>
              <w:rPr>
                <w:rFonts w:ascii="Arial" w:hAnsi="Arial"/>
                <w:sz w:val="18"/>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6C550DB9" w14:textId="7083CEA2" w:rsidR="00B333DA" w:rsidRPr="00656225" w:rsidRDefault="00B333DA" w:rsidP="00B333DA">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BA" w14:textId="5421A899" w:rsidR="00B333DA" w:rsidRPr="00656225" w:rsidRDefault="00B333DA" w:rsidP="00B333DA">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B" w14:textId="486B803B" w:rsidR="00B333DA" w:rsidRPr="00656225" w:rsidRDefault="00B333DA" w:rsidP="00B333D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 or n72.</w:t>
            </w:r>
          </w:p>
        </w:tc>
      </w:tr>
      <w:tr w:rsidR="006E7DAA" w:rsidRPr="00656225" w14:paraId="6C550DC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6C550DB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C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1" w14:textId="6CC62C7F" w:rsidR="006E7DAA" w:rsidRPr="00656225" w:rsidRDefault="00B333DA" w:rsidP="0043494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w:t>
            </w:r>
            <w:r>
              <w:rPr>
                <w:rFonts w:cs="Arial"/>
                <w:lang w:eastAsia="ko-KR"/>
              </w:rPr>
              <w:t xml:space="preserve">, since it is already covered by the </w:t>
            </w:r>
            <w:r w:rsidR="007342C4">
              <w:rPr>
                <w:rFonts w:eastAsia="SimSun" w:cs="Arial" w:hint="eastAsia"/>
                <w:lang w:eastAsia="zh-CN"/>
              </w:rPr>
              <w:t>basic limit</w:t>
            </w:r>
            <w:r>
              <w:rPr>
                <w:rFonts w:cs="Arial"/>
                <w:lang w:eastAsia="ko-KR"/>
              </w:rPr>
              <w:t xml:space="preserve"> in clause 6.6.5.2.2.</w:t>
            </w:r>
            <w:r>
              <w:rPr>
                <w:rFonts w:eastAsia="SimSun" w:cs="Arial" w:hint="eastAsia"/>
                <w:lang w:val="en-US" w:eastAsia="zh-CN"/>
              </w:rPr>
              <w:t xml:space="preserve"> </w:t>
            </w: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w:t>
            </w:r>
            <w:r>
              <w:rPr>
                <w:rFonts w:eastAsia="SimSun" w:cs="Arial" w:hint="eastAsia"/>
                <w:lang w:val="en-US" w:eastAsia="zh-CN"/>
              </w:rPr>
              <w:t xml:space="preserve"> n72.</w:t>
            </w:r>
          </w:p>
        </w:tc>
      </w:tr>
      <w:tr w:rsidR="006E7DAA" w:rsidRPr="00656225" w14:paraId="6C550DC8"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DC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6C550DC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6C550DC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7" w14:textId="5CDE1247" w:rsidR="006E7DAA" w:rsidRPr="00656225" w:rsidRDefault="00A959AD"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C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6C550DC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6C550DC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D" w14:textId="77777777" w:rsidR="006E7DAA" w:rsidRPr="00656225" w:rsidRDefault="006E7DAA" w:rsidP="0043494A">
            <w:pPr>
              <w:pStyle w:val="TAL"/>
              <w:rPr>
                <w:rFonts w:cs="Arial"/>
                <w:lang w:eastAsia="ko-KR"/>
              </w:rPr>
            </w:pPr>
          </w:p>
        </w:tc>
      </w:tr>
      <w:tr w:rsidR="006E7DAA" w:rsidRPr="00656225" w14:paraId="6C550DD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34</w:t>
            </w:r>
            <w:r w:rsidRPr="0045464A">
              <w:rPr>
                <w:rFonts w:ascii="Arial" w:eastAsia="SimSun" w:hAnsi="Arial" w:cs="Arial"/>
                <w:sz w:val="18"/>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6C550DD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DD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3" w14:textId="713105F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n34.</w:t>
            </w:r>
          </w:p>
        </w:tc>
      </w:tr>
      <w:tr w:rsidR="006E7DAA" w:rsidRPr="00656225" w14:paraId="6C550DD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6C550DD6"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DD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9" w14:textId="77777777" w:rsidR="006E7DAA" w:rsidRPr="00656225" w:rsidRDefault="006E7DAA" w:rsidP="0043494A">
            <w:pPr>
              <w:pStyle w:val="TAL"/>
              <w:rPr>
                <w:rFonts w:cs="Arial"/>
                <w:lang w:eastAsia="ko-KR"/>
              </w:rPr>
            </w:pPr>
          </w:p>
        </w:tc>
      </w:tr>
      <w:tr w:rsidR="006E7DAA" w:rsidRPr="00656225" w14:paraId="6C550DE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C550D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DD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F" w14:textId="06C9C4E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or n25.</w:t>
            </w:r>
          </w:p>
        </w:tc>
      </w:tr>
      <w:tr w:rsidR="006E7DAA" w:rsidRPr="00656225" w14:paraId="6C550DE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1"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6C550D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6C550D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5" w14:textId="77777777" w:rsidR="006E7DAA" w:rsidRPr="00656225" w:rsidRDefault="006E7DAA" w:rsidP="0043494A">
            <w:pPr>
              <w:pStyle w:val="TAL"/>
              <w:rPr>
                <w:rFonts w:cs="Arial"/>
                <w:lang w:eastAsia="ko-KR"/>
              </w:rPr>
            </w:pPr>
          </w:p>
        </w:tc>
      </w:tr>
      <w:tr w:rsidR="006E7DAA" w:rsidRPr="00656225" w14:paraId="6C550DE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6C550D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D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B" w14:textId="5A21F7E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n38. </w:t>
            </w:r>
          </w:p>
        </w:tc>
      </w:tr>
      <w:tr w:rsidR="006E7DAA" w:rsidRPr="00656225" w14:paraId="6C550DF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f) or E-UTRA Band 3</w:t>
            </w:r>
            <w:r w:rsidRPr="00656225">
              <w:rPr>
                <w:rFonts w:ascii="Arial" w:hAnsi="Arial" w:cs="Arial"/>
                <w:sz w:val="18"/>
                <w:lang w:val="sv-SE" w:eastAsia="zh-CN"/>
              </w:rPr>
              <w:t>9</w:t>
            </w:r>
            <w:r w:rsidRPr="00656225">
              <w:rPr>
                <w:rFonts w:ascii="Arial" w:hAnsi="Arial" w:cs="Arial"/>
                <w:sz w:val="18"/>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6C550DE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1880</w:t>
            </w:r>
            <w:r w:rsidRPr="00656225">
              <w:rPr>
                <w:rFonts w:ascii="Arial" w:hAnsi="Arial" w:cs="Arial"/>
                <w:sz w:val="18"/>
              </w:rPr>
              <w:t xml:space="preserve"> – </w:t>
            </w:r>
            <w:r w:rsidRPr="00656225">
              <w:rPr>
                <w:rFonts w:ascii="Arial" w:hAnsi="Arial" w:cs="Arial"/>
                <w:sz w:val="18"/>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6C550DE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1" w14:textId="040F649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n39.</w:t>
            </w:r>
          </w:p>
        </w:tc>
      </w:tr>
      <w:tr w:rsidR="006E7DAA" w:rsidRPr="00656225" w14:paraId="6C550DF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 xml:space="preserve">UTRA TDD Band e) or E-UTRA Band </w:t>
            </w:r>
            <w:r w:rsidRPr="00656225">
              <w:rPr>
                <w:rFonts w:ascii="Arial" w:hAnsi="Arial" w:cs="Arial"/>
                <w:sz w:val="18"/>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6C550DF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 xml:space="preserve">2300 </w:t>
            </w:r>
            <w:r w:rsidRPr="00656225">
              <w:rPr>
                <w:rFonts w:ascii="Arial" w:hAnsi="Arial" w:cs="Arial"/>
                <w:sz w:val="18"/>
              </w:rPr>
              <w:t xml:space="preserve">– </w:t>
            </w:r>
            <w:r w:rsidRPr="00656225">
              <w:rPr>
                <w:rFonts w:ascii="Arial" w:hAnsi="Arial" w:cs="Arial"/>
                <w:sz w:val="18"/>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6C550D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7" w14:textId="2D53F050" w:rsidR="006E7DAA" w:rsidRPr="00656225" w:rsidRDefault="006E7DAA" w:rsidP="0043494A">
            <w:pPr>
              <w:pStyle w:val="TAL"/>
              <w:rPr>
                <w:rFonts w:cs="Arial"/>
                <w:lang w:eastAsia="ko-KR"/>
              </w:rPr>
            </w:pPr>
            <w:r w:rsidRPr="00656225">
              <w:rPr>
                <w:rFonts w:cs="Arial"/>
                <w:lang w:eastAsia="ko-KR"/>
              </w:rPr>
              <w:t xml:space="preserve">This </w:t>
            </w:r>
            <w:r w:rsidR="007461FE">
              <w:rPr>
                <w:rFonts w:eastAsia="SimSun" w:cs="Arial" w:hint="eastAsia"/>
                <w:lang w:eastAsia="zh-CN"/>
              </w:rPr>
              <w:t>basic limit</w:t>
            </w:r>
            <w:r w:rsidRPr="00656225">
              <w:rPr>
                <w:rFonts w:cs="Arial"/>
                <w:lang w:eastAsia="ko-KR"/>
              </w:rPr>
              <w:t xml:space="preserve"> does not apply to repeater operating in Band n30 or n40.</w:t>
            </w:r>
          </w:p>
        </w:tc>
      </w:tr>
      <w:tr w:rsidR="006E7DAA" w:rsidRPr="00656225" w14:paraId="6C550DF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6C550DF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2496</w:t>
            </w:r>
            <w:r w:rsidRPr="00656225">
              <w:rPr>
                <w:rFonts w:ascii="Arial" w:hAnsi="Arial" w:cs="Arial"/>
                <w:sz w:val="18"/>
              </w:rPr>
              <w:t xml:space="preserve"> – </w:t>
            </w:r>
            <w:r w:rsidRPr="00656225">
              <w:rPr>
                <w:rFonts w:ascii="Arial" w:hAnsi="Arial" w:cs="Arial"/>
                <w:sz w:val="18"/>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6C550DF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DFD"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n41, n53</w:t>
            </w:r>
            <w:r w:rsidRPr="00656225">
              <w:rPr>
                <w:rFonts w:cs="Arial" w:hint="eastAsia"/>
                <w:lang w:eastAsia="ko-KR"/>
              </w:rPr>
              <w:t xml:space="preserve"> or [n90]</w:t>
            </w:r>
            <w:r w:rsidRPr="00656225">
              <w:rPr>
                <w:rFonts w:cs="Arial"/>
                <w:lang w:eastAsia="ko-KR"/>
              </w:rPr>
              <w:t>.</w:t>
            </w:r>
          </w:p>
        </w:tc>
      </w:tr>
      <w:tr w:rsidR="006E7DAA" w:rsidRPr="00656225" w14:paraId="6C550E0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C550E0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3400</w:t>
            </w:r>
            <w:r w:rsidRPr="00656225">
              <w:rPr>
                <w:rFonts w:ascii="Arial" w:hAnsi="Arial" w:cs="Arial"/>
                <w:sz w:val="18"/>
              </w:rPr>
              <w:t xml:space="preserve"> – 360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3"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0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6C550E0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3600</w:t>
            </w:r>
            <w:r w:rsidRPr="00656225">
              <w:rPr>
                <w:rFonts w:ascii="Arial" w:hAnsi="Arial" w:cs="Arial"/>
                <w:sz w:val="18"/>
              </w:rPr>
              <w:t xml:space="preserve"> – 380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9"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1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B"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C550E0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703</w:t>
            </w:r>
            <w:r w:rsidRPr="00656225">
              <w:rPr>
                <w:rFonts w:ascii="Arial" w:hAnsi="Arial" w:cs="Arial"/>
                <w:sz w:val="18"/>
              </w:rPr>
              <w:t xml:space="preserve"> – 80</w:t>
            </w:r>
            <w:r w:rsidRPr="00656225">
              <w:rPr>
                <w:rFonts w:ascii="Arial" w:hAnsi="Arial" w:cs="Arial"/>
                <w:sz w:val="18"/>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C550E0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F"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n28.</w:t>
            </w:r>
          </w:p>
        </w:tc>
      </w:tr>
      <w:tr w:rsidR="006E7DAA" w:rsidRPr="00656225" w14:paraId="6C550E1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1" w14:textId="77777777" w:rsidR="006E7DAA" w:rsidRPr="00656225" w:rsidRDefault="006E7DAA" w:rsidP="0043494A">
            <w:pPr>
              <w:keepNext/>
              <w:keepLines/>
              <w:spacing w:after="0"/>
              <w:rPr>
                <w:rFonts w:ascii="Arial" w:hAnsi="Arial" w:cs="Arial"/>
                <w:sz w:val="18"/>
              </w:rPr>
            </w:pPr>
            <w:r w:rsidRPr="00656225">
              <w:rPr>
                <w:rFonts w:ascii="Arial" w:hAnsi="Arial" w:cs="Arial"/>
                <w:sz w:val="18"/>
                <w:szCs w:val="18"/>
              </w:rPr>
              <w:t>E-UTRA Band 4</w:t>
            </w:r>
            <w:r w:rsidRPr="00656225">
              <w:rPr>
                <w:rFonts w:ascii="Arial" w:hAnsi="Arial" w:cs="Arial"/>
                <w:sz w:val="18"/>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6C550E1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lang w:eastAsia="zh-CN"/>
              </w:rPr>
              <w:t>1447</w:t>
            </w:r>
            <w:r w:rsidRPr="00656225">
              <w:rPr>
                <w:rFonts w:ascii="Arial" w:hAnsi="Arial" w:cs="Arial"/>
                <w:sz w:val="18"/>
                <w:szCs w:val="18"/>
              </w:rPr>
              <w:t xml:space="preserve"> – </w:t>
            </w:r>
            <w:r w:rsidRPr="00656225">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6C550E1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tcPr>
          <w:p w14:paraId="6C550E15" w14:textId="77777777" w:rsidR="006E7DAA" w:rsidRPr="00656225" w:rsidRDefault="006E7DAA" w:rsidP="0043494A">
            <w:pPr>
              <w:pStyle w:val="TAL"/>
              <w:rPr>
                <w:rFonts w:cs="Arial"/>
                <w:lang w:eastAsia="ko-KR"/>
              </w:rPr>
            </w:pPr>
          </w:p>
        </w:tc>
      </w:tr>
      <w:tr w:rsidR="00EA1214" w:rsidRPr="00656225" w14:paraId="6C550E1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7" w14:textId="163E51FA" w:rsidR="00EA1214" w:rsidRPr="00656225" w:rsidRDefault="00EA1214" w:rsidP="00EA1214">
            <w:pPr>
              <w:keepNext/>
              <w:keepLines/>
              <w:spacing w:after="0"/>
              <w:rPr>
                <w:rFonts w:ascii="Arial" w:hAnsi="Arial" w:cs="Arial"/>
                <w:sz w:val="18"/>
              </w:rPr>
            </w:pPr>
            <w:r>
              <w:rPr>
                <w:rFonts w:ascii="Arial" w:hAnsi="Arial" w:cs="Arial"/>
                <w:sz w:val="18"/>
              </w:rPr>
              <w:t>E-UTRA Band 4</w:t>
            </w:r>
            <w:r>
              <w:rPr>
                <w:rFonts w:ascii="Arial" w:hAnsi="Arial" w:cs="Arial"/>
                <w:sz w:val="18"/>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6C550E18" w14:textId="56C3AAB8" w:rsidR="00EA1214" w:rsidRPr="00656225" w:rsidRDefault="00EA1214" w:rsidP="00EA1214">
            <w:pPr>
              <w:keepNext/>
              <w:keepLines/>
              <w:spacing w:after="0"/>
              <w:jc w:val="center"/>
              <w:rPr>
                <w:rFonts w:ascii="Arial" w:hAnsi="Arial"/>
                <w:sz w:val="18"/>
              </w:rPr>
            </w:pPr>
            <w:r>
              <w:rPr>
                <w:rFonts w:ascii="Arial" w:hAnsi="Arial" w:cs="Arial"/>
                <w:sz w:val="18"/>
                <w:lang w:eastAsia="zh-CN"/>
              </w:rPr>
              <w:t>5150</w:t>
            </w:r>
            <w:r>
              <w:rPr>
                <w:rFonts w:ascii="Arial" w:hAnsi="Arial" w:cs="Arial"/>
                <w:sz w:val="18"/>
              </w:rPr>
              <w:t xml:space="preserve"> – </w:t>
            </w:r>
            <w:r>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9" w14:textId="6522E8AC" w:rsidR="00EA1214" w:rsidRPr="00656225" w:rsidRDefault="00EA1214" w:rsidP="00EA1214">
            <w:pPr>
              <w:keepNext/>
              <w:keepLines/>
              <w:spacing w:after="0"/>
              <w:jc w:val="center"/>
              <w:rPr>
                <w:rFonts w:ascii="Arial" w:hAnsi="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A" w14:textId="7CE4638A" w:rsidR="00EA1214" w:rsidRPr="00656225" w:rsidRDefault="00EA1214" w:rsidP="00EA1214">
            <w:pPr>
              <w:keepNext/>
              <w:keepLines/>
              <w:spacing w:after="0"/>
              <w:jc w:val="center"/>
              <w:rPr>
                <w:rFonts w:ascii="Arial" w:hAnsi="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1B" w14:textId="61E4E223" w:rsidR="00EA1214" w:rsidRPr="00656225" w:rsidRDefault="00EA1214" w:rsidP="00EA1214">
            <w:pPr>
              <w:pStyle w:val="TAL"/>
              <w:rPr>
                <w:rFonts w:cs="Arial"/>
                <w:lang w:eastAsia="ko-KR"/>
              </w:rPr>
            </w:pPr>
          </w:p>
        </w:tc>
      </w:tr>
      <w:tr w:rsidR="006E7DAA" w:rsidRPr="00656225" w14:paraId="6C550E2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D"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w:t>
            </w:r>
            <w:r w:rsidRPr="00656225">
              <w:rPr>
                <w:rFonts w:ascii="Arial" w:hAnsi="Arial" w:cs="Arial"/>
                <w:sz w:val="18"/>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C550E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5855</w:t>
            </w:r>
            <w:r w:rsidRPr="00656225">
              <w:rPr>
                <w:rFonts w:ascii="Arial" w:hAnsi="Arial" w:cs="Arial"/>
                <w:sz w:val="18"/>
              </w:rPr>
              <w:t xml:space="preserve"> – </w:t>
            </w:r>
            <w:r w:rsidRPr="00656225">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1" w14:textId="77777777" w:rsidR="006E7DAA" w:rsidRPr="00656225" w:rsidRDefault="006E7DAA" w:rsidP="0043494A">
            <w:pPr>
              <w:pStyle w:val="TAL"/>
              <w:rPr>
                <w:rFonts w:cs="Arial"/>
                <w:lang w:eastAsia="ko-KR"/>
              </w:rPr>
            </w:pPr>
          </w:p>
        </w:tc>
      </w:tr>
      <w:tr w:rsidR="006E7DAA" w:rsidRPr="00656225" w14:paraId="6C550E2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3"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 xml:space="preserve">E-UTRA Band </w:t>
            </w:r>
            <w:r w:rsidRPr="00656225">
              <w:rPr>
                <w:rFonts w:ascii="Arial" w:hAnsi="Arial" w:cs="Arial"/>
                <w:sz w:val="18"/>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6C550E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3550</w:t>
            </w:r>
            <w:r w:rsidRPr="00656225">
              <w:rPr>
                <w:rFonts w:ascii="Arial" w:hAnsi="Arial" w:cs="Arial"/>
                <w:sz w:val="18"/>
                <w:lang w:eastAsia="ja-JP"/>
              </w:rPr>
              <w:t xml:space="preserve"> – </w:t>
            </w:r>
            <w:r w:rsidRPr="00656225">
              <w:rPr>
                <w:rFonts w:ascii="Arial" w:hAnsi="Arial" w:cs="Arial"/>
                <w:sz w:val="18"/>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6C550E2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C550E27"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A959AD" w:rsidRPr="00656225" w14:paraId="6C550E2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9"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6C550E2A"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2B"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C"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D" w14:textId="4E700FB9"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3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F"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6C550E3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3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2"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3" w14:textId="3C18158F"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3A"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3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6C550E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2483.5</w:t>
            </w:r>
            <w:r w:rsidRPr="00656225">
              <w:rPr>
                <w:rFonts w:ascii="Arial" w:hAnsi="Arial" w:cs="Arial"/>
                <w:sz w:val="18"/>
              </w:rPr>
              <w:t xml:space="preserve"> - 2495</w:t>
            </w:r>
            <w:r w:rsidRPr="00656225">
              <w:rPr>
                <w:rFonts w:ascii="Arial" w:hAnsi="Arial" w:cs="Arial"/>
                <w:sz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9" w14:textId="33E01C80"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n41, n53 or n90.</w:t>
            </w:r>
          </w:p>
        </w:tc>
      </w:tr>
      <w:tr w:rsidR="002173D1" w:rsidRPr="00656225" w14:paraId="120591AE" w14:textId="77777777" w:rsidTr="00A20B10">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E51E211" w14:textId="130B8693" w:rsidR="002173D1" w:rsidRPr="00656225" w:rsidRDefault="002173D1" w:rsidP="002173D1">
            <w:pPr>
              <w:keepNext/>
              <w:keepLines/>
              <w:spacing w:after="0"/>
              <w:rPr>
                <w:rFonts w:ascii="Arial" w:hAnsi="Arial" w:cs="Arial"/>
                <w:sz w:val="18"/>
                <w:lang w:eastAsia="ja-JP"/>
              </w:rPr>
            </w:pPr>
            <w:r w:rsidRPr="00260303">
              <w:rPr>
                <w:rFonts w:ascii="Arial" w:hAnsi="Arial" w:cs="Arial"/>
                <w:sz w:val="18"/>
              </w:rPr>
              <w:t>E-UTRA Band 54 or NR Band n54</w:t>
            </w:r>
          </w:p>
        </w:tc>
        <w:tc>
          <w:tcPr>
            <w:tcW w:w="1700" w:type="dxa"/>
            <w:tcBorders>
              <w:top w:val="single" w:sz="2" w:space="0" w:color="auto"/>
              <w:left w:val="single" w:sz="2" w:space="0" w:color="auto"/>
              <w:bottom w:val="single" w:sz="2" w:space="0" w:color="auto"/>
              <w:right w:val="single" w:sz="2" w:space="0" w:color="auto"/>
            </w:tcBorders>
          </w:tcPr>
          <w:p w14:paraId="765A638A" w14:textId="3C367192"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1670 – 1675 MHz</w:t>
            </w:r>
          </w:p>
        </w:tc>
        <w:tc>
          <w:tcPr>
            <w:tcW w:w="851" w:type="dxa"/>
            <w:tcBorders>
              <w:top w:val="single" w:sz="2" w:space="0" w:color="auto"/>
              <w:left w:val="single" w:sz="2" w:space="0" w:color="auto"/>
              <w:bottom w:val="single" w:sz="2" w:space="0" w:color="auto"/>
              <w:right w:val="single" w:sz="2" w:space="0" w:color="auto"/>
            </w:tcBorders>
          </w:tcPr>
          <w:p w14:paraId="04A99C46" w14:textId="0FAFC26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79DCD5B6" w14:textId="64C1FDD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7FF8E5F" w14:textId="71176FBB" w:rsidR="002173D1" w:rsidRPr="00656225" w:rsidRDefault="002173D1" w:rsidP="002173D1">
            <w:pPr>
              <w:pStyle w:val="TAL"/>
              <w:rPr>
                <w:rFonts w:cs="Arial"/>
                <w:lang w:eastAsia="ko-KR"/>
              </w:rPr>
            </w:pPr>
            <w:r>
              <w:rPr>
                <w:rFonts w:cs="Arial"/>
              </w:rPr>
              <w:t xml:space="preserve">This </w:t>
            </w:r>
            <w:r w:rsidR="009E2F20">
              <w:rPr>
                <w:rFonts w:eastAsia="SimSun" w:cs="Arial" w:hint="eastAsia"/>
                <w:lang w:eastAsia="zh-CN"/>
              </w:rPr>
              <w:t>basic limit</w:t>
            </w:r>
            <w:r>
              <w:rPr>
                <w:rFonts w:cs="Arial"/>
              </w:rPr>
              <w:t xml:space="preserve"> does not apply to repeater operating in Band n54</w:t>
            </w:r>
          </w:p>
        </w:tc>
      </w:tr>
      <w:tr w:rsidR="006E7DAA" w:rsidRPr="00656225" w14:paraId="6C550E4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3B"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E-UTRA Band 65</w:t>
            </w:r>
            <w:r w:rsidRPr="00656225">
              <w:rPr>
                <w:rFonts w:ascii="Arial" w:hAnsi="Arial" w:cs="Arial"/>
                <w:sz w:val="18"/>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6C550E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w:t>
            </w:r>
            <w:r w:rsidRPr="00656225">
              <w:rPr>
                <w:rFonts w:ascii="Arial" w:hAnsi="Arial" w:cs="Arial"/>
                <w:sz w:val="18"/>
                <w:lang w:eastAsia="ja-JP"/>
              </w:rPr>
              <w:t>20</w:t>
            </w:r>
            <w:r w:rsidRPr="00656225">
              <w:rPr>
                <w:rFonts w:ascii="Arial" w:hAnsi="Arial" w:cs="Arial"/>
                <w:sz w:val="18"/>
              </w:rPr>
              <w:t>0 MHz</w:t>
            </w:r>
          </w:p>
        </w:tc>
        <w:tc>
          <w:tcPr>
            <w:tcW w:w="851" w:type="dxa"/>
            <w:tcBorders>
              <w:top w:val="single" w:sz="2" w:space="0" w:color="auto"/>
              <w:left w:val="single" w:sz="2" w:space="0" w:color="auto"/>
              <w:bottom w:val="single" w:sz="2" w:space="0" w:color="auto"/>
              <w:right w:val="single" w:sz="2" w:space="0" w:color="auto"/>
            </w:tcBorders>
            <w:hideMark/>
          </w:tcPr>
          <w:p w14:paraId="6C550E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F" w14:textId="47859DA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or n65. </w:t>
            </w:r>
          </w:p>
        </w:tc>
      </w:tr>
      <w:tr w:rsidR="006E7DAA" w:rsidRPr="00656225" w14:paraId="6C550E4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 xml:space="preserve">1920 – </w:t>
            </w:r>
            <w:r w:rsidRPr="00656225">
              <w:rPr>
                <w:rFonts w:ascii="Arial" w:hAnsi="Arial" w:cs="Arial"/>
                <w:sz w:val="18"/>
                <w:lang w:eastAsia="ja-JP"/>
              </w:rPr>
              <w:t>2010</w:t>
            </w:r>
            <w:r w:rsidRPr="00656225">
              <w:rPr>
                <w:rFonts w:ascii="Arial" w:hAnsi="Arial" w:cs="Arial"/>
                <w:sz w:val="18"/>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4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4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5" w14:textId="77777777" w:rsidR="006E7DAA" w:rsidRPr="00656225" w:rsidRDefault="006E7DAA" w:rsidP="007462CB">
            <w:pPr>
              <w:pStyle w:val="TAL"/>
              <w:rPr>
                <w:lang w:eastAsia="ko-KR"/>
              </w:rPr>
            </w:pPr>
            <w:r w:rsidRPr="00656225">
              <w:rPr>
                <w:lang w:eastAsia="ko-KR"/>
              </w:rPr>
              <w:t>For repeater operating in Band n1, it applies for 1980 MHz to 2010 MHz, while the rest is covered in clause 6.6.5.2.2.</w:t>
            </w:r>
            <w:r w:rsidRPr="00656225" w:rsidDel="000A7D5D">
              <w:rPr>
                <w:lang w:eastAsia="ko-KR"/>
              </w:rPr>
              <w:t xml:space="preserve"> </w:t>
            </w:r>
          </w:p>
          <w:p w14:paraId="6C550E46" w14:textId="696E7881" w:rsidR="006E7DAA" w:rsidRPr="00656225" w:rsidRDefault="006E7DAA" w:rsidP="007462CB">
            <w:pPr>
              <w:pStyle w:val="TAL"/>
              <w:rPr>
                <w:lang w:eastAsia="ko-KR"/>
              </w:rPr>
            </w:pPr>
            <w:r w:rsidRPr="00656225">
              <w:rPr>
                <w:lang w:eastAsia="ko-KR"/>
              </w:rPr>
              <w:t xml:space="preserve">This </w:t>
            </w:r>
            <w:r w:rsidR="009E2F20">
              <w:rPr>
                <w:rFonts w:eastAsia="SimSun" w:hint="eastAsia"/>
                <w:lang w:eastAsia="zh-CN"/>
              </w:rPr>
              <w:t>basic limit</w:t>
            </w:r>
            <w:r w:rsidRPr="00656225">
              <w:rPr>
                <w:lang w:eastAsia="ko-KR"/>
              </w:rPr>
              <w:t xml:space="preserve"> does not apply to repeater operating in band n65, since it is already covered by the </w:t>
            </w:r>
            <w:r w:rsidR="009E2F20">
              <w:rPr>
                <w:rFonts w:eastAsia="SimSun" w:hint="eastAsia"/>
                <w:lang w:eastAsia="zh-CN"/>
              </w:rPr>
              <w:t>basic limit</w:t>
            </w:r>
            <w:r w:rsidRPr="00656225">
              <w:rPr>
                <w:lang w:eastAsia="ko-KR"/>
              </w:rPr>
              <w:t xml:space="preserve"> in clause 6.6.5.2.2.</w:t>
            </w:r>
          </w:p>
        </w:tc>
      </w:tr>
      <w:tr w:rsidR="006E7DAA" w:rsidRPr="00656225" w14:paraId="6C550E4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4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6C550E4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C550E4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4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C" w14:textId="69A9F9A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E5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5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5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2" w14:textId="0CF084F9"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59"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5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6C550E5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6C550E5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8" w14:textId="47C27DE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 or n67.</w:t>
            </w:r>
          </w:p>
        </w:tc>
      </w:tr>
      <w:tr w:rsidR="006E7DAA" w:rsidRPr="00656225" w14:paraId="6C550E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5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6C550E5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753 -783 MHz</w:t>
            </w:r>
          </w:p>
        </w:tc>
        <w:tc>
          <w:tcPr>
            <w:tcW w:w="851" w:type="dxa"/>
            <w:tcBorders>
              <w:top w:val="single" w:sz="2" w:space="0" w:color="auto"/>
              <w:left w:val="single" w:sz="2" w:space="0" w:color="auto"/>
              <w:bottom w:val="single" w:sz="2" w:space="0" w:color="auto"/>
              <w:right w:val="single" w:sz="2" w:space="0" w:color="auto"/>
            </w:tcBorders>
            <w:hideMark/>
          </w:tcPr>
          <w:p w14:paraId="6C550E5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E" w14:textId="067A481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w:t>
            </w:r>
          </w:p>
        </w:tc>
      </w:tr>
      <w:tr w:rsidR="006E7DAA" w:rsidRPr="00656225" w14:paraId="6C550E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6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698-728 MHz</w:t>
            </w:r>
          </w:p>
        </w:tc>
        <w:tc>
          <w:tcPr>
            <w:tcW w:w="851" w:type="dxa"/>
            <w:tcBorders>
              <w:top w:val="single" w:sz="2" w:space="0" w:color="auto"/>
              <w:left w:val="single" w:sz="2" w:space="0" w:color="auto"/>
              <w:bottom w:val="single" w:sz="2" w:space="0" w:color="auto"/>
              <w:right w:val="single" w:sz="2" w:space="0" w:color="auto"/>
            </w:tcBorders>
            <w:hideMark/>
          </w:tcPr>
          <w:p w14:paraId="6C550E6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6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4" w14:textId="255B2F23" w:rsidR="006E7DAA" w:rsidRPr="00656225" w:rsidRDefault="006E7DAA" w:rsidP="0043494A">
            <w:pPr>
              <w:pStyle w:val="TAL"/>
              <w:rPr>
                <w:rFonts w:cs="Arial"/>
                <w:lang w:eastAsia="ko-KR"/>
              </w:rPr>
            </w:pPr>
            <w:r w:rsidRPr="00656225">
              <w:rPr>
                <w:rFonts w:cs="Arial"/>
                <w:lang w:eastAsia="ko-KR"/>
              </w:rPr>
              <w:t xml:space="preserve">For repeater operating in Band n28, this </w:t>
            </w:r>
            <w:r w:rsidR="009E2F20">
              <w:rPr>
                <w:rFonts w:eastAsia="SimSun" w:cs="Arial" w:hint="eastAsia"/>
                <w:lang w:eastAsia="zh-CN"/>
              </w:rPr>
              <w:t>basic limit</w:t>
            </w:r>
            <w:r w:rsidRPr="00656225">
              <w:rPr>
                <w:rFonts w:cs="Arial"/>
                <w:lang w:eastAsia="ko-KR"/>
              </w:rPr>
              <w:t xml:space="preserve"> applies between 698 MHz and 703 MHz, while the rest is covered in clause 6.6.5.2.2.</w:t>
            </w:r>
          </w:p>
        </w:tc>
      </w:tr>
      <w:tr w:rsidR="006E7DAA" w:rsidRPr="00656225" w14:paraId="6C550E6B"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6C550E6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E6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A" w14:textId="2F67B04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n38.</w:t>
            </w:r>
          </w:p>
        </w:tc>
      </w:tr>
      <w:tr w:rsidR="006E7DAA" w:rsidRPr="00656225" w14:paraId="6C550E7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6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C550E6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C550E6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0" w14:textId="0BE72B8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E7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C550E7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7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6" w14:textId="399F733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n70, since it is already covered by the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in clause 6.6.5.2.2.</w:t>
            </w:r>
          </w:p>
        </w:tc>
      </w:tr>
      <w:tr w:rsidR="00973E38" w:rsidRPr="00656225" w14:paraId="6C550E7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78" w14:textId="77777777" w:rsidR="00973E38" w:rsidRPr="00656225" w:rsidRDefault="00973E38" w:rsidP="00973E38">
            <w:pPr>
              <w:keepNext/>
              <w:keepLines/>
              <w:spacing w:after="0"/>
              <w:rPr>
                <w:rFonts w:ascii="Arial" w:hAnsi="Arial" w:cs="Arial"/>
                <w:sz w:val="18"/>
              </w:rPr>
            </w:pPr>
            <w:r w:rsidRPr="00656225">
              <w:rPr>
                <w:rFonts w:ascii="Arial" w:hAnsi="Arial" w:cs="Arial"/>
                <w:sz w:val="18"/>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6C550E79"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617 – 652 MHz</w:t>
            </w:r>
          </w:p>
        </w:tc>
        <w:tc>
          <w:tcPr>
            <w:tcW w:w="851" w:type="dxa"/>
            <w:tcBorders>
              <w:top w:val="single" w:sz="2" w:space="0" w:color="auto"/>
              <w:left w:val="single" w:sz="2" w:space="0" w:color="auto"/>
              <w:bottom w:val="single" w:sz="2" w:space="0" w:color="auto"/>
              <w:right w:val="single" w:sz="2" w:space="0" w:color="auto"/>
            </w:tcBorders>
            <w:hideMark/>
          </w:tcPr>
          <w:p w14:paraId="6C550E7A"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7B"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C" w14:textId="5EF5AC68"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73E38" w:rsidRPr="00656225" w14:paraId="6C550E8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E" w14:textId="77777777" w:rsidR="00973E38" w:rsidRPr="00656225" w:rsidRDefault="00973E38" w:rsidP="00973E38">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F"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663 – 698 MHz</w:t>
            </w:r>
          </w:p>
        </w:tc>
        <w:tc>
          <w:tcPr>
            <w:tcW w:w="851" w:type="dxa"/>
            <w:tcBorders>
              <w:top w:val="single" w:sz="2" w:space="0" w:color="auto"/>
              <w:left w:val="single" w:sz="2" w:space="0" w:color="auto"/>
              <w:bottom w:val="single" w:sz="2" w:space="0" w:color="auto"/>
              <w:right w:val="single" w:sz="2" w:space="0" w:color="auto"/>
            </w:tcBorders>
            <w:hideMark/>
          </w:tcPr>
          <w:p w14:paraId="6C550E80"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1"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2" w14:textId="55F4D684"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r>
              <w:rPr>
                <w:rFonts w:cs="Arial"/>
                <w:lang w:eastAsia="ko-KR"/>
              </w:rPr>
              <w:t xml:space="preserve">, since it is already covered by the </w:t>
            </w:r>
            <w:r w:rsidR="009E2F20">
              <w:rPr>
                <w:rFonts w:eastAsia="SimSun" w:cs="Arial" w:hint="eastAsia"/>
                <w:lang w:eastAsia="zh-CN"/>
              </w:rPr>
              <w:t>basic limit</w:t>
            </w:r>
            <w:r>
              <w:rPr>
                <w:rFonts w:cs="Arial"/>
                <w:lang w:eastAsia="ko-KR"/>
              </w:rPr>
              <w:t xml:space="preserve"> in clause 6.6.5.2.2.</w:t>
            </w:r>
          </w:p>
        </w:tc>
      </w:tr>
      <w:tr w:rsidR="00B333DA" w:rsidRPr="00656225" w14:paraId="6C550E8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84" w14:textId="22FE17BA" w:rsidR="00B333DA" w:rsidRPr="00656225" w:rsidRDefault="00B333DA" w:rsidP="00B333DA">
            <w:pPr>
              <w:keepNext/>
              <w:keepLines/>
              <w:spacing w:after="0"/>
              <w:rPr>
                <w:rFonts w:ascii="Arial" w:hAnsi="Arial" w:cs="Arial"/>
                <w:sz w:val="18"/>
              </w:rPr>
            </w:pPr>
            <w:r>
              <w:rPr>
                <w:rFonts w:ascii="Arial" w:hAnsi="Arial"/>
                <w:sz w:val="18"/>
              </w:rPr>
              <w:t>E-UTRA Band 72 or NR Band n</w:t>
            </w:r>
            <w:r>
              <w:rPr>
                <w:rFonts w:ascii="Arial" w:eastAsia="SimSun" w:hAnsi="Arial" w:hint="eastAsia"/>
                <w:sz w:val="18"/>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6C550E85" w14:textId="3B662E03" w:rsidR="00B333DA" w:rsidRPr="00656225" w:rsidRDefault="00B333DA" w:rsidP="00B333DA">
            <w:pPr>
              <w:keepNext/>
              <w:keepLines/>
              <w:spacing w:after="0"/>
              <w:jc w:val="center"/>
              <w:rPr>
                <w:rFonts w:ascii="Arial" w:hAnsi="Arial" w:cs="Arial"/>
                <w:sz w:val="18"/>
              </w:rPr>
            </w:pPr>
            <w:r>
              <w:rPr>
                <w:rFonts w:ascii="Arial" w:hAnsi="Arial" w:cs="Arial"/>
                <w:sz w:val="18"/>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6C550E86" w14:textId="4A135D73" w:rsidR="00B333DA" w:rsidRPr="00656225" w:rsidRDefault="00B333DA" w:rsidP="00B333DA">
            <w:pPr>
              <w:keepNext/>
              <w:keepLines/>
              <w:spacing w:after="0"/>
              <w:jc w:val="center"/>
              <w:rPr>
                <w:rFonts w:ascii="Arial" w:hAnsi="Arial" w:cs="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87" w14:textId="4201FC9C" w:rsidR="00B333DA" w:rsidRPr="00656225" w:rsidRDefault="00B333DA" w:rsidP="00B333DA">
            <w:pPr>
              <w:keepNext/>
              <w:keepLines/>
              <w:spacing w:after="0"/>
              <w:jc w:val="center"/>
              <w:rPr>
                <w:rFonts w:ascii="Arial" w:hAnsi="Arial" w:cs="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8" w14:textId="16CCE567" w:rsidR="00B333DA" w:rsidRPr="00656225" w:rsidRDefault="00B333DA" w:rsidP="00B333DA">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6E7DAA" w:rsidRPr="00656225" w14:paraId="6C550E8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8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8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C550E8C"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D"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E" w14:textId="6A4C1FD7" w:rsidR="006E7DAA" w:rsidRPr="00656225" w:rsidRDefault="00B333DA" w:rsidP="0043494A">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w:t>
            </w:r>
            <w:r>
              <w:rPr>
                <w:rFonts w:eastAsia="SimSun" w:cs="Arial" w:hint="eastAsia"/>
                <w:lang w:val="en-US" w:eastAsia="zh-CN"/>
              </w:rPr>
              <w:t>2</w:t>
            </w:r>
            <w:r>
              <w:rPr>
                <w:rFonts w:cs="Arial"/>
                <w:lang w:eastAsia="ko-KR"/>
              </w:rPr>
              <w:t xml:space="preserve">, since it is already covered by the </w:t>
            </w:r>
            <w:r w:rsidR="009E2F20">
              <w:rPr>
                <w:rFonts w:eastAsia="SimSun" w:cs="Arial" w:hint="eastAsia"/>
                <w:lang w:eastAsia="zh-CN"/>
              </w:rPr>
              <w:t>basic limit</w:t>
            </w:r>
            <w:r w:rsidR="009E2F20">
              <w:rPr>
                <w:rFonts w:cs="Arial"/>
                <w:lang w:eastAsia="ko-KR"/>
              </w:rPr>
              <w:t xml:space="preserve"> </w:t>
            </w:r>
            <w:r>
              <w:rPr>
                <w:rFonts w:cs="Arial"/>
                <w:lang w:eastAsia="ko-KR"/>
              </w:rPr>
              <w:t>in clause 6.6.5.2.2.</w:t>
            </w:r>
            <w:r>
              <w:rPr>
                <w:rFonts w:eastAsia="SimSun" w:cs="Arial" w:hint="eastAsia"/>
                <w:lang w:val="en-US" w:eastAsia="zh-CN"/>
              </w:rPr>
              <w:t xml:space="preserve"> This </w:t>
            </w:r>
            <w:r w:rsidR="009E2F20">
              <w:rPr>
                <w:rFonts w:eastAsia="SimSun" w:cs="Arial" w:hint="eastAsia"/>
                <w:lang w:eastAsia="zh-CN"/>
              </w:rPr>
              <w:t>basic limit</w:t>
            </w:r>
            <w:r>
              <w:rPr>
                <w:rFonts w:eastAsia="SimSun" w:cs="Arial" w:hint="eastAsia"/>
                <w:lang w:val="en-US" w:eastAsia="zh-CN"/>
              </w:rPr>
              <w:t xml:space="preserve"> does not apply to BS operating in band n31.</w:t>
            </w:r>
          </w:p>
        </w:tc>
      </w:tr>
      <w:tr w:rsidR="00A959AD" w:rsidRPr="00656225" w14:paraId="6C550E9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90"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w:t>
            </w:r>
            <w:r w:rsidRPr="00656225">
              <w:rPr>
                <w:rFonts w:ascii="Arial" w:hAnsi="Arial" w:cs="Arial"/>
                <w:sz w:val="18"/>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6C550E9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C550E9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C550E94" w14:textId="02FFD14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9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96"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9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6C550E9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9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C550E9A" w14:textId="2B0BC7AA"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1"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9C"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6C550E9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9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0" w14:textId="7DF793C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7"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2"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C550EA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A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6" w14:textId="1DEE4EE2"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AD"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n77</w:t>
            </w:r>
          </w:p>
        </w:tc>
        <w:tc>
          <w:tcPr>
            <w:tcW w:w="1700" w:type="dxa"/>
            <w:tcBorders>
              <w:top w:val="single" w:sz="2" w:space="0" w:color="auto"/>
              <w:left w:val="single" w:sz="2" w:space="0" w:color="auto"/>
              <w:bottom w:val="single" w:sz="2" w:space="0" w:color="auto"/>
              <w:right w:val="single" w:sz="2" w:space="0" w:color="auto"/>
            </w:tcBorders>
            <w:hideMark/>
          </w:tcPr>
          <w:p w14:paraId="6C550EA9"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4.2 GHz</w:t>
            </w:r>
          </w:p>
        </w:tc>
        <w:tc>
          <w:tcPr>
            <w:tcW w:w="851" w:type="dxa"/>
            <w:tcBorders>
              <w:top w:val="single" w:sz="2" w:space="0" w:color="auto"/>
              <w:left w:val="single" w:sz="2" w:space="0" w:color="auto"/>
              <w:bottom w:val="single" w:sz="2" w:space="0" w:color="auto"/>
              <w:right w:val="single" w:sz="2" w:space="0" w:color="auto"/>
            </w:tcBorders>
            <w:hideMark/>
          </w:tcPr>
          <w:p w14:paraId="6C550EA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AC" w14:textId="46ADB646"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3"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n78</w:t>
            </w:r>
          </w:p>
        </w:tc>
        <w:tc>
          <w:tcPr>
            <w:tcW w:w="1700" w:type="dxa"/>
            <w:tcBorders>
              <w:top w:val="single" w:sz="2" w:space="0" w:color="auto"/>
              <w:left w:val="single" w:sz="2" w:space="0" w:color="auto"/>
              <w:bottom w:val="single" w:sz="2" w:space="0" w:color="auto"/>
              <w:right w:val="single" w:sz="2" w:space="0" w:color="auto"/>
            </w:tcBorders>
            <w:hideMark/>
          </w:tcPr>
          <w:p w14:paraId="6C550EAF"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3.8 GHz</w:t>
            </w:r>
          </w:p>
        </w:tc>
        <w:tc>
          <w:tcPr>
            <w:tcW w:w="851" w:type="dxa"/>
            <w:tcBorders>
              <w:top w:val="single" w:sz="2" w:space="0" w:color="auto"/>
              <w:left w:val="single" w:sz="2" w:space="0" w:color="auto"/>
              <w:bottom w:val="single" w:sz="2" w:space="0" w:color="auto"/>
              <w:right w:val="single" w:sz="2" w:space="0" w:color="auto"/>
            </w:tcBorders>
            <w:hideMark/>
          </w:tcPr>
          <w:p w14:paraId="6C550EB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2" w14:textId="61904A1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9"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C550EB5"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4.4 – 5.0 GHz</w:t>
            </w:r>
          </w:p>
        </w:tc>
        <w:tc>
          <w:tcPr>
            <w:tcW w:w="851" w:type="dxa"/>
            <w:tcBorders>
              <w:top w:val="single" w:sz="2" w:space="0" w:color="auto"/>
              <w:left w:val="single" w:sz="2" w:space="0" w:color="auto"/>
              <w:bottom w:val="single" w:sz="2" w:space="0" w:color="auto"/>
              <w:right w:val="single" w:sz="2" w:space="0" w:color="auto"/>
            </w:tcBorders>
            <w:hideMark/>
          </w:tcPr>
          <w:p w14:paraId="6C550EB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8" w14:textId="4608BC39"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n79</w:t>
            </w:r>
          </w:p>
        </w:tc>
      </w:tr>
      <w:tr w:rsidR="006E7DAA" w:rsidRPr="00656225" w14:paraId="6C550EBF"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n80</w:t>
            </w:r>
          </w:p>
        </w:tc>
        <w:tc>
          <w:tcPr>
            <w:tcW w:w="1700" w:type="dxa"/>
            <w:tcBorders>
              <w:top w:val="single" w:sz="2" w:space="0" w:color="auto"/>
              <w:left w:val="single" w:sz="2" w:space="0" w:color="auto"/>
              <w:bottom w:val="single" w:sz="2" w:space="0" w:color="auto"/>
              <w:right w:val="single" w:sz="2" w:space="0" w:color="auto"/>
            </w:tcBorders>
            <w:hideMark/>
          </w:tcPr>
          <w:p w14:paraId="6C550EBB"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EB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B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BE" w14:textId="3A4D349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C5"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n81</w:t>
            </w:r>
          </w:p>
        </w:tc>
        <w:tc>
          <w:tcPr>
            <w:tcW w:w="1700" w:type="dxa"/>
            <w:tcBorders>
              <w:top w:val="single" w:sz="2" w:space="0" w:color="auto"/>
              <w:left w:val="single" w:sz="2" w:space="0" w:color="auto"/>
              <w:bottom w:val="single" w:sz="2" w:space="0" w:color="auto"/>
              <w:right w:val="single" w:sz="2" w:space="0" w:color="auto"/>
            </w:tcBorders>
            <w:hideMark/>
          </w:tcPr>
          <w:p w14:paraId="6C550EC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EC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4" w14:textId="1F94686A"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CB"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n82</w:t>
            </w:r>
          </w:p>
        </w:tc>
        <w:tc>
          <w:tcPr>
            <w:tcW w:w="1700" w:type="dxa"/>
            <w:tcBorders>
              <w:top w:val="single" w:sz="2" w:space="0" w:color="auto"/>
              <w:left w:val="single" w:sz="2" w:space="0" w:color="auto"/>
              <w:bottom w:val="single" w:sz="2" w:space="0" w:color="auto"/>
              <w:right w:val="single" w:sz="2" w:space="0" w:color="auto"/>
            </w:tcBorders>
            <w:hideMark/>
          </w:tcPr>
          <w:p w14:paraId="6C550EC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C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A" w14:textId="401DA7DF"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n83</w:t>
            </w:r>
          </w:p>
        </w:tc>
        <w:tc>
          <w:tcPr>
            <w:tcW w:w="1700" w:type="dxa"/>
            <w:tcBorders>
              <w:top w:val="single" w:sz="2" w:space="0" w:color="auto"/>
              <w:left w:val="single" w:sz="2" w:space="0" w:color="auto"/>
              <w:bottom w:val="single" w:sz="2" w:space="0" w:color="auto"/>
              <w:right w:val="single" w:sz="2" w:space="0" w:color="auto"/>
            </w:tcBorders>
            <w:hideMark/>
          </w:tcPr>
          <w:p w14:paraId="6C550EC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E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0" w14:textId="3BF7A13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9E2F20">
              <w:rPr>
                <w:rFonts w:eastAsia="SimSun" w:cs="Arial" w:hint="eastAsia"/>
                <w:lang w:eastAsia="zh-CN"/>
              </w:rPr>
              <w:t>basic limit</w:t>
            </w:r>
            <w:r w:rsidRPr="00656225">
              <w:rPr>
                <w:rFonts w:cs="Arial"/>
                <w:lang w:eastAsia="ko-KR"/>
              </w:rPr>
              <w:t xml:space="preserve"> in clause 6.6.5.2.2.</w:t>
            </w:r>
          </w:p>
          <w:p w14:paraId="6C550ED1"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p>
        </w:tc>
      </w:tr>
      <w:tr w:rsidR="006E7DAA" w:rsidRPr="00656225" w14:paraId="6C550ED8"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n84</w:t>
            </w:r>
          </w:p>
        </w:tc>
        <w:tc>
          <w:tcPr>
            <w:tcW w:w="1700" w:type="dxa"/>
            <w:tcBorders>
              <w:top w:val="single" w:sz="2" w:space="0" w:color="auto"/>
              <w:left w:val="single" w:sz="2" w:space="0" w:color="auto"/>
              <w:bottom w:val="single" w:sz="2" w:space="0" w:color="auto"/>
              <w:right w:val="single" w:sz="2" w:space="0" w:color="auto"/>
            </w:tcBorders>
          </w:tcPr>
          <w:p w14:paraId="6C550ED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ED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D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7" w14:textId="1C3B4EF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D9" w14:textId="5A533228" w:rsidR="006E7DAA" w:rsidRPr="00656225" w:rsidRDefault="001645BA" w:rsidP="0043494A">
            <w:pPr>
              <w:keepNext/>
              <w:keepLines/>
              <w:spacing w:after="0"/>
              <w:rPr>
                <w:rFonts w:ascii="Arial" w:hAnsi="Arial" w:cs="Arial"/>
                <w:sz w:val="18"/>
              </w:rPr>
            </w:pPr>
            <w:r w:rsidRPr="00C7659E">
              <w:rPr>
                <w:rFonts w:ascii="Arial" w:hAnsi="Arial" w:cs="Arial"/>
                <w:sz w:val="18"/>
              </w:rPr>
              <w:t>E-UTRA Band 85</w:t>
            </w:r>
            <w:r>
              <w:rPr>
                <w:rFonts w:ascii="Arial" w:hAnsi="Arial" w:cs="Arial"/>
                <w:sz w:val="18"/>
              </w:rPr>
              <w:t xml:space="preserve"> and NR Band n85</w:t>
            </w:r>
          </w:p>
        </w:tc>
        <w:tc>
          <w:tcPr>
            <w:tcW w:w="1700" w:type="dxa"/>
            <w:tcBorders>
              <w:top w:val="single" w:sz="2" w:space="0" w:color="auto"/>
              <w:left w:val="single" w:sz="4" w:space="0" w:color="auto"/>
              <w:bottom w:val="single" w:sz="2" w:space="0" w:color="auto"/>
              <w:right w:val="single" w:sz="2" w:space="0" w:color="auto"/>
            </w:tcBorders>
            <w:hideMark/>
          </w:tcPr>
          <w:p w14:paraId="6C550ED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728 – 746 MHz</w:t>
            </w:r>
          </w:p>
        </w:tc>
        <w:tc>
          <w:tcPr>
            <w:tcW w:w="851" w:type="dxa"/>
            <w:tcBorders>
              <w:top w:val="single" w:sz="2" w:space="0" w:color="auto"/>
              <w:left w:val="single" w:sz="2" w:space="0" w:color="auto"/>
              <w:bottom w:val="single" w:sz="2" w:space="0" w:color="auto"/>
              <w:right w:val="single" w:sz="2" w:space="0" w:color="auto"/>
            </w:tcBorders>
            <w:hideMark/>
          </w:tcPr>
          <w:p w14:paraId="6C550ED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D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D" w14:textId="0CBDCB97"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n12 or n85.</w:t>
            </w:r>
          </w:p>
          <w:p w14:paraId="6C550EDE"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NR repeater operating in n29, it applies 1 MHz below the Band n29 downlink operating band (Note 5).</w:t>
            </w:r>
          </w:p>
        </w:tc>
      </w:tr>
      <w:tr w:rsidR="006E7DAA" w:rsidRPr="00656225" w14:paraId="6C550EE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E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E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698 – 716 MHz</w:t>
            </w:r>
          </w:p>
        </w:tc>
        <w:tc>
          <w:tcPr>
            <w:tcW w:w="851" w:type="dxa"/>
            <w:tcBorders>
              <w:top w:val="single" w:sz="2" w:space="0" w:color="auto"/>
              <w:left w:val="single" w:sz="2" w:space="0" w:color="auto"/>
              <w:bottom w:val="single" w:sz="2" w:space="0" w:color="auto"/>
              <w:right w:val="single" w:sz="2" w:space="0" w:color="auto"/>
            </w:tcBorders>
            <w:hideMark/>
          </w:tcPr>
          <w:p w14:paraId="6C550EE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4" w14:textId="40F3C56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n12 or n85,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EB"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E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C550EE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E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A" w14:textId="2418056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F1"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E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n89</w:t>
            </w:r>
          </w:p>
        </w:tc>
        <w:tc>
          <w:tcPr>
            <w:tcW w:w="1700" w:type="dxa"/>
            <w:tcBorders>
              <w:top w:val="single" w:sz="2" w:space="0" w:color="auto"/>
              <w:left w:val="single" w:sz="2" w:space="0" w:color="auto"/>
              <w:bottom w:val="single" w:sz="2" w:space="0" w:color="auto"/>
              <w:right w:val="single" w:sz="2" w:space="0" w:color="auto"/>
            </w:tcBorders>
            <w:hideMark/>
          </w:tcPr>
          <w:p w14:paraId="6C550EE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EE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0" w14:textId="683B4FC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A959AD" w:rsidRPr="00656225" w14:paraId="6C550EF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2" w14:textId="77777777" w:rsidR="00A959AD" w:rsidRPr="00656225" w:rsidRDefault="00A959AD" w:rsidP="00A959AD">
            <w:pPr>
              <w:keepNext/>
              <w:keepLines/>
              <w:spacing w:after="0"/>
              <w:rPr>
                <w:rFonts w:ascii="Arial" w:hAnsi="Arial"/>
                <w:sz w:val="18"/>
              </w:rPr>
            </w:pPr>
            <w:r w:rsidRPr="00656225">
              <w:rPr>
                <w:rFonts w:ascii="Arial" w:hAnsi="Arial"/>
                <w:sz w:val="18"/>
              </w:rPr>
              <w:t>NR Band n91</w:t>
            </w:r>
          </w:p>
        </w:tc>
        <w:tc>
          <w:tcPr>
            <w:tcW w:w="1700" w:type="dxa"/>
            <w:tcBorders>
              <w:top w:val="single" w:sz="2" w:space="0" w:color="auto"/>
              <w:left w:val="single" w:sz="4" w:space="0" w:color="auto"/>
              <w:bottom w:val="single" w:sz="2" w:space="0" w:color="auto"/>
              <w:right w:val="single" w:sz="2" w:space="0" w:color="auto"/>
            </w:tcBorders>
            <w:hideMark/>
          </w:tcPr>
          <w:p w14:paraId="6C550EF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F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F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6" w14:textId="5A54F01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EF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F8"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F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FA"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F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C" w14:textId="6CAAF75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E" w14:textId="77777777" w:rsidR="00A959AD" w:rsidRPr="00656225" w:rsidRDefault="00A959AD" w:rsidP="00A959AD">
            <w:pPr>
              <w:keepNext/>
              <w:keepLines/>
              <w:spacing w:after="0"/>
              <w:rPr>
                <w:rFonts w:ascii="Arial" w:hAnsi="Arial"/>
                <w:sz w:val="18"/>
              </w:rPr>
            </w:pPr>
            <w:r w:rsidRPr="00656225">
              <w:rPr>
                <w:rFonts w:ascii="Arial" w:hAnsi="Arial"/>
                <w:sz w:val="18"/>
              </w:rPr>
              <w:t>NR Band n92</w:t>
            </w:r>
          </w:p>
        </w:tc>
        <w:tc>
          <w:tcPr>
            <w:tcW w:w="1700" w:type="dxa"/>
            <w:tcBorders>
              <w:top w:val="single" w:sz="2" w:space="0" w:color="auto"/>
              <w:left w:val="single" w:sz="4" w:space="0" w:color="auto"/>
              <w:bottom w:val="single" w:sz="2" w:space="0" w:color="auto"/>
              <w:right w:val="single" w:sz="2" w:space="0" w:color="auto"/>
            </w:tcBorders>
            <w:hideMark/>
          </w:tcPr>
          <w:p w14:paraId="6C550EF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00"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2" w14:textId="078C9BB3"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0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04"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0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F06"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0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8" w14:textId="38ECD88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0A" w14:textId="77777777" w:rsidR="00A959AD" w:rsidRPr="00656225" w:rsidRDefault="00A959AD" w:rsidP="00A959AD">
            <w:pPr>
              <w:keepNext/>
              <w:keepLines/>
              <w:spacing w:after="0"/>
              <w:rPr>
                <w:rFonts w:ascii="Arial" w:hAnsi="Arial"/>
                <w:sz w:val="18"/>
              </w:rPr>
            </w:pPr>
            <w:r w:rsidRPr="00656225">
              <w:rPr>
                <w:rFonts w:ascii="Arial" w:hAnsi="Arial"/>
                <w:sz w:val="18"/>
              </w:rPr>
              <w:t>NR Band n93</w:t>
            </w:r>
          </w:p>
        </w:tc>
        <w:tc>
          <w:tcPr>
            <w:tcW w:w="1700" w:type="dxa"/>
            <w:tcBorders>
              <w:top w:val="single" w:sz="2" w:space="0" w:color="auto"/>
              <w:left w:val="single" w:sz="4" w:space="0" w:color="auto"/>
              <w:bottom w:val="single" w:sz="2" w:space="0" w:color="auto"/>
              <w:right w:val="single" w:sz="2" w:space="0" w:color="auto"/>
            </w:tcBorders>
            <w:hideMark/>
          </w:tcPr>
          <w:p w14:paraId="6C550F0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F0C"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E" w14:textId="0A6E26FD"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1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0"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4" w14:textId="3A78503C"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1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16" w14:textId="77777777" w:rsidR="00A959AD" w:rsidRPr="00656225" w:rsidRDefault="00A959AD" w:rsidP="00A959AD">
            <w:pPr>
              <w:keepNext/>
              <w:keepLines/>
              <w:spacing w:after="0"/>
              <w:rPr>
                <w:rFonts w:ascii="Arial" w:hAnsi="Arial"/>
                <w:sz w:val="18"/>
              </w:rPr>
            </w:pPr>
            <w:r w:rsidRPr="00656225">
              <w:rPr>
                <w:rFonts w:ascii="Arial" w:hAnsi="Arial"/>
                <w:sz w:val="18"/>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C550F1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1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1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A" w14:textId="252FF76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2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C"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0" w14:textId="274896C1"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6E7DAA" w:rsidRPr="00656225" w14:paraId="6C550F27"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F2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n95</w:t>
            </w:r>
          </w:p>
        </w:tc>
        <w:tc>
          <w:tcPr>
            <w:tcW w:w="1700" w:type="dxa"/>
            <w:tcBorders>
              <w:top w:val="single" w:sz="2" w:space="0" w:color="auto"/>
              <w:left w:val="single" w:sz="2" w:space="0" w:color="auto"/>
              <w:bottom w:val="single" w:sz="2" w:space="0" w:color="auto"/>
              <w:right w:val="single" w:sz="2" w:space="0" w:color="auto"/>
            </w:tcBorders>
            <w:hideMark/>
          </w:tcPr>
          <w:p w14:paraId="6C550F2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F2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2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6" w14:textId="77777777" w:rsidR="006E7DAA" w:rsidRPr="00656225" w:rsidRDefault="006E7DAA" w:rsidP="0043494A">
            <w:pPr>
              <w:pStyle w:val="TAL"/>
              <w:rPr>
                <w:rFonts w:cs="Arial"/>
                <w:lang w:eastAsia="ko-KR"/>
              </w:rPr>
            </w:pPr>
          </w:p>
        </w:tc>
      </w:tr>
      <w:tr w:rsidR="00EA1214" w:rsidRPr="00656225" w14:paraId="6C550F2D"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8" w14:textId="22A8FB40" w:rsidR="00EA1214" w:rsidRPr="00656225" w:rsidRDefault="00EA1214" w:rsidP="00EA1214">
            <w:pPr>
              <w:keepNext/>
              <w:keepLines/>
              <w:spacing w:after="0"/>
              <w:rPr>
                <w:rFonts w:ascii="Arial" w:hAnsi="Arial" w:cs="Arial"/>
                <w:sz w:val="18"/>
              </w:rPr>
            </w:pPr>
            <w:r>
              <w:rPr>
                <w:rFonts w:ascii="Arial" w:hAnsi="Arial" w:cs="Arial"/>
                <w:sz w:val="18"/>
              </w:rPr>
              <w:t>NR Band n96</w:t>
            </w:r>
          </w:p>
        </w:tc>
        <w:tc>
          <w:tcPr>
            <w:tcW w:w="1700" w:type="dxa"/>
            <w:tcBorders>
              <w:top w:val="single" w:sz="2" w:space="0" w:color="auto"/>
              <w:left w:val="single" w:sz="2" w:space="0" w:color="auto"/>
              <w:bottom w:val="single" w:sz="2" w:space="0" w:color="auto"/>
              <w:right w:val="single" w:sz="2" w:space="0" w:color="auto"/>
            </w:tcBorders>
          </w:tcPr>
          <w:p w14:paraId="6C550F29" w14:textId="021F195F" w:rsidR="00EA1214" w:rsidRPr="00656225" w:rsidRDefault="00EA1214" w:rsidP="00EA1214">
            <w:pPr>
              <w:keepNext/>
              <w:keepLines/>
              <w:spacing w:after="0"/>
              <w:jc w:val="center"/>
              <w:rPr>
                <w:rFonts w:ascii="Arial" w:hAnsi="Arial" w:cs="Arial"/>
                <w:sz w:val="18"/>
              </w:rPr>
            </w:pPr>
            <w:r>
              <w:rPr>
                <w:rFonts w:ascii="Arial" w:hAnsi="Arial" w:cs="Arial"/>
                <w:sz w:val="18"/>
              </w:rPr>
              <w:t>5925 – 7125 MHz</w:t>
            </w:r>
          </w:p>
        </w:tc>
        <w:tc>
          <w:tcPr>
            <w:tcW w:w="851" w:type="dxa"/>
            <w:tcBorders>
              <w:top w:val="single" w:sz="2" w:space="0" w:color="auto"/>
              <w:left w:val="single" w:sz="2" w:space="0" w:color="auto"/>
              <w:bottom w:val="single" w:sz="2" w:space="0" w:color="auto"/>
              <w:right w:val="single" w:sz="2" w:space="0" w:color="auto"/>
            </w:tcBorders>
          </w:tcPr>
          <w:p w14:paraId="6C550F2A" w14:textId="38AEA299" w:rsidR="00EA1214" w:rsidRPr="00656225" w:rsidRDefault="00EA1214" w:rsidP="00EA1214">
            <w:pPr>
              <w:keepNext/>
              <w:keepLines/>
              <w:spacing w:after="0"/>
              <w:jc w:val="center"/>
              <w:rPr>
                <w:rFonts w:ascii="Arial" w:hAnsi="Arial" w:cs="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2B" w14:textId="0FCB6709" w:rsidR="00EA1214" w:rsidRPr="00656225" w:rsidRDefault="00EA1214" w:rsidP="00EA1214">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C" w14:textId="24C43D6C" w:rsidR="00EA1214" w:rsidRPr="00656225" w:rsidRDefault="00EA1214" w:rsidP="00EA1214">
            <w:pPr>
              <w:pStyle w:val="TAL"/>
              <w:rPr>
                <w:rFonts w:cs="Arial"/>
                <w:lang w:eastAsia="ko-KR"/>
              </w:rPr>
            </w:pPr>
          </w:p>
        </w:tc>
      </w:tr>
      <w:tr w:rsidR="006E7DAA" w:rsidRPr="00656225" w14:paraId="6C550F33"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7</w:t>
            </w:r>
          </w:p>
        </w:tc>
        <w:tc>
          <w:tcPr>
            <w:tcW w:w="1700" w:type="dxa"/>
            <w:tcBorders>
              <w:top w:val="single" w:sz="2" w:space="0" w:color="auto"/>
              <w:left w:val="single" w:sz="2" w:space="0" w:color="auto"/>
              <w:bottom w:val="single" w:sz="2" w:space="0" w:color="auto"/>
              <w:right w:val="single" w:sz="2" w:space="0" w:color="auto"/>
            </w:tcBorders>
          </w:tcPr>
          <w:p w14:paraId="6C550F2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2300 – 2400MHz</w:t>
            </w:r>
          </w:p>
        </w:tc>
        <w:tc>
          <w:tcPr>
            <w:tcW w:w="851" w:type="dxa"/>
            <w:tcBorders>
              <w:top w:val="single" w:sz="2" w:space="0" w:color="auto"/>
              <w:left w:val="single" w:sz="2" w:space="0" w:color="auto"/>
              <w:bottom w:val="single" w:sz="2" w:space="0" w:color="auto"/>
              <w:right w:val="single" w:sz="2" w:space="0" w:color="auto"/>
            </w:tcBorders>
          </w:tcPr>
          <w:p w14:paraId="6C550F3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2" w14:textId="77777777" w:rsidR="006E7DAA" w:rsidRPr="00656225" w:rsidRDefault="006E7DAA" w:rsidP="0043494A">
            <w:pPr>
              <w:pStyle w:val="TAL"/>
              <w:rPr>
                <w:rFonts w:cs="Arial"/>
                <w:lang w:eastAsia="ko-KR"/>
              </w:rPr>
            </w:pPr>
          </w:p>
        </w:tc>
      </w:tr>
      <w:tr w:rsidR="006E7DAA" w:rsidRPr="00656225" w14:paraId="6C550F39"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3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8</w:t>
            </w:r>
          </w:p>
        </w:tc>
        <w:tc>
          <w:tcPr>
            <w:tcW w:w="1700" w:type="dxa"/>
            <w:tcBorders>
              <w:top w:val="single" w:sz="2" w:space="0" w:color="auto"/>
              <w:left w:val="single" w:sz="2" w:space="0" w:color="auto"/>
              <w:bottom w:val="single" w:sz="2" w:space="0" w:color="auto"/>
              <w:right w:val="single" w:sz="2" w:space="0" w:color="auto"/>
            </w:tcBorders>
          </w:tcPr>
          <w:p w14:paraId="6C550F3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1880 – 1920MHz</w:t>
            </w:r>
          </w:p>
        </w:tc>
        <w:tc>
          <w:tcPr>
            <w:tcW w:w="851" w:type="dxa"/>
            <w:tcBorders>
              <w:top w:val="single" w:sz="2" w:space="0" w:color="auto"/>
              <w:left w:val="single" w:sz="2" w:space="0" w:color="auto"/>
              <w:bottom w:val="single" w:sz="2" w:space="0" w:color="auto"/>
              <w:right w:val="single" w:sz="2" w:space="0" w:color="auto"/>
            </w:tcBorders>
          </w:tcPr>
          <w:p w14:paraId="6C550F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8" w14:textId="77777777" w:rsidR="006E7DAA" w:rsidRPr="00656225" w:rsidRDefault="006E7DAA" w:rsidP="0043494A">
            <w:pPr>
              <w:pStyle w:val="TAL"/>
              <w:rPr>
                <w:rFonts w:cs="Arial"/>
                <w:lang w:eastAsia="ko-KR"/>
              </w:rPr>
            </w:pPr>
          </w:p>
        </w:tc>
      </w:tr>
      <w:tr w:rsidR="006E7DAA" w:rsidRPr="00656225" w14:paraId="6C550F3F" w14:textId="77777777" w:rsidTr="00EA1214">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C550F3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n99</w:t>
            </w:r>
          </w:p>
        </w:tc>
        <w:tc>
          <w:tcPr>
            <w:tcW w:w="1700" w:type="dxa"/>
            <w:tcBorders>
              <w:top w:val="single" w:sz="2" w:space="0" w:color="auto"/>
              <w:left w:val="single" w:sz="2" w:space="0" w:color="auto"/>
              <w:bottom w:val="single" w:sz="2" w:space="0" w:color="auto"/>
              <w:right w:val="single" w:sz="2" w:space="0" w:color="auto"/>
            </w:tcBorders>
          </w:tcPr>
          <w:p w14:paraId="6C550F3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6C550F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tcPr>
          <w:p w14:paraId="6C550F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E" w14:textId="38C25AB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n24, since it is already covered by the </w:t>
            </w:r>
            <w:r w:rsidR="009E2F20">
              <w:rPr>
                <w:rFonts w:eastAsia="SimSun" w:cs="Arial" w:hint="eastAsia"/>
                <w:lang w:eastAsia="zh-CN"/>
              </w:rPr>
              <w:t>basic limit</w:t>
            </w:r>
            <w:r w:rsidRPr="00656225">
              <w:rPr>
                <w:rFonts w:cs="Arial"/>
                <w:lang w:eastAsia="ko-KR"/>
              </w:rPr>
              <w:t xml:space="preserve"> in clause 6.5.5.2.2.</w:t>
            </w:r>
          </w:p>
        </w:tc>
      </w:tr>
      <w:tr w:rsidR="00EA1214" w:rsidRPr="00656225" w14:paraId="111AC014"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3084D888" w14:textId="091A658F" w:rsidR="00EA1214" w:rsidRPr="00656225" w:rsidRDefault="00EA1214" w:rsidP="00EA1214">
            <w:pPr>
              <w:pStyle w:val="TAL"/>
            </w:pPr>
            <w:r w:rsidRPr="009A540A">
              <w:t>NR band n101</w:t>
            </w:r>
          </w:p>
        </w:tc>
        <w:tc>
          <w:tcPr>
            <w:tcW w:w="1700" w:type="dxa"/>
            <w:tcBorders>
              <w:top w:val="single" w:sz="2" w:space="0" w:color="auto"/>
              <w:left w:val="single" w:sz="2" w:space="0" w:color="auto"/>
              <w:bottom w:val="single" w:sz="2" w:space="0" w:color="auto"/>
              <w:right w:val="single" w:sz="2" w:space="0" w:color="auto"/>
            </w:tcBorders>
          </w:tcPr>
          <w:p w14:paraId="73739E1D" w14:textId="54B6D2EA" w:rsidR="00EA1214" w:rsidRPr="00656225" w:rsidRDefault="00EA1214" w:rsidP="00EA1214">
            <w:pPr>
              <w:pStyle w:val="TAC"/>
            </w:pPr>
            <w:r w:rsidRPr="009A540A">
              <w:t>1900 – 1910 MHz</w:t>
            </w:r>
          </w:p>
        </w:tc>
        <w:tc>
          <w:tcPr>
            <w:tcW w:w="851" w:type="dxa"/>
            <w:tcBorders>
              <w:top w:val="single" w:sz="2" w:space="0" w:color="auto"/>
              <w:left w:val="single" w:sz="2" w:space="0" w:color="auto"/>
              <w:bottom w:val="single" w:sz="2" w:space="0" w:color="auto"/>
              <w:right w:val="single" w:sz="2" w:space="0" w:color="auto"/>
            </w:tcBorders>
          </w:tcPr>
          <w:p w14:paraId="3585AE08" w14:textId="04C6376D"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6472272B" w14:textId="43490A1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0A559AA7" w14:textId="0E3E4F9B" w:rsidR="00EA1214" w:rsidRPr="00656225" w:rsidRDefault="00EA1214" w:rsidP="00EA1214">
            <w:pPr>
              <w:pStyle w:val="TAL"/>
              <w:rPr>
                <w:lang w:eastAsia="ko-KR"/>
              </w:rPr>
            </w:pPr>
            <w:r>
              <w:rPr>
                <w:lang w:eastAsia="ko-KR"/>
              </w:rPr>
              <w:t xml:space="preserve">This </w:t>
            </w:r>
            <w:r w:rsidR="009E2F20">
              <w:rPr>
                <w:rFonts w:eastAsia="SimSun" w:cs="Arial" w:hint="eastAsia"/>
                <w:lang w:eastAsia="zh-CN"/>
              </w:rPr>
              <w:t>basic limit</w:t>
            </w:r>
            <w:r>
              <w:rPr>
                <w:lang w:eastAsia="ko-KR"/>
              </w:rPr>
              <w:t xml:space="preserve"> does not apply to </w:t>
            </w:r>
            <w:r>
              <w:rPr>
                <w:rFonts w:hint="eastAsia"/>
                <w:lang w:eastAsia="zh-CN"/>
              </w:rPr>
              <w:t>repeater</w:t>
            </w:r>
            <w:r>
              <w:rPr>
                <w:lang w:eastAsia="ko-KR"/>
              </w:rPr>
              <w:t xml:space="preserve"> operating in Band n101.</w:t>
            </w:r>
          </w:p>
        </w:tc>
      </w:tr>
      <w:tr w:rsidR="00EA1214" w:rsidRPr="00656225" w14:paraId="492CD30C"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7BBD1BB4" w14:textId="7158DE0B" w:rsidR="00EA1214" w:rsidRPr="00656225" w:rsidRDefault="00EA1214" w:rsidP="00EA1214">
            <w:pPr>
              <w:pStyle w:val="TAL"/>
            </w:pPr>
            <w:r w:rsidRPr="009A540A">
              <w:t>NR Band n102</w:t>
            </w:r>
          </w:p>
        </w:tc>
        <w:tc>
          <w:tcPr>
            <w:tcW w:w="1700" w:type="dxa"/>
            <w:tcBorders>
              <w:top w:val="single" w:sz="2" w:space="0" w:color="auto"/>
              <w:left w:val="single" w:sz="2" w:space="0" w:color="auto"/>
              <w:bottom w:val="single" w:sz="2" w:space="0" w:color="auto"/>
              <w:right w:val="single" w:sz="2" w:space="0" w:color="auto"/>
            </w:tcBorders>
          </w:tcPr>
          <w:p w14:paraId="20DCC6B9" w14:textId="794B3830" w:rsidR="00EA1214" w:rsidRPr="00656225" w:rsidRDefault="00EA1214" w:rsidP="00EA1214">
            <w:pPr>
              <w:pStyle w:val="TAC"/>
            </w:pPr>
            <w:r w:rsidRPr="009A540A">
              <w:t>5925 – 6425 MHz</w:t>
            </w:r>
          </w:p>
        </w:tc>
        <w:tc>
          <w:tcPr>
            <w:tcW w:w="851" w:type="dxa"/>
            <w:tcBorders>
              <w:top w:val="single" w:sz="2" w:space="0" w:color="auto"/>
              <w:left w:val="single" w:sz="2" w:space="0" w:color="auto"/>
              <w:bottom w:val="single" w:sz="2" w:space="0" w:color="auto"/>
              <w:right w:val="single" w:sz="2" w:space="0" w:color="auto"/>
            </w:tcBorders>
          </w:tcPr>
          <w:p w14:paraId="50C06446" w14:textId="55B794BA"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7FD3ACB0" w14:textId="7ED1972E"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7694E547" w14:textId="77777777" w:rsidR="00EA1214" w:rsidRPr="00656225" w:rsidRDefault="00EA1214" w:rsidP="00EA1214">
            <w:pPr>
              <w:pStyle w:val="TAL"/>
              <w:rPr>
                <w:lang w:eastAsia="ko-KR"/>
              </w:rPr>
            </w:pPr>
          </w:p>
        </w:tc>
      </w:tr>
      <w:tr w:rsidR="00EA1214" w:rsidRPr="00656225" w14:paraId="4D2EC724" w14:textId="77777777" w:rsidTr="003D02D6">
        <w:trPr>
          <w:cantSplit/>
          <w:trHeight w:val="113"/>
          <w:jc w:val="center"/>
        </w:trPr>
        <w:tc>
          <w:tcPr>
            <w:tcW w:w="1301" w:type="dxa"/>
            <w:tcBorders>
              <w:top w:val="single" w:sz="4" w:space="0" w:color="auto"/>
              <w:left w:val="single" w:sz="2" w:space="0" w:color="auto"/>
              <w:bottom w:val="nil"/>
              <w:right w:val="single" w:sz="2" w:space="0" w:color="auto"/>
            </w:tcBorders>
          </w:tcPr>
          <w:p w14:paraId="14AD6CAA" w14:textId="49A1CA54" w:rsidR="00EA1214" w:rsidRPr="00656225" w:rsidRDefault="00EA1214" w:rsidP="00EA1214">
            <w:pPr>
              <w:pStyle w:val="TAL"/>
            </w:pPr>
            <w:r w:rsidRPr="009A540A">
              <w:t>E-UTRA Band 103</w:t>
            </w:r>
          </w:p>
        </w:tc>
        <w:tc>
          <w:tcPr>
            <w:tcW w:w="1700" w:type="dxa"/>
            <w:tcBorders>
              <w:top w:val="single" w:sz="2" w:space="0" w:color="auto"/>
              <w:left w:val="single" w:sz="2" w:space="0" w:color="auto"/>
              <w:bottom w:val="single" w:sz="2" w:space="0" w:color="auto"/>
              <w:right w:val="single" w:sz="2" w:space="0" w:color="auto"/>
            </w:tcBorders>
          </w:tcPr>
          <w:p w14:paraId="5C2E7179" w14:textId="5EDBD3DA" w:rsidR="00EA1214" w:rsidRPr="00656225" w:rsidRDefault="00EA1214" w:rsidP="00EA1214">
            <w:pPr>
              <w:pStyle w:val="TAC"/>
            </w:pPr>
            <w:r w:rsidRPr="009A540A">
              <w:t>757 –</w:t>
            </w:r>
            <w:r w:rsidRPr="009A540A">
              <w:tab/>
              <w:t>758 MHz</w:t>
            </w:r>
          </w:p>
        </w:tc>
        <w:tc>
          <w:tcPr>
            <w:tcW w:w="851" w:type="dxa"/>
            <w:tcBorders>
              <w:top w:val="single" w:sz="2" w:space="0" w:color="auto"/>
              <w:left w:val="single" w:sz="2" w:space="0" w:color="auto"/>
              <w:bottom w:val="single" w:sz="2" w:space="0" w:color="auto"/>
              <w:right w:val="single" w:sz="2" w:space="0" w:color="auto"/>
            </w:tcBorders>
          </w:tcPr>
          <w:p w14:paraId="7CC4263D" w14:textId="325B3C25"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0BFBF8F6" w14:textId="711F2B22"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5C8AA026" w14:textId="77777777" w:rsidR="00EA1214" w:rsidRPr="00656225" w:rsidRDefault="00EA1214" w:rsidP="00EA1214">
            <w:pPr>
              <w:pStyle w:val="TAL"/>
              <w:rPr>
                <w:lang w:eastAsia="ko-KR"/>
              </w:rPr>
            </w:pPr>
          </w:p>
        </w:tc>
      </w:tr>
      <w:tr w:rsidR="00EA1214" w:rsidRPr="00656225" w14:paraId="3C278BEF" w14:textId="77777777" w:rsidTr="008C4247">
        <w:trPr>
          <w:cantSplit/>
          <w:trHeight w:val="113"/>
          <w:jc w:val="center"/>
        </w:trPr>
        <w:tc>
          <w:tcPr>
            <w:tcW w:w="1301" w:type="dxa"/>
            <w:tcBorders>
              <w:top w:val="nil"/>
              <w:left w:val="single" w:sz="2" w:space="0" w:color="auto"/>
              <w:bottom w:val="single" w:sz="4" w:space="0" w:color="auto"/>
              <w:right w:val="single" w:sz="2" w:space="0" w:color="auto"/>
            </w:tcBorders>
          </w:tcPr>
          <w:p w14:paraId="3EA05300" w14:textId="77777777" w:rsidR="00EA1214" w:rsidRPr="00656225" w:rsidRDefault="00EA1214" w:rsidP="00EA1214">
            <w:pPr>
              <w:pStyle w:val="TAL"/>
            </w:pPr>
          </w:p>
        </w:tc>
        <w:tc>
          <w:tcPr>
            <w:tcW w:w="1700" w:type="dxa"/>
            <w:tcBorders>
              <w:top w:val="single" w:sz="2" w:space="0" w:color="auto"/>
              <w:left w:val="single" w:sz="2" w:space="0" w:color="auto"/>
              <w:bottom w:val="single" w:sz="2" w:space="0" w:color="auto"/>
              <w:right w:val="single" w:sz="2" w:space="0" w:color="auto"/>
            </w:tcBorders>
          </w:tcPr>
          <w:p w14:paraId="279D0ABB" w14:textId="53C6B36F" w:rsidR="00EA1214" w:rsidRPr="00656225" w:rsidRDefault="00EA1214" w:rsidP="00EA1214">
            <w:pPr>
              <w:pStyle w:val="TAC"/>
            </w:pPr>
            <w:r w:rsidRPr="009A540A">
              <w:t>787 –</w:t>
            </w:r>
            <w:r w:rsidRPr="009A540A">
              <w:tab/>
              <w:t>788 MHz</w:t>
            </w:r>
          </w:p>
        </w:tc>
        <w:tc>
          <w:tcPr>
            <w:tcW w:w="851" w:type="dxa"/>
            <w:tcBorders>
              <w:top w:val="single" w:sz="2" w:space="0" w:color="auto"/>
              <w:left w:val="single" w:sz="2" w:space="0" w:color="auto"/>
              <w:bottom w:val="single" w:sz="2" w:space="0" w:color="auto"/>
              <w:right w:val="single" w:sz="2" w:space="0" w:color="auto"/>
            </w:tcBorders>
          </w:tcPr>
          <w:p w14:paraId="4EB178B5" w14:textId="08DE7B60" w:rsidR="00EA1214" w:rsidRPr="00656225" w:rsidRDefault="00EA1214" w:rsidP="00EA1214">
            <w:pPr>
              <w:pStyle w:val="TAC"/>
            </w:pPr>
            <w:r w:rsidRPr="009A540A">
              <w:t>-49 dBm</w:t>
            </w:r>
          </w:p>
        </w:tc>
        <w:tc>
          <w:tcPr>
            <w:tcW w:w="1417" w:type="dxa"/>
            <w:tcBorders>
              <w:top w:val="single" w:sz="2" w:space="0" w:color="auto"/>
              <w:left w:val="single" w:sz="2" w:space="0" w:color="auto"/>
              <w:bottom w:val="single" w:sz="2" w:space="0" w:color="auto"/>
              <w:right w:val="single" w:sz="2" w:space="0" w:color="auto"/>
            </w:tcBorders>
          </w:tcPr>
          <w:p w14:paraId="09708A41" w14:textId="5A2FC16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3D749291" w14:textId="77777777" w:rsidR="00EA1214" w:rsidRPr="00656225" w:rsidRDefault="00EA1214" w:rsidP="00EA1214">
            <w:pPr>
              <w:pStyle w:val="TAL"/>
              <w:rPr>
                <w:lang w:eastAsia="ko-KR"/>
              </w:rPr>
            </w:pPr>
          </w:p>
        </w:tc>
      </w:tr>
      <w:tr w:rsidR="009E2F20" w:rsidRPr="00656225" w14:paraId="4EBDB5D9" w14:textId="77777777" w:rsidTr="00B8389D">
        <w:trPr>
          <w:cantSplit/>
          <w:trHeight w:val="113"/>
          <w:jc w:val="center"/>
        </w:trPr>
        <w:tc>
          <w:tcPr>
            <w:tcW w:w="1301" w:type="dxa"/>
            <w:tcBorders>
              <w:top w:val="single" w:sz="2" w:space="0" w:color="auto"/>
              <w:left w:val="single" w:sz="2" w:space="0" w:color="auto"/>
              <w:bottom w:val="single" w:sz="2" w:space="0" w:color="auto"/>
              <w:right w:val="single" w:sz="2" w:space="0" w:color="auto"/>
            </w:tcBorders>
          </w:tcPr>
          <w:p w14:paraId="2DD98E09" w14:textId="268CC58E" w:rsidR="009E2F20" w:rsidRPr="00656225" w:rsidRDefault="009E2F20" w:rsidP="009E2F20">
            <w:pPr>
              <w:pStyle w:val="TAL"/>
            </w:pPr>
            <w:r w:rsidRPr="00B50108">
              <w:rPr>
                <w:lang w:eastAsia="ko-KR"/>
              </w:rPr>
              <w:t xml:space="preserve">NR Band </w:t>
            </w:r>
            <w:r w:rsidRPr="00B50108">
              <w:rPr>
                <w:rFonts w:eastAsia="SimSun" w:hint="eastAsia"/>
                <w:lang w:eastAsia="zh-CN"/>
              </w:rPr>
              <w:t>n104</w:t>
            </w:r>
          </w:p>
        </w:tc>
        <w:tc>
          <w:tcPr>
            <w:tcW w:w="1700" w:type="dxa"/>
            <w:tcBorders>
              <w:top w:val="single" w:sz="2" w:space="0" w:color="auto"/>
              <w:left w:val="single" w:sz="2" w:space="0" w:color="auto"/>
              <w:bottom w:val="single" w:sz="2" w:space="0" w:color="auto"/>
              <w:right w:val="single" w:sz="2" w:space="0" w:color="auto"/>
            </w:tcBorders>
          </w:tcPr>
          <w:p w14:paraId="0E2ABF39" w14:textId="0183A099" w:rsidR="009E2F20" w:rsidRPr="009A540A" w:rsidRDefault="009E2F20" w:rsidP="009E2F20">
            <w:pPr>
              <w:pStyle w:val="TAC"/>
            </w:pPr>
            <w:r w:rsidRPr="00B50108">
              <w:rPr>
                <w:rFonts w:hint="eastAsia"/>
                <w:lang w:val="en-US" w:eastAsia="zh-CN"/>
              </w:rPr>
              <w:t>64</w:t>
            </w:r>
            <w:r w:rsidRPr="00B50108">
              <w:t>25 –</w:t>
            </w:r>
            <w:r w:rsidRPr="00B50108">
              <w:rPr>
                <w:rFonts w:hint="eastAsia"/>
                <w:lang w:val="en-US"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18F699EB" w14:textId="31B4B00D" w:rsidR="009E2F20" w:rsidRPr="009A540A" w:rsidRDefault="009E2F20" w:rsidP="009E2F20">
            <w:pPr>
              <w:pStyle w:val="TAC"/>
            </w:pPr>
            <w:r w:rsidRPr="00B50108">
              <w:t>-52 dBm</w:t>
            </w:r>
          </w:p>
        </w:tc>
        <w:tc>
          <w:tcPr>
            <w:tcW w:w="1417" w:type="dxa"/>
            <w:tcBorders>
              <w:top w:val="single" w:sz="2" w:space="0" w:color="auto"/>
              <w:left w:val="single" w:sz="2" w:space="0" w:color="auto"/>
              <w:bottom w:val="single" w:sz="2" w:space="0" w:color="auto"/>
              <w:right w:val="single" w:sz="2" w:space="0" w:color="auto"/>
            </w:tcBorders>
          </w:tcPr>
          <w:p w14:paraId="477B864A" w14:textId="7BD2AB7A" w:rsidR="009E2F20" w:rsidRPr="009A540A" w:rsidRDefault="009E2F20" w:rsidP="009E2F20">
            <w:pPr>
              <w:pStyle w:val="TAC"/>
            </w:pPr>
            <w:r w:rsidRPr="00B50108">
              <w:t>1 MHz</w:t>
            </w:r>
          </w:p>
        </w:tc>
        <w:tc>
          <w:tcPr>
            <w:tcW w:w="4421" w:type="dxa"/>
            <w:tcBorders>
              <w:top w:val="single" w:sz="2" w:space="0" w:color="auto"/>
              <w:left w:val="single" w:sz="2" w:space="0" w:color="auto"/>
              <w:bottom w:val="single" w:sz="2" w:space="0" w:color="auto"/>
              <w:right w:val="single" w:sz="2" w:space="0" w:color="auto"/>
            </w:tcBorders>
          </w:tcPr>
          <w:p w14:paraId="68DBAE61" w14:textId="50AF55AA" w:rsidR="009E2F20" w:rsidRPr="00656225" w:rsidRDefault="009E2F20" w:rsidP="009E2F20">
            <w:pPr>
              <w:pStyle w:val="TAL"/>
              <w:rPr>
                <w:lang w:eastAsia="ko-KR"/>
              </w:rPr>
            </w:pPr>
            <w:r>
              <w:rPr>
                <w:lang w:eastAsia="ko-KR"/>
              </w:rPr>
              <w:t xml:space="preserve">This </w:t>
            </w:r>
            <w:r>
              <w:rPr>
                <w:rFonts w:eastAsia="SimSun" w:hint="eastAsia"/>
                <w:lang w:eastAsia="zh-CN"/>
              </w:rPr>
              <w:t>basic limit</w:t>
            </w:r>
            <w:r>
              <w:rPr>
                <w:lang w:eastAsia="ko-KR"/>
              </w:rPr>
              <w:t xml:space="preserve"> does not apply to </w:t>
            </w:r>
            <w:r>
              <w:rPr>
                <w:rFonts w:hint="eastAsia"/>
                <w:lang w:val="en-US" w:eastAsia="zh-CN"/>
              </w:rPr>
              <w:t>repeater</w:t>
            </w:r>
            <w:r>
              <w:rPr>
                <w:lang w:eastAsia="ko-KR"/>
              </w:rPr>
              <w:t xml:space="preserve"> operating in Band </w:t>
            </w:r>
            <w:r>
              <w:rPr>
                <w:rFonts w:eastAsia="SimSun" w:hint="eastAsia"/>
                <w:lang w:val="en-US" w:eastAsia="zh-CN"/>
              </w:rPr>
              <w:t>n104</w:t>
            </w:r>
          </w:p>
        </w:tc>
      </w:tr>
      <w:tr w:rsidR="009E2F20" w:rsidRPr="00656225" w14:paraId="6DE96705" w14:textId="77777777" w:rsidTr="00973E38">
        <w:trPr>
          <w:cantSplit/>
          <w:trHeight w:val="113"/>
          <w:jc w:val="center"/>
        </w:trPr>
        <w:tc>
          <w:tcPr>
            <w:tcW w:w="1301" w:type="dxa"/>
            <w:tcBorders>
              <w:top w:val="single" w:sz="2" w:space="0" w:color="auto"/>
              <w:left w:val="single" w:sz="2" w:space="0" w:color="auto"/>
              <w:bottom w:val="nil"/>
              <w:right w:val="single" w:sz="2" w:space="0" w:color="auto"/>
            </w:tcBorders>
          </w:tcPr>
          <w:p w14:paraId="71C97B1A" w14:textId="0CE60F0E" w:rsidR="009E2F20" w:rsidRPr="00B50108" w:rsidRDefault="009E2F20" w:rsidP="009E2F20">
            <w:pPr>
              <w:pStyle w:val="TAL"/>
              <w:rPr>
                <w:lang w:eastAsia="ko-KR"/>
              </w:rPr>
            </w:pPr>
            <w:r>
              <w:rPr>
                <w:rFonts w:cs="Arial" w:hint="eastAsia"/>
                <w:lang w:eastAsia="zh-CN"/>
              </w:rPr>
              <w:t>NR band n10</w:t>
            </w:r>
            <w:r>
              <w:rPr>
                <w:rFonts w:cs="Arial" w:hint="eastAsia"/>
                <w:lang w:val="en-US" w:eastAsia="zh-CN"/>
              </w:rPr>
              <w:t>5</w:t>
            </w:r>
          </w:p>
        </w:tc>
        <w:tc>
          <w:tcPr>
            <w:tcW w:w="1700" w:type="dxa"/>
            <w:tcBorders>
              <w:top w:val="single" w:sz="2" w:space="0" w:color="auto"/>
              <w:left w:val="single" w:sz="2" w:space="0" w:color="auto"/>
              <w:bottom w:val="single" w:sz="2" w:space="0" w:color="auto"/>
              <w:right w:val="single" w:sz="2" w:space="0" w:color="auto"/>
            </w:tcBorders>
          </w:tcPr>
          <w:p w14:paraId="59849459" w14:textId="70DC49C0" w:rsidR="009E2F20" w:rsidRPr="00B50108" w:rsidRDefault="009E2F20" w:rsidP="009E2F20">
            <w:pPr>
              <w:pStyle w:val="TAC"/>
              <w:rPr>
                <w:lang w:val="en-US" w:eastAsia="zh-CN"/>
              </w:rPr>
            </w:pPr>
            <w:r>
              <w:t>61</w:t>
            </w:r>
            <w:r>
              <w:rPr>
                <w:rFonts w:eastAsia="SimSun" w:hint="eastAsia"/>
                <w:lang w:val="en-US" w:eastAsia="zh-CN"/>
              </w:rPr>
              <w:t>2</w:t>
            </w:r>
            <w:r>
              <w:t xml:space="preserve"> – 652 MHz</w:t>
            </w:r>
          </w:p>
        </w:tc>
        <w:tc>
          <w:tcPr>
            <w:tcW w:w="851" w:type="dxa"/>
            <w:tcBorders>
              <w:top w:val="single" w:sz="2" w:space="0" w:color="auto"/>
              <w:left w:val="single" w:sz="2" w:space="0" w:color="auto"/>
              <w:bottom w:val="single" w:sz="2" w:space="0" w:color="auto"/>
              <w:right w:val="single" w:sz="2" w:space="0" w:color="auto"/>
            </w:tcBorders>
          </w:tcPr>
          <w:p w14:paraId="4E3BF691" w14:textId="4E063765" w:rsidR="009E2F20" w:rsidRPr="00B50108" w:rsidRDefault="009E2F20" w:rsidP="009E2F20">
            <w:pPr>
              <w:pStyle w:val="TAC"/>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D6F0984" w14:textId="5F880637"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CCFBEC" w14:textId="2580BE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E2F20" w:rsidRPr="00656225" w14:paraId="06FD5C20" w14:textId="77777777" w:rsidTr="00A959AD">
        <w:trPr>
          <w:cantSplit/>
          <w:trHeight w:val="113"/>
          <w:jc w:val="center"/>
        </w:trPr>
        <w:tc>
          <w:tcPr>
            <w:tcW w:w="1301" w:type="dxa"/>
            <w:tcBorders>
              <w:top w:val="nil"/>
              <w:left w:val="single" w:sz="2" w:space="0" w:color="auto"/>
              <w:bottom w:val="single" w:sz="4" w:space="0" w:color="auto"/>
              <w:right w:val="single" w:sz="2" w:space="0" w:color="auto"/>
            </w:tcBorders>
          </w:tcPr>
          <w:p w14:paraId="369E33D6" w14:textId="77777777" w:rsidR="009E2F20" w:rsidRPr="00B50108" w:rsidRDefault="009E2F20" w:rsidP="009E2F20">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6E3778A6" w14:textId="39785327" w:rsidR="009E2F20" w:rsidRPr="00B50108" w:rsidRDefault="009E2F20" w:rsidP="009E2F20">
            <w:pPr>
              <w:pStyle w:val="TAC"/>
              <w:rPr>
                <w:lang w:val="en-US" w:eastAsia="zh-CN"/>
              </w:rPr>
            </w:pPr>
            <w:r>
              <w:t xml:space="preserve">663 – </w:t>
            </w:r>
            <w:r>
              <w:rPr>
                <w:rFonts w:eastAsia="SimSun" w:hint="eastAsia"/>
                <w:lang w:val="en-US" w:eastAsia="zh-CN"/>
              </w:rPr>
              <w:t>703</w:t>
            </w:r>
            <w:r>
              <w:t xml:space="preserve"> MHz</w:t>
            </w:r>
          </w:p>
        </w:tc>
        <w:tc>
          <w:tcPr>
            <w:tcW w:w="851" w:type="dxa"/>
            <w:tcBorders>
              <w:top w:val="single" w:sz="2" w:space="0" w:color="auto"/>
              <w:left w:val="single" w:sz="2" w:space="0" w:color="auto"/>
              <w:bottom w:val="single" w:sz="2" w:space="0" w:color="auto"/>
              <w:right w:val="single" w:sz="2" w:space="0" w:color="auto"/>
            </w:tcBorders>
          </w:tcPr>
          <w:p w14:paraId="611C6553" w14:textId="581AE4B2" w:rsidR="009E2F20" w:rsidRPr="00B50108" w:rsidRDefault="009E2F20" w:rsidP="009E2F20">
            <w:pPr>
              <w:pStyle w:val="TAC"/>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680615" w14:textId="1AC45F3A"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6BE20CE" w14:textId="36FC45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w:t>
            </w:r>
            <w:r>
              <w:rPr>
                <w:rFonts w:cs="Arial" w:hint="eastAsia"/>
                <w:lang w:val="en-US" w:eastAsia="zh-CN"/>
              </w:rPr>
              <w:t>n105</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tc>
      </w:tr>
      <w:tr w:rsidR="00FA5D9F" w:rsidRPr="00656225" w14:paraId="658D5E41" w14:textId="77777777" w:rsidTr="00922AF6">
        <w:trPr>
          <w:cantSplit/>
          <w:trHeight w:val="113"/>
          <w:jc w:val="center"/>
        </w:trPr>
        <w:tc>
          <w:tcPr>
            <w:tcW w:w="1301" w:type="dxa"/>
            <w:tcBorders>
              <w:top w:val="single" w:sz="4" w:space="0" w:color="auto"/>
              <w:left w:val="single" w:sz="2" w:space="0" w:color="auto"/>
              <w:bottom w:val="nil"/>
              <w:right w:val="single" w:sz="2" w:space="0" w:color="auto"/>
            </w:tcBorders>
          </w:tcPr>
          <w:p w14:paraId="06D51C5C" w14:textId="496B142F" w:rsidR="00FA5D9F" w:rsidRPr="00B50108" w:rsidRDefault="00FA5D9F" w:rsidP="00FA5D9F">
            <w:pPr>
              <w:pStyle w:val="TAL"/>
              <w:rPr>
                <w:lang w:eastAsia="ko-KR"/>
              </w:rPr>
            </w:pPr>
            <w:r w:rsidRPr="00DD66EC">
              <w:rPr>
                <w:rFonts w:cs="Arial"/>
                <w:lang w:eastAsia="zh-CN"/>
              </w:rPr>
              <w:t>E-UTRA Band 106</w:t>
            </w:r>
          </w:p>
        </w:tc>
        <w:tc>
          <w:tcPr>
            <w:tcW w:w="1700" w:type="dxa"/>
            <w:tcBorders>
              <w:top w:val="single" w:sz="2" w:space="0" w:color="auto"/>
              <w:left w:val="single" w:sz="2" w:space="0" w:color="auto"/>
              <w:bottom w:val="single" w:sz="2" w:space="0" w:color="auto"/>
              <w:right w:val="single" w:sz="2" w:space="0" w:color="auto"/>
            </w:tcBorders>
          </w:tcPr>
          <w:p w14:paraId="38AD9A70" w14:textId="2BF227A4" w:rsidR="00FA5D9F" w:rsidRDefault="00FA5D9F" w:rsidP="00FA5D9F">
            <w:pPr>
              <w:pStyle w:val="TAC"/>
            </w:pPr>
            <w:r w:rsidRPr="00A26C57">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770A8A2F" w14:textId="03E78CE2" w:rsidR="00FA5D9F" w:rsidRDefault="00FA5D9F" w:rsidP="00FA5D9F">
            <w:pPr>
              <w:pStyle w:val="TAC"/>
              <w:rPr>
                <w:rFonts w:cs="Arial"/>
                <w:lang w:eastAsia="ko-KR"/>
              </w:rPr>
            </w:pPr>
            <w:r w:rsidRPr="00A26C5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64228F" w14:textId="65146675"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E8EC0F6" w14:textId="77777777" w:rsidR="00FA5D9F" w:rsidRDefault="00FA5D9F" w:rsidP="00FA5D9F">
            <w:pPr>
              <w:pStyle w:val="TAL"/>
              <w:rPr>
                <w:rFonts w:cs="Arial"/>
                <w:lang w:eastAsia="ko-KR"/>
              </w:rPr>
            </w:pPr>
          </w:p>
        </w:tc>
      </w:tr>
      <w:tr w:rsidR="00FA5D9F" w:rsidRPr="00656225" w14:paraId="740FF10F" w14:textId="77777777" w:rsidTr="00922AF6">
        <w:trPr>
          <w:cantSplit/>
          <w:trHeight w:val="113"/>
          <w:jc w:val="center"/>
        </w:trPr>
        <w:tc>
          <w:tcPr>
            <w:tcW w:w="1301" w:type="dxa"/>
            <w:tcBorders>
              <w:top w:val="nil"/>
              <w:left w:val="single" w:sz="2" w:space="0" w:color="auto"/>
              <w:bottom w:val="single" w:sz="2" w:space="0" w:color="auto"/>
              <w:right w:val="single" w:sz="2" w:space="0" w:color="auto"/>
            </w:tcBorders>
          </w:tcPr>
          <w:p w14:paraId="70D36654" w14:textId="77777777" w:rsidR="00FA5D9F" w:rsidRPr="00B50108" w:rsidRDefault="00FA5D9F" w:rsidP="00FA5D9F">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790991E8" w14:textId="5AAB84B9" w:rsidR="00FA5D9F" w:rsidRDefault="00FA5D9F" w:rsidP="00FA5D9F">
            <w:pPr>
              <w:pStyle w:val="TAC"/>
            </w:pPr>
            <w:r w:rsidRPr="00A26C57">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7F2F78F9" w14:textId="010F8E78" w:rsidR="00FA5D9F" w:rsidRDefault="00FA5D9F" w:rsidP="00FA5D9F">
            <w:pPr>
              <w:pStyle w:val="TAC"/>
              <w:rPr>
                <w:rFonts w:cs="Arial"/>
                <w:lang w:eastAsia="ko-KR"/>
              </w:rPr>
            </w:pPr>
            <w:r w:rsidRPr="00A26C5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B40E6DC" w14:textId="4CD93C3A"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E5703E" w14:textId="77777777" w:rsidR="00FA5D9F" w:rsidRDefault="00FA5D9F" w:rsidP="00FA5D9F">
            <w:pPr>
              <w:pStyle w:val="TAL"/>
              <w:rPr>
                <w:rFonts w:cs="Arial"/>
                <w:lang w:eastAsia="ko-KR"/>
              </w:rPr>
            </w:pPr>
          </w:p>
        </w:tc>
      </w:tr>
      <w:tr w:rsidR="00A959AD" w:rsidRPr="00656225" w14:paraId="231D8BF8" w14:textId="77777777" w:rsidTr="00BA1821">
        <w:trPr>
          <w:cantSplit/>
          <w:trHeight w:val="113"/>
          <w:jc w:val="center"/>
        </w:trPr>
        <w:tc>
          <w:tcPr>
            <w:tcW w:w="1301" w:type="dxa"/>
            <w:tcBorders>
              <w:top w:val="single" w:sz="2" w:space="0" w:color="000000" w:themeColor="text1"/>
              <w:left w:val="single" w:sz="2" w:space="0" w:color="auto"/>
              <w:bottom w:val="single" w:sz="4" w:space="0" w:color="FFFFFF" w:themeColor="background1"/>
              <w:right w:val="single" w:sz="2" w:space="0" w:color="auto"/>
            </w:tcBorders>
          </w:tcPr>
          <w:p w14:paraId="2D01442B" w14:textId="6439C658" w:rsidR="00A959AD" w:rsidRPr="00B50108" w:rsidRDefault="00A959AD" w:rsidP="00A959AD">
            <w:pPr>
              <w:pStyle w:val="TAL"/>
              <w:rPr>
                <w:lang w:eastAsia="ko-KR"/>
              </w:rPr>
            </w:pPr>
            <w:r>
              <w:rPr>
                <w:lang w:eastAsia="ko-KR"/>
              </w:rPr>
              <w:t>NR band n109</w:t>
            </w:r>
          </w:p>
        </w:tc>
        <w:tc>
          <w:tcPr>
            <w:tcW w:w="1700" w:type="dxa"/>
            <w:tcBorders>
              <w:top w:val="single" w:sz="2" w:space="0" w:color="auto"/>
              <w:left w:val="single" w:sz="2" w:space="0" w:color="auto"/>
              <w:bottom w:val="single" w:sz="2" w:space="0" w:color="auto"/>
              <w:right w:val="single" w:sz="2" w:space="0" w:color="auto"/>
            </w:tcBorders>
          </w:tcPr>
          <w:p w14:paraId="24A0ECF4" w14:textId="431FB268" w:rsidR="00A959AD" w:rsidRDefault="00A959AD" w:rsidP="00A959AD">
            <w:pPr>
              <w:pStyle w:val="TAC"/>
            </w:pPr>
            <w:r w:rsidRPr="008C22CE">
              <w:t>1432 – 1517 MHz</w:t>
            </w:r>
          </w:p>
        </w:tc>
        <w:tc>
          <w:tcPr>
            <w:tcW w:w="851" w:type="dxa"/>
            <w:tcBorders>
              <w:top w:val="single" w:sz="2" w:space="0" w:color="auto"/>
              <w:left w:val="single" w:sz="2" w:space="0" w:color="auto"/>
              <w:bottom w:val="single" w:sz="2" w:space="0" w:color="auto"/>
              <w:right w:val="single" w:sz="2" w:space="0" w:color="auto"/>
            </w:tcBorders>
          </w:tcPr>
          <w:p w14:paraId="4CAF237B" w14:textId="320C12F4" w:rsidR="00A959AD" w:rsidRDefault="00A959AD" w:rsidP="00A959AD">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5F11387" w14:textId="143FE5F2"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8706D2" w14:textId="757FEB90" w:rsidR="00A959AD" w:rsidRDefault="00A959AD" w:rsidP="00A959AD">
            <w:pPr>
              <w:pStyle w:val="TAL"/>
              <w:rPr>
                <w:rFonts w:cs="Arial"/>
                <w:lang w:eastAsia="ko-KR"/>
              </w:rPr>
            </w:pPr>
            <w:r>
              <w:rPr>
                <w:rFonts w:cs="Arial"/>
                <w:szCs w:val="18"/>
              </w:rPr>
              <w:t xml:space="preserve">This </w:t>
            </w:r>
            <w:r w:rsidR="009E2F20">
              <w:rPr>
                <w:rFonts w:eastAsia="SimSun" w:cs="Arial" w:hint="eastAsia"/>
                <w:lang w:eastAsia="zh-CN"/>
              </w:rPr>
              <w:t>basic limit</w:t>
            </w:r>
            <w:r>
              <w:rPr>
                <w:rFonts w:cs="Arial"/>
                <w:szCs w:val="18"/>
              </w:rPr>
              <w:t xml:space="preserve"> does not apply to BS operating in Band n50, n51, n74, n75, n76, n91, n92, n93, n94 or n109</w:t>
            </w:r>
          </w:p>
        </w:tc>
      </w:tr>
      <w:tr w:rsidR="00A959AD" w:rsidRPr="00656225" w14:paraId="46D73EF0" w14:textId="77777777" w:rsidTr="00973E38">
        <w:trPr>
          <w:cantSplit/>
          <w:trHeight w:val="113"/>
          <w:jc w:val="center"/>
        </w:trPr>
        <w:tc>
          <w:tcPr>
            <w:tcW w:w="1301" w:type="dxa"/>
            <w:tcBorders>
              <w:top w:val="nil"/>
              <w:left w:val="single" w:sz="2" w:space="0" w:color="auto"/>
              <w:bottom w:val="single" w:sz="2" w:space="0" w:color="auto"/>
              <w:right w:val="single" w:sz="2" w:space="0" w:color="auto"/>
            </w:tcBorders>
          </w:tcPr>
          <w:p w14:paraId="2AA674E0" w14:textId="77777777" w:rsidR="00A959AD" w:rsidRPr="00B50108" w:rsidRDefault="00A959AD" w:rsidP="00A959AD">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4EDE8B04" w14:textId="30F311A9" w:rsidR="00A959AD" w:rsidRDefault="00A959AD" w:rsidP="00A959AD">
            <w:pPr>
              <w:pStyle w:val="TAC"/>
            </w:pPr>
            <w:r w:rsidRPr="008C22CE">
              <w:t>703 – 733 MHz</w:t>
            </w:r>
          </w:p>
        </w:tc>
        <w:tc>
          <w:tcPr>
            <w:tcW w:w="851" w:type="dxa"/>
            <w:tcBorders>
              <w:top w:val="single" w:sz="2" w:space="0" w:color="auto"/>
              <w:left w:val="single" w:sz="2" w:space="0" w:color="auto"/>
              <w:bottom w:val="single" w:sz="2" w:space="0" w:color="auto"/>
              <w:right w:val="single" w:sz="2" w:space="0" w:color="auto"/>
            </w:tcBorders>
          </w:tcPr>
          <w:p w14:paraId="4A8809E5" w14:textId="77F952BD" w:rsidR="00A959AD" w:rsidRDefault="00A959AD" w:rsidP="00A959AD">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FF0702E" w14:textId="32E80E67"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0C7452" w14:textId="40E7387D" w:rsidR="00A959AD" w:rsidRDefault="00A959AD" w:rsidP="00A959AD">
            <w:pPr>
              <w:pStyle w:val="TAL"/>
              <w:rPr>
                <w:rFonts w:cs="Arial"/>
                <w:lang w:eastAsia="ko-KR"/>
              </w:rPr>
            </w:pPr>
            <w:r>
              <w:rPr>
                <w:rFonts w:hint="eastAsia"/>
              </w:rPr>
              <w:t xml:space="preserve">This </w:t>
            </w:r>
            <w:r w:rsidR="009E2F20">
              <w:rPr>
                <w:rFonts w:eastAsia="SimSun" w:cs="Arial" w:hint="eastAsia"/>
                <w:lang w:eastAsia="zh-CN"/>
              </w:rPr>
              <w:t>basic limit</w:t>
            </w:r>
            <w:r>
              <w:rPr>
                <w:rFonts w:hint="eastAsia"/>
              </w:rPr>
              <w:t xml:space="preserve"> does not apply to BS operating in band </w:t>
            </w:r>
            <w:r>
              <w:t>n</w:t>
            </w:r>
            <w:r>
              <w:rPr>
                <w:rFonts w:hint="eastAsia"/>
              </w:rPr>
              <w:t>10</w:t>
            </w:r>
            <w:r>
              <w:t>9</w:t>
            </w:r>
            <w:r>
              <w:rPr>
                <w:rFonts w:hint="eastAsia"/>
              </w:rPr>
              <w:t xml:space="preserve">, since it is already covered by the </w:t>
            </w:r>
            <w:r w:rsidR="009E2F20">
              <w:rPr>
                <w:rFonts w:eastAsia="SimSun" w:cs="Arial" w:hint="eastAsia"/>
                <w:lang w:eastAsia="zh-CN"/>
              </w:rPr>
              <w:t>basic limit</w:t>
            </w:r>
            <w:r>
              <w:rPr>
                <w:rFonts w:hint="eastAsia"/>
              </w:rPr>
              <w:t xml:space="preserve"> in clause 6.6.</w:t>
            </w:r>
            <w:r>
              <w:rPr>
                <w:rFonts w:eastAsia="SimSun" w:hint="eastAsia"/>
                <w:lang w:val="en-US" w:eastAsia="zh-CN"/>
              </w:rPr>
              <w:t>6</w:t>
            </w:r>
            <w:r>
              <w:rPr>
                <w:rFonts w:hint="eastAsia"/>
              </w:rPr>
              <w:t>.</w:t>
            </w:r>
            <w:r>
              <w:rPr>
                <w:rFonts w:eastAsia="SimSun" w:hint="eastAsia"/>
                <w:lang w:val="en-US" w:eastAsia="zh-CN"/>
              </w:rPr>
              <w:t>5.2.4</w:t>
            </w:r>
            <w:r>
              <w:rPr>
                <w:rFonts w:hint="eastAsia"/>
              </w:rPr>
              <w:t>.</w:t>
            </w:r>
          </w:p>
        </w:tc>
      </w:tr>
    </w:tbl>
    <w:p w14:paraId="6C550F40" w14:textId="77777777" w:rsidR="006E7DAA" w:rsidRPr="0045464A" w:rsidRDefault="006E7DAA" w:rsidP="006E7DAA"/>
    <w:p w14:paraId="6C550F41" w14:textId="2E1C5157" w:rsidR="006E7DAA" w:rsidRPr="0045464A" w:rsidRDefault="0049043A" w:rsidP="009A1180">
      <w:pPr>
        <w:pStyle w:val="NO"/>
      </w:pPr>
      <w:bookmarkStart w:id="1916" w:name="_Toc45893494"/>
      <w:bookmarkStart w:id="1917" w:name="_Toc44712181"/>
      <w:bookmarkStart w:id="1918" w:name="_Toc37267579"/>
      <w:bookmarkStart w:id="1919" w:name="_Toc37260191"/>
      <w:bookmarkStart w:id="1920" w:name="_Toc36817274"/>
      <w:bookmarkStart w:id="1921" w:name="_Toc29811722"/>
      <w:bookmarkStart w:id="1922" w:name="_Toc21127513"/>
      <w:bookmarkStart w:id="1923" w:name="_Toc53185379"/>
      <w:bookmarkStart w:id="1924" w:name="_Toc53185755"/>
      <w:bookmarkStart w:id="1925" w:name="_Toc57820231"/>
      <w:bookmarkStart w:id="1926" w:name="_Toc57821158"/>
      <w:bookmarkStart w:id="1927" w:name="_Toc61183434"/>
      <w:bookmarkStart w:id="1928" w:name="_Toc61183828"/>
      <w:bookmarkStart w:id="1929" w:name="_Toc61184220"/>
      <w:bookmarkStart w:id="1930" w:name="_Toc61184612"/>
      <w:bookmarkStart w:id="1931" w:name="_Toc61185002"/>
      <w:bookmarkStart w:id="1932" w:name="_Toc66386345"/>
      <w:bookmarkStart w:id="1933" w:name="_Toc74583186"/>
      <w:bookmarkStart w:id="1934" w:name="_Toc76541999"/>
      <w:bookmarkStart w:id="1935" w:name="_Toc82449981"/>
      <w:bookmarkStart w:id="1936" w:name="_Toc82450629"/>
      <w:bookmarkStart w:id="1937" w:name="_Hlk497677260"/>
      <w:r>
        <w:t>NOTE 1:</w:t>
      </w:r>
      <w:r>
        <w:tab/>
        <w:t xml:space="preserve">As defined in the scope for spurious emissions in this clause, except for </w:t>
      </w:r>
      <w:r>
        <w:rPr>
          <w:rFonts w:eastAsia="MS Mincho"/>
        </w:rPr>
        <w:t xml:space="preserve">the cases where the noted </w:t>
      </w:r>
      <w:r>
        <w:rPr>
          <w:rFonts w:eastAsia="SimSun" w:hint="eastAsia"/>
          <w:lang w:eastAsia="zh-CN"/>
        </w:rPr>
        <w:t>basic limit</w:t>
      </w:r>
      <w:r>
        <w:rPr>
          <w:rFonts w:eastAsia="MS Mincho"/>
        </w:rPr>
        <w:t xml:space="preserve">s apply to a repeater operating in </w:t>
      </w:r>
      <w:r>
        <w:t>Band n28, the co-existence requirements in table 6.5.4.2.3 -1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6C550F42" w14:textId="77777777" w:rsidR="006E7DAA" w:rsidRPr="0045464A" w:rsidRDefault="006E7DAA" w:rsidP="009A1180">
      <w:pPr>
        <w:pStyle w:val="NO"/>
      </w:pPr>
      <w:r w:rsidRPr="0045464A">
        <w:t>NOTE 2:</w:t>
      </w:r>
      <w:r w:rsidRPr="0045464A">
        <w:tab/>
        <w:t>Table 6.5.5.2.3</w:t>
      </w:r>
      <w:r w:rsidRPr="0045464A" w:rsidDel="000D5474">
        <w:t xml:space="preserve"> </w:t>
      </w:r>
      <w:r w:rsidRPr="0045464A">
        <w:t xml:space="preserve">-1 assumes that two </w:t>
      </w:r>
      <w:r w:rsidRPr="0045464A">
        <w:rPr>
          <w:i/>
        </w:rPr>
        <w:t>operating bands</w:t>
      </w:r>
      <w:r w:rsidRPr="0045464A">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5464A" w:rsidRDefault="006E7DAA" w:rsidP="009A1180">
      <w:pPr>
        <w:pStyle w:val="NO"/>
      </w:pPr>
      <w:r w:rsidRPr="0045464A">
        <w:t>NOTE 3:</w:t>
      </w:r>
      <w:r w:rsidRPr="0045464A">
        <w:tab/>
        <w:t>For unsynchronized operation, special co-existence requirements may apply that are not covered by the 3GPP specifications.</w:t>
      </w:r>
    </w:p>
    <w:p w14:paraId="6C550F44" w14:textId="77777777" w:rsidR="006E7DAA" w:rsidRPr="0045464A" w:rsidRDefault="006E7DAA" w:rsidP="009A1180">
      <w:pPr>
        <w:pStyle w:val="NO"/>
      </w:pPr>
      <w:r w:rsidRPr="0045464A">
        <w:t>NOTE 4:</w:t>
      </w:r>
      <w:r w:rsidRPr="0045464A">
        <w:tab/>
        <w:t xml:space="preserve">For NR Band n28 repeater, specific solutions may be required to fulfil the spurious emissions limits for repeater for co-existence with E-UTRA Band 27 UL </w:t>
      </w:r>
      <w:r w:rsidRPr="0045464A">
        <w:rPr>
          <w:i/>
        </w:rPr>
        <w:t>operating band</w:t>
      </w:r>
      <w:r w:rsidRPr="0045464A">
        <w:t>.</w:t>
      </w:r>
    </w:p>
    <w:p w14:paraId="6C550F45" w14:textId="77777777" w:rsidR="006E7DAA" w:rsidRPr="0045464A" w:rsidRDefault="006E7DAA" w:rsidP="009A1180">
      <w:pPr>
        <w:pStyle w:val="NO"/>
      </w:pPr>
      <w:r w:rsidRPr="0045464A">
        <w:t>NOTE 5:</w:t>
      </w:r>
      <w:r w:rsidRPr="0045464A">
        <w:tab/>
        <w:t>For NR Band n29 repeater, specific solutions may be required to fulfil the spurious emissions limits for NR repeater for co-existence with UTRA Band XII, E-UTRA Band 12 or NR Band n12 UL operating band, E-UTRA Band 17 UL operating band</w:t>
      </w:r>
      <w:bookmarkStart w:id="1938" w:name="_Hlk506220100"/>
      <w:r w:rsidRPr="0045464A">
        <w:t xml:space="preserve"> or E-UTRA Band 85 UL or NR Band n85 UL operating band</w:t>
      </w:r>
      <w:bookmarkEnd w:id="1938"/>
      <w:r w:rsidRPr="0045464A">
        <w:t>.</w:t>
      </w:r>
    </w:p>
    <w:p w14:paraId="6C550F46" w14:textId="77777777" w:rsidR="006E7DAA" w:rsidRPr="0045464A" w:rsidRDefault="006E7DAA" w:rsidP="006E7DAA">
      <w:pPr>
        <w:rPr>
          <w:rFonts w:cs="v3.8.0"/>
          <w:lang w:eastAsia="zh-CN"/>
        </w:rPr>
      </w:pPr>
      <w:r w:rsidRPr="0045464A">
        <w:t>The following requirement may be applied for the protection of PHS.</w:t>
      </w:r>
      <w:r w:rsidRPr="0045464A">
        <w:rPr>
          <w:rFonts w:cs="v3.8.0"/>
        </w:rPr>
        <w:t xml:space="preserve"> This requirement is also applicable at specified frequencies falling between </w:t>
      </w:r>
      <w:r w:rsidRPr="0045464A">
        <w:t>Δf</w:t>
      </w:r>
      <w:r w:rsidRPr="0045464A">
        <w:rPr>
          <w:rFonts w:cs="v5.0.0"/>
          <w:vertAlign w:val="subscript"/>
        </w:rPr>
        <w:t>OBUE</w:t>
      </w:r>
      <w:r w:rsidRPr="0045464A">
        <w:t xml:space="preserve"> </w:t>
      </w:r>
      <w:r w:rsidRPr="0045464A">
        <w:rPr>
          <w:rFonts w:cs="v3.8.0"/>
        </w:rPr>
        <w:t xml:space="preserve">below the </w:t>
      </w:r>
      <w:r w:rsidRPr="0045464A">
        <w:t xml:space="preserve">lowest repeater transmitter frequency of the downlink </w:t>
      </w:r>
      <w:r w:rsidRPr="0045464A">
        <w:rPr>
          <w:i/>
        </w:rPr>
        <w:t>operating band</w:t>
      </w:r>
      <w:r w:rsidRPr="0045464A">
        <w:t xml:space="preserve"> and Δf</w:t>
      </w:r>
      <w:r w:rsidRPr="0045464A">
        <w:rPr>
          <w:rFonts w:cs="v5.0.0"/>
          <w:vertAlign w:val="subscript"/>
        </w:rPr>
        <w:t>OBUE</w:t>
      </w:r>
      <w:r w:rsidRPr="0045464A">
        <w:t xml:space="preserve"> above the highest repeater transmitter frequency of the downlink </w:t>
      </w:r>
      <w:r w:rsidRPr="0045464A">
        <w:rPr>
          <w:i/>
        </w:rPr>
        <w:t>operating band</w:t>
      </w:r>
      <w:r w:rsidRPr="0045464A">
        <w:t>. Δf</w:t>
      </w:r>
      <w:r w:rsidRPr="0045464A">
        <w:rPr>
          <w:vertAlign w:val="subscript"/>
        </w:rPr>
        <w:t>OBUE</w:t>
      </w:r>
      <w:r w:rsidRPr="0045464A">
        <w:rPr>
          <w:rFonts w:cs="v5.0.0"/>
        </w:rPr>
        <w:t xml:space="preserve"> </w:t>
      </w:r>
      <w:r w:rsidRPr="0045464A">
        <w:rPr>
          <w:rFonts w:cs="v5.0.0"/>
          <w:lang w:eastAsia="zh-CN"/>
        </w:rPr>
        <w:t xml:space="preserve">is </w:t>
      </w:r>
      <w:r w:rsidRPr="0045464A">
        <w:rPr>
          <w:rFonts w:cs="v5.0.0"/>
        </w:rPr>
        <w:t xml:space="preserve">defined in clause 6.5.1. </w:t>
      </w:r>
    </w:p>
    <w:p w14:paraId="6C550F47" w14:textId="5580EFCD" w:rsidR="006E7DAA" w:rsidRPr="0045464A" w:rsidRDefault="0049043A" w:rsidP="006E7DAA">
      <w:r>
        <w:t xml:space="preserve">The spurious emission </w:t>
      </w:r>
      <w:r>
        <w:rPr>
          <w:rFonts w:eastAsia="SimSun" w:cs="v5.0.0" w:hint="eastAsia"/>
          <w:i/>
          <w:lang w:eastAsia="zh-CN"/>
        </w:rPr>
        <w:t>basic limit</w:t>
      </w:r>
      <w:r>
        <w:t xml:space="preserve"> for this requirement are:</w:t>
      </w:r>
    </w:p>
    <w:p w14:paraId="6C550F48" w14:textId="43B8150E" w:rsidR="006E7DAA" w:rsidRPr="0045464A" w:rsidRDefault="006E7DAA" w:rsidP="00855B3F">
      <w:pPr>
        <w:pStyle w:val="TH"/>
      </w:pPr>
      <w:r w:rsidRPr="0045464A">
        <w:t>Table 6.5.</w:t>
      </w:r>
      <w:r>
        <w:t>4</w:t>
      </w:r>
      <w:r w:rsidRPr="0045464A">
        <w:t xml:space="preserve">.2.3-2: </w:t>
      </w:r>
      <w:r w:rsidR="0049043A">
        <w:t xml:space="preserve">Repeater spurious emissions </w:t>
      </w:r>
      <w:r w:rsidR="0049043A">
        <w:rPr>
          <w:rFonts w:eastAsia="SimSun" w:hint="eastAsia"/>
          <w:lang w:eastAsia="zh-CN"/>
        </w:rPr>
        <w:t>basic limit</w:t>
      </w:r>
      <w:r w:rsidR="0049043A">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6E7DAA" w:rsidRPr="00656225" w14:paraId="6C550F4D" w14:textId="77777777" w:rsidTr="0043494A">
        <w:trPr>
          <w:cantSplit/>
          <w:jc w:val="center"/>
        </w:trPr>
        <w:tc>
          <w:tcPr>
            <w:tcW w:w="2538" w:type="dxa"/>
          </w:tcPr>
          <w:p w14:paraId="6C550F49" w14:textId="77777777" w:rsidR="006E7DAA" w:rsidRPr="00656225" w:rsidRDefault="006E7DAA" w:rsidP="0049043A">
            <w:pPr>
              <w:pStyle w:val="TAH"/>
            </w:pPr>
            <w:r w:rsidRPr="00656225">
              <w:t>Frequency range</w:t>
            </w:r>
          </w:p>
        </w:tc>
        <w:tc>
          <w:tcPr>
            <w:tcW w:w="1276" w:type="dxa"/>
          </w:tcPr>
          <w:p w14:paraId="6C550F4A" w14:textId="07E3DF92" w:rsidR="006E7DAA" w:rsidRPr="00656225" w:rsidRDefault="0049043A" w:rsidP="0049043A">
            <w:pPr>
              <w:pStyle w:val="TAH"/>
            </w:pPr>
            <w:r>
              <w:rPr>
                <w:rFonts w:eastAsia="SimSun" w:cs="v5.0.0" w:hint="eastAsia"/>
                <w:i/>
                <w:lang w:eastAsia="zh-CN"/>
              </w:rPr>
              <w:t>basic limit</w:t>
            </w:r>
          </w:p>
        </w:tc>
        <w:tc>
          <w:tcPr>
            <w:tcW w:w="1418" w:type="dxa"/>
          </w:tcPr>
          <w:p w14:paraId="6C550F4B" w14:textId="77777777" w:rsidR="006E7DAA" w:rsidRPr="00656225" w:rsidRDefault="006E7DAA" w:rsidP="0049043A">
            <w:pPr>
              <w:pStyle w:val="TAH"/>
            </w:pPr>
            <w:r w:rsidRPr="00656225">
              <w:rPr>
                <w:i/>
              </w:rPr>
              <w:t>Measurement Bandwidth</w:t>
            </w:r>
          </w:p>
        </w:tc>
        <w:tc>
          <w:tcPr>
            <w:tcW w:w="3617" w:type="dxa"/>
          </w:tcPr>
          <w:p w14:paraId="6C550F4C" w14:textId="77777777" w:rsidR="006E7DAA" w:rsidRPr="00656225" w:rsidRDefault="006E7DAA" w:rsidP="0049043A">
            <w:pPr>
              <w:pStyle w:val="TAH"/>
            </w:pPr>
            <w:r w:rsidRPr="00656225">
              <w:t>Note</w:t>
            </w:r>
          </w:p>
        </w:tc>
      </w:tr>
      <w:tr w:rsidR="006E7DAA" w:rsidRPr="00656225" w14:paraId="6C550F52" w14:textId="77777777" w:rsidTr="0043494A">
        <w:trPr>
          <w:cantSplit/>
          <w:jc w:val="center"/>
        </w:trPr>
        <w:tc>
          <w:tcPr>
            <w:tcW w:w="2538" w:type="dxa"/>
            <w:tcBorders>
              <w:top w:val="single" w:sz="4" w:space="0" w:color="auto"/>
            </w:tcBorders>
          </w:tcPr>
          <w:p w14:paraId="6C550F4E" w14:textId="77777777" w:rsidR="006E7DAA" w:rsidRPr="00656225" w:rsidRDefault="006E7DAA" w:rsidP="0049043A">
            <w:pPr>
              <w:pStyle w:val="TAC"/>
            </w:pPr>
            <w:r w:rsidRPr="00656225">
              <w:t>1884.5 – 1915.7 MHz</w:t>
            </w:r>
          </w:p>
        </w:tc>
        <w:tc>
          <w:tcPr>
            <w:tcW w:w="1276" w:type="dxa"/>
            <w:tcBorders>
              <w:top w:val="single" w:sz="4" w:space="0" w:color="auto"/>
            </w:tcBorders>
          </w:tcPr>
          <w:p w14:paraId="6C550F4F" w14:textId="77777777" w:rsidR="006E7DAA" w:rsidRPr="00656225" w:rsidRDefault="006E7DAA" w:rsidP="0049043A">
            <w:pPr>
              <w:pStyle w:val="TAC"/>
            </w:pPr>
            <w:r w:rsidRPr="00656225">
              <w:t>-41 dBm</w:t>
            </w:r>
          </w:p>
        </w:tc>
        <w:tc>
          <w:tcPr>
            <w:tcW w:w="1418" w:type="dxa"/>
            <w:tcBorders>
              <w:top w:val="single" w:sz="4" w:space="0" w:color="auto"/>
            </w:tcBorders>
          </w:tcPr>
          <w:p w14:paraId="6C550F50" w14:textId="77777777" w:rsidR="006E7DAA" w:rsidRPr="00656225" w:rsidRDefault="006E7DAA" w:rsidP="0049043A">
            <w:pPr>
              <w:pStyle w:val="TAC"/>
            </w:pPr>
            <w:r w:rsidRPr="00656225">
              <w:t>300 kHz</w:t>
            </w:r>
          </w:p>
        </w:tc>
        <w:tc>
          <w:tcPr>
            <w:tcW w:w="3617" w:type="dxa"/>
            <w:tcBorders>
              <w:top w:val="single" w:sz="4" w:space="0" w:color="auto"/>
            </w:tcBorders>
          </w:tcPr>
          <w:p w14:paraId="6C550F51" w14:textId="77777777" w:rsidR="006E7DAA" w:rsidRPr="00656225" w:rsidRDefault="006E7DAA" w:rsidP="0049043A">
            <w:pPr>
              <w:pStyle w:val="TAC"/>
            </w:pPr>
            <w:r w:rsidRPr="00656225">
              <w:t xml:space="preserve">Applicable when co-existence with PHS system operating in 1884.5 – 1915.7 MHz </w:t>
            </w:r>
          </w:p>
        </w:tc>
      </w:tr>
    </w:tbl>
    <w:p w14:paraId="6C550F53" w14:textId="77777777" w:rsidR="006E7DAA" w:rsidRPr="0045464A" w:rsidRDefault="006E7DAA" w:rsidP="006E7DAA"/>
    <w:p w14:paraId="6C550F54" w14:textId="3014CC47" w:rsidR="006E7DAA" w:rsidRPr="0045464A" w:rsidRDefault="00733B5E" w:rsidP="006E7DAA">
      <w:pPr>
        <w:rPr>
          <w:lang w:val="en-US"/>
        </w:rPr>
      </w:pPr>
      <w:r>
        <w:rPr>
          <w:lang w:val="en-US"/>
        </w:rPr>
        <w:t xml:space="preserve">In certain regions, the following requirement may apply to NR repeater operating in Band n50 and n75 within the 1432 – 1452 MHz, and in Band n51 and Band n76. The </w:t>
      </w:r>
      <w:r>
        <w:rPr>
          <w:rFonts w:eastAsia="SimSun" w:cs="v5.0.0" w:hint="eastAsia"/>
          <w:i/>
          <w:lang w:eastAsia="zh-CN"/>
        </w:rPr>
        <w:t>basic limit</w:t>
      </w:r>
      <w:r>
        <w:rPr>
          <w:i/>
          <w:lang w:val="en-US"/>
        </w:rPr>
        <w:t xml:space="preserve"> are</w:t>
      </w:r>
      <w:r>
        <w:rPr>
          <w:lang w:val="en-US"/>
        </w:rPr>
        <w:t xml:space="preserve"> specified in Table 6.5.4.2.3-4.</w:t>
      </w:r>
      <w:r>
        <w:rPr>
          <w:rFonts w:cs="v3.8.0"/>
        </w:rPr>
        <w:t xml:space="preserve">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repeater downlink </w:t>
      </w:r>
      <w:r>
        <w:rPr>
          <w:rFonts w:cs="v3.8.0"/>
          <w:i/>
        </w:rPr>
        <w:t>operating band</w:t>
      </w:r>
      <w:r>
        <w:rPr>
          <w:rFonts w:cs="v3.8.0"/>
        </w:rPr>
        <w:t xml:space="preserve"> up to </w:t>
      </w:r>
      <w:r>
        <w:t>Δf</w:t>
      </w:r>
      <w:r>
        <w:rPr>
          <w:vertAlign w:val="subscript"/>
        </w:rPr>
        <w:t>OBUE</w:t>
      </w:r>
      <w:r>
        <w:rPr>
          <w:rFonts w:cs="v3.8.0"/>
        </w:rPr>
        <w:t xml:space="preserve"> above the highest frequency of the repeater downlink </w:t>
      </w:r>
      <w:r>
        <w:rPr>
          <w:rFonts w:cs="v3.8.0"/>
          <w:i/>
        </w:rPr>
        <w:t>operating band</w:t>
      </w:r>
      <w:r>
        <w:rPr>
          <w:rFonts w:cs="v3.8.0"/>
        </w:rPr>
        <w:t>.</w:t>
      </w:r>
    </w:p>
    <w:p w14:paraId="6C550F55" w14:textId="28FC47AC" w:rsidR="006E7DAA" w:rsidRPr="0045464A" w:rsidRDefault="006E7DAA" w:rsidP="00855B3F">
      <w:pPr>
        <w:pStyle w:val="TH"/>
        <w:rPr>
          <w:lang w:val="en-US" w:eastAsia="zh-CN"/>
        </w:rPr>
      </w:pPr>
      <w:r w:rsidRPr="0045464A">
        <w:t xml:space="preserve">Table </w:t>
      </w:r>
      <w:r w:rsidRPr="0045464A">
        <w:rPr>
          <w:lang w:val="en-US"/>
        </w:rPr>
        <w:t>6.5.</w:t>
      </w:r>
      <w:r>
        <w:rPr>
          <w:lang w:val="en-US"/>
        </w:rPr>
        <w:t>4</w:t>
      </w:r>
      <w:r w:rsidRPr="0045464A">
        <w:rPr>
          <w:lang w:val="en-US"/>
        </w:rPr>
        <w:t>.2.3-4</w:t>
      </w:r>
      <w:r w:rsidRPr="0045464A">
        <w:t xml:space="preserve">: </w:t>
      </w:r>
      <w:r w:rsidR="00733B5E">
        <w:t xml:space="preserve">Additional operating band unwanted emission </w:t>
      </w:r>
      <w:r w:rsidR="00733B5E">
        <w:rPr>
          <w:rFonts w:eastAsia="SimSun" w:hint="eastAsia"/>
          <w:lang w:eastAsia="zh-CN"/>
        </w:rPr>
        <w:t>basic limit</w:t>
      </w:r>
      <w:r w:rsidR="00733B5E">
        <w:t xml:space="preserve"> for NR repeater operating in </w:t>
      </w:r>
      <w:r w:rsidR="00733B5E">
        <w:rPr>
          <w:lang w:val="en-US" w:eastAsia="zh-CN"/>
        </w:rPr>
        <w:t>Band n50 and n75 within 1432 – 1452 MHz</w:t>
      </w:r>
      <w:r w:rsidR="00733B5E">
        <w:t>,</w:t>
      </w:r>
      <w:r w:rsidR="00733B5E">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6E7DAA" w:rsidRPr="00656225" w14:paraId="6C550F59"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6" w14:textId="77777777" w:rsidR="006E7DAA" w:rsidRPr="00656225" w:rsidRDefault="006E7DAA" w:rsidP="00733B5E">
            <w:pPr>
              <w:pStyle w:val="TAH"/>
            </w:pPr>
            <w:r w:rsidRPr="00656225">
              <w:t>Filter centre frequency, F</w:t>
            </w:r>
            <w:r w:rsidRPr="0065622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C550F57" w14:textId="762B1C49" w:rsidR="006E7DAA" w:rsidRPr="00656225" w:rsidRDefault="00733B5E" w:rsidP="00733B5E">
            <w:pPr>
              <w:pStyle w:val="TAH"/>
              <w:rPr>
                <w:i/>
              </w:rPr>
            </w:pPr>
            <w:r>
              <w:rPr>
                <w:rFonts w:eastAsia="SimSun" w:cs="v5.0.0" w:hint="eastAsia"/>
                <w:i/>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6C550F58" w14:textId="77777777" w:rsidR="006E7DAA" w:rsidRPr="00656225" w:rsidRDefault="006E7DAA" w:rsidP="00733B5E">
            <w:pPr>
              <w:pStyle w:val="TAH"/>
            </w:pPr>
            <w:r w:rsidRPr="00656225">
              <w:rPr>
                <w:i/>
              </w:rPr>
              <w:t>Measurement Bandwidth</w:t>
            </w:r>
          </w:p>
        </w:tc>
      </w:tr>
      <w:tr w:rsidR="006E7DAA" w:rsidRPr="00656225" w14:paraId="6C550F5D"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A" w14:textId="77777777" w:rsidR="006E7DAA" w:rsidRPr="00656225" w:rsidRDefault="006E7DAA" w:rsidP="00733B5E">
            <w:pPr>
              <w:pStyle w:val="TAC"/>
            </w:pPr>
            <w:r w:rsidRPr="00656225">
              <w:t>F</w:t>
            </w:r>
            <w:r w:rsidRPr="00656225">
              <w:rPr>
                <w:vertAlign w:val="subscript"/>
              </w:rPr>
              <w:t>filter</w:t>
            </w:r>
            <w:r w:rsidRPr="0065622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6C550F5B" w14:textId="77777777" w:rsidR="006E7DAA" w:rsidRPr="00656225" w:rsidRDefault="006E7DAA" w:rsidP="00733B5E">
            <w:pPr>
              <w:pStyle w:val="TAC"/>
            </w:pPr>
            <w:r w:rsidRPr="00656225">
              <w:t>-42 dBm</w:t>
            </w:r>
          </w:p>
        </w:tc>
        <w:tc>
          <w:tcPr>
            <w:tcW w:w="1642" w:type="dxa"/>
            <w:tcBorders>
              <w:top w:val="single" w:sz="4" w:space="0" w:color="auto"/>
              <w:left w:val="single" w:sz="4" w:space="0" w:color="auto"/>
              <w:bottom w:val="single" w:sz="4" w:space="0" w:color="auto"/>
              <w:right w:val="single" w:sz="4" w:space="0" w:color="auto"/>
            </w:tcBorders>
          </w:tcPr>
          <w:p w14:paraId="6C550F5C" w14:textId="77777777" w:rsidR="006E7DAA" w:rsidRPr="00656225" w:rsidRDefault="006E7DAA" w:rsidP="00733B5E">
            <w:pPr>
              <w:pStyle w:val="TAC"/>
            </w:pPr>
            <w:r w:rsidRPr="00656225">
              <w:t>27 MHz</w:t>
            </w:r>
          </w:p>
        </w:tc>
      </w:tr>
    </w:tbl>
    <w:p w14:paraId="6C550F5E" w14:textId="77777777" w:rsidR="006E7DAA" w:rsidRPr="0045464A" w:rsidRDefault="006E7DAA" w:rsidP="006E7DAA"/>
    <w:p w14:paraId="6C550F5F" w14:textId="70F1FE34" w:rsidR="006E7DAA" w:rsidRPr="0045464A" w:rsidRDefault="00733B5E" w:rsidP="006E7DAA">
      <w:r>
        <w:t>In certain regions, the following requirement may apply to repeater operating in NR Band n50 and n75 within 1492-1517 MHz and in Band n74 within 1492-1518 MHz.</w:t>
      </w:r>
      <w:r>
        <w:rPr>
          <w:rFonts w:cs="v5.0.0"/>
        </w:rPr>
        <w:t xml:space="preserve"> The maximum </w:t>
      </w:r>
      <w:r>
        <w:t>level of emissions, measured on centre frequencies F</w:t>
      </w:r>
      <w:r>
        <w:rPr>
          <w:vertAlign w:val="subscript"/>
        </w:rPr>
        <w:t>filter</w:t>
      </w:r>
      <w:r>
        <w:t xml:space="preserve"> with filter bandwidth according to Table </w:t>
      </w:r>
      <w:r>
        <w:rPr>
          <w:lang w:val="en-US"/>
        </w:rPr>
        <w:t>6.5.4.2.3-5</w:t>
      </w:r>
      <w:r>
        <w:t xml:space="preserve">, shall be defined according to the </w:t>
      </w:r>
      <w:r>
        <w:rPr>
          <w:rFonts w:eastAsia="SimSun" w:hint="eastAsia"/>
          <w:i/>
          <w:lang w:eastAsia="zh-CN"/>
        </w:rPr>
        <w:t>basic limit</w:t>
      </w:r>
      <w:r>
        <w:rPr>
          <w:i/>
        </w:rPr>
        <w:t>s</w:t>
      </w:r>
      <w:r>
        <w:t xml:space="preserve"> P</w:t>
      </w:r>
      <w:r>
        <w:rPr>
          <w:vertAlign w:val="subscript"/>
        </w:rPr>
        <w:t xml:space="preserve">EM,n50/n75,a </w:t>
      </w:r>
      <w:r>
        <w:t>nor P</w:t>
      </w:r>
      <w:r>
        <w:rPr>
          <w:vertAlign w:val="subscript"/>
        </w:rPr>
        <w:t xml:space="preserve">EM,n50/n75,b </w:t>
      </w:r>
      <w:r>
        <w:t>declared by the manufacturer.</w:t>
      </w:r>
    </w:p>
    <w:p w14:paraId="6C550F60" w14:textId="77777777" w:rsidR="006E7DAA" w:rsidRPr="0045464A" w:rsidRDefault="006E7DAA" w:rsidP="00855B3F">
      <w:pPr>
        <w:pStyle w:val="TH"/>
      </w:pPr>
      <w:r w:rsidRPr="0045464A">
        <w:t xml:space="preserve">Table </w:t>
      </w:r>
      <w:r w:rsidRPr="0045464A">
        <w:rPr>
          <w:lang w:val="en-US"/>
        </w:rPr>
        <w:t>6.5.</w:t>
      </w:r>
      <w:r>
        <w:rPr>
          <w:lang w:val="en-US"/>
        </w:rPr>
        <w:t>4</w:t>
      </w:r>
      <w:r w:rsidRPr="0045464A">
        <w:rPr>
          <w:lang w:val="en-US"/>
        </w:rPr>
        <w:t>.2.3-</w:t>
      </w:r>
      <w:r w:rsidRPr="0045464A">
        <w:t xml:space="preserve">5: </w:t>
      </w:r>
      <w:r w:rsidRPr="0045464A">
        <w:rPr>
          <w:i/>
        </w:rPr>
        <w:t>Operating band</w:t>
      </w:r>
      <w:r w:rsidRPr="0045464A">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733B5E" w:rsidRPr="00BB0F5B" w14:paraId="6C550F64" w14:textId="77777777" w:rsidTr="0043494A">
        <w:trPr>
          <w:cantSplit/>
          <w:jc w:val="center"/>
        </w:trPr>
        <w:tc>
          <w:tcPr>
            <w:tcW w:w="3023" w:type="dxa"/>
          </w:tcPr>
          <w:p w14:paraId="6C550F61" w14:textId="77777777" w:rsidR="00733B5E" w:rsidRPr="00BB0F5B" w:rsidRDefault="00733B5E" w:rsidP="00733B5E">
            <w:pPr>
              <w:pStyle w:val="TAH"/>
            </w:pPr>
            <w:r w:rsidRPr="00BB0F5B">
              <w:t>Filter centre frequency, F</w:t>
            </w:r>
            <w:r w:rsidRPr="00BB0F5B">
              <w:rPr>
                <w:vertAlign w:val="subscript"/>
              </w:rPr>
              <w:t>filter</w:t>
            </w:r>
          </w:p>
        </w:tc>
        <w:tc>
          <w:tcPr>
            <w:tcW w:w="1939" w:type="dxa"/>
          </w:tcPr>
          <w:p w14:paraId="6C550F62" w14:textId="0DFC04DA" w:rsidR="00733B5E" w:rsidRPr="00BB0F5B" w:rsidRDefault="00733B5E" w:rsidP="00733B5E">
            <w:pPr>
              <w:pStyle w:val="TAH"/>
            </w:pPr>
            <w:r>
              <w:t xml:space="preserve">Declared </w:t>
            </w:r>
            <w:r>
              <w:rPr>
                <w:rFonts w:eastAsia="SimSun" w:hint="eastAsia"/>
                <w:i/>
                <w:lang w:eastAsia="zh-CN"/>
              </w:rPr>
              <w:t>basic limit</w:t>
            </w:r>
            <w:r>
              <w:rPr>
                <w:i/>
              </w:rPr>
              <w:t>s</w:t>
            </w:r>
            <w:r>
              <w:t xml:space="preserve"> (dBm)</w:t>
            </w:r>
          </w:p>
        </w:tc>
        <w:tc>
          <w:tcPr>
            <w:tcW w:w="1939" w:type="dxa"/>
          </w:tcPr>
          <w:p w14:paraId="6C550F63" w14:textId="77777777" w:rsidR="00733B5E" w:rsidRPr="00BB0F5B" w:rsidRDefault="00733B5E" w:rsidP="00733B5E">
            <w:pPr>
              <w:pStyle w:val="TAH"/>
            </w:pPr>
            <w:r w:rsidRPr="00BB0F5B">
              <w:rPr>
                <w:i/>
              </w:rPr>
              <w:t>Measurement bandwidth</w:t>
            </w:r>
          </w:p>
        </w:tc>
      </w:tr>
      <w:tr w:rsidR="00733B5E" w:rsidRPr="00BB0F5B" w14:paraId="6C550F68" w14:textId="77777777" w:rsidTr="0043494A">
        <w:trPr>
          <w:cantSplit/>
          <w:jc w:val="center"/>
        </w:trPr>
        <w:tc>
          <w:tcPr>
            <w:tcW w:w="3023" w:type="dxa"/>
          </w:tcPr>
          <w:p w14:paraId="6C550F65" w14:textId="77777777" w:rsidR="00733B5E" w:rsidRPr="00BB0F5B" w:rsidRDefault="00733B5E" w:rsidP="00733B5E">
            <w:pPr>
              <w:pStyle w:val="TAC"/>
            </w:pPr>
            <w:r w:rsidRPr="00BB0F5B">
              <w:t xml:space="preserve">1518.5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1519.5 MHz</w:t>
            </w:r>
          </w:p>
        </w:tc>
        <w:tc>
          <w:tcPr>
            <w:tcW w:w="1939" w:type="dxa"/>
          </w:tcPr>
          <w:p w14:paraId="6C550F66" w14:textId="77777777" w:rsidR="00733B5E" w:rsidRPr="00BB0F5B" w:rsidRDefault="00733B5E" w:rsidP="00733B5E">
            <w:pPr>
              <w:pStyle w:val="TAC"/>
            </w:pPr>
            <w:r w:rsidRPr="00BB0F5B">
              <w:t>P</w:t>
            </w:r>
            <w:r w:rsidRPr="00BB0F5B">
              <w:rPr>
                <w:vertAlign w:val="subscript"/>
              </w:rPr>
              <w:t>EM, n50/n75</w:t>
            </w:r>
            <w:r w:rsidRPr="00BB0F5B">
              <w:rPr>
                <w:vertAlign w:val="subscript"/>
                <w:lang w:eastAsia="ja-JP"/>
              </w:rPr>
              <w:t>,</w:t>
            </w:r>
            <w:r w:rsidRPr="00BB0F5B">
              <w:rPr>
                <w:vertAlign w:val="subscript"/>
              </w:rPr>
              <w:t>a</w:t>
            </w:r>
          </w:p>
        </w:tc>
        <w:tc>
          <w:tcPr>
            <w:tcW w:w="1939" w:type="dxa"/>
          </w:tcPr>
          <w:p w14:paraId="6C550F67" w14:textId="77777777" w:rsidR="00733B5E" w:rsidRPr="00BB0F5B" w:rsidRDefault="00733B5E" w:rsidP="00733B5E">
            <w:pPr>
              <w:pStyle w:val="TAC"/>
            </w:pPr>
            <w:r w:rsidRPr="00BB0F5B">
              <w:t>1 MHz</w:t>
            </w:r>
          </w:p>
        </w:tc>
      </w:tr>
      <w:tr w:rsidR="00733B5E" w:rsidRPr="00BB0F5B" w14:paraId="6C550F6C" w14:textId="77777777" w:rsidTr="0043494A">
        <w:trPr>
          <w:cantSplit/>
          <w:jc w:val="center"/>
        </w:trPr>
        <w:tc>
          <w:tcPr>
            <w:tcW w:w="3023" w:type="dxa"/>
          </w:tcPr>
          <w:p w14:paraId="6C550F69" w14:textId="77777777" w:rsidR="00733B5E" w:rsidRPr="00BB0F5B" w:rsidRDefault="00733B5E" w:rsidP="00733B5E">
            <w:pPr>
              <w:pStyle w:val="TAC"/>
            </w:pPr>
            <w:r w:rsidRPr="00BB0F5B">
              <w:t xml:space="preserve">1520.5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1558.5 MHz</w:t>
            </w:r>
          </w:p>
        </w:tc>
        <w:tc>
          <w:tcPr>
            <w:tcW w:w="1939" w:type="dxa"/>
          </w:tcPr>
          <w:p w14:paraId="6C550F6A" w14:textId="77777777" w:rsidR="00733B5E" w:rsidRPr="00BB0F5B" w:rsidRDefault="00733B5E" w:rsidP="00733B5E">
            <w:pPr>
              <w:pStyle w:val="TAC"/>
              <w:rPr>
                <w:lang w:eastAsia="ja-JP"/>
              </w:rPr>
            </w:pPr>
            <w:r w:rsidRPr="00BB0F5B">
              <w:t>P</w:t>
            </w:r>
            <w:r w:rsidRPr="00BB0F5B">
              <w:rPr>
                <w:vertAlign w:val="subscript"/>
              </w:rPr>
              <w:t>EM</w:t>
            </w:r>
            <w:r w:rsidRPr="00BB0F5B">
              <w:rPr>
                <w:vertAlign w:val="subscript"/>
                <w:lang w:eastAsia="ja-JP"/>
              </w:rPr>
              <w:t>,</w:t>
            </w:r>
            <w:r w:rsidRPr="00BB0F5B">
              <w:rPr>
                <w:vertAlign w:val="subscript"/>
              </w:rPr>
              <w:t>n50/n75,b</w:t>
            </w:r>
          </w:p>
        </w:tc>
        <w:tc>
          <w:tcPr>
            <w:tcW w:w="1939" w:type="dxa"/>
          </w:tcPr>
          <w:p w14:paraId="6C550F6B" w14:textId="77777777" w:rsidR="00733B5E" w:rsidRPr="00BB0F5B" w:rsidRDefault="00733B5E" w:rsidP="00733B5E">
            <w:pPr>
              <w:pStyle w:val="TAC"/>
            </w:pPr>
            <w:r w:rsidRPr="00BB0F5B">
              <w:t>1 MHz</w:t>
            </w:r>
          </w:p>
        </w:tc>
      </w:tr>
    </w:tbl>
    <w:p w14:paraId="6C550F6D" w14:textId="77777777" w:rsidR="006E7DAA" w:rsidRPr="0045464A" w:rsidRDefault="006E7DAA" w:rsidP="006E7DAA"/>
    <w:p w14:paraId="6C550F6E" w14:textId="77777777" w:rsidR="006E7DAA" w:rsidRPr="0045464A" w:rsidRDefault="006E7DAA" w:rsidP="006E7DAA">
      <w:pPr>
        <w:rPr>
          <w:rFonts w:cs="v5.0.0"/>
        </w:rPr>
      </w:pPr>
      <w:bookmarkStart w:id="1939" w:name="_Hlk12453366"/>
      <w:r w:rsidRPr="0045464A">
        <w:t>In certain regions, t</w:t>
      </w:r>
      <w:r w:rsidRPr="0045464A">
        <w:rPr>
          <w:rFonts w:cs="v5.0.0"/>
        </w:rPr>
        <w:t>he following requirement shall be applied to repeater operating in Band n13 and n14 to ensure that appropriate interference protection is provided to 700 MHz public safety operations.</w:t>
      </w:r>
      <w:r w:rsidRPr="0045464A">
        <w:t xml:space="preserve"> This requirement is also applicable at the frequency range from 10 MHz below the lowest frequency of the repeater downlink operating band up to 10 MHz above the highest frequency of the repeater downlink operating band.</w:t>
      </w:r>
    </w:p>
    <w:p w14:paraId="6C550F6F" w14:textId="77777777" w:rsidR="006E7DAA" w:rsidRPr="0045464A" w:rsidRDefault="006E7DAA" w:rsidP="006E7DAA">
      <w:pPr>
        <w:rPr>
          <w:rFonts w:cs="v5.0.0"/>
        </w:rPr>
      </w:pPr>
      <w:r w:rsidRPr="0045464A">
        <w:rPr>
          <w:rFonts w:cs="v5.0.0"/>
        </w:rPr>
        <w:t>The power of any spurious emission shall not exceed:</w:t>
      </w:r>
    </w:p>
    <w:p w14:paraId="6C550F70" w14:textId="7B25DBE4" w:rsidR="006E7DAA" w:rsidRPr="0045464A" w:rsidRDefault="006E7DAA" w:rsidP="00855B3F">
      <w:pPr>
        <w:pStyle w:val="TH"/>
        <w:rPr>
          <w:rFonts w:cs="v5.0.0"/>
        </w:rPr>
      </w:pPr>
      <w:r w:rsidRPr="0045464A">
        <w:rPr>
          <w:rFonts w:cs="v5.0.0"/>
        </w:rPr>
        <w:t>Table 6.5.</w:t>
      </w:r>
      <w:r>
        <w:rPr>
          <w:rFonts w:cs="v5.0.0"/>
        </w:rPr>
        <w:t>4</w:t>
      </w:r>
      <w:r w:rsidRPr="0045464A">
        <w:rPr>
          <w:rFonts w:cs="v5.0.0"/>
        </w:rPr>
        <w:t xml:space="preserve">.2.3-6: </w:t>
      </w:r>
      <w:r w:rsidR="00733B5E">
        <w:t xml:space="preserve">Repeater spurious emissions </w:t>
      </w:r>
      <w:r w:rsidR="00733B5E">
        <w:rPr>
          <w:rFonts w:eastAsia="SimSun" w:hint="eastAsia"/>
          <w:lang w:val="en-US" w:eastAsia="zh-CN"/>
        </w:rPr>
        <w:t xml:space="preserve">basic </w:t>
      </w:r>
      <w:r w:rsidR="00733B5E">
        <w:t xml:space="preserve">limits for protection of 700 MHz </w:t>
      </w:r>
      <w:r w:rsidR="00733B5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6E7DAA" w:rsidRPr="00656225" w14:paraId="6C550F75" w14:textId="77777777" w:rsidTr="0043494A">
        <w:trPr>
          <w:cantSplit/>
          <w:jc w:val="center"/>
        </w:trPr>
        <w:tc>
          <w:tcPr>
            <w:tcW w:w="2376" w:type="dxa"/>
          </w:tcPr>
          <w:p w14:paraId="6C550F71" w14:textId="77777777" w:rsidR="006E7DAA" w:rsidRPr="00656225" w:rsidRDefault="006E7DAA" w:rsidP="00733B5E">
            <w:pPr>
              <w:pStyle w:val="TAH"/>
            </w:pPr>
            <w:r w:rsidRPr="00656225">
              <w:t>Operating Band</w:t>
            </w:r>
          </w:p>
        </w:tc>
        <w:tc>
          <w:tcPr>
            <w:tcW w:w="2376" w:type="dxa"/>
          </w:tcPr>
          <w:p w14:paraId="6C550F72" w14:textId="77777777" w:rsidR="006E7DAA" w:rsidRPr="00656225" w:rsidRDefault="006E7DAA" w:rsidP="00733B5E">
            <w:pPr>
              <w:pStyle w:val="TAH"/>
            </w:pPr>
            <w:r w:rsidRPr="00656225">
              <w:t>Frequency range</w:t>
            </w:r>
          </w:p>
        </w:tc>
        <w:tc>
          <w:tcPr>
            <w:tcW w:w="1276" w:type="dxa"/>
          </w:tcPr>
          <w:p w14:paraId="6C550F73" w14:textId="3AC16BED" w:rsidR="006E7DAA" w:rsidRPr="00656225" w:rsidRDefault="00733B5E" w:rsidP="00733B5E">
            <w:pPr>
              <w:pStyle w:val="TAH"/>
            </w:pPr>
            <w:r>
              <w:rPr>
                <w:i/>
                <w:iCs/>
              </w:rPr>
              <w:t>Basic limit</w:t>
            </w:r>
          </w:p>
        </w:tc>
        <w:tc>
          <w:tcPr>
            <w:tcW w:w="1418" w:type="dxa"/>
          </w:tcPr>
          <w:p w14:paraId="6C550F74" w14:textId="77777777" w:rsidR="006E7DAA" w:rsidRPr="00656225" w:rsidRDefault="006E7DAA" w:rsidP="00733B5E">
            <w:pPr>
              <w:pStyle w:val="TAH"/>
            </w:pPr>
            <w:r w:rsidRPr="00656225">
              <w:rPr>
                <w:i/>
              </w:rPr>
              <w:t>Measurement Bandwidth</w:t>
            </w:r>
          </w:p>
        </w:tc>
      </w:tr>
      <w:tr w:rsidR="006E7DAA" w:rsidRPr="00656225" w14:paraId="6C550F7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6"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7" w14:textId="77777777" w:rsidR="006E7DAA" w:rsidRPr="00656225" w:rsidRDefault="006E7DAA" w:rsidP="00733B5E">
            <w:pPr>
              <w:pStyle w:val="TAC"/>
            </w:pPr>
            <w:r w:rsidRPr="00656225">
              <w:t>763 - 775 MHz</w:t>
            </w:r>
          </w:p>
        </w:tc>
        <w:tc>
          <w:tcPr>
            <w:tcW w:w="1276" w:type="dxa"/>
            <w:tcBorders>
              <w:top w:val="single" w:sz="6" w:space="0" w:color="000000"/>
              <w:left w:val="single" w:sz="6" w:space="0" w:color="000000"/>
              <w:bottom w:val="single" w:sz="6" w:space="0" w:color="000000"/>
              <w:right w:val="single" w:sz="6" w:space="0" w:color="000000"/>
            </w:tcBorders>
          </w:tcPr>
          <w:p w14:paraId="6C550F78"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9" w14:textId="77777777" w:rsidR="006E7DAA" w:rsidRPr="00656225" w:rsidRDefault="006E7DAA" w:rsidP="00733B5E">
            <w:pPr>
              <w:pStyle w:val="TAC"/>
              <w:rPr>
                <w:i/>
              </w:rPr>
            </w:pPr>
            <w:r w:rsidRPr="00656225">
              <w:t>6.25 kHz</w:t>
            </w:r>
          </w:p>
        </w:tc>
      </w:tr>
      <w:tr w:rsidR="006E7DAA" w:rsidRPr="00656225" w14:paraId="6C550F7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B"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C" w14:textId="77777777" w:rsidR="006E7DAA" w:rsidRPr="00656225" w:rsidRDefault="006E7DAA" w:rsidP="00733B5E">
            <w:pPr>
              <w:pStyle w:val="TAC"/>
            </w:pPr>
            <w:r w:rsidRPr="00656225">
              <w:t>793 - 805 MHz</w:t>
            </w:r>
          </w:p>
        </w:tc>
        <w:tc>
          <w:tcPr>
            <w:tcW w:w="1276" w:type="dxa"/>
            <w:tcBorders>
              <w:top w:val="single" w:sz="6" w:space="0" w:color="000000"/>
              <w:left w:val="single" w:sz="6" w:space="0" w:color="000000"/>
              <w:bottom w:val="single" w:sz="6" w:space="0" w:color="000000"/>
              <w:right w:val="single" w:sz="6" w:space="0" w:color="000000"/>
            </w:tcBorders>
          </w:tcPr>
          <w:p w14:paraId="6C550F7D"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E" w14:textId="77777777" w:rsidR="006E7DAA" w:rsidRPr="00656225" w:rsidRDefault="006E7DAA" w:rsidP="00733B5E">
            <w:pPr>
              <w:pStyle w:val="TAC"/>
              <w:rPr>
                <w:i/>
              </w:rPr>
            </w:pPr>
            <w:r w:rsidRPr="00656225">
              <w:t>6.25 kHz</w:t>
            </w:r>
          </w:p>
        </w:tc>
      </w:tr>
      <w:tr w:rsidR="006E7DAA" w:rsidRPr="00656225" w14:paraId="6C550F84" w14:textId="77777777" w:rsidTr="0043494A">
        <w:trPr>
          <w:cantSplit/>
          <w:jc w:val="center"/>
        </w:trPr>
        <w:tc>
          <w:tcPr>
            <w:tcW w:w="2376" w:type="dxa"/>
          </w:tcPr>
          <w:p w14:paraId="6C550F80" w14:textId="77777777" w:rsidR="006E7DAA" w:rsidRPr="00656225" w:rsidRDefault="006E7DAA" w:rsidP="00733B5E">
            <w:pPr>
              <w:pStyle w:val="TAC"/>
            </w:pPr>
            <w:r w:rsidRPr="00656225">
              <w:t>n14</w:t>
            </w:r>
          </w:p>
        </w:tc>
        <w:tc>
          <w:tcPr>
            <w:tcW w:w="2376" w:type="dxa"/>
          </w:tcPr>
          <w:p w14:paraId="6C550F81" w14:textId="77777777" w:rsidR="006E7DAA" w:rsidRPr="00656225" w:rsidRDefault="006E7DAA" w:rsidP="00733B5E">
            <w:pPr>
              <w:pStyle w:val="TAC"/>
            </w:pPr>
            <w:r w:rsidRPr="00656225">
              <w:t>769 - 775 MHz</w:t>
            </w:r>
          </w:p>
        </w:tc>
        <w:tc>
          <w:tcPr>
            <w:tcW w:w="1276" w:type="dxa"/>
          </w:tcPr>
          <w:p w14:paraId="6C550F82" w14:textId="77777777" w:rsidR="006E7DAA" w:rsidRPr="00656225" w:rsidRDefault="006E7DAA" w:rsidP="00733B5E">
            <w:pPr>
              <w:pStyle w:val="TAC"/>
            </w:pPr>
            <w:r w:rsidRPr="00656225">
              <w:t>-46 dBm</w:t>
            </w:r>
          </w:p>
        </w:tc>
        <w:tc>
          <w:tcPr>
            <w:tcW w:w="1418" w:type="dxa"/>
          </w:tcPr>
          <w:p w14:paraId="6C550F83" w14:textId="77777777" w:rsidR="006E7DAA" w:rsidRPr="00656225" w:rsidRDefault="006E7DAA" w:rsidP="00733B5E">
            <w:pPr>
              <w:pStyle w:val="TAC"/>
            </w:pPr>
            <w:r w:rsidRPr="00656225">
              <w:t>6.25 kHz</w:t>
            </w:r>
          </w:p>
        </w:tc>
      </w:tr>
      <w:tr w:rsidR="006E7DAA" w:rsidRPr="00656225" w14:paraId="6C550F89" w14:textId="77777777" w:rsidTr="0043494A">
        <w:trPr>
          <w:cantSplit/>
          <w:jc w:val="center"/>
        </w:trPr>
        <w:tc>
          <w:tcPr>
            <w:tcW w:w="2376" w:type="dxa"/>
          </w:tcPr>
          <w:p w14:paraId="6C550F85" w14:textId="77777777" w:rsidR="006E7DAA" w:rsidRPr="00656225" w:rsidRDefault="006E7DAA" w:rsidP="00733B5E">
            <w:pPr>
              <w:pStyle w:val="TAC"/>
            </w:pPr>
            <w:r w:rsidRPr="00656225">
              <w:t>n14</w:t>
            </w:r>
          </w:p>
        </w:tc>
        <w:tc>
          <w:tcPr>
            <w:tcW w:w="2376" w:type="dxa"/>
          </w:tcPr>
          <w:p w14:paraId="6C550F86" w14:textId="77777777" w:rsidR="006E7DAA" w:rsidRPr="00656225" w:rsidRDefault="006E7DAA" w:rsidP="00733B5E">
            <w:pPr>
              <w:pStyle w:val="TAC"/>
            </w:pPr>
            <w:r w:rsidRPr="00656225">
              <w:t>799 - 805 MHz</w:t>
            </w:r>
          </w:p>
        </w:tc>
        <w:tc>
          <w:tcPr>
            <w:tcW w:w="1276" w:type="dxa"/>
          </w:tcPr>
          <w:p w14:paraId="6C550F87" w14:textId="77777777" w:rsidR="006E7DAA" w:rsidRPr="00656225" w:rsidRDefault="006E7DAA" w:rsidP="00733B5E">
            <w:pPr>
              <w:pStyle w:val="TAC"/>
            </w:pPr>
            <w:r w:rsidRPr="00656225">
              <w:t>-46 dBm</w:t>
            </w:r>
          </w:p>
        </w:tc>
        <w:tc>
          <w:tcPr>
            <w:tcW w:w="1418" w:type="dxa"/>
          </w:tcPr>
          <w:p w14:paraId="6C550F88" w14:textId="77777777" w:rsidR="006E7DAA" w:rsidRPr="00656225" w:rsidRDefault="006E7DAA" w:rsidP="00733B5E">
            <w:pPr>
              <w:pStyle w:val="TAC"/>
            </w:pPr>
            <w:r w:rsidRPr="00656225">
              <w:t>6.25 kHz</w:t>
            </w:r>
          </w:p>
        </w:tc>
      </w:tr>
      <w:bookmarkEnd w:id="1939"/>
    </w:tbl>
    <w:p w14:paraId="6C550F8A" w14:textId="77777777" w:rsidR="006E7DAA" w:rsidRPr="0045464A" w:rsidRDefault="006E7DAA" w:rsidP="006E7DAA"/>
    <w:p w14:paraId="6C550F8B" w14:textId="77777777" w:rsidR="006E7DAA" w:rsidRPr="0045464A" w:rsidRDefault="006E7DAA" w:rsidP="006E7DAA">
      <w:pPr>
        <w:rPr>
          <w:rFonts w:cs="v3.8.0"/>
        </w:rPr>
      </w:pPr>
      <w:r w:rsidRPr="0045464A">
        <w:rPr>
          <w:rFonts w:cs="v3.8.0"/>
        </w:rPr>
        <w:t>In certain regions, the following requirement may apply to</w:t>
      </w:r>
      <w:r w:rsidRPr="0045464A">
        <w:t xml:space="preserve"> NR repeater operating in</w:t>
      </w:r>
      <w:r w:rsidRPr="0045464A">
        <w:rPr>
          <w:rFonts w:cs="v3.8.0"/>
        </w:rPr>
        <w:t xml:space="preserve"> Band n30. This requirement is also applicable at</w:t>
      </w:r>
      <w:r w:rsidRPr="0045464A">
        <w:t xml:space="preserve"> </w:t>
      </w:r>
      <w:r w:rsidRPr="0045464A">
        <w:rPr>
          <w:rFonts w:cs="v3.8.0"/>
        </w:rPr>
        <w:t>the frequency range from 10 MHz below the lowest frequency of the repeater downlink operating band up to 10 MHz above the highest frequency of the repeater downlink operating band.</w:t>
      </w:r>
    </w:p>
    <w:p w14:paraId="6C550F8C" w14:textId="77777777" w:rsidR="006E7DAA" w:rsidRPr="0045464A" w:rsidRDefault="006E7DAA" w:rsidP="006E7DAA">
      <w:pPr>
        <w:keepNext/>
        <w:rPr>
          <w:rFonts w:cs="v3.8.0"/>
        </w:rPr>
      </w:pPr>
      <w:r w:rsidRPr="0045464A">
        <w:rPr>
          <w:rFonts w:cs="v3.8.0"/>
        </w:rPr>
        <w:t>The power of any spurious emission shall not exceed:</w:t>
      </w:r>
    </w:p>
    <w:p w14:paraId="6C550F8D" w14:textId="76A011E7" w:rsidR="006E7DAA" w:rsidRPr="0045464A" w:rsidRDefault="006E7DAA" w:rsidP="00855B3F">
      <w:pPr>
        <w:pStyle w:val="TH"/>
        <w:rPr>
          <w:rFonts w:cs="v3.8.0"/>
        </w:rPr>
      </w:pPr>
      <w:r w:rsidRPr="0045464A">
        <w:rPr>
          <w:rFonts w:cs="v5.0.0"/>
        </w:rPr>
        <w:t>Table 6.5.</w:t>
      </w:r>
      <w:r>
        <w:rPr>
          <w:rFonts w:cs="v5.0.0"/>
        </w:rPr>
        <w:t>4</w:t>
      </w:r>
      <w:r w:rsidRPr="0045464A">
        <w:rPr>
          <w:rFonts w:cs="v5.0.0"/>
        </w:rPr>
        <w:t xml:space="preserve">.2.3-7: </w:t>
      </w:r>
      <w:r w:rsidR="00807FA6">
        <w:rPr>
          <w:rFonts w:cs="v5.0.0"/>
        </w:rPr>
        <w:t xml:space="preserve">Additional NR </w:t>
      </w:r>
      <w:r w:rsidR="00807FA6">
        <w:t xml:space="preserve">repeater spurious emissions </w:t>
      </w:r>
      <w:r w:rsidR="00807FA6">
        <w:rPr>
          <w:rFonts w:eastAsia="SimSun" w:hint="eastAsia"/>
          <w:lang w:eastAsia="zh-CN"/>
        </w:rPr>
        <w:t>basic limit</w:t>
      </w:r>
      <w:r w:rsidR="00807FA6">
        <w:rPr>
          <w:rFonts w:eastAsia="SimSun" w:hint="eastAsia"/>
          <w:lang w:val="en-US" w:eastAsia="zh-CN"/>
        </w:rPr>
        <w:t>s</w:t>
      </w:r>
      <w:r w:rsidR="00807FA6">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9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8E" w14:textId="77777777" w:rsidR="006E7DAA" w:rsidRPr="00656225" w:rsidRDefault="006E7DAA" w:rsidP="00855B3F">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8F" w14:textId="3BA8BF04" w:rsidR="006E7DAA" w:rsidRPr="00656225" w:rsidRDefault="00807FA6" w:rsidP="00855B3F">
            <w:pPr>
              <w:pStyle w:val="TAH"/>
            </w:pPr>
            <w:r>
              <w:rPr>
                <w:rFonts w:eastAsia="SimSun" w:hint="eastAsia"/>
                <w:i/>
                <w:lang w:eastAsia="zh-CN"/>
              </w:rPr>
              <w:t>basic limit</w:t>
            </w:r>
            <w:r>
              <w:rPr>
                <w:rFonts w:eastAsia="SimSun" w:hint="eastAsia"/>
                <w:i/>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6C550F90" w14:textId="77777777" w:rsidR="006E7DAA" w:rsidRPr="00656225" w:rsidRDefault="006E7DAA" w:rsidP="00855B3F">
            <w:pPr>
              <w:pStyle w:val="TAH"/>
            </w:pPr>
            <w:r w:rsidRPr="00656225">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C550F91" w14:textId="77777777" w:rsidR="006E7DAA" w:rsidRPr="00656225" w:rsidRDefault="006E7DAA" w:rsidP="00855B3F">
            <w:pPr>
              <w:pStyle w:val="TAH"/>
            </w:pPr>
            <w:r w:rsidRPr="00656225">
              <w:t>Note</w:t>
            </w:r>
          </w:p>
        </w:tc>
      </w:tr>
      <w:tr w:rsidR="006E7DAA" w:rsidRPr="00656225" w14:paraId="6C550F9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3" w14:textId="77777777" w:rsidR="006E7DAA" w:rsidRPr="00656225" w:rsidRDefault="006E7DAA" w:rsidP="00855B3F">
            <w:pPr>
              <w:pStyle w:val="TAC"/>
            </w:pPr>
            <w:r w:rsidRPr="00656225">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4" w14:textId="77777777" w:rsidR="006E7DAA" w:rsidRPr="00656225" w:rsidRDefault="006E7DAA" w:rsidP="00855B3F">
            <w:pPr>
              <w:pStyle w:val="TAC"/>
              <w:rPr>
                <w:lang w:eastAsia="zh-CN"/>
              </w:rPr>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5"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6" w14:textId="77777777" w:rsidR="006E7DAA" w:rsidRPr="00656225" w:rsidRDefault="006E7DAA" w:rsidP="00855B3F">
            <w:pPr>
              <w:pStyle w:val="TAC"/>
              <w:rPr>
                <w:rFonts w:cs="v5.0.0"/>
              </w:rPr>
            </w:pPr>
          </w:p>
        </w:tc>
      </w:tr>
      <w:tr w:rsidR="006E7DAA" w:rsidRPr="00656225" w14:paraId="6C550F9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8" w14:textId="77777777" w:rsidR="006E7DAA" w:rsidRPr="00656225" w:rsidRDefault="006E7DAA" w:rsidP="00855B3F">
            <w:pPr>
              <w:pStyle w:val="TAC"/>
            </w:pPr>
            <w:r w:rsidRPr="00656225">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9" w14:textId="77777777" w:rsidR="006E7DAA" w:rsidRPr="00656225" w:rsidRDefault="006E7DAA" w:rsidP="00855B3F">
            <w:pPr>
              <w:pStyle w:val="TAC"/>
              <w:rPr>
                <w:lang w:eastAsia="zh-CN"/>
              </w:rPr>
            </w:pPr>
            <w:r w:rsidRPr="00656225">
              <w:t>-25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A"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B" w14:textId="77777777" w:rsidR="006E7DAA" w:rsidRPr="00656225" w:rsidRDefault="006E7DAA" w:rsidP="00855B3F">
            <w:pPr>
              <w:pStyle w:val="TAC"/>
              <w:rPr>
                <w:rFonts w:cs="v5.0.0"/>
              </w:rPr>
            </w:pPr>
          </w:p>
        </w:tc>
      </w:tr>
      <w:tr w:rsidR="006E7DAA" w:rsidRPr="00656225" w14:paraId="6C550FA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D" w14:textId="77777777" w:rsidR="006E7DAA" w:rsidRPr="00656225" w:rsidRDefault="006E7DAA" w:rsidP="00855B3F">
            <w:pPr>
              <w:pStyle w:val="TAC"/>
            </w:pPr>
            <w:r w:rsidRPr="00656225">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E" w14:textId="77777777" w:rsidR="006E7DAA" w:rsidRPr="00656225" w:rsidRDefault="006E7DAA" w:rsidP="00855B3F">
            <w:pPr>
              <w:pStyle w:val="TAC"/>
            </w:pPr>
            <w:r w:rsidRPr="00656225">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9F"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0" w14:textId="77777777" w:rsidR="006E7DAA" w:rsidRPr="00656225" w:rsidRDefault="006E7DAA" w:rsidP="00855B3F">
            <w:pPr>
              <w:pStyle w:val="TAC"/>
              <w:rPr>
                <w:rFonts w:cs="v5.0.0"/>
              </w:rPr>
            </w:pPr>
          </w:p>
        </w:tc>
      </w:tr>
      <w:tr w:rsidR="006E7DAA" w:rsidRPr="00656225" w14:paraId="6C550FA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2" w14:textId="77777777" w:rsidR="006E7DAA" w:rsidRPr="00656225" w:rsidRDefault="006E7DAA" w:rsidP="00855B3F">
            <w:pPr>
              <w:pStyle w:val="TAC"/>
            </w:pPr>
            <w:r w:rsidRPr="00656225">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C550FA3" w14:textId="77777777" w:rsidR="006E7DAA" w:rsidRPr="00656225" w:rsidRDefault="006E7DAA" w:rsidP="00855B3F">
            <w:pPr>
              <w:pStyle w:val="TAC"/>
            </w:pPr>
            <w:r w:rsidRPr="00656225">
              <w:t>-42 dBm</w:t>
            </w:r>
          </w:p>
        </w:tc>
        <w:tc>
          <w:tcPr>
            <w:tcW w:w="1418" w:type="dxa"/>
            <w:tcBorders>
              <w:top w:val="single" w:sz="6" w:space="0" w:color="000000"/>
              <w:left w:val="single" w:sz="6" w:space="0" w:color="000000"/>
              <w:bottom w:val="single" w:sz="6" w:space="0" w:color="000000"/>
              <w:right w:val="single" w:sz="6" w:space="0" w:color="000000"/>
            </w:tcBorders>
            <w:hideMark/>
          </w:tcPr>
          <w:p w14:paraId="6C550FA4"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5" w14:textId="77777777" w:rsidR="006E7DAA" w:rsidRPr="00656225" w:rsidRDefault="006E7DAA" w:rsidP="00855B3F">
            <w:pPr>
              <w:pStyle w:val="TAC"/>
              <w:rPr>
                <w:rFonts w:cs="v5.0.0"/>
              </w:rPr>
            </w:pPr>
          </w:p>
        </w:tc>
      </w:tr>
      <w:tr w:rsidR="006E7DAA" w:rsidRPr="00656225" w14:paraId="6C550FA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7" w14:textId="77777777" w:rsidR="006E7DAA" w:rsidRPr="00656225" w:rsidRDefault="006E7DAA" w:rsidP="00855B3F">
            <w:pPr>
              <w:pStyle w:val="TAC"/>
            </w:pPr>
            <w:r w:rsidRPr="00656225">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550FA8" w14:textId="77777777" w:rsidR="006E7DAA" w:rsidRPr="00656225" w:rsidRDefault="006E7DAA" w:rsidP="00855B3F">
            <w:pPr>
              <w:pStyle w:val="TAC"/>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A9"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A" w14:textId="77777777" w:rsidR="006E7DAA" w:rsidRPr="00656225" w:rsidRDefault="006E7DAA" w:rsidP="00855B3F">
            <w:pPr>
              <w:pStyle w:val="TAC"/>
              <w:rPr>
                <w:rFonts w:cs="v5.0.0"/>
              </w:rPr>
            </w:pPr>
          </w:p>
        </w:tc>
      </w:tr>
    </w:tbl>
    <w:p w14:paraId="6C550FAC" w14:textId="77777777" w:rsidR="006E7DAA" w:rsidRPr="0045464A" w:rsidRDefault="006E7DAA" w:rsidP="006E7DAA"/>
    <w:p w14:paraId="6C550FAD" w14:textId="77777777" w:rsidR="006E7DAA" w:rsidRPr="0045464A" w:rsidRDefault="006E7DAA" w:rsidP="006E7DAA">
      <w:pPr>
        <w:rPr>
          <w:rFonts w:cs="v3.8.0"/>
        </w:rPr>
      </w:pPr>
      <w:bookmarkStart w:id="1940" w:name="_Hlk349072"/>
      <w:r w:rsidRPr="0045464A">
        <w:rPr>
          <w:rFonts w:cs="v3.8.0"/>
        </w:rPr>
        <w:t>The following requirement may apply to repeater operating in Band n48 in certain regions. The power of any spurious emission shall not exceed:</w:t>
      </w:r>
    </w:p>
    <w:p w14:paraId="6C550FAE" w14:textId="73A8D19B" w:rsidR="006E7DAA" w:rsidRPr="0045464A" w:rsidRDefault="006E7DAA" w:rsidP="00855B3F">
      <w:pPr>
        <w:pStyle w:val="TH"/>
      </w:pPr>
      <w:r w:rsidRPr="0045464A">
        <w:t>Table 6.5.</w:t>
      </w:r>
      <w:r>
        <w:t>4</w:t>
      </w:r>
      <w:r w:rsidRPr="0045464A">
        <w:t xml:space="preserve">.2.3-8: </w:t>
      </w:r>
      <w:r w:rsidR="00807FA6">
        <w:t xml:space="preserve">Additional repeater spurious emissions basic limits for Band </w:t>
      </w:r>
      <w:r w:rsidR="00807FA6">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B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F" w14:textId="77777777" w:rsidR="006E7DAA" w:rsidRPr="00656225" w:rsidRDefault="006E7DAA" w:rsidP="00855B3F">
            <w:pPr>
              <w:pStyle w:val="TAH"/>
              <w:rPr>
                <w:lang w:eastAsia="ja-JP"/>
              </w:rPr>
            </w:pPr>
            <w:r w:rsidRPr="00656225">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B0" w14:textId="34C5239D" w:rsidR="006E7DAA" w:rsidRPr="00656225" w:rsidRDefault="00807FA6" w:rsidP="00855B3F">
            <w:pPr>
              <w:pStyle w:val="TAH"/>
              <w:rPr>
                <w:lang w:eastAsia="ja-JP"/>
              </w:rPr>
            </w:pPr>
            <w:r>
              <w:rPr>
                <w:i/>
                <w:iCs/>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FB1" w14:textId="77777777" w:rsidR="006E7DAA" w:rsidRPr="00656225" w:rsidRDefault="006E7DAA" w:rsidP="00855B3F">
            <w:pPr>
              <w:pStyle w:val="TAH"/>
              <w:rPr>
                <w:lang w:eastAsia="ja-JP"/>
              </w:rPr>
            </w:pPr>
            <w:r w:rsidRPr="00656225">
              <w:rPr>
                <w:i/>
                <w:lang w:eastAsia="ja-JP"/>
              </w:rPr>
              <w:t>Measurement Bandwidth</w:t>
            </w:r>
            <w:r w:rsidRPr="00656225">
              <w:rPr>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6C550FB2" w14:textId="77777777" w:rsidR="006E7DAA" w:rsidRPr="00656225" w:rsidRDefault="006E7DAA" w:rsidP="00855B3F">
            <w:pPr>
              <w:pStyle w:val="TAH"/>
              <w:rPr>
                <w:lang w:eastAsia="ja-JP"/>
              </w:rPr>
            </w:pPr>
            <w:r w:rsidRPr="00656225">
              <w:rPr>
                <w:lang w:eastAsia="ja-JP"/>
              </w:rPr>
              <w:t>Note</w:t>
            </w:r>
          </w:p>
        </w:tc>
      </w:tr>
      <w:tr w:rsidR="006E7DAA" w:rsidRPr="00656225" w14:paraId="6C550FB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B4" w14:textId="77777777" w:rsidR="006E7DAA" w:rsidRPr="00656225" w:rsidRDefault="006E7DAA" w:rsidP="00855B3F">
            <w:pPr>
              <w:pStyle w:val="TAC"/>
              <w:rPr>
                <w:rFonts w:cs="v5.0.0"/>
                <w:lang w:eastAsia="ja-JP"/>
              </w:rPr>
            </w:pPr>
            <w:r w:rsidRPr="00656225">
              <w:rPr>
                <w:noProof/>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6C550FB5" w14:textId="77777777" w:rsidR="006E7DAA" w:rsidRPr="00656225" w:rsidRDefault="006E7DAA" w:rsidP="00855B3F">
            <w:pPr>
              <w:pStyle w:val="TAC"/>
              <w:rPr>
                <w:rFonts w:cs="v5.0.0"/>
                <w:lang w:eastAsia="ja-JP"/>
              </w:rPr>
            </w:pPr>
            <w:r w:rsidRPr="00656225">
              <w:rPr>
                <w:noProof/>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C550FB6"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B7" w14:textId="77777777" w:rsidR="006E7DAA" w:rsidRPr="00656225" w:rsidRDefault="006E7DAA" w:rsidP="00855B3F">
            <w:pPr>
              <w:pStyle w:val="TAC"/>
              <w:rPr>
                <w:rFonts w:cs="v5.0.0"/>
                <w:lang w:eastAsia="ja-JP"/>
              </w:rPr>
            </w:pPr>
            <w:r w:rsidRPr="00656225">
              <w:rPr>
                <w:rFonts w:cs="v5.0.0"/>
                <w:lang w:eastAsia="ja-JP"/>
              </w:rPr>
              <w:t xml:space="preserve">Applicable 10 MHz from the assigned </w:t>
            </w:r>
            <w:r w:rsidR="00D80EA8" w:rsidRPr="00D80EA8">
              <w:rPr>
                <w:rFonts w:cs="v5.0.0"/>
                <w:i/>
                <w:lang w:eastAsia="ja-JP"/>
              </w:rPr>
              <w:t>passband</w:t>
            </w:r>
            <w:r w:rsidRPr="00656225">
              <w:rPr>
                <w:rFonts w:cs="v5.0.0"/>
                <w:i/>
                <w:lang w:eastAsia="ja-JP"/>
              </w:rPr>
              <w:t xml:space="preserve"> edge</w:t>
            </w:r>
            <w:r w:rsidRPr="00656225">
              <w:rPr>
                <w:rFonts w:cs="v5.0.0"/>
                <w:lang w:eastAsia="ja-JP"/>
              </w:rPr>
              <w:t xml:space="preserve"> </w:t>
            </w:r>
          </w:p>
        </w:tc>
      </w:tr>
      <w:tr w:rsidR="006E7DAA" w:rsidRPr="00656225" w14:paraId="6C550FB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B9" w14:textId="77777777" w:rsidR="006E7DAA" w:rsidRPr="00656225" w:rsidRDefault="006E7DAA" w:rsidP="00855B3F">
            <w:pPr>
              <w:pStyle w:val="TAC"/>
              <w:rPr>
                <w:noProof/>
                <w:lang w:val="en-US" w:eastAsia="ja-JP"/>
              </w:rPr>
            </w:pPr>
            <w:r w:rsidRPr="00656225">
              <w:rPr>
                <w:noProof/>
                <w:lang w:val="en-US" w:eastAsia="ja-JP"/>
              </w:rPr>
              <w:t xml:space="preserve">3100 MHz – </w:t>
            </w:r>
            <w:r w:rsidRPr="00656225">
              <w:rPr>
                <w:noProof/>
                <w:lang w:eastAsia="ja-JP"/>
              </w:rPr>
              <w:t>3530 </w:t>
            </w:r>
            <w:r w:rsidRPr="00656225">
              <w:rPr>
                <w:noProof/>
                <w:lang w:val="en-US" w:eastAsia="ja-JP"/>
              </w:rPr>
              <w:t>MHz</w:t>
            </w:r>
          </w:p>
          <w:p w14:paraId="6C550FBA" w14:textId="77777777" w:rsidR="006E7DAA" w:rsidRPr="00656225" w:rsidRDefault="006E7DAA" w:rsidP="00855B3F">
            <w:pPr>
              <w:pStyle w:val="TAC"/>
              <w:rPr>
                <w:noProof/>
                <w:lang w:val="en-US" w:eastAsia="ja-JP"/>
              </w:rPr>
            </w:pPr>
            <w:r w:rsidRPr="00656225">
              <w:rPr>
                <w:noProof/>
                <w:lang w:eastAsia="ja-JP"/>
              </w:rPr>
              <w:t>3720 </w:t>
            </w:r>
            <w:r w:rsidRPr="00656225">
              <w:rPr>
                <w:noProof/>
                <w:lang w:val="en-US" w:eastAsia="ja-JP"/>
              </w:rPr>
              <w:t>MHz</w:t>
            </w:r>
            <w:r w:rsidRPr="00656225">
              <w:rPr>
                <w:noProof/>
                <w:lang w:eastAsia="ja-JP"/>
              </w:rPr>
              <w:t xml:space="preserve"> </w:t>
            </w:r>
            <w:r w:rsidRPr="00656225">
              <w:rPr>
                <w:noProof/>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6C550FBB" w14:textId="77777777" w:rsidR="006E7DAA" w:rsidRPr="00656225" w:rsidRDefault="006E7DAA" w:rsidP="00855B3F">
            <w:pPr>
              <w:pStyle w:val="TAC"/>
              <w:rPr>
                <w:noProof/>
                <w:lang w:eastAsia="zh-CN"/>
              </w:rPr>
            </w:pPr>
            <w:r w:rsidRPr="00656225">
              <w:rPr>
                <w:noProof/>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BC" w14:textId="77777777" w:rsidR="006E7DAA" w:rsidRPr="00656225" w:rsidRDefault="006E7DAA" w:rsidP="00855B3F">
            <w:pPr>
              <w:pStyle w:val="TAC"/>
              <w:rPr>
                <w:rFonts w:cs="v5.0.0"/>
                <w:szCs w:val="22"/>
                <w:lang w:eastAsia="ja-JP"/>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C550FBD" w14:textId="77777777" w:rsidR="006E7DAA" w:rsidRPr="00656225" w:rsidRDefault="006E7DAA" w:rsidP="00855B3F">
            <w:pPr>
              <w:pStyle w:val="TAC"/>
              <w:rPr>
                <w:rFonts w:cs="v5.0.0"/>
              </w:rPr>
            </w:pPr>
          </w:p>
        </w:tc>
      </w:tr>
    </w:tbl>
    <w:p w14:paraId="6C550FBF" w14:textId="77777777" w:rsidR="006E7DAA" w:rsidRPr="0045464A" w:rsidRDefault="006E7DAA" w:rsidP="006E7DAA"/>
    <w:p w14:paraId="6C550FC0" w14:textId="77777777" w:rsidR="006E7DAA" w:rsidRPr="0045464A" w:rsidRDefault="006E7DAA" w:rsidP="00523D6B">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940"/>
      <w:r w:rsidRPr="0045464A">
        <w:t>.</w:t>
      </w:r>
    </w:p>
    <w:p w14:paraId="6C550FC2" w14:textId="77777777" w:rsidR="006E7DAA" w:rsidRPr="0045464A" w:rsidRDefault="006E7DAA" w:rsidP="00523D6B">
      <w:pPr>
        <w:pStyle w:val="NO"/>
      </w:pPr>
      <w:r w:rsidRPr="0045464A">
        <w:t>NOTE:</w:t>
      </w:r>
      <w:r w:rsidRPr="0045464A">
        <w:tab/>
        <w:t xml:space="preserve">The regional requirement, included in [12], is defined in terms of EIRP, which is dependent on both the repeater emissions at the </w:t>
      </w:r>
      <w:r w:rsidR="00D80EA8" w:rsidRPr="00D80EA8">
        <w:rPr>
          <w:i/>
        </w:rPr>
        <w:t>antenna connector</w:t>
      </w:r>
      <w:r w:rsidRPr="0045464A">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C550FC3" w14:textId="77777777" w:rsidR="006E7DAA" w:rsidRPr="0045464A" w:rsidRDefault="006E7DAA" w:rsidP="006E7DAA">
      <w:r w:rsidRPr="0045464A">
        <w:t>The following requirement shall be applied to repeater operating in Band n26 to ensure that appropriate interference protection is provided to 800 MHz public safety operations.</w:t>
      </w:r>
      <w:r w:rsidRPr="0045464A">
        <w:rPr>
          <w:rFonts w:cs="v3.8.0"/>
        </w:rPr>
        <w:t xml:space="preserve"> This requirement is also applicable at</w:t>
      </w:r>
      <w:r w:rsidRPr="0045464A">
        <w:t xml:space="preserve"> </w:t>
      </w:r>
      <w:r w:rsidRPr="0045464A">
        <w:rPr>
          <w:rFonts w:cs="v3.8.0"/>
        </w:rPr>
        <w:t>the frequency range from 10 MHz below the lowest frequency of the repeater downlink operating band up to 10 MHz above the highest frequency of the repeater downlink operating band.</w:t>
      </w:r>
    </w:p>
    <w:p w14:paraId="6C550FC4" w14:textId="77777777" w:rsidR="006E7DAA" w:rsidRPr="0045464A" w:rsidRDefault="006E7DAA" w:rsidP="006E7DAA">
      <w:r w:rsidRPr="0045464A">
        <w:t>The power of any spurious emission shall not exceed:</w:t>
      </w:r>
    </w:p>
    <w:p w14:paraId="6C550FC5" w14:textId="1189BB10" w:rsidR="006E7DAA" w:rsidRPr="0045464A" w:rsidRDefault="006E7DAA" w:rsidP="0012572C">
      <w:pPr>
        <w:pStyle w:val="TH"/>
      </w:pPr>
      <w:r w:rsidRPr="0045464A">
        <w:t>Table 6.5.</w:t>
      </w:r>
      <w:r>
        <w:t>4</w:t>
      </w:r>
      <w:r w:rsidRPr="0045464A">
        <w:t xml:space="preserve">.2.3-9: </w:t>
      </w:r>
      <w:r w:rsidR="00807FA6">
        <w:t>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E7DAA" w:rsidRPr="00656225" w14:paraId="6C550FC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6" w14:textId="77777777" w:rsidR="006E7DAA" w:rsidRPr="00656225" w:rsidRDefault="006E7DAA" w:rsidP="0012572C">
            <w:pPr>
              <w:pStyle w:val="TAH"/>
            </w:pPr>
            <w:r w:rsidRPr="00656225">
              <w:t>Operating Band</w:t>
            </w:r>
          </w:p>
        </w:tc>
        <w:tc>
          <w:tcPr>
            <w:tcW w:w="2376" w:type="dxa"/>
            <w:tcBorders>
              <w:top w:val="single" w:sz="6" w:space="0" w:color="000000"/>
              <w:left w:val="single" w:sz="6" w:space="0" w:color="000000"/>
              <w:bottom w:val="single" w:sz="6" w:space="0" w:color="000000"/>
              <w:right w:val="single" w:sz="6" w:space="0" w:color="000000"/>
            </w:tcBorders>
          </w:tcPr>
          <w:p w14:paraId="6C550FC7" w14:textId="77777777" w:rsidR="006E7DAA" w:rsidRPr="00656225" w:rsidRDefault="006E7DAA" w:rsidP="0012572C">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tcPr>
          <w:p w14:paraId="6C550FC8" w14:textId="1E251530" w:rsidR="006E7DAA" w:rsidRPr="00656225" w:rsidRDefault="00807FA6" w:rsidP="0012572C">
            <w:pPr>
              <w:pStyle w:val="TAH"/>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tcPr>
          <w:p w14:paraId="6C550FC9" w14:textId="77777777" w:rsidR="006E7DAA" w:rsidRPr="00656225" w:rsidRDefault="006E7DAA" w:rsidP="0012572C">
            <w:pPr>
              <w:pStyle w:val="TAH"/>
            </w:pPr>
            <w:r w:rsidRPr="0065622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550FCA" w14:textId="77777777" w:rsidR="006E7DAA" w:rsidRPr="00656225" w:rsidRDefault="006E7DAA" w:rsidP="0012572C">
            <w:pPr>
              <w:pStyle w:val="TAH"/>
            </w:pPr>
            <w:r w:rsidRPr="00656225">
              <w:t>Note</w:t>
            </w:r>
          </w:p>
        </w:tc>
      </w:tr>
      <w:tr w:rsidR="006E7DAA" w:rsidRPr="00656225" w14:paraId="6C550F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C" w14:textId="77777777" w:rsidR="006E7DAA" w:rsidRPr="00656225" w:rsidRDefault="006E7DAA" w:rsidP="0012572C">
            <w:pPr>
              <w:pStyle w:val="TAC"/>
            </w:pPr>
            <w:r w:rsidRPr="00656225">
              <w:t>n26</w:t>
            </w:r>
          </w:p>
        </w:tc>
        <w:tc>
          <w:tcPr>
            <w:tcW w:w="2376" w:type="dxa"/>
            <w:tcBorders>
              <w:top w:val="single" w:sz="6" w:space="0" w:color="000000"/>
              <w:left w:val="single" w:sz="6" w:space="0" w:color="000000"/>
              <w:bottom w:val="single" w:sz="6" w:space="0" w:color="000000"/>
              <w:right w:val="single" w:sz="6" w:space="0" w:color="000000"/>
            </w:tcBorders>
          </w:tcPr>
          <w:p w14:paraId="6C550FCD" w14:textId="77777777" w:rsidR="006E7DAA" w:rsidRPr="00656225" w:rsidRDefault="006E7DAA" w:rsidP="0012572C">
            <w:pPr>
              <w:pStyle w:val="TAC"/>
            </w:pPr>
            <w:r w:rsidRPr="00656225">
              <w:t>851 - 859 MHz</w:t>
            </w:r>
          </w:p>
        </w:tc>
        <w:tc>
          <w:tcPr>
            <w:tcW w:w="1276" w:type="dxa"/>
            <w:tcBorders>
              <w:top w:val="single" w:sz="6" w:space="0" w:color="000000"/>
              <w:left w:val="single" w:sz="6" w:space="0" w:color="000000"/>
              <w:bottom w:val="single" w:sz="6" w:space="0" w:color="000000"/>
              <w:right w:val="single" w:sz="6" w:space="0" w:color="000000"/>
            </w:tcBorders>
          </w:tcPr>
          <w:p w14:paraId="6C550FCE" w14:textId="77777777" w:rsidR="006E7DAA" w:rsidRPr="00656225" w:rsidRDefault="006E7DAA" w:rsidP="0012572C">
            <w:pPr>
              <w:pStyle w:val="TAC"/>
            </w:pPr>
            <w:r w:rsidRPr="00656225">
              <w:t>-13 dBm</w:t>
            </w:r>
          </w:p>
        </w:tc>
        <w:tc>
          <w:tcPr>
            <w:tcW w:w="1418" w:type="dxa"/>
            <w:tcBorders>
              <w:top w:val="single" w:sz="6" w:space="0" w:color="000000"/>
              <w:left w:val="single" w:sz="6" w:space="0" w:color="000000"/>
              <w:bottom w:val="single" w:sz="6" w:space="0" w:color="000000"/>
              <w:right w:val="single" w:sz="6" w:space="0" w:color="000000"/>
            </w:tcBorders>
          </w:tcPr>
          <w:p w14:paraId="6C550FCF" w14:textId="77777777" w:rsidR="006E7DAA" w:rsidRPr="00656225" w:rsidRDefault="006E7DAA" w:rsidP="0012572C">
            <w:pPr>
              <w:pStyle w:val="TAC"/>
            </w:pPr>
            <w:r w:rsidRPr="00656225">
              <w:t>100 kHz</w:t>
            </w:r>
          </w:p>
        </w:tc>
        <w:tc>
          <w:tcPr>
            <w:tcW w:w="1956" w:type="dxa"/>
            <w:tcBorders>
              <w:top w:val="single" w:sz="6" w:space="0" w:color="000000"/>
              <w:left w:val="single" w:sz="6" w:space="0" w:color="000000"/>
              <w:bottom w:val="single" w:sz="6" w:space="0" w:color="000000"/>
              <w:right w:val="single" w:sz="6" w:space="0" w:color="000000"/>
            </w:tcBorders>
          </w:tcPr>
          <w:p w14:paraId="6C550FD0" w14:textId="77777777" w:rsidR="006E7DAA" w:rsidRPr="00656225" w:rsidRDefault="006E7DAA" w:rsidP="0012572C">
            <w:pPr>
              <w:pStyle w:val="TAC"/>
            </w:pPr>
            <w:r w:rsidRPr="00656225">
              <w:t xml:space="preserve">Applicable for offsets &gt; 37.5kHz from the </w:t>
            </w:r>
            <w:r w:rsidR="00D80EA8" w:rsidRPr="00D80EA8">
              <w:rPr>
                <w:i/>
              </w:rPr>
              <w:t>passband</w:t>
            </w:r>
            <w:r w:rsidRPr="00656225">
              <w:t xml:space="preserve"> edge</w:t>
            </w:r>
          </w:p>
        </w:tc>
      </w:tr>
    </w:tbl>
    <w:p w14:paraId="6C550FD2" w14:textId="77777777" w:rsidR="006E7DAA" w:rsidRPr="0045464A" w:rsidRDefault="006E7DAA" w:rsidP="006E7DAA"/>
    <w:p w14:paraId="6C550FD3" w14:textId="77777777" w:rsidR="006E7DAA" w:rsidRPr="0045464A" w:rsidRDefault="006E7DAA" w:rsidP="006E7DAA">
      <w:pPr>
        <w:rPr>
          <w:rFonts w:cs="v3.8.0"/>
        </w:rPr>
      </w:pPr>
      <w:r w:rsidRPr="0045464A">
        <w:rPr>
          <w:rFonts w:cs="v3.8.0"/>
        </w:rPr>
        <w:t xml:space="preserve">The following requirement may apply to Repeater </w:t>
      </w:r>
      <w:r w:rsidRPr="0045464A">
        <w:t>for Band n</w:t>
      </w:r>
      <w:r w:rsidRPr="0045464A">
        <w:rPr>
          <w:rFonts w:hint="eastAsia"/>
          <w:lang w:eastAsia="zh-CN"/>
        </w:rPr>
        <w:t>41</w:t>
      </w:r>
      <w:r w:rsidRPr="0045464A">
        <w:rPr>
          <w:lang w:eastAsia="zh-CN"/>
        </w:rPr>
        <w:t xml:space="preserve"> and n90</w:t>
      </w:r>
      <w:r w:rsidRPr="0045464A">
        <w:t xml:space="preserve"> operation in Japan</w:t>
      </w:r>
      <w:r w:rsidRPr="0045464A">
        <w:rPr>
          <w:rFonts w:cs="v3.8.0"/>
        </w:rPr>
        <w:t>. This requirement is also applicable at</w:t>
      </w:r>
      <w:r w:rsidRPr="0045464A">
        <w:t xml:space="preserve"> </w:t>
      </w:r>
      <w:r w:rsidRPr="0045464A">
        <w:rPr>
          <w:rFonts w:cs="v3.8.0"/>
        </w:rPr>
        <w:t xml:space="preserve">the frequency range from </w:t>
      </w:r>
      <w:r w:rsidRPr="0045464A">
        <w:t>Δf</w:t>
      </w:r>
      <w:r w:rsidRPr="0045464A">
        <w:rPr>
          <w:vertAlign w:val="subscript"/>
        </w:rPr>
        <w:t>OBUE</w:t>
      </w:r>
      <w:r w:rsidRPr="0045464A">
        <w:rPr>
          <w:rFonts w:cs="v3.8.0"/>
        </w:rPr>
        <w:t xml:space="preserve"> below the lowest frequency of the Repeater downlink operating band up to </w:t>
      </w:r>
      <w:r w:rsidRPr="0045464A">
        <w:t>Δf</w:t>
      </w:r>
      <w:r w:rsidRPr="0045464A">
        <w:rPr>
          <w:vertAlign w:val="subscript"/>
        </w:rPr>
        <w:t>OBUE</w:t>
      </w:r>
      <w:r w:rsidRPr="0045464A">
        <w:rPr>
          <w:rFonts w:cs="v3.8.0"/>
        </w:rPr>
        <w:t xml:space="preserve"> above the highest frequency of the Repeater downlink operating band.</w:t>
      </w:r>
    </w:p>
    <w:p w14:paraId="6C550FD4" w14:textId="77777777" w:rsidR="006E7DAA" w:rsidRPr="0045464A" w:rsidRDefault="006E7DAA" w:rsidP="006E7DAA">
      <w:pPr>
        <w:keepNext/>
        <w:keepLines/>
        <w:spacing w:before="60"/>
        <w:rPr>
          <w:rFonts w:cs="v3.8.0"/>
        </w:rPr>
      </w:pPr>
      <w:r w:rsidRPr="0045464A">
        <w:rPr>
          <w:rFonts w:cs="v3.8.0"/>
        </w:rPr>
        <w:t>The power of any spurious emission shall not exceed:</w:t>
      </w:r>
    </w:p>
    <w:p w14:paraId="6C550FD5" w14:textId="383DCB9D" w:rsidR="006E7DAA" w:rsidRPr="0012572C" w:rsidRDefault="006E7DAA" w:rsidP="00661ADC">
      <w:pPr>
        <w:pStyle w:val="TH"/>
      </w:pPr>
      <w:r w:rsidRPr="0045464A">
        <w:rPr>
          <w:rFonts w:cs="v5.0.0"/>
        </w:rPr>
        <w:t>T</w:t>
      </w:r>
      <w:r w:rsidRPr="0012572C">
        <w:t xml:space="preserve">able 6.5.4.2.3-10: </w:t>
      </w:r>
      <w:r w:rsidR="00807FA6">
        <w:t xml:space="preserve">Additional repeater spurious emissions </w:t>
      </w:r>
      <w:r w:rsidR="00807FA6">
        <w:rPr>
          <w:rFonts w:eastAsia="SimSun" w:hint="eastAsia"/>
          <w:lang w:eastAsia="zh-CN"/>
        </w:rPr>
        <w:t>basic limit</w:t>
      </w:r>
      <w:r w:rsidR="00807FA6">
        <w:t xml:space="preserve"> for Band n</w:t>
      </w:r>
      <w:r w:rsidR="00807FA6">
        <w:rPr>
          <w:rFonts w:hint="eastAsia"/>
          <w:lang w:eastAsia="zh-CN"/>
        </w:rPr>
        <w:t>41</w:t>
      </w:r>
      <w:r w:rsidR="00807FA6">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6E7DAA" w:rsidRPr="00656225" w14:paraId="6C550FD9" w14:textId="77777777" w:rsidTr="0043494A">
        <w:trPr>
          <w:cantSplit/>
          <w:trHeight w:val="365"/>
          <w:jc w:val="center"/>
        </w:trPr>
        <w:tc>
          <w:tcPr>
            <w:tcW w:w="3321" w:type="dxa"/>
          </w:tcPr>
          <w:p w14:paraId="6C550FD6" w14:textId="77777777" w:rsidR="006E7DAA" w:rsidRPr="00656225" w:rsidRDefault="006E7DAA" w:rsidP="0012572C">
            <w:pPr>
              <w:pStyle w:val="TAH"/>
            </w:pPr>
            <w:r w:rsidRPr="00656225">
              <w:t>Frequency range</w:t>
            </w:r>
          </w:p>
        </w:tc>
        <w:tc>
          <w:tcPr>
            <w:tcW w:w="1783" w:type="dxa"/>
          </w:tcPr>
          <w:p w14:paraId="6C550FD7" w14:textId="7CC85242" w:rsidR="006E7DAA" w:rsidRPr="00656225" w:rsidRDefault="00807FA6" w:rsidP="0012572C">
            <w:pPr>
              <w:pStyle w:val="TAH"/>
              <w:rPr>
                <w:i/>
              </w:rPr>
            </w:pPr>
            <w:r>
              <w:rPr>
                <w:i/>
              </w:rPr>
              <w:t>Basic limit</w:t>
            </w:r>
          </w:p>
        </w:tc>
        <w:tc>
          <w:tcPr>
            <w:tcW w:w="1981" w:type="dxa"/>
          </w:tcPr>
          <w:p w14:paraId="6C550FD8" w14:textId="77777777" w:rsidR="006E7DAA" w:rsidRPr="00656225" w:rsidRDefault="006E7DAA" w:rsidP="0012572C">
            <w:pPr>
              <w:pStyle w:val="TAH"/>
              <w:rPr>
                <w:i/>
              </w:rPr>
            </w:pPr>
            <w:r w:rsidRPr="00656225">
              <w:rPr>
                <w:i/>
              </w:rPr>
              <w:t>Measurement Bandwidth</w:t>
            </w:r>
          </w:p>
        </w:tc>
      </w:tr>
      <w:tr w:rsidR="006E7DAA" w:rsidRPr="00656225" w14:paraId="6C550FDD" w14:textId="77777777" w:rsidTr="0043494A">
        <w:trPr>
          <w:cantSplit/>
          <w:trHeight w:val="177"/>
          <w:jc w:val="center"/>
        </w:trPr>
        <w:tc>
          <w:tcPr>
            <w:tcW w:w="3321" w:type="dxa"/>
          </w:tcPr>
          <w:p w14:paraId="6C550FDA" w14:textId="77777777" w:rsidR="006E7DAA" w:rsidRPr="00656225" w:rsidRDefault="006E7DAA" w:rsidP="0012572C">
            <w:pPr>
              <w:pStyle w:val="TAC"/>
              <w:rPr>
                <w:rFonts w:cs="v5.0.0"/>
              </w:rPr>
            </w:pPr>
            <w:r w:rsidRPr="00656225">
              <w:rPr>
                <w:rFonts w:hint="eastAsia"/>
                <w:noProof/>
              </w:rPr>
              <w:t>2505</w:t>
            </w:r>
            <w:r w:rsidRPr="00656225">
              <w:rPr>
                <w:noProof/>
              </w:rPr>
              <w:t xml:space="preserve"> </w:t>
            </w:r>
            <w:r w:rsidRPr="00656225">
              <w:rPr>
                <w:rFonts w:hint="eastAsia"/>
                <w:noProof/>
              </w:rPr>
              <w:t xml:space="preserve">MHz </w:t>
            </w:r>
            <w:r w:rsidRPr="00656225">
              <w:rPr>
                <w:noProof/>
              </w:rPr>
              <w:t>–</w:t>
            </w:r>
            <w:r w:rsidRPr="00656225">
              <w:rPr>
                <w:rFonts w:hint="eastAsia"/>
                <w:noProof/>
              </w:rPr>
              <w:t xml:space="preserve"> 2535</w:t>
            </w:r>
            <w:r w:rsidRPr="00656225">
              <w:rPr>
                <w:noProof/>
              </w:rPr>
              <w:t xml:space="preserve"> </w:t>
            </w:r>
            <w:r w:rsidRPr="00656225">
              <w:rPr>
                <w:rFonts w:hint="eastAsia"/>
                <w:noProof/>
              </w:rPr>
              <w:t>MHz</w:t>
            </w:r>
          </w:p>
        </w:tc>
        <w:tc>
          <w:tcPr>
            <w:tcW w:w="1783" w:type="dxa"/>
          </w:tcPr>
          <w:p w14:paraId="6C550FDB" w14:textId="77777777" w:rsidR="006E7DAA" w:rsidRPr="00656225" w:rsidRDefault="006E7DAA" w:rsidP="0012572C">
            <w:pPr>
              <w:pStyle w:val="TAC"/>
              <w:rPr>
                <w:rFonts w:cs="v5.0.0"/>
              </w:rPr>
            </w:pPr>
            <w:r w:rsidRPr="00656225">
              <w:rPr>
                <w:rFonts w:hint="eastAsia"/>
                <w:noProof/>
              </w:rPr>
              <w:t>-42</w:t>
            </w:r>
            <w:r w:rsidRPr="00656225">
              <w:rPr>
                <w:noProof/>
              </w:rPr>
              <w:t xml:space="preserve"> </w:t>
            </w:r>
            <w:r w:rsidRPr="00656225">
              <w:rPr>
                <w:rFonts w:hint="eastAsia"/>
                <w:noProof/>
              </w:rPr>
              <w:t>dBm</w:t>
            </w:r>
          </w:p>
        </w:tc>
        <w:tc>
          <w:tcPr>
            <w:tcW w:w="1981" w:type="dxa"/>
          </w:tcPr>
          <w:p w14:paraId="6C550FDC" w14:textId="77777777" w:rsidR="006E7DAA" w:rsidRPr="00656225" w:rsidRDefault="006E7DAA" w:rsidP="0012572C">
            <w:pPr>
              <w:pStyle w:val="TAC"/>
              <w:rPr>
                <w:rFonts w:cs="v5.0.0"/>
                <w:lang w:eastAsia="zh-CN"/>
              </w:rPr>
            </w:pPr>
            <w:r w:rsidRPr="00656225">
              <w:rPr>
                <w:rFonts w:cs="v5.0.0" w:hint="eastAsia"/>
                <w:lang w:eastAsia="zh-CN"/>
              </w:rPr>
              <w:t>1 MHz</w:t>
            </w:r>
          </w:p>
        </w:tc>
      </w:tr>
      <w:tr w:rsidR="006E7DAA" w:rsidRPr="00656225" w14:paraId="6C550FDF" w14:textId="77777777" w:rsidTr="0043494A">
        <w:trPr>
          <w:cantSplit/>
          <w:trHeight w:val="177"/>
          <w:jc w:val="center"/>
        </w:trPr>
        <w:tc>
          <w:tcPr>
            <w:tcW w:w="7085" w:type="dxa"/>
            <w:gridSpan w:val="3"/>
          </w:tcPr>
          <w:p w14:paraId="6C550FDE" w14:textId="77777777" w:rsidR="006E7DAA" w:rsidRPr="00656225" w:rsidRDefault="006E7DAA" w:rsidP="0012572C">
            <w:pPr>
              <w:pStyle w:val="TAN"/>
              <w:rPr>
                <w:rFonts w:cs="v5.0.0"/>
                <w:lang w:eastAsia="zh-CN"/>
              </w:rPr>
            </w:pPr>
            <w:r w:rsidRPr="00656225">
              <w:t>NOTE:</w:t>
            </w:r>
            <w:r w:rsidRPr="00656225">
              <w:tab/>
              <w:t>This requirement applies for carriers allocated within 2545-2645 MHz.</w:t>
            </w:r>
          </w:p>
        </w:tc>
      </w:tr>
    </w:tbl>
    <w:p w14:paraId="6C550FE0" w14:textId="77777777" w:rsidR="006E7DAA" w:rsidRPr="0045464A" w:rsidRDefault="006E7DAA" w:rsidP="006E7DAA"/>
    <w:p w14:paraId="6C550FE1" w14:textId="61C01127" w:rsidR="006E7DAA" w:rsidRPr="0045464A" w:rsidRDefault="00807FA6" w:rsidP="006E7DAA">
      <w:r>
        <w:t>The following requirement may apply to repeater operating in 3.45-3.55 GHz in Band n77 in certain regions. Basic limits are specified in table 6.5.4.2.3-11.</w:t>
      </w:r>
    </w:p>
    <w:p w14:paraId="6C550FE2" w14:textId="6FF39F82" w:rsidR="006E7DAA" w:rsidRPr="0045464A" w:rsidRDefault="006E7DAA" w:rsidP="0012572C">
      <w:pPr>
        <w:pStyle w:val="TH"/>
      </w:pPr>
      <w:r w:rsidRPr="0045464A">
        <w:t>Table 6.5.</w:t>
      </w:r>
      <w:r>
        <w:t>4</w:t>
      </w:r>
      <w:r w:rsidRPr="0045464A">
        <w:t xml:space="preserve">.2.3-11: </w:t>
      </w:r>
      <w:r w:rsidR="00807FA6">
        <w:t>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6E7DAA" w:rsidRPr="00656225" w14:paraId="6C550FE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550FE3" w14:textId="77777777" w:rsidR="006E7DAA" w:rsidRPr="00656225" w:rsidRDefault="006E7DAA" w:rsidP="0012572C">
            <w:pPr>
              <w:pStyle w:val="TAH"/>
              <w:rPr>
                <w:rFonts w:cs="Calibri"/>
                <w:lang w:eastAsia="ja-JP"/>
              </w:rPr>
            </w:pPr>
            <w:r w:rsidRPr="00656225">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6C550FE4" w14:textId="77777777" w:rsidR="006E7DAA" w:rsidRPr="00656225" w:rsidRDefault="006E7DAA" w:rsidP="0012572C">
            <w:pPr>
              <w:pStyle w:val="TAH"/>
              <w:rPr>
                <w:rFonts w:cs="v5.0.0"/>
                <w:lang w:eastAsia="ja-JP"/>
              </w:rPr>
            </w:pPr>
            <w:r w:rsidRPr="00656225">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C550FE5" w14:textId="77777777" w:rsidR="006E7DAA" w:rsidRPr="00656225" w:rsidRDefault="006E7DAA" w:rsidP="0012572C">
            <w:pPr>
              <w:pStyle w:val="TAH"/>
              <w:rPr>
                <w:rFonts w:cs="v5.0.0"/>
                <w:lang w:eastAsia="ja-JP"/>
              </w:rPr>
            </w:pPr>
            <w:r w:rsidRPr="00656225">
              <w:rPr>
                <w:rFonts w:cs="v5.0.0"/>
              </w:rPr>
              <w:t>Filter centre frequency, F</w:t>
            </w:r>
            <w:r w:rsidRPr="00656225">
              <w:rPr>
                <w:rFonts w:cs="v5.0.0"/>
                <w:position w:val="-5"/>
                <w:vertAlign w:val="subscript"/>
              </w:rPr>
              <w:t>filter</w:t>
            </w:r>
            <w:r w:rsidRPr="00656225">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C550FE6" w14:textId="425618CB" w:rsidR="006E7DAA" w:rsidRPr="00656225" w:rsidRDefault="00807FA6" w:rsidP="0012572C">
            <w:pPr>
              <w:pStyle w:val="TAH"/>
              <w:rPr>
                <w:rFonts w:cs="v5.0.0"/>
                <w:lang w:eastAsia="ja-JP"/>
              </w:rPr>
            </w:pPr>
            <w:r>
              <w:rPr>
                <w:rFonts w:cs="v5.0.0"/>
                <w:i/>
                <w:iCs/>
              </w:rPr>
              <w:t>Basic limit</w:t>
            </w:r>
            <w:r>
              <w:rPr>
                <w:rFonts w:cs="v5.0.0"/>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6C550FE7" w14:textId="77777777" w:rsidR="006E7DAA" w:rsidRPr="00656225" w:rsidRDefault="006E7DAA" w:rsidP="0012572C">
            <w:pPr>
              <w:pStyle w:val="TAH"/>
              <w:rPr>
                <w:rFonts w:cs="v5.0.0"/>
                <w:iCs/>
                <w:lang w:eastAsia="ja-JP"/>
              </w:rPr>
            </w:pPr>
            <w:r w:rsidRPr="00656225">
              <w:rPr>
                <w:rFonts w:cs="v5.0.0"/>
                <w:i/>
                <w:iCs/>
              </w:rPr>
              <w:t>Measurement bandwidth</w:t>
            </w:r>
            <w:r w:rsidRPr="00656225">
              <w:rPr>
                <w:rFonts w:cs="v5.0.0"/>
              </w:rPr>
              <w:t xml:space="preserve"> [MHz]</w:t>
            </w:r>
          </w:p>
        </w:tc>
      </w:tr>
      <w:tr w:rsidR="006E7DAA" w:rsidRPr="00656225" w14:paraId="6C550FF0"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E9"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EA" w14:textId="77777777" w:rsidR="006E7DAA" w:rsidRPr="0012572C" w:rsidRDefault="006E7DAA" w:rsidP="0012572C">
            <w:pPr>
              <w:pStyle w:val="TAC"/>
            </w:pPr>
            <w:r w:rsidRPr="00656225">
              <w:t>3430 – 3440</w:t>
            </w:r>
          </w:p>
          <w:p w14:paraId="6C550FEB" w14:textId="77777777" w:rsidR="006E7DAA" w:rsidRPr="00656225" w:rsidRDefault="006E7DAA" w:rsidP="0012572C">
            <w:pPr>
              <w:pStyle w:val="TAC"/>
              <w:rPr>
                <w:lang w:eastAsia="ja-JP"/>
              </w:rPr>
            </w:pPr>
            <w:r w:rsidRPr="00656225">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6C550FEC" w14:textId="77777777" w:rsidR="006E7DAA" w:rsidRPr="0012572C" w:rsidRDefault="006E7DAA" w:rsidP="0012572C">
            <w:pPr>
              <w:pStyle w:val="TAC"/>
            </w:pPr>
            <w:r w:rsidRPr="00656225">
              <w:t xml:space="preserve">3430.5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3439.5</w:t>
            </w:r>
          </w:p>
          <w:p w14:paraId="6C550FED" w14:textId="77777777" w:rsidR="006E7DAA" w:rsidRPr="00656225" w:rsidRDefault="006E7DAA" w:rsidP="0012572C">
            <w:pPr>
              <w:pStyle w:val="TAC"/>
              <w:rPr>
                <w:rFonts w:cs="v5.0.0"/>
                <w:lang w:eastAsia="ja-JP"/>
              </w:rPr>
            </w:pPr>
            <w:r w:rsidRPr="00656225">
              <w:t xml:space="preserve">3560.5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6C550FEE" w14:textId="77777777" w:rsidR="006E7DAA" w:rsidRPr="00656225" w:rsidRDefault="006E7DAA" w:rsidP="0012572C">
            <w:pPr>
              <w:pStyle w:val="TAC"/>
              <w:rPr>
                <w:rFonts w:cs="v5.0.0"/>
                <w:b/>
                <w:lang w:eastAsia="ja-JP"/>
              </w:rPr>
            </w:pPr>
            <w:r w:rsidRPr="00656225">
              <w:t>-25</w:t>
            </w:r>
          </w:p>
        </w:tc>
        <w:tc>
          <w:tcPr>
            <w:tcW w:w="0" w:type="auto"/>
            <w:tcBorders>
              <w:top w:val="single" w:sz="4" w:space="0" w:color="auto"/>
              <w:left w:val="single" w:sz="4" w:space="0" w:color="auto"/>
              <w:bottom w:val="single" w:sz="4" w:space="0" w:color="auto"/>
              <w:right w:val="single" w:sz="4" w:space="0" w:color="auto"/>
            </w:tcBorders>
            <w:vAlign w:val="center"/>
          </w:tcPr>
          <w:p w14:paraId="6C550FEF" w14:textId="77777777" w:rsidR="006E7DAA" w:rsidRPr="00656225" w:rsidRDefault="006E7DAA" w:rsidP="0012572C">
            <w:pPr>
              <w:pStyle w:val="TAC"/>
              <w:rPr>
                <w:lang w:eastAsia="zh-CN"/>
              </w:rPr>
            </w:pPr>
            <w:r w:rsidRPr="00656225">
              <w:t>1</w:t>
            </w:r>
          </w:p>
        </w:tc>
      </w:tr>
      <w:tr w:rsidR="006E7DAA" w:rsidRPr="00656225" w14:paraId="6C550FF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F1"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F2" w14:textId="77777777" w:rsidR="006E7DAA" w:rsidRPr="0012572C" w:rsidRDefault="006E7DAA" w:rsidP="0012572C">
            <w:pPr>
              <w:pStyle w:val="TAC"/>
            </w:pPr>
            <w:r w:rsidRPr="00656225">
              <w:rPr>
                <w:rFonts w:hAnsi="Symbol" w:cs="v5.0.0"/>
              </w:rPr>
              <w:sym w:font="Symbol" w:char="F0A3"/>
            </w:r>
            <w:r w:rsidRPr="00656225">
              <w:t xml:space="preserve"> 3430</w:t>
            </w:r>
          </w:p>
          <w:p w14:paraId="6C550FF3" w14:textId="77777777" w:rsidR="006E7DAA" w:rsidRPr="00656225" w:rsidRDefault="006E7DAA" w:rsidP="0012572C">
            <w:pPr>
              <w:pStyle w:val="TAC"/>
              <w:rPr>
                <w:lang w:eastAsia="ja-JP"/>
              </w:rPr>
            </w:pPr>
            <w:r w:rsidRPr="00656225">
              <w:t>&gt; 3570</w:t>
            </w:r>
          </w:p>
        </w:tc>
        <w:tc>
          <w:tcPr>
            <w:tcW w:w="0" w:type="auto"/>
            <w:tcBorders>
              <w:top w:val="single" w:sz="4" w:space="0" w:color="auto"/>
              <w:left w:val="single" w:sz="4" w:space="0" w:color="auto"/>
              <w:bottom w:val="single" w:sz="4" w:space="0" w:color="auto"/>
              <w:right w:val="single" w:sz="4" w:space="0" w:color="auto"/>
            </w:tcBorders>
            <w:vAlign w:val="center"/>
          </w:tcPr>
          <w:p w14:paraId="6C550FF4" w14:textId="77777777" w:rsidR="006E7DAA" w:rsidRPr="0012572C" w:rsidRDefault="006E7DAA" w:rsidP="0012572C">
            <w:pPr>
              <w:pStyle w:val="TAC"/>
            </w:pP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3429.5</w:t>
            </w:r>
          </w:p>
          <w:p w14:paraId="6C550FF5" w14:textId="77777777" w:rsidR="006E7DAA" w:rsidRPr="00656225" w:rsidRDefault="006E7DAA" w:rsidP="0012572C">
            <w:pPr>
              <w:pStyle w:val="TAC"/>
              <w:rPr>
                <w:rFonts w:cs="v5.0.0"/>
                <w:lang w:eastAsia="ja-JP"/>
              </w:rPr>
            </w:pPr>
            <w:r w:rsidRPr="00656225">
              <w:t xml:space="preserve">3570.5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6C550FF6" w14:textId="77777777" w:rsidR="006E7DAA" w:rsidRPr="00656225" w:rsidRDefault="006E7DAA" w:rsidP="0012572C">
            <w:pPr>
              <w:pStyle w:val="TAC"/>
              <w:rPr>
                <w:rFonts w:cs="v5.0.0"/>
                <w:b/>
                <w:lang w:eastAsia="ja-JP"/>
              </w:rPr>
            </w:pPr>
            <w:r w:rsidRPr="00656225">
              <w:t>-40</w:t>
            </w:r>
          </w:p>
        </w:tc>
        <w:tc>
          <w:tcPr>
            <w:tcW w:w="0" w:type="auto"/>
            <w:tcBorders>
              <w:top w:val="single" w:sz="4" w:space="0" w:color="auto"/>
              <w:left w:val="single" w:sz="4" w:space="0" w:color="auto"/>
              <w:bottom w:val="single" w:sz="4" w:space="0" w:color="auto"/>
              <w:right w:val="single" w:sz="4" w:space="0" w:color="auto"/>
            </w:tcBorders>
            <w:vAlign w:val="center"/>
          </w:tcPr>
          <w:p w14:paraId="6C550FF7" w14:textId="77777777" w:rsidR="006E7DAA" w:rsidRPr="00656225" w:rsidRDefault="006E7DAA" w:rsidP="0012572C">
            <w:pPr>
              <w:pStyle w:val="TAC"/>
              <w:rPr>
                <w:lang w:eastAsia="zh-CN"/>
              </w:rPr>
            </w:pPr>
            <w:r w:rsidRPr="00656225">
              <w:t>1</w:t>
            </w:r>
          </w:p>
        </w:tc>
      </w:tr>
    </w:tbl>
    <w:p w14:paraId="6C550FF9" w14:textId="77777777" w:rsidR="006E7DAA" w:rsidRPr="0045464A" w:rsidRDefault="006E7DAA" w:rsidP="006E7DAA"/>
    <w:p w14:paraId="6C550FFA" w14:textId="77777777" w:rsidR="006E7DAA" w:rsidRPr="0045464A" w:rsidRDefault="006E7DAA" w:rsidP="007B4F60">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031A2B" w14:textId="1564D17B" w:rsidR="007B4F60" w:rsidRPr="00260303" w:rsidRDefault="007B4F60" w:rsidP="007B4F60">
      <w:pPr>
        <w:rPr>
          <w:rFonts w:cs="v5.0.0"/>
        </w:rPr>
      </w:pPr>
      <w:r w:rsidRPr="00260303">
        <w:t xml:space="preserve">The following requirement may also apply to </w:t>
      </w:r>
      <w:r>
        <w:t>repeater</w:t>
      </w:r>
      <w:r w:rsidRPr="00260303">
        <w:t xml:space="preserve"> operating in Band n54 in certain regions. </w:t>
      </w:r>
      <w:r w:rsidRPr="00260303">
        <w:rPr>
          <w:rFonts w:cs="v5.0.0"/>
        </w:rPr>
        <w:t xml:space="preserve">The </w:t>
      </w:r>
      <w:r w:rsidRPr="00260303">
        <w:t xml:space="preserve">level of emissions </w:t>
      </w:r>
      <w:r w:rsidRPr="00260303">
        <w:rPr>
          <w:rFonts w:cs="v5.0.0"/>
        </w:rPr>
        <w:t>in the 1541 – 1650 MHz band</w:t>
      </w:r>
      <w:r w:rsidRPr="00260303">
        <w:t xml:space="preserve">, measured in measurement bandwidth according to </w:t>
      </w:r>
      <w:r w:rsidRPr="00260303">
        <w:rPr>
          <w:rFonts w:cs="v5.0.0"/>
        </w:rPr>
        <w:t>Table 6.5.4.2.3-12</w:t>
      </w:r>
      <w:r w:rsidRPr="00260303">
        <w:t xml:space="preserve"> shall not exceed the maximum emission levels P</w:t>
      </w:r>
      <w:r w:rsidRPr="00260303">
        <w:rPr>
          <w:vertAlign w:val="subscript"/>
        </w:rPr>
        <w:t xml:space="preserve">EM,n54,a, </w:t>
      </w:r>
      <w:r w:rsidRPr="00260303">
        <w:t>P</w:t>
      </w:r>
      <w:r w:rsidRPr="00260303">
        <w:rPr>
          <w:vertAlign w:val="subscript"/>
        </w:rPr>
        <w:t>EM,n54,b</w:t>
      </w:r>
      <w:r w:rsidRPr="00260303">
        <w:t>, P</w:t>
      </w:r>
      <w:r w:rsidRPr="00260303">
        <w:rPr>
          <w:vertAlign w:val="subscript"/>
        </w:rPr>
        <w:t>EM,n54,c</w:t>
      </w:r>
      <w:r w:rsidRPr="00260303">
        <w:t>, P</w:t>
      </w:r>
      <w:r w:rsidRPr="00260303">
        <w:rPr>
          <w:vertAlign w:val="subscript"/>
        </w:rPr>
        <w:t>EM,n54,d</w:t>
      </w:r>
      <w:r w:rsidRPr="00260303">
        <w:t>, P</w:t>
      </w:r>
      <w:r w:rsidRPr="00260303">
        <w:rPr>
          <w:vertAlign w:val="subscript"/>
        </w:rPr>
        <w:t>EM,n54,e</w:t>
      </w:r>
      <w:r w:rsidRPr="00260303">
        <w:t xml:space="preserve"> and P</w:t>
      </w:r>
      <w:r w:rsidRPr="00260303">
        <w:rPr>
          <w:vertAlign w:val="subscript"/>
        </w:rPr>
        <w:t>EM,n54,f</w:t>
      </w:r>
      <w:r w:rsidRPr="00260303">
        <w:t xml:space="preserve"> declared by the manufacturer.</w:t>
      </w:r>
    </w:p>
    <w:p w14:paraId="430FD776" w14:textId="7F15A88F" w:rsidR="007B4F60" w:rsidRPr="00260303" w:rsidRDefault="007B4F60" w:rsidP="0050688E">
      <w:pPr>
        <w:pStyle w:val="TH"/>
        <w:rPr>
          <w:rFonts w:cs="v5.0.0"/>
        </w:rPr>
      </w:pPr>
      <w:r w:rsidRPr="00260303">
        <w:rPr>
          <w:rFonts w:cs="v5.0.0"/>
        </w:rPr>
        <w:t>Table 6.</w:t>
      </w:r>
      <w:r>
        <w:rPr>
          <w:rFonts w:cs="v5.0.0"/>
        </w:rPr>
        <w:t>5</w:t>
      </w:r>
      <w:r w:rsidRPr="00260303">
        <w:rPr>
          <w:rFonts w:cs="v5.0.0"/>
        </w:rPr>
        <w:t>.</w:t>
      </w:r>
      <w:r>
        <w:rPr>
          <w:rFonts w:cs="v5.0.0"/>
        </w:rPr>
        <w:t>4</w:t>
      </w:r>
      <w:r w:rsidRPr="00260303">
        <w:rPr>
          <w:rFonts w:cs="v5.0.0"/>
        </w:rPr>
        <w:t>.2.3-1</w:t>
      </w:r>
      <w:r>
        <w:rPr>
          <w:rFonts w:cs="v5.0.0"/>
        </w:rPr>
        <w:t>2</w:t>
      </w:r>
      <w:r w:rsidRPr="00260303">
        <w:rPr>
          <w:rFonts w:cs="v5.0.0"/>
        </w:rPr>
        <w:t xml:space="preserve">: </w:t>
      </w:r>
      <w:r w:rsidR="00BB35CA">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B4F60" w:rsidRPr="00260303" w14:paraId="62CC1042" w14:textId="77777777" w:rsidTr="003A388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51C99CAA" w14:textId="77777777" w:rsidR="007B4F60" w:rsidRPr="00260303" w:rsidRDefault="007B4F60" w:rsidP="007B4F60">
            <w:pPr>
              <w:pStyle w:val="TAH"/>
            </w:pPr>
            <w:r w:rsidRPr="00260303">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3E8BF495" w14:textId="77777777" w:rsidR="007B4F60" w:rsidRPr="00260303" w:rsidRDefault="007B4F60" w:rsidP="007B4F60">
            <w:pPr>
              <w:pStyle w:val="TAH"/>
            </w:pPr>
            <w:r w:rsidRPr="00260303">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A32D544" w14:textId="77777777" w:rsidR="007B4F60" w:rsidRPr="00260303" w:rsidRDefault="007B4F60" w:rsidP="007B4F60">
            <w:pPr>
              <w:pStyle w:val="TAH"/>
            </w:pPr>
            <w:r w:rsidRPr="00260303">
              <w:rPr>
                <w:rFonts w:cs="Arial"/>
              </w:rPr>
              <w:t>Declared emission level (</w:t>
            </w:r>
            <w:r w:rsidRPr="00260303">
              <w:t xml:space="preserve">dBW) </w:t>
            </w:r>
          </w:p>
          <w:p w14:paraId="2B2C6314" w14:textId="77777777" w:rsidR="007B4F60" w:rsidRPr="00260303" w:rsidRDefault="007B4F60" w:rsidP="007B4F60">
            <w:pPr>
              <w:pStyle w:val="TAH"/>
            </w:pPr>
            <w:r w:rsidRPr="00260303">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E1B3C8" w14:textId="77777777" w:rsidR="007B4F60" w:rsidRPr="00260303" w:rsidRDefault="007B4F60" w:rsidP="007B4F60">
            <w:pPr>
              <w:pStyle w:val="TAH"/>
            </w:pPr>
            <w:r w:rsidRPr="00260303">
              <w:rPr>
                <w:rFonts w:cs="Arial"/>
              </w:rPr>
              <w:t>Declared emission level (</w:t>
            </w:r>
            <w:r w:rsidRPr="00260303">
              <w:t>dBW) of discrete emissions of less than 700 Hz bandwidth</w:t>
            </w:r>
          </w:p>
          <w:p w14:paraId="4DBADE5D" w14:textId="77777777" w:rsidR="007B4F60" w:rsidRPr="00260303" w:rsidRDefault="007B4F60" w:rsidP="007B4F60">
            <w:pPr>
              <w:pStyle w:val="TAH"/>
            </w:pPr>
            <w:r w:rsidRPr="00260303">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14F18668" w14:textId="77777777" w:rsidR="007B4F60" w:rsidRPr="00260303" w:rsidRDefault="007B4F60" w:rsidP="007B4F60">
            <w:pPr>
              <w:pStyle w:val="TAH"/>
            </w:pPr>
            <w:r w:rsidRPr="00260303">
              <w:t>Declared emission level (dBW) of discrete emissions of less than 2 kHz bandwidth</w:t>
            </w:r>
          </w:p>
          <w:p w14:paraId="10BDF77C" w14:textId="77777777" w:rsidR="007B4F60" w:rsidRPr="00260303" w:rsidRDefault="007B4F60" w:rsidP="007B4F60">
            <w:pPr>
              <w:pStyle w:val="TAH"/>
              <w:rPr>
                <w:rFonts w:cs="Arial"/>
              </w:rPr>
            </w:pPr>
            <w:r w:rsidRPr="00260303">
              <w:t>(Measurement bandwidth = 1 kHz)</w:t>
            </w:r>
          </w:p>
        </w:tc>
      </w:tr>
      <w:tr w:rsidR="007B4F60" w:rsidRPr="00260303" w14:paraId="6F2965C6" w14:textId="77777777" w:rsidTr="007B4F60">
        <w:trPr>
          <w:cantSplit/>
          <w:jc w:val="center"/>
        </w:trPr>
        <w:tc>
          <w:tcPr>
            <w:tcW w:w="1743" w:type="dxa"/>
            <w:tcBorders>
              <w:top w:val="single" w:sz="6" w:space="0" w:color="000000"/>
              <w:left w:val="single" w:sz="6" w:space="0" w:color="000000"/>
              <w:bottom w:val="nil"/>
              <w:right w:val="single" w:sz="6" w:space="0" w:color="000000"/>
            </w:tcBorders>
            <w:hideMark/>
          </w:tcPr>
          <w:p w14:paraId="4998A75E" w14:textId="77777777" w:rsidR="007B4F60" w:rsidRPr="00260303" w:rsidRDefault="007B4F60" w:rsidP="007B4F60">
            <w:pPr>
              <w:pStyle w:val="TAC"/>
            </w:pPr>
            <w:r w:rsidRPr="00260303">
              <w:t>n54</w:t>
            </w:r>
          </w:p>
        </w:tc>
        <w:tc>
          <w:tcPr>
            <w:tcW w:w="1956" w:type="dxa"/>
            <w:tcBorders>
              <w:top w:val="single" w:sz="6" w:space="0" w:color="000000"/>
              <w:left w:val="single" w:sz="6" w:space="0" w:color="000000"/>
              <w:bottom w:val="single" w:sz="6" w:space="0" w:color="000000"/>
              <w:right w:val="single" w:sz="6" w:space="0" w:color="000000"/>
            </w:tcBorders>
            <w:hideMark/>
          </w:tcPr>
          <w:p w14:paraId="00599080" w14:textId="77777777" w:rsidR="007B4F60" w:rsidRPr="00260303" w:rsidRDefault="007B4F60" w:rsidP="007B4F60">
            <w:pPr>
              <w:pStyle w:val="TAC"/>
            </w:pPr>
            <w:r w:rsidRPr="00260303">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07093FB1" w14:textId="77777777" w:rsidR="007B4F60" w:rsidRPr="00260303" w:rsidRDefault="007B4F60" w:rsidP="007B4F60">
            <w:pPr>
              <w:pStyle w:val="TAC"/>
            </w:pPr>
            <w:r w:rsidRPr="00260303">
              <w:t>P</w:t>
            </w:r>
            <w:r w:rsidRPr="00260303">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08DD1DD5" w14:textId="77777777" w:rsidR="007B4F60" w:rsidRPr="00260303" w:rsidRDefault="007B4F60" w:rsidP="007B4F60">
            <w:pPr>
              <w:pStyle w:val="TAC"/>
            </w:pPr>
          </w:p>
        </w:tc>
        <w:tc>
          <w:tcPr>
            <w:tcW w:w="1957" w:type="dxa"/>
            <w:tcBorders>
              <w:top w:val="single" w:sz="6" w:space="0" w:color="000000"/>
              <w:left w:val="single" w:sz="6" w:space="0" w:color="000000"/>
              <w:bottom w:val="single" w:sz="6" w:space="0" w:color="000000"/>
              <w:right w:val="single" w:sz="6" w:space="0" w:color="000000"/>
            </w:tcBorders>
            <w:hideMark/>
          </w:tcPr>
          <w:p w14:paraId="25CE1C88" w14:textId="77777777" w:rsidR="007B4F60" w:rsidRPr="00260303" w:rsidRDefault="007B4F60" w:rsidP="007B4F60">
            <w:pPr>
              <w:pStyle w:val="TAC"/>
              <w:rPr>
                <w:rFonts w:cs="Arial"/>
              </w:rPr>
            </w:pPr>
            <w:r w:rsidRPr="00260303">
              <w:t>P</w:t>
            </w:r>
            <w:r w:rsidRPr="00260303">
              <w:rPr>
                <w:vertAlign w:val="subscript"/>
              </w:rPr>
              <w:t>EM,n54,f</w:t>
            </w:r>
          </w:p>
        </w:tc>
      </w:tr>
      <w:tr w:rsidR="007B4F60" w:rsidRPr="00260303" w14:paraId="02B2B21A" w14:textId="77777777" w:rsidTr="007B4F60">
        <w:trPr>
          <w:cantSplit/>
          <w:jc w:val="center"/>
        </w:trPr>
        <w:tc>
          <w:tcPr>
            <w:tcW w:w="1743" w:type="dxa"/>
            <w:tcBorders>
              <w:top w:val="nil"/>
              <w:left w:val="single" w:sz="6" w:space="0" w:color="000000"/>
              <w:bottom w:val="nil"/>
              <w:right w:val="single" w:sz="6" w:space="0" w:color="000000"/>
            </w:tcBorders>
            <w:vAlign w:val="center"/>
            <w:hideMark/>
          </w:tcPr>
          <w:p w14:paraId="2232441C"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D6B9E4A" w14:textId="77777777" w:rsidR="007B4F60" w:rsidRPr="00260303" w:rsidRDefault="007B4F60" w:rsidP="007B4F60">
            <w:pPr>
              <w:pStyle w:val="TAC"/>
            </w:pPr>
            <w:r w:rsidRPr="00260303">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4A47EF6" w14:textId="77777777" w:rsidR="007B4F60" w:rsidRPr="00260303" w:rsidRDefault="007B4F60" w:rsidP="007B4F60">
            <w:pPr>
              <w:pStyle w:val="TAC"/>
              <w:rPr>
                <w:rFonts w:cs="Arial"/>
              </w:rPr>
            </w:pPr>
            <w:r w:rsidRPr="00260303">
              <w:t>P</w:t>
            </w:r>
            <w:r w:rsidRPr="00260303">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5A7636E" w14:textId="77777777" w:rsidR="007B4F60" w:rsidRPr="00260303" w:rsidRDefault="007B4F60" w:rsidP="007B4F60">
            <w:pPr>
              <w:pStyle w:val="TAC"/>
              <w:rPr>
                <w:rFonts w:cs="Arial"/>
              </w:rPr>
            </w:pPr>
            <w:r w:rsidRPr="00260303">
              <w:t>P</w:t>
            </w:r>
            <w:r w:rsidRPr="00260303">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119E586B" w14:textId="77777777" w:rsidR="007B4F60" w:rsidRPr="00260303" w:rsidRDefault="007B4F60" w:rsidP="007B4F60">
            <w:pPr>
              <w:pStyle w:val="TAC"/>
              <w:rPr>
                <w:rFonts w:cs="Arial"/>
              </w:rPr>
            </w:pPr>
          </w:p>
        </w:tc>
      </w:tr>
      <w:tr w:rsidR="007B4F60" w:rsidRPr="00260303" w14:paraId="48219E8D" w14:textId="77777777" w:rsidTr="007B4F60">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1C674FE3"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42707309" w14:textId="77777777" w:rsidR="007B4F60" w:rsidRPr="00260303" w:rsidRDefault="007B4F60" w:rsidP="007B4F60">
            <w:pPr>
              <w:pStyle w:val="TAC"/>
            </w:pPr>
            <w:r w:rsidRPr="00260303">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6EF9FA42" w14:textId="77777777" w:rsidR="007B4F60" w:rsidRPr="00260303" w:rsidRDefault="007B4F60" w:rsidP="007B4F60">
            <w:pPr>
              <w:pStyle w:val="TAC"/>
              <w:rPr>
                <w:rFonts w:cs="Arial"/>
              </w:rPr>
            </w:pPr>
            <w:r w:rsidRPr="00260303">
              <w:t>P</w:t>
            </w:r>
            <w:r w:rsidRPr="00260303">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07029597" w14:textId="77777777" w:rsidR="007B4F60" w:rsidRPr="00260303" w:rsidRDefault="007B4F60" w:rsidP="007B4F60">
            <w:pPr>
              <w:pStyle w:val="TAC"/>
              <w:rPr>
                <w:rFonts w:cs="Arial"/>
              </w:rPr>
            </w:pPr>
            <w:r w:rsidRPr="00260303">
              <w:t>P</w:t>
            </w:r>
            <w:r w:rsidRPr="00260303">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09316CA5" w14:textId="77777777" w:rsidR="007B4F60" w:rsidRPr="00260303" w:rsidRDefault="007B4F60" w:rsidP="007B4F60">
            <w:pPr>
              <w:pStyle w:val="TAC"/>
              <w:rPr>
                <w:rFonts w:cs="Arial"/>
              </w:rPr>
            </w:pPr>
          </w:p>
        </w:tc>
      </w:tr>
    </w:tbl>
    <w:p w14:paraId="24020754" w14:textId="77777777" w:rsidR="007B4F60" w:rsidRDefault="007B4F60" w:rsidP="007B4F60">
      <w:bookmarkStart w:id="1941" w:name="_Toc21093201"/>
      <w:bookmarkStart w:id="1942" w:name="_Toc29762730"/>
      <w:bookmarkStart w:id="1943" w:name="_Toc36025905"/>
      <w:bookmarkStart w:id="1944" w:name="_Toc44584775"/>
      <w:bookmarkStart w:id="1945" w:name="_Toc45869068"/>
      <w:bookmarkStart w:id="1946" w:name="_Toc52553627"/>
      <w:bookmarkStart w:id="1947" w:name="_Toc61111874"/>
      <w:bookmarkStart w:id="1948" w:name="_Toc61125956"/>
      <w:bookmarkStart w:id="1949" w:name="_Toc61126117"/>
    </w:p>
    <w:p w14:paraId="4CCC724B" w14:textId="6FAB91B7" w:rsidR="007B4F60" w:rsidRDefault="007B4F60" w:rsidP="007B4F60">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1941"/>
      <w:bookmarkEnd w:id="1942"/>
      <w:bookmarkEnd w:id="1943"/>
      <w:bookmarkEnd w:id="1944"/>
      <w:bookmarkEnd w:id="1945"/>
      <w:bookmarkEnd w:id="1946"/>
      <w:bookmarkEnd w:id="1947"/>
      <w:bookmarkEnd w:id="1948"/>
      <w:bookmarkEnd w:id="1949"/>
    </w:p>
    <w:p w14:paraId="6C550FFC" w14:textId="21FFB850" w:rsidR="006E7DAA" w:rsidRPr="0045464A" w:rsidRDefault="006E7DAA" w:rsidP="00523D6B">
      <w:pPr>
        <w:pStyle w:val="Heading5"/>
      </w:pPr>
      <w:bookmarkStart w:id="1950" w:name="_Toc106094120"/>
      <w:bookmarkStart w:id="1951" w:name="_Toc114252896"/>
      <w:bookmarkStart w:id="1952" w:name="_Toc123046024"/>
      <w:bookmarkStart w:id="1953" w:name="_Toc124157565"/>
      <w:bookmarkStart w:id="1954" w:name="_Toc124258958"/>
      <w:bookmarkStart w:id="1955" w:name="_Toc124259102"/>
      <w:bookmarkStart w:id="1956" w:name="_Toc130585859"/>
      <w:bookmarkStart w:id="1957" w:name="_Toc130586870"/>
      <w:bookmarkStart w:id="1958" w:name="_Toc137462036"/>
      <w:bookmarkStart w:id="1959" w:name="_Toc138883845"/>
      <w:bookmarkStart w:id="1960" w:name="_Toc138883989"/>
      <w:bookmarkStart w:id="1961" w:name="_Toc145426886"/>
      <w:bookmarkStart w:id="1962" w:name="_Toc155428072"/>
      <w:bookmarkStart w:id="1963" w:name="_Toc155781090"/>
      <w:bookmarkStart w:id="1964" w:name="_Toc161665389"/>
      <w:bookmarkStart w:id="1965" w:name="_Toc169718540"/>
      <w:r w:rsidRPr="0045464A">
        <w:t>6.5.</w:t>
      </w:r>
      <w:r>
        <w:t>4</w:t>
      </w:r>
      <w:r w:rsidRPr="0045464A">
        <w:t>.2.</w:t>
      </w:r>
      <w:r w:rsidR="00B033C9">
        <w:rPr>
          <w:rFonts w:hint="eastAsia"/>
          <w:lang w:eastAsia="zh-CN"/>
        </w:rPr>
        <w:t>3</w:t>
      </w:r>
      <w:r w:rsidRPr="0045464A">
        <w:tab/>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50"/>
      <w:bookmarkEnd w:id="1951"/>
      <w:bookmarkEnd w:id="1952"/>
      <w:bookmarkEnd w:id="1953"/>
      <w:bookmarkEnd w:id="1954"/>
      <w:bookmarkEnd w:id="1955"/>
      <w:bookmarkEnd w:id="1956"/>
      <w:bookmarkEnd w:id="1957"/>
      <w:bookmarkEnd w:id="1958"/>
      <w:bookmarkEnd w:id="1959"/>
      <w:bookmarkEnd w:id="1960"/>
      <w:bookmarkEnd w:id="1961"/>
      <w:r w:rsidR="00BB35CA">
        <w:t>Co-location with base stations and repeater Nodes</w:t>
      </w:r>
      <w:bookmarkEnd w:id="1962"/>
      <w:bookmarkEnd w:id="1963"/>
      <w:bookmarkEnd w:id="1964"/>
      <w:bookmarkEnd w:id="1965"/>
    </w:p>
    <w:p w14:paraId="73A3173E" w14:textId="491CEFC5" w:rsidR="00BB35CA" w:rsidRDefault="00BB35CA" w:rsidP="00BB35CA">
      <w:pPr>
        <w:rPr>
          <w:rFonts w:cs="v5.0.0"/>
        </w:rPr>
      </w:pPr>
      <w:bookmarkStart w:id="1966" w:name="_Hlk155421890"/>
      <w:r>
        <w:rPr>
          <w:rFonts w:cs="v5.0.0"/>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Default="00BB35CA" w:rsidP="00BB35CA">
      <w:r>
        <w:t>The requirements assume a 30 dB coupling loss between transmitter and receiver</w:t>
      </w:r>
      <w:r>
        <w:rPr>
          <w:lang w:eastAsia="zh-CN"/>
        </w:rPr>
        <w:t xml:space="preserve"> and are based on co-location with </w:t>
      </w:r>
      <w:r>
        <w:t>same class.</w:t>
      </w:r>
    </w:p>
    <w:p w14:paraId="72889CCC" w14:textId="34C53CD8" w:rsidR="009A63BF" w:rsidRDefault="00BB35CA" w:rsidP="00BB35CA">
      <w:r>
        <w:t xml:space="preserve">The </w:t>
      </w:r>
      <w:r>
        <w:rPr>
          <w:rFonts w:cs="v5.0.0"/>
          <w:i/>
        </w:rPr>
        <w:t>basic limits</w:t>
      </w:r>
      <w:r>
        <w:t xml:space="preserve">  are in table 6.5.4.2.3-1. Requirements for co-location with a system listed in the first column apply, depending on the declared class.</w:t>
      </w:r>
      <w:r>
        <w:rPr>
          <w:rFonts w:cs="v5.0.0"/>
        </w:rPr>
        <w:t xml:space="preserve"> For </w:t>
      </w:r>
      <w:r>
        <w:rPr>
          <w:rFonts w:cs="Arial"/>
        </w:rPr>
        <w:t xml:space="preserve">a </w:t>
      </w:r>
      <w:r>
        <w:rPr>
          <w:rFonts w:cs="Arial"/>
          <w:i/>
        </w:rPr>
        <w:t>multi-band connector</w:t>
      </w:r>
      <w:r>
        <w:rPr>
          <w:rFonts w:cs="v5.0.0"/>
        </w:rPr>
        <w:t>, the exclusions and</w:t>
      </w:r>
      <w:bookmarkEnd w:id="1966"/>
      <w:r>
        <w:rPr>
          <w:rFonts w:cs="v5.0.0"/>
        </w:rPr>
        <w:t xml:space="preserve"> conditions in the Note column of table 6.5.4.2.3-1 shall apply for each supported </w:t>
      </w:r>
      <w:r>
        <w:rPr>
          <w:rFonts w:cs="v5.0.0"/>
          <w:i/>
        </w:rPr>
        <w:t>operating band</w:t>
      </w:r>
      <w:r>
        <w:rPr>
          <w:rFonts w:cs="v5.0.0"/>
        </w:rPr>
        <w:t>.</w:t>
      </w:r>
    </w:p>
    <w:p w14:paraId="6C551000" w14:textId="158DE2D2" w:rsidR="006E7DAA" w:rsidRPr="0045464A" w:rsidRDefault="009A63BF" w:rsidP="009A63BF">
      <w:pPr>
        <w:pStyle w:val="TH"/>
      </w:pPr>
      <w:r>
        <w:t>Table 6.5.4.2.3-1</w:t>
      </w:r>
      <w:r w:rsidR="006E7DAA" w:rsidRPr="0045464A">
        <w:t xml:space="preserve">: </w:t>
      </w:r>
      <w:r w:rsidR="00BB35CA">
        <w:rPr>
          <w:rFonts w:eastAsia="SimSun" w:hint="eastAsia"/>
          <w:lang w:val="en-US" w:eastAsia="zh-CN"/>
        </w:rPr>
        <w:t>S</w:t>
      </w:r>
      <w:r w:rsidR="00BB35CA">
        <w:t>purious emissions minimum requirements for co-location with BS, IAB-Node or repeater-Node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6E7DAA" w:rsidRPr="00656225" w14:paraId="6C551006" w14:textId="77777777" w:rsidTr="0043494A">
        <w:trPr>
          <w:cantSplit/>
          <w:jc w:val="center"/>
        </w:trPr>
        <w:tc>
          <w:tcPr>
            <w:tcW w:w="2291" w:type="dxa"/>
            <w:tcBorders>
              <w:top w:val="single" w:sz="4" w:space="0" w:color="auto"/>
              <w:left w:val="single" w:sz="4" w:space="0" w:color="auto"/>
              <w:bottom w:val="nil"/>
              <w:right w:val="single" w:sz="4" w:space="0" w:color="auto"/>
            </w:tcBorders>
          </w:tcPr>
          <w:bookmarkEnd w:id="1937"/>
          <w:p w14:paraId="6C551001" w14:textId="77777777" w:rsidR="006E7DAA" w:rsidRPr="00656225" w:rsidRDefault="006E7DAA" w:rsidP="0043494A">
            <w:pPr>
              <w:pStyle w:val="TAH"/>
            </w:pPr>
            <w:r w:rsidRPr="00656225">
              <w:rPr>
                <w:rFonts w:cs="Arial"/>
              </w:rPr>
              <w:t>Type of co-located BS</w:t>
            </w:r>
          </w:p>
        </w:tc>
        <w:tc>
          <w:tcPr>
            <w:tcW w:w="1996" w:type="dxa"/>
            <w:tcBorders>
              <w:top w:val="single" w:sz="4" w:space="0" w:color="auto"/>
              <w:left w:val="single" w:sz="4" w:space="0" w:color="auto"/>
              <w:bottom w:val="nil"/>
              <w:right w:val="single" w:sz="4" w:space="0" w:color="auto"/>
            </w:tcBorders>
          </w:tcPr>
          <w:p w14:paraId="6C551002" w14:textId="77777777" w:rsidR="006E7DAA" w:rsidRPr="00656225" w:rsidRDefault="006E7DAA" w:rsidP="0043494A">
            <w:pPr>
              <w:pStyle w:val="TAH"/>
            </w:pPr>
            <w:r w:rsidRPr="00656225">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6C551003" w14:textId="4BE3C22C" w:rsidR="006E7DAA" w:rsidRPr="00656225" w:rsidRDefault="00BB35CA" w:rsidP="0043494A">
            <w:pPr>
              <w:pStyle w:val="TAH"/>
              <w:rPr>
                <w:rFonts w:cs="v5.0.0"/>
              </w:rPr>
            </w:pPr>
            <w:r>
              <w:rPr>
                <w:rFonts w:cs="v5.0.0"/>
                <w:i/>
              </w:rPr>
              <w:t>Basic limits</w:t>
            </w:r>
          </w:p>
        </w:tc>
        <w:tc>
          <w:tcPr>
            <w:tcW w:w="1414" w:type="dxa"/>
            <w:tcBorders>
              <w:top w:val="single" w:sz="4" w:space="0" w:color="auto"/>
              <w:left w:val="single" w:sz="4" w:space="0" w:color="auto"/>
              <w:bottom w:val="nil"/>
              <w:right w:val="single" w:sz="4" w:space="0" w:color="auto"/>
            </w:tcBorders>
          </w:tcPr>
          <w:p w14:paraId="6C551004" w14:textId="77777777" w:rsidR="006E7DAA" w:rsidRPr="00656225" w:rsidRDefault="006E7DAA" w:rsidP="0043494A">
            <w:pPr>
              <w:pStyle w:val="TAH"/>
            </w:pPr>
            <w:r w:rsidRPr="00656225">
              <w:rPr>
                <w:rFonts w:cs="Arial"/>
              </w:rPr>
              <w:t>Measurement</w:t>
            </w:r>
          </w:p>
        </w:tc>
        <w:tc>
          <w:tcPr>
            <w:tcW w:w="1606" w:type="dxa"/>
            <w:tcBorders>
              <w:top w:val="single" w:sz="4" w:space="0" w:color="auto"/>
              <w:left w:val="single" w:sz="4" w:space="0" w:color="auto"/>
              <w:bottom w:val="nil"/>
              <w:right w:val="single" w:sz="4" w:space="0" w:color="auto"/>
            </w:tcBorders>
          </w:tcPr>
          <w:p w14:paraId="6C551005" w14:textId="77777777" w:rsidR="006E7DAA" w:rsidRPr="00656225" w:rsidRDefault="006E7DAA" w:rsidP="0043494A">
            <w:pPr>
              <w:pStyle w:val="TAH"/>
            </w:pPr>
            <w:r w:rsidRPr="00656225">
              <w:rPr>
                <w:rFonts w:cs="Arial"/>
              </w:rPr>
              <w:t>Note</w:t>
            </w:r>
          </w:p>
        </w:tc>
      </w:tr>
      <w:tr w:rsidR="003A417B" w:rsidRPr="00656225" w14:paraId="6C55100E" w14:textId="77777777" w:rsidTr="0043494A">
        <w:trPr>
          <w:cantSplit/>
          <w:jc w:val="center"/>
        </w:trPr>
        <w:tc>
          <w:tcPr>
            <w:tcW w:w="2291" w:type="dxa"/>
            <w:tcBorders>
              <w:top w:val="nil"/>
              <w:left w:val="single" w:sz="4" w:space="0" w:color="auto"/>
              <w:bottom w:val="single" w:sz="4" w:space="0" w:color="auto"/>
              <w:right w:val="single" w:sz="4" w:space="0" w:color="auto"/>
            </w:tcBorders>
          </w:tcPr>
          <w:p w14:paraId="6C551007" w14:textId="77777777" w:rsidR="003A417B" w:rsidRPr="00656225" w:rsidRDefault="003A417B" w:rsidP="003A417B">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6C551008" w14:textId="77777777" w:rsidR="003A417B" w:rsidRPr="00656225" w:rsidRDefault="003A417B" w:rsidP="003A417B">
            <w:pPr>
              <w:pStyle w:val="TAH"/>
              <w:rPr>
                <w:rFonts w:cs="v5.0.0"/>
              </w:rPr>
            </w:pPr>
            <w:r w:rsidRPr="00656225">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C551009" w14:textId="583CF874" w:rsidR="003A417B" w:rsidRPr="00656225" w:rsidRDefault="003A417B" w:rsidP="003A417B">
            <w:pPr>
              <w:pStyle w:val="TAH"/>
            </w:pPr>
            <w:r w:rsidRPr="00656225">
              <w:t xml:space="preserve">WA </w:t>
            </w:r>
            <w:r>
              <w:t>repeater</w:t>
            </w:r>
          </w:p>
        </w:tc>
        <w:tc>
          <w:tcPr>
            <w:tcW w:w="879" w:type="dxa"/>
            <w:tcBorders>
              <w:top w:val="single" w:sz="4" w:space="0" w:color="auto"/>
              <w:left w:val="single" w:sz="4" w:space="0" w:color="auto"/>
              <w:bottom w:val="single" w:sz="4" w:space="0" w:color="auto"/>
              <w:right w:val="single" w:sz="4" w:space="0" w:color="auto"/>
            </w:tcBorders>
          </w:tcPr>
          <w:p w14:paraId="6C55100A" w14:textId="36147074" w:rsidR="003A417B" w:rsidRPr="00656225" w:rsidRDefault="003A417B" w:rsidP="003A417B">
            <w:pPr>
              <w:pStyle w:val="TAH"/>
            </w:pPr>
            <w:r w:rsidRPr="00656225">
              <w:rPr>
                <w:rFonts w:cs="Arial"/>
              </w:rPr>
              <w:t xml:space="preserve">MR </w:t>
            </w:r>
            <w:r>
              <w:t>repeater</w:t>
            </w:r>
          </w:p>
        </w:tc>
        <w:tc>
          <w:tcPr>
            <w:tcW w:w="880" w:type="dxa"/>
            <w:tcBorders>
              <w:top w:val="single" w:sz="4" w:space="0" w:color="auto"/>
              <w:left w:val="single" w:sz="4" w:space="0" w:color="auto"/>
              <w:bottom w:val="single" w:sz="4" w:space="0" w:color="auto"/>
              <w:right w:val="single" w:sz="4" w:space="0" w:color="auto"/>
            </w:tcBorders>
          </w:tcPr>
          <w:p w14:paraId="6C55100B" w14:textId="492AE4B6" w:rsidR="003A417B" w:rsidRPr="00656225" w:rsidRDefault="003A417B" w:rsidP="003A417B">
            <w:pPr>
              <w:pStyle w:val="TAH"/>
            </w:pPr>
            <w:r w:rsidRPr="00656225">
              <w:rPr>
                <w:rFonts w:cs="Arial"/>
              </w:rPr>
              <w:t xml:space="preserve">LA </w:t>
            </w:r>
            <w:r>
              <w:t>repeater</w:t>
            </w:r>
          </w:p>
        </w:tc>
        <w:tc>
          <w:tcPr>
            <w:tcW w:w="1414" w:type="dxa"/>
            <w:tcBorders>
              <w:top w:val="nil"/>
              <w:left w:val="single" w:sz="4" w:space="0" w:color="auto"/>
              <w:bottom w:val="single" w:sz="4" w:space="0" w:color="auto"/>
              <w:right w:val="single" w:sz="4" w:space="0" w:color="auto"/>
            </w:tcBorders>
          </w:tcPr>
          <w:p w14:paraId="6C55100C" w14:textId="77777777" w:rsidR="003A417B" w:rsidRPr="00656225" w:rsidRDefault="003A417B" w:rsidP="003A417B">
            <w:pPr>
              <w:pStyle w:val="TAH"/>
              <w:rPr>
                <w:rFonts w:cs="v5.0.0"/>
              </w:rPr>
            </w:pPr>
            <w:r w:rsidRPr="00656225">
              <w:rPr>
                <w:rFonts w:cs="Arial"/>
              </w:rPr>
              <w:t>bandwidth</w:t>
            </w:r>
          </w:p>
        </w:tc>
        <w:tc>
          <w:tcPr>
            <w:tcW w:w="1606" w:type="dxa"/>
            <w:tcBorders>
              <w:top w:val="nil"/>
              <w:left w:val="single" w:sz="4" w:space="0" w:color="auto"/>
              <w:bottom w:val="single" w:sz="4" w:space="0" w:color="auto"/>
              <w:right w:val="single" w:sz="4" w:space="0" w:color="auto"/>
            </w:tcBorders>
          </w:tcPr>
          <w:p w14:paraId="6C55100D" w14:textId="77777777" w:rsidR="003A417B" w:rsidRPr="00656225" w:rsidRDefault="003A417B" w:rsidP="003A417B">
            <w:pPr>
              <w:pStyle w:val="TAH"/>
            </w:pPr>
          </w:p>
        </w:tc>
      </w:tr>
      <w:tr w:rsidR="006E7DAA" w:rsidRPr="00656225" w14:paraId="6C5510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0F" w14:textId="77777777" w:rsidR="006E7DAA" w:rsidRPr="00656225" w:rsidRDefault="006E7DAA" w:rsidP="0043494A">
            <w:pPr>
              <w:pStyle w:val="TAC"/>
              <w:rPr>
                <w:rFonts w:cs="Arial"/>
              </w:rPr>
            </w:pPr>
            <w:r w:rsidRPr="00656225">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6C551010" w14:textId="77777777" w:rsidR="006E7DAA" w:rsidRPr="00656225" w:rsidRDefault="006E7DAA" w:rsidP="0043494A">
            <w:pPr>
              <w:pStyle w:val="TAC"/>
              <w:rPr>
                <w:rFonts w:cs="Arial"/>
              </w:rPr>
            </w:pPr>
            <w:r w:rsidRPr="00656225">
              <w:rPr>
                <w:rFonts w:cs="v5.0.0"/>
              </w:rPr>
              <w:t xml:space="preserve">876 </w:t>
            </w:r>
            <w:r w:rsidRPr="00656225">
              <w:t>–</w:t>
            </w:r>
            <w:r w:rsidRPr="00656225">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6C551011" w14:textId="77777777" w:rsidR="006E7DAA" w:rsidRPr="00656225" w:rsidRDefault="006E7DAA" w:rsidP="0043494A">
            <w:pPr>
              <w:pStyle w:val="TAC"/>
              <w:rPr>
                <w:rFonts w:cs="Arial"/>
              </w:rPr>
            </w:pPr>
            <w:r w:rsidRPr="00656225">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6C551012"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3" w14:textId="77777777" w:rsidR="006E7DAA" w:rsidRPr="00656225" w:rsidRDefault="006E7DAA" w:rsidP="0043494A">
            <w:pPr>
              <w:pStyle w:val="TAC"/>
              <w:rPr>
                <w:rFonts w:cs="v5.0.0"/>
              </w:rPr>
            </w:pPr>
            <w:r w:rsidRPr="00656225">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6C551014" w14:textId="77777777" w:rsidR="006E7DAA" w:rsidRPr="00656225" w:rsidRDefault="006E7DAA" w:rsidP="0043494A">
            <w:pPr>
              <w:pStyle w:val="TAC"/>
              <w:rPr>
                <w:rFonts w:cs="Arial"/>
              </w:rPr>
            </w:pPr>
            <w:r w:rsidRPr="00656225">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C551015" w14:textId="77777777" w:rsidR="006E7DAA" w:rsidRPr="00656225" w:rsidRDefault="006E7DAA" w:rsidP="0043494A">
            <w:pPr>
              <w:pStyle w:val="TAC"/>
              <w:rPr>
                <w:rFonts w:cs="Arial"/>
              </w:rPr>
            </w:pPr>
          </w:p>
        </w:tc>
      </w:tr>
      <w:tr w:rsidR="006E7DAA" w:rsidRPr="00656225" w14:paraId="6C55101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7" w14:textId="77777777" w:rsidR="006E7DAA" w:rsidRPr="00656225" w:rsidRDefault="006E7DAA" w:rsidP="0043494A">
            <w:pPr>
              <w:pStyle w:val="TAC"/>
              <w:rPr>
                <w:rFonts w:cs="v5.0.0"/>
                <w:lang w:eastAsia="zh-CN"/>
              </w:rPr>
            </w:pPr>
            <w:r w:rsidRPr="00656225">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6C551018" w14:textId="77777777" w:rsidR="006E7DAA" w:rsidRPr="00656225" w:rsidRDefault="006E7DAA" w:rsidP="0043494A">
            <w:pPr>
              <w:pStyle w:val="TAC"/>
              <w:rPr>
                <w:rFonts w:cs="v5.0.0"/>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1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1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B"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1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1D" w14:textId="77777777" w:rsidR="006E7DAA" w:rsidRPr="00656225" w:rsidRDefault="006E7DAA" w:rsidP="0043494A">
            <w:pPr>
              <w:pStyle w:val="TAC"/>
              <w:rPr>
                <w:rFonts w:cs="Arial"/>
              </w:rPr>
            </w:pPr>
          </w:p>
        </w:tc>
      </w:tr>
      <w:tr w:rsidR="006E7DAA" w:rsidRPr="00656225" w14:paraId="6C55102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F" w14:textId="77777777" w:rsidR="006E7DAA" w:rsidRPr="00656225" w:rsidRDefault="006E7DAA" w:rsidP="0043494A">
            <w:pPr>
              <w:pStyle w:val="TAC"/>
              <w:rPr>
                <w:rFonts w:cs="v5.0.0"/>
                <w:lang w:eastAsia="zh-CN"/>
              </w:rPr>
            </w:pPr>
            <w:r w:rsidRPr="00656225">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6C551020" w14:textId="77777777" w:rsidR="006E7DAA" w:rsidRPr="00656225" w:rsidRDefault="006E7DAA" w:rsidP="0043494A">
            <w:pPr>
              <w:pStyle w:val="TAC"/>
              <w:rPr>
                <w:rFonts w:cs="v5.0.0"/>
              </w:rPr>
            </w:pPr>
            <w:r w:rsidRPr="0065622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51021"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3"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24"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5" w14:textId="77777777" w:rsidR="006E7DAA" w:rsidRPr="00656225" w:rsidRDefault="006E7DAA" w:rsidP="0043494A">
            <w:pPr>
              <w:pStyle w:val="TAC"/>
              <w:rPr>
                <w:rFonts w:cs="Arial"/>
              </w:rPr>
            </w:pPr>
          </w:p>
        </w:tc>
      </w:tr>
      <w:tr w:rsidR="006E7DAA" w:rsidRPr="00656225" w14:paraId="6C55102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7" w14:textId="77777777" w:rsidR="006E7DAA" w:rsidRPr="00656225" w:rsidRDefault="006E7DAA" w:rsidP="0043494A">
            <w:pPr>
              <w:pStyle w:val="TAC"/>
              <w:rPr>
                <w:rFonts w:cs="v5.0.0"/>
                <w:lang w:eastAsia="zh-CN"/>
              </w:rPr>
            </w:pPr>
            <w:r w:rsidRPr="00656225">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6C551028" w14:textId="77777777" w:rsidR="006E7DAA" w:rsidRPr="00656225" w:rsidRDefault="006E7DAA" w:rsidP="0043494A">
            <w:pPr>
              <w:pStyle w:val="TAC"/>
              <w:rPr>
                <w:rFonts w:cs="v5.0.0"/>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2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B" w14:textId="77777777" w:rsidR="006E7DAA" w:rsidRPr="00656225" w:rsidRDefault="006E7DAA" w:rsidP="0043494A">
            <w:pPr>
              <w:pStyle w:val="TAC"/>
              <w:rPr>
                <w:rFonts w:cs="Arial"/>
              </w:rPr>
            </w:pPr>
            <w:r w:rsidRPr="0065622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6C55102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D" w14:textId="77777777" w:rsidR="006E7DAA" w:rsidRPr="00656225" w:rsidRDefault="006E7DAA" w:rsidP="0043494A">
            <w:pPr>
              <w:pStyle w:val="TAC"/>
              <w:rPr>
                <w:rFonts w:cs="Arial"/>
              </w:rPr>
            </w:pPr>
          </w:p>
        </w:tc>
      </w:tr>
      <w:tr w:rsidR="006E7DAA" w:rsidRPr="00656225" w14:paraId="6C5510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F" w14:textId="77777777" w:rsidR="006E7DAA" w:rsidRPr="00656225" w:rsidRDefault="006E7DAA" w:rsidP="0043494A">
            <w:pPr>
              <w:pStyle w:val="TAC"/>
              <w:rPr>
                <w:rFonts w:cs="v5.0.0"/>
                <w:lang w:val="sv-SE" w:eastAsia="zh-CN"/>
              </w:rPr>
            </w:pPr>
            <w:r w:rsidRPr="00656225">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C551030" w14:textId="77777777" w:rsidR="006E7DAA" w:rsidRPr="00656225" w:rsidRDefault="006E7DAA" w:rsidP="0043494A">
            <w:pPr>
              <w:pStyle w:val="TAC"/>
              <w:rPr>
                <w:rFonts w:cs="Arial"/>
                <w:lang w:eastAsia="zh-CN"/>
              </w:rPr>
            </w:pPr>
            <w:r w:rsidRPr="00656225">
              <w:rPr>
                <w:rFonts w:cs="Arial"/>
              </w:rPr>
              <w:t>1920 – 1980 MHz</w:t>
            </w:r>
          </w:p>
          <w:p w14:paraId="6C551031"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6" w14:textId="77777777" w:rsidR="006E7DAA" w:rsidRPr="00656225" w:rsidRDefault="006E7DAA" w:rsidP="0043494A">
            <w:pPr>
              <w:pStyle w:val="TAC"/>
              <w:rPr>
                <w:rFonts w:cs="Arial"/>
              </w:rPr>
            </w:pPr>
          </w:p>
        </w:tc>
      </w:tr>
      <w:tr w:rsidR="006E7DAA" w:rsidRPr="00656225" w14:paraId="6C55104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38" w14:textId="77777777" w:rsidR="006E7DAA" w:rsidRPr="00656225" w:rsidRDefault="006E7DAA" w:rsidP="0043494A">
            <w:pPr>
              <w:pStyle w:val="TAC"/>
              <w:rPr>
                <w:rFonts w:cs="v5.0.0"/>
                <w:lang w:eastAsia="zh-CN"/>
              </w:rPr>
            </w:pPr>
            <w:r w:rsidRPr="00656225">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6C551039" w14:textId="77777777" w:rsidR="006E7DAA" w:rsidRPr="00656225" w:rsidRDefault="006E7DAA" w:rsidP="0043494A">
            <w:pPr>
              <w:pStyle w:val="TAC"/>
              <w:rPr>
                <w:rFonts w:cs="Arial"/>
                <w:lang w:eastAsia="zh-CN"/>
              </w:rPr>
            </w:pPr>
            <w:r w:rsidRPr="00656225">
              <w:rPr>
                <w:rFonts w:cs="Arial"/>
              </w:rPr>
              <w:t>1850 – 1910 MHz</w:t>
            </w:r>
          </w:p>
          <w:p w14:paraId="6C55103A"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F" w14:textId="77777777" w:rsidR="006E7DAA" w:rsidRPr="00656225" w:rsidRDefault="006E7DAA" w:rsidP="0043494A">
            <w:pPr>
              <w:pStyle w:val="TAC"/>
              <w:rPr>
                <w:rFonts w:cs="Arial"/>
              </w:rPr>
            </w:pPr>
          </w:p>
        </w:tc>
      </w:tr>
      <w:tr w:rsidR="006E7DAA" w:rsidRPr="00656225" w14:paraId="6C55104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1" w14:textId="77777777" w:rsidR="006E7DAA" w:rsidRPr="00656225" w:rsidRDefault="006E7DAA" w:rsidP="0043494A">
            <w:pPr>
              <w:pStyle w:val="TAC"/>
              <w:rPr>
                <w:rFonts w:cs="v5.0.0"/>
                <w:lang w:eastAsia="zh-CN"/>
              </w:rPr>
            </w:pPr>
            <w:r w:rsidRPr="00656225">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6C551042" w14:textId="77777777" w:rsidR="006E7DAA" w:rsidRPr="00656225" w:rsidRDefault="006E7DAA" w:rsidP="0043494A">
            <w:pPr>
              <w:pStyle w:val="TAC"/>
              <w:rPr>
                <w:rFonts w:cs="Arial"/>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4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7" w14:textId="77777777" w:rsidR="006E7DAA" w:rsidRPr="00656225" w:rsidRDefault="006E7DAA" w:rsidP="0043494A">
            <w:pPr>
              <w:pStyle w:val="TAC"/>
              <w:rPr>
                <w:rFonts w:cs="Arial"/>
              </w:rPr>
            </w:pPr>
          </w:p>
        </w:tc>
      </w:tr>
      <w:tr w:rsidR="006E7DAA" w:rsidRPr="00656225" w14:paraId="6C55105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9" w14:textId="77777777" w:rsidR="006E7DAA" w:rsidRPr="00656225" w:rsidRDefault="006E7DAA" w:rsidP="0043494A">
            <w:pPr>
              <w:pStyle w:val="TAC"/>
              <w:rPr>
                <w:rFonts w:cs="v5.0.0"/>
                <w:lang w:val="sv-SE" w:eastAsia="zh-CN"/>
              </w:rPr>
            </w:pPr>
            <w:r w:rsidRPr="00656225">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6C55104A" w14:textId="77777777" w:rsidR="006E7DAA" w:rsidRPr="00656225" w:rsidRDefault="006E7DAA" w:rsidP="0043494A">
            <w:pPr>
              <w:pStyle w:val="TAC"/>
              <w:rPr>
                <w:rFonts w:cs="Arial"/>
              </w:rPr>
            </w:pPr>
            <w:r w:rsidRPr="0065622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C55104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F" w14:textId="77777777" w:rsidR="006E7DAA" w:rsidRPr="00656225" w:rsidRDefault="006E7DAA" w:rsidP="0043494A">
            <w:pPr>
              <w:pStyle w:val="TAC"/>
              <w:rPr>
                <w:rFonts w:cs="Arial"/>
              </w:rPr>
            </w:pPr>
          </w:p>
        </w:tc>
      </w:tr>
      <w:tr w:rsidR="006E7DAA" w:rsidRPr="00656225" w14:paraId="6C55105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1" w14:textId="77777777" w:rsidR="006E7DAA" w:rsidRPr="00656225" w:rsidRDefault="006E7DAA" w:rsidP="0043494A">
            <w:pPr>
              <w:pStyle w:val="TAC"/>
              <w:rPr>
                <w:rFonts w:cs="v5.0.0"/>
                <w:lang w:eastAsia="zh-CN"/>
              </w:rPr>
            </w:pPr>
            <w:r w:rsidRPr="00656225">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6C551052" w14:textId="77777777" w:rsidR="006E7DAA" w:rsidRPr="00656225" w:rsidRDefault="006E7DAA" w:rsidP="0043494A">
            <w:pPr>
              <w:pStyle w:val="TAC"/>
              <w:rPr>
                <w:rFonts w:cs="Arial"/>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5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7" w14:textId="77777777" w:rsidR="006E7DAA" w:rsidRPr="00656225" w:rsidRDefault="006E7DAA" w:rsidP="0043494A">
            <w:pPr>
              <w:pStyle w:val="TAC"/>
              <w:rPr>
                <w:rFonts w:cs="Arial"/>
              </w:rPr>
            </w:pPr>
          </w:p>
        </w:tc>
      </w:tr>
      <w:tr w:rsidR="006E7DAA" w:rsidRPr="00656225" w14:paraId="6C5510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9" w14:textId="77777777" w:rsidR="006E7DAA" w:rsidRPr="00656225" w:rsidRDefault="006E7DAA" w:rsidP="0043494A">
            <w:pPr>
              <w:pStyle w:val="TAC"/>
              <w:rPr>
                <w:rFonts w:cs="v5.0.0"/>
                <w:lang w:val="sv-SE" w:eastAsia="zh-CN"/>
              </w:rPr>
            </w:pPr>
            <w:r w:rsidRPr="00656225">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6C55105A" w14:textId="77777777" w:rsidR="006E7DAA" w:rsidRPr="00656225" w:rsidRDefault="006E7DAA" w:rsidP="0043494A">
            <w:pPr>
              <w:pStyle w:val="TAC"/>
              <w:rPr>
                <w:rFonts w:cs="Arial"/>
              </w:rPr>
            </w:pPr>
            <w:r w:rsidRPr="0065622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C55105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F" w14:textId="77777777" w:rsidR="006E7DAA" w:rsidRPr="00656225" w:rsidRDefault="006E7DAA" w:rsidP="0043494A">
            <w:pPr>
              <w:pStyle w:val="TAC"/>
              <w:rPr>
                <w:rFonts w:cs="Arial"/>
              </w:rPr>
            </w:pPr>
          </w:p>
        </w:tc>
      </w:tr>
      <w:tr w:rsidR="006E7DAA" w:rsidRPr="00656225" w14:paraId="6C55106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1" w14:textId="77777777" w:rsidR="006E7DAA" w:rsidRPr="00656225" w:rsidRDefault="006E7DAA" w:rsidP="0043494A">
            <w:pPr>
              <w:pStyle w:val="TAC"/>
              <w:rPr>
                <w:rFonts w:cs="v5.0.0"/>
                <w:lang w:eastAsia="zh-CN"/>
              </w:rPr>
            </w:pPr>
            <w:r w:rsidRPr="00656225">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C551062" w14:textId="77777777" w:rsidR="006E7DAA" w:rsidRPr="00656225" w:rsidRDefault="006E7DAA" w:rsidP="0043494A">
            <w:pPr>
              <w:pStyle w:val="TAC"/>
              <w:rPr>
                <w:rFonts w:cs="Arial"/>
              </w:rPr>
            </w:pPr>
            <w:r w:rsidRPr="0065622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C55106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7" w14:textId="77777777" w:rsidR="006E7DAA" w:rsidRPr="00656225" w:rsidRDefault="006E7DAA" w:rsidP="0043494A">
            <w:pPr>
              <w:pStyle w:val="TAC"/>
              <w:rPr>
                <w:rFonts w:cs="Arial"/>
              </w:rPr>
            </w:pPr>
          </w:p>
        </w:tc>
      </w:tr>
      <w:tr w:rsidR="006E7DAA" w:rsidRPr="00656225" w14:paraId="6C55107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9" w14:textId="77777777" w:rsidR="006E7DAA" w:rsidRPr="00656225" w:rsidRDefault="006E7DAA" w:rsidP="0043494A">
            <w:pPr>
              <w:pStyle w:val="TAC"/>
              <w:rPr>
                <w:rFonts w:cs="v5.0.0"/>
                <w:lang w:eastAsia="zh-CN"/>
              </w:rPr>
            </w:pPr>
            <w:r w:rsidRPr="00656225">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C55106A" w14:textId="77777777" w:rsidR="006E7DAA" w:rsidRPr="00656225" w:rsidRDefault="006E7DAA" w:rsidP="0043494A">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06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F" w14:textId="77777777" w:rsidR="006E7DAA" w:rsidRPr="00656225" w:rsidRDefault="006E7DAA" w:rsidP="0043494A">
            <w:pPr>
              <w:pStyle w:val="TAC"/>
              <w:rPr>
                <w:rFonts w:cs="Arial"/>
              </w:rPr>
            </w:pPr>
          </w:p>
        </w:tc>
      </w:tr>
      <w:tr w:rsidR="006E7DAA" w:rsidRPr="00656225" w14:paraId="6C55107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1" w14:textId="77777777" w:rsidR="006E7DAA" w:rsidRPr="00656225" w:rsidRDefault="006E7DAA" w:rsidP="0043494A">
            <w:pPr>
              <w:pStyle w:val="TAC"/>
              <w:rPr>
                <w:rFonts w:cs="v5.0.0"/>
                <w:lang w:val="sv-SE" w:eastAsia="zh-CN"/>
              </w:rPr>
            </w:pPr>
            <w:r w:rsidRPr="00656225">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6C551072" w14:textId="77777777" w:rsidR="006E7DAA" w:rsidRPr="00656225" w:rsidRDefault="006E7DAA" w:rsidP="0043494A">
            <w:pPr>
              <w:pStyle w:val="TAC"/>
              <w:rPr>
                <w:rFonts w:cs="Arial"/>
              </w:rPr>
            </w:pPr>
            <w:r w:rsidRPr="0065622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C55107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7" w14:textId="77777777" w:rsidR="006E7DAA" w:rsidRPr="00656225" w:rsidRDefault="006E7DAA" w:rsidP="0043494A">
            <w:pPr>
              <w:pStyle w:val="TAC"/>
              <w:rPr>
                <w:rFonts w:cs="Arial"/>
              </w:rPr>
            </w:pPr>
          </w:p>
        </w:tc>
      </w:tr>
      <w:tr w:rsidR="006E7DAA" w:rsidRPr="00656225" w14:paraId="6C55108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9" w14:textId="77777777" w:rsidR="006E7DAA" w:rsidRPr="00656225" w:rsidRDefault="006E7DAA" w:rsidP="0043494A">
            <w:pPr>
              <w:pStyle w:val="TAC"/>
              <w:rPr>
                <w:rFonts w:cs="v5.0.0"/>
                <w:lang w:val="sv-SE" w:eastAsia="zh-CN"/>
              </w:rPr>
            </w:pPr>
            <w:r w:rsidRPr="00656225">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6C55107A" w14:textId="77777777" w:rsidR="006E7DAA" w:rsidRPr="00656225" w:rsidRDefault="006E7DAA" w:rsidP="0043494A">
            <w:pPr>
              <w:pStyle w:val="TAC"/>
              <w:rPr>
                <w:rFonts w:cs="Arial"/>
              </w:rPr>
            </w:pPr>
            <w:r w:rsidRPr="0065622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6C55107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F" w14:textId="77777777" w:rsidR="006E7DAA" w:rsidRPr="00656225" w:rsidRDefault="006E7DAA" w:rsidP="0043494A">
            <w:pPr>
              <w:pStyle w:val="TAC"/>
              <w:rPr>
                <w:rFonts w:cs="Arial"/>
              </w:rPr>
            </w:pPr>
          </w:p>
        </w:tc>
      </w:tr>
      <w:tr w:rsidR="006E7DAA" w:rsidRPr="00656225" w14:paraId="6C551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1" w14:textId="77777777" w:rsidR="006E7DAA" w:rsidRPr="00656225" w:rsidRDefault="006E7DAA" w:rsidP="0043494A">
            <w:pPr>
              <w:pStyle w:val="TAC"/>
              <w:rPr>
                <w:rFonts w:cs="v5.0.0"/>
                <w:lang w:val="sv-SE" w:eastAsia="zh-CN"/>
              </w:rPr>
            </w:pPr>
            <w:r w:rsidRPr="00656225">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51082" w14:textId="77777777" w:rsidR="006E7DAA" w:rsidRPr="00656225" w:rsidRDefault="006E7DAA" w:rsidP="0043494A">
            <w:pPr>
              <w:pStyle w:val="TAC"/>
              <w:rPr>
                <w:rFonts w:cs="Arial"/>
              </w:rPr>
            </w:pPr>
            <w:r w:rsidRPr="0065622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6C55108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87" w14:textId="77777777" w:rsidR="006E7DAA" w:rsidRPr="00656225" w:rsidRDefault="006E7DAA" w:rsidP="0043494A">
            <w:pPr>
              <w:pStyle w:val="TAC"/>
              <w:rPr>
                <w:rFonts w:cs="Arial"/>
              </w:rPr>
            </w:pPr>
            <w:r w:rsidRPr="00656225">
              <w:rPr>
                <w:rFonts w:cs="v5.0.0"/>
                <w:lang w:eastAsia="ja-JP"/>
              </w:rPr>
              <w:t>This is not applicable to repeater operating in Band n50, n75, n91, n92, n93 or n94</w:t>
            </w:r>
          </w:p>
        </w:tc>
      </w:tr>
      <w:tr w:rsidR="006E7DAA" w:rsidRPr="00656225" w14:paraId="6C551091"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9" w14:textId="77777777" w:rsidR="006E7DAA" w:rsidRPr="00656225" w:rsidRDefault="006E7DAA" w:rsidP="0043494A">
            <w:pPr>
              <w:pStyle w:val="TAC"/>
              <w:rPr>
                <w:rFonts w:cs="Arial"/>
                <w:lang w:val="sv-SE"/>
              </w:rPr>
            </w:pPr>
            <w:r w:rsidRPr="00656225">
              <w:rPr>
                <w:rFonts w:cs="Arial"/>
                <w:lang w:val="sv-SE"/>
              </w:rPr>
              <w:t>UTRA FDD Band XII or</w:t>
            </w:r>
          </w:p>
          <w:p w14:paraId="6C55108A" w14:textId="77777777" w:rsidR="006E7DAA" w:rsidRPr="00656225" w:rsidRDefault="006E7DAA" w:rsidP="0043494A">
            <w:pPr>
              <w:pStyle w:val="TAC"/>
              <w:rPr>
                <w:rFonts w:cs="v5.0.0"/>
                <w:lang w:val="sv-SE" w:eastAsia="zh-CN"/>
              </w:rPr>
            </w:pPr>
            <w:r w:rsidRPr="00656225">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6C55108B" w14:textId="77777777" w:rsidR="006E7DAA" w:rsidRPr="00656225" w:rsidRDefault="006E7DAA" w:rsidP="0043494A">
            <w:pPr>
              <w:pStyle w:val="TAC"/>
              <w:rPr>
                <w:rFonts w:cs="Arial"/>
              </w:rPr>
            </w:pPr>
            <w:r w:rsidRPr="0065622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55108C"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D"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E"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F"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0" w14:textId="77777777" w:rsidR="006E7DAA" w:rsidRPr="00656225" w:rsidRDefault="006E7DAA" w:rsidP="0043494A">
            <w:pPr>
              <w:pStyle w:val="TAC"/>
              <w:rPr>
                <w:rFonts w:cs="Arial"/>
              </w:rPr>
            </w:pPr>
          </w:p>
        </w:tc>
      </w:tr>
      <w:tr w:rsidR="006E7DAA" w:rsidRPr="00656225" w14:paraId="6C55109A"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2" w14:textId="77777777" w:rsidR="006E7DAA" w:rsidRPr="00656225" w:rsidRDefault="006E7DAA" w:rsidP="0043494A">
            <w:pPr>
              <w:pStyle w:val="TAC"/>
              <w:rPr>
                <w:rFonts w:cs="Arial"/>
                <w:lang w:val="sv-SE"/>
              </w:rPr>
            </w:pPr>
            <w:r w:rsidRPr="00656225">
              <w:rPr>
                <w:rFonts w:cs="Arial"/>
                <w:lang w:val="sv-SE"/>
              </w:rPr>
              <w:t>UTRA FDD Band XIII or</w:t>
            </w:r>
          </w:p>
          <w:p w14:paraId="6C551093" w14:textId="77777777" w:rsidR="006E7DAA" w:rsidRPr="00656225" w:rsidRDefault="006E7DAA" w:rsidP="0043494A">
            <w:pPr>
              <w:pStyle w:val="TAC"/>
              <w:rPr>
                <w:rFonts w:cs="v5.0.0"/>
                <w:lang w:val="sv-SE" w:eastAsia="zh-CN"/>
              </w:rPr>
            </w:pPr>
            <w:r w:rsidRPr="00656225">
              <w:rPr>
                <w:rFonts w:cs="Arial"/>
                <w:lang w:val="sv-SE"/>
              </w:rPr>
              <w:t>E-UTRA Band 13 or NR Band n13</w:t>
            </w:r>
          </w:p>
        </w:tc>
        <w:tc>
          <w:tcPr>
            <w:tcW w:w="1996" w:type="dxa"/>
            <w:tcBorders>
              <w:top w:val="single" w:sz="4" w:space="0" w:color="auto"/>
              <w:left w:val="single" w:sz="4" w:space="0" w:color="auto"/>
              <w:bottom w:val="single" w:sz="4" w:space="0" w:color="auto"/>
              <w:right w:val="single" w:sz="4" w:space="0" w:color="auto"/>
            </w:tcBorders>
          </w:tcPr>
          <w:p w14:paraId="6C551094" w14:textId="77777777" w:rsidR="006E7DAA" w:rsidRPr="00656225" w:rsidRDefault="006E7DAA" w:rsidP="0043494A">
            <w:pPr>
              <w:pStyle w:val="TAC"/>
              <w:rPr>
                <w:rFonts w:cs="Arial"/>
              </w:rPr>
            </w:pPr>
            <w:r w:rsidRPr="0065622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6C551095"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6"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97"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98"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9" w14:textId="77777777" w:rsidR="006E7DAA" w:rsidRPr="00656225" w:rsidRDefault="006E7DAA" w:rsidP="0043494A">
            <w:pPr>
              <w:pStyle w:val="TAC"/>
              <w:rPr>
                <w:rFonts w:cs="Arial"/>
              </w:rPr>
            </w:pPr>
          </w:p>
        </w:tc>
      </w:tr>
      <w:tr w:rsidR="006E7DAA" w:rsidRPr="00656225" w14:paraId="6C5510A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B" w14:textId="77777777" w:rsidR="006E7DAA" w:rsidRPr="00656225" w:rsidRDefault="006E7DAA" w:rsidP="0043494A">
            <w:pPr>
              <w:pStyle w:val="TAC"/>
              <w:rPr>
                <w:rFonts w:cs="Arial"/>
                <w:lang w:val="sv-SE"/>
              </w:rPr>
            </w:pPr>
            <w:r w:rsidRPr="00656225">
              <w:rPr>
                <w:rFonts w:cs="Arial"/>
                <w:lang w:val="sv-SE"/>
              </w:rPr>
              <w:t>UTRA FDD Band XIV or</w:t>
            </w:r>
          </w:p>
          <w:p w14:paraId="6C55109C" w14:textId="77777777" w:rsidR="006E7DAA" w:rsidRPr="00656225" w:rsidRDefault="006E7DAA" w:rsidP="0043494A">
            <w:pPr>
              <w:pStyle w:val="TAC"/>
              <w:rPr>
                <w:rFonts w:cs="v5.0.0"/>
                <w:lang w:val="sv-SE" w:eastAsia="zh-CN"/>
              </w:rPr>
            </w:pPr>
            <w:r w:rsidRPr="00656225">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6C55109D" w14:textId="77777777" w:rsidR="006E7DAA" w:rsidRPr="00656225" w:rsidRDefault="006E7DAA" w:rsidP="0043494A">
            <w:pPr>
              <w:pStyle w:val="TAC"/>
              <w:rPr>
                <w:rFonts w:cs="Arial"/>
              </w:rPr>
            </w:pPr>
            <w:r w:rsidRPr="0065622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6C55109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2" w14:textId="77777777" w:rsidR="006E7DAA" w:rsidRPr="00656225" w:rsidRDefault="006E7DAA" w:rsidP="0043494A">
            <w:pPr>
              <w:pStyle w:val="TAC"/>
              <w:rPr>
                <w:rFonts w:cs="Arial"/>
              </w:rPr>
            </w:pPr>
          </w:p>
        </w:tc>
      </w:tr>
      <w:tr w:rsidR="006E7DAA" w:rsidRPr="00656225" w14:paraId="6C5510A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4" w14:textId="77777777" w:rsidR="006E7DAA" w:rsidRPr="00656225" w:rsidRDefault="006E7DAA" w:rsidP="0043494A">
            <w:pPr>
              <w:pStyle w:val="TAC"/>
              <w:rPr>
                <w:rFonts w:cs="v5.0.0"/>
                <w:lang w:eastAsia="zh-CN"/>
              </w:rPr>
            </w:pPr>
            <w:r w:rsidRPr="00656225">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6C5510A5" w14:textId="77777777" w:rsidR="006E7DAA" w:rsidRPr="00656225" w:rsidRDefault="006E7DAA" w:rsidP="0043494A">
            <w:pPr>
              <w:pStyle w:val="TAC"/>
              <w:rPr>
                <w:rFonts w:cs="Arial"/>
              </w:rPr>
            </w:pPr>
            <w:r w:rsidRPr="0065622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C5510A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A" w14:textId="77777777" w:rsidR="006E7DAA" w:rsidRPr="00656225" w:rsidRDefault="006E7DAA" w:rsidP="0043494A">
            <w:pPr>
              <w:pStyle w:val="TAC"/>
              <w:rPr>
                <w:rFonts w:cs="Arial"/>
              </w:rPr>
            </w:pPr>
          </w:p>
        </w:tc>
      </w:tr>
      <w:tr w:rsidR="006E7DAA" w:rsidRPr="00656225" w14:paraId="6C5510B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C" w14:textId="77777777" w:rsidR="006E7DAA" w:rsidRPr="00656225" w:rsidRDefault="006E7DAA" w:rsidP="0043494A">
            <w:pPr>
              <w:pStyle w:val="TAC"/>
              <w:rPr>
                <w:rFonts w:cs="v5.0.0"/>
                <w:lang w:eastAsia="zh-CN"/>
              </w:rPr>
            </w:pPr>
            <w:r w:rsidRPr="00656225">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6C5510AD" w14:textId="77777777" w:rsidR="006E7DAA" w:rsidRPr="00656225" w:rsidRDefault="006E7DAA" w:rsidP="0043494A">
            <w:pPr>
              <w:pStyle w:val="TAC"/>
              <w:rPr>
                <w:rFonts w:cs="Arial"/>
              </w:rPr>
            </w:pPr>
            <w:r w:rsidRPr="0065622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C5510A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2" w14:textId="77777777" w:rsidR="006E7DAA" w:rsidRPr="00656225" w:rsidRDefault="006E7DAA" w:rsidP="0043494A">
            <w:pPr>
              <w:pStyle w:val="TAC"/>
              <w:rPr>
                <w:rFonts w:cs="Arial"/>
              </w:rPr>
            </w:pPr>
          </w:p>
        </w:tc>
      </w:tr>
      <w:tr w:rsidR="006E7DAA" w:rsidRPr="00656225" w14:paraId="6C5510B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4" w14:textId="77777777" w:rsidR="006E7DAA" w:rsidRPr="00656225" w:rsidRDefault="006E7DAA" w:rsidP="0043494A">
            <w:pPr>
              <w:pStyle w:val="TAC"/>
              <w:rPr>
                <w:rFonts w:cs="v5.0.0"/>
                <w:lang w:eastAsia="zh-CN"/>
              </w:rPr>
            </w:pPr>
            <w:r w:rsidRPr="00656225">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6C5510B5" w14:textId="77777777" w:rsidR="006E7DAA" w:rsidRPr="00656225" w:rsidRDefault="006E7DAA" w:rsidP="0043494A">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0B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A" w14:textId="77777777" w:rsidR="006E7DAA" w:rsidRPr="00656225" w:rsidRDefault="006E7DAA" w:rsidP="0043494A">
            <w:pPr>
              <w:pStyle w:val="TAC"/>
              <w:rPr>
                <w:rFonts w:cs="Arial"/>
              </w:rPr>
            </w:pPr>
          </w:p>
        </w:tc>
      </w:tr>
      <w:tr w:rsidR="006E7DAA" w:rsidRPr="00656225" w14:paraId="6C5510C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C" w14:textId="77777777" w:rsidR="006E7DAA" w:rsidRPr="00656225" w:rsidRDefault="006E7DAA" w:rsidP="0043494A">
            <w:pPr>
              <w:pStyle w:val="TAC"/>
              <w:rPr>
                <w:rFonts w:cs="v5.0.0"/>
                <w:lang w:val="sv-SE" w:eastAsia="zh-CN"/>
              </w:rPr>
            </w:pPr>
            <w:r w:rsidRPr="00656225">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6C5510BD" w14:textId="77777777" w:rsidR="006E7DAA" w:rsidRPr="00656225" w:rsidRDefault="006E7DAA" w:rsidP="0043494A">
            <w:pPr>
              <w:pStyle w:val="TAC"/>
              <w:rPr>
                <w:rFonts w:cs="Arial"/>
              </w:rPr>
            </w:pPr>
            <w:r w:rsidRPr="0065622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6C5510B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2" w14:textId="77777777" w:rsidR="006E7DAA" w:rsidRPr="00656225" w:rsidRDefault="006E7DAA" w:rsidP="0043494A">
            <w:pPr>
              <w:pStyle w:val="TAC"/>
              <w:rPr>
                <w:rFonts w:cs="Arial"/>
              </w:rPr>
            </w:pPr>
            <w:r w:rsidRPr="00656225">
              <w:rPr>
                <w:rFonts w:cs="v5.0.0"/>
                <w:lang w:eastAsia="ja-JP"/>
              </w:rPr>
              <w:t>This is not applicable to repeater operating in Band n50, n75, n92 or n94</w:t>
            </w:r>
          </w:p>
        </w:tc>
      </w:tr>
      <w:tr w:rsidR="006E7DAA" w:rsidRPr="00656225" w14:paraId="6C5510C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4" w14:textId="77777777" w:rsidR="006E7DAA" w:rsidRPr="00656225" w:rsidRDefault="006E7DAA" w:rsidP="0043494A">
            <w:pPr>
              <w:pStyle w:val="TAC"/>
              <w:rPr>
                <w:rFonts w:cs="v5.0.0"/>
                <w:lang w:val="sv-SE" w:eastAsia="zh-CN"/>
              </w:rPr>
            </w:pPr>
            <w:r w:rsidRPr="00656225">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6C5510C5" w14:textId="77777777" w:rsidR="006E7DAA" w:rsidRPr="00656225" w:rsidRDefault="006E7DAA" w:rsidP="0043494A">
            <w:pPr>
              <w:pStyle w:val="TAC"/>
              <w:rPr>
                <w:rFonts w:cs="Arial"/>
              </w:rPr>
            </w:pPr>
            <w:r w:rsidRPr="0065622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C5510C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A"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0D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C" w14:textId="77777777" w:rsidR="006E7DAA" w:rsidRPr="00656225" w:rsidRDefault="006E7DAA" w:rsidP="0043494A">
            <w:pPr>
              <w:pStyle w:val="TAC"/>
              <w:rPr>
                <w:rFonts w:cs="v5.0.0"/>
                <w:lang w:eastAsia="zh-CN"/>
              </w:rPr>
            </w:pPr>
            <w:r w:rsidRPr="00656225">
              <w:rPr>
                <w:rFonts w:cs="Arial"/>
              </w:rPr>
              <w:t>E-UTRA Band 24 or NR Band n24</w:t>
            </w:r>
          </w:p>
        </w:tc>
        <w:tc>
          <w:tcPr>
            <w:tcW w:w="1996" w:type="dxa"/>
            <w:tcBorders>
              <w:top w:val="single" w:sz="4" w:space="0" w:color="auto"/>
              <w:left w:val="single" w:sz="4" w:space="0" w:color="auto"/>
              <w:bottom w:val="single" w:sz="4" w:space="0" w:color="auto"/>
              <w:right w:val="single" w:sz="4" w:space="0" w:color="auto"/>
            </w:tcBorders>
          </w:tcPr>
          <w:p w14:paraId="6C5510CD" w14:textId="77777777" w:rsidR="006E7DAA" w:rsidRPr="00656225" w:rsidRDefault="006E7DAA" w:rsidP="0043494A">
            <w:pPr>
              <w:pStyle w:val="TAC"/>
              <w:rPr>
                <w:rFonts w:cs="Arial"/>
              </w:rPr>
            </w:pPr>
            <w:r w:rsidRPr="0065622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6C5510C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2" w14:textId="77777777" w:rsidR="006E7DAA" w:rsidRPr="00656225" w:rsidRDefault="006E7DAA" w:rsidP="0043494A">
            <w:pPr>
              <w:pStyle w:val="TAC"/>
              <w:rPr>
                <w:rFonts w:cs="Arial"/>
              </w:rPr>
            </w:pPr>
          </w:p>
        </w:tc>
      </w:tr>
      <w:tr w:rsidR="006E7DAA" w:rsidRPr="00656225" w14:paraId="6C5510DC"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4" w14:textId="77777777" w:rsidR="006E7DAA" w:rsidRPr="00656225" w:rsidRDefault="006E7DAA" w:rsidP="0043494A">
            <w:pPr>
              <w:pStyle w:val="TAC"/>
              <w:rPr>
                <w:rFonts w:cs="Arial"/>
                <w:lang w:val="sv-SE"/>
              </w:rPr>
            </w:pPr>
            <w:r w:rsidRPr="00656225">
              <w:rPr>
                <w:rFonts w:cs="Arial"/>
                <w:lang w:val="sv-SE"/>
              </w:rPr>
              <w:t>UTRA FDD Band XXV or</w:t>
            </w:r>
          </w:p>
          <w:p w14:paraId="6C5510D5" w14:textId="77777777" w:rsidR="006E7DAA" w:rsidRPr="00656225" w:rsidRDefault="006E7DAA" w:rsidP="0043494A">
            <w:pPr>
              <w:pStyle w:val="TAC"/>
              <w:rPr>
                <w:rFonts w:cs="v5.0.0"/>
                <w:lang w:val="sv-SE" w:eastAsia="zh-CN"/>
              </w:rPr>
            </w:pPr>
            <w:r w:rsidRPr="00656225">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6C5510D6" w14:textId="77777777" w:rsidR="006E7DAA" w:rsidRPr="00656225" w:rsidRDefault="006E7DAA" w:rsidP="0043494A">
            <w:pPr>
              <w:pStyle w:val="TAC"/>
              <w:rPr>
                <w:rFonts w:cs="Arial"/>
              </w:rPr>
            </w:pPr>
            <w:r w:rsidRPr="0065622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6C5510D7"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D8"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9"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A"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B" w14:textId="77777777" w:rsidR="006E7DAA" w:rsidRPr="00656225" w:rsidRDefault="006E7DAA" w:rsidP="0043494A">
            <w:pPr>
              <w:pStyle w:val="TAC"/>
              <w:rPr>
                <w:rFonts w:cs="Arial"/>
              </w:rPr>
            </w:pPr>
          </w:p>
        </w:tc>
      </w:tr>
      <w:tr w:rsidR="006E7DAA" w:rsidRPr="00656225" w14:paraId="6C5510E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D" w14:textId="77777777" w:rsidR="006E7DAA" w:rsidRPr="00656225" w:rsidRDefault="006E7DAA" w:rsidP="0043494A">
            <w:pPr>
              <w:pStyle w:val="TAC"/>
              <w:rPr>
                <w:rFonts w:cs="Arial"/>
                <w:lang w:val="sv-SE"/>
              </w:rPr>
            </w:pPr>
            <w:r w:rsidRPr="00656225">
              <w:rPr>
                <w:rFonts w:cs="Arial"/>
                <w:lang w:val="sv-SE"/>
              </w:rPr>
              <w:t>UTRA FDD Band XXVI or</w:t>
            </w:r>
          </w:p>
          <w:p w14:paraId="6C5510DE" w14:textId="77777777" w:rsidR="006E7DAA" w:rsidRPr="00656225" w:rsidRDefault="006E7DAA" w:rsidP="0043494A">
            <w:pPr>
              <w:pStyle w:val="TAC"/>
              <w:rPr>
                <w:rFonts w:cs="v5.0.0"/>
                <w:lang w:val="sv-SE" w:eastAsia="zh-CN"/>
              </w:rPr>
            </w:pPr>
            <w:r w:rsidRPr="00656225">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6C5510DF" w14:textId="77777777" w:rsidR="006E7DAA" w:rsidRPr="00656225" w:rsidRDefault="006E7DAA" w:rsidP="0043494A">
            <w:pPr>
              <w:pStyle w:val="TAC"/>
              <w:rPr>
                <w:rFonts w:cs="Arial"/>
              </w:rPr>
            </w:pPr>
            <w:r w:rsidRPr="0065622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6C5510E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4" w14:textId="77777777" w:rsidR="006E7DAA" w:rsidRPr="00656225" w:rsidRDefault="006E7DAA" w:rsidP="0043494A">
            <w:pPr>
              <w:pStyle w:val="TAC"/>
              <w:rPr>
                <w:rFonts w:cs="Arial"/>
              </w:rPr>
            </w:pPr>
          </w:p>
        </w:tc>
      </w:tr>
      <w:tr w:rsidR="006E7DAA" w:rsidRPr="00656225" w14:paraId="6C5510E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6" w14:textId="77777777" w:rsidR="006E7DAA" w:rsidRPr="00656225" w:rsidRDefault="006E7DAA" w:rsidP="0043494A">
            <w:pPr>
              <w:pStyle w:val="TAC"/>
              <w:rPr>
                <w:rFonts w:cs="v5.0.0"/>
                <w:lang w:eastAsia="zh-CN"/>
              </w:rPr>
            </w:pPr>
            <w:r w:rsidRPr="00656225">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6C5510E7" w14:textId="77777777" w:rsidR="006E7DAA" w:rsidRPr="00656225" w:rsidRDefault="006E7DAA" w:rsidP="0043494A">
            <w:pPr>
              <w:pStyle w:val="TAC"/>
              <w:rPr>
                <w:rFonts w:cs="Arial"/>
              </w:rPr>
            </w:pPr>
            <w:r w:rsidRPr="0065622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6C5510E8"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9"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A"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B"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C" w14:textId="77777777" w:rsidR="006E7DAA" w:rsidRPr="00656225" w:rsidRDefault="006E7DAA" w:rsidP="0043494A">
            <w:pPr>
              <w:pStyle w:val="TAC"/>
              <w:rPr>
                <w:rFonts w:cs="Arial"/>
              </w:rPr>
            </w:pPr>
          </w:p>
        </w:tc>
      </w:tr>
      <w:tr w:rsidR="006E7DAA" w:rsidRPr="00656225" w14:paraId="6C5510F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E" w14:textId="77777777" w:rsidR="006E7DAA" w:rsidRPr="00656225" w:rsidRDefault="006E7DAA" w:rsidP="0043494A">
            <w:pPr>
              <w:pStyle w:val="TAC"/>
              <w:rPr>
                <w:rFonts w:cs="v5.0.0"/>
                <w:lang w:eastAsia="zh-CN"/>
              </w:rPr>
            </w:pPr>
            <w:r w:rsidRPr="00656225">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6C5510EF" w14:textId="77777777" w:rsidR="006E7DAA" w:rsidRPr="00656225" w:rsidRDefault="006E7DAA" w:rsidP="0043494A">
            <w:pPr>
              <w:pStyle w:val="TAC"/>
              <w:rPr>
                <w:rFonts w:cs="Arial"/>
              </w:rPr>
            </w:pPr>
            <w:r w:rsidRPr="0065622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C5510F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F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F4" w14:textId="77777777" w:rsidR="006E7DAA" w:rsidRPr="00656225" w:rsidRDefault="006E7DAA" w:rsidP="0043494A">
            <w:pPr>
              <w:pStyle w:val="TAC"/>
              <w:rPr>
                <w:rFonts w:cs="Arial"/>
              </w:rPr>
            </w:pPr>
          </w:p>
        </w:tc>
      </w:tr>
      <w:tr w:rsidR="006E7DAA" w:rsidRPr="00656225" w14:paraId="6C5510F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6" w14:textId="77777777" w:rsidR="006E7DAA" w:rsidRPr="00656225" w:rsidRDefault="006E7DAA" w:rsidP="0043494A">
            <w:pPr>
              <w:pStyle w:val="TAC"/>
              <w:rPr>
                <w:rFonts w:cs="v5.0.0"/>
                <w:lang w:eastAsia="zh-CN"/>
              </w:rPr>
            </w:pPr>
            <w:r w:rsidRPr="00656225">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6C5510F7" w14:textId="77777777" w:rsidR="006E7DAA" w:rsidRPr="00656225" w:rsidRDefault="006E7DAA" w:rsidP="0043494A">
            <w:pPr>
              <w:pStyle w:val="TAC"/>
              <w:rPr>
                <w:rFonts w:cs="Arial"/>
              </w:rPr>
            </w:pPr>
            <w:r w:rsidRPr="0065622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6C5510F8" w14:textId="77777777" w:rsidR="006E7DAA" w:rsidRPr="00656225" w:rsidRDefault="006E7DAA" w:rsidP="0043494A">
            <w:pPr>
              <w:pStyle w:val="TAC"/>
              <w:rPr>
                <w:rFonts w:cs="Arial"/>
              </w:rPr>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0F9" w14:textId="77777777" w:rsidR="006E7DAA" w:rsidRPr="00656225" w:rsidRDefault="006E7DAA" w:rsidP="0043494A">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A" w14:textId="77777777" w:rsidR="006E7DAA" w:rsidRPr="00656225" w:rsidRDefault="006E7DAA" w:rsidP="0043494A">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B" w14:textId="77777777" w:rsidR="006E7DAA" w:rsidRPr="00656225" w:rsidRDefault="006E7DAA" w:rsidP="0043494A">
            <w:pPr>
              <w:pStyle w:val="TAC"/>
              <w:rPr>
                <w:rFonts w:cs="Arial"/>
              </w:rPr>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0FC" w14:textId="77777777" w:rsidR="006E7DAA" w:rsidRPr="00656225" w:rsidRDefault="006E7DAA" w:rsidP="0043494A">
            <w:pPr>
              <w:pStyle w:val="TAC"/>
              <w:rPr>
                <w:rFonts w:cs="Arial"/>
              </w:rPr>
            </w:pPr>
          </w:p>
        </w:tc>
      </w:tr>
      <w:tr w:rsidR="006E7DAA" w:rsidRPr="00656225" w14:paraId="6C55110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E" w14:textId="68F25850" w:rsidR="006E7DAA" w:rsidRPr="00656225" w:rsidRDefault="00B333DA" w:rsidP="0043494A">
            <w:pPr>
              <w:pStyle w:val="TAC"/>
              <w:rPr>
                <w:rFonts w:cs="v5.0.0"/>
                <w:lang w:eastAsia="zh-CN"/>
              </w:rPr>
            </w:pPr>
            <w:r>
              <w:rPr>
                <w:rFonts w:cs="Arial"/>
              </w:rPr>
              <w:t xml:space="preserve">E-UTRA Band </w:t>
            </w:r>
            <w:r>
              <w:rPr>
                <w:rFonts w:cs="Arial"/>
                <w:lang w:eastAsia="zh-CN"/>
              </w:rPr>
              <w:t>31</w:t>
            </w:r>
            <w:r>
              <w:t xml:space="preserve"> or NR Band n</w:t>
            </w:r>
            <w:r>
              <w:rPr>
                <w:rFonts w:eastAsia="SimSun" w:hint="eastAsia"/>
                <w:lang w:val="en-US" w:eastAsia="zh-CN"/>
              </w:rPr>
              <w:t>31</w:t>
            </w:r>
          </w:p>
        </w:tc>
        <w:tc>
          <w:tcPr>
            <w:tcW w:w="1996" w:type="dxa"/>
            <w:tcBorders>
              <w:top w:val="single" w:sz="4" w:space="0" w:color="auto"/>
              <w:left w:val="single" w:sz="4" w:space="0" w:color="auto"/>
              <w:bottom w:val="single" w:sz="4" w:space="0" w:color="auto"/>
              <w:right w:val="single" w:sz="4" w:space="0" w:color="auto"/>
            </w:tcBorders>
          </w:tcPr>
          <w:p w14:paraId="6C5510FF" w14:textId="77777777" w:rsidR="006E7DAA" w:rsidRPr="00656225" w:rsidRDefault="006E7DAA" w:rsidP="0043494A">
            <w:pPr>
              <w:pStyle w:val="TAC"/>
              <w:rPr>
                <w:rFonts w:cs="Arial"/>
              </w:rPr>
            </w:pPr>
            <w:r w:rsidRPr="00656225">
              <w:rPr>
                <w:rFonts w:cs="Arial"/>
                <w:lang w:eastAsia="zh-CN"/>
              </w:rPr>
              <w:t xml:space="preserve">452.5 </w:t>
            </w:r>
            <w:r w:rsidRPr="00656225">
              <w:t>–</w:t>
            </w:r>
            <w:r w:rsidRPr="00656225">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6C55110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4" w14:textId="77777777" w:rsidR="006E7DAA" w:rsidRPr="00656225" w:rsidRDefault="006E7DAA" w:rsidP="0043494A">
            <w:pPr>
              <w:pStyle w:val="TAC"/>
              <w:rPr>
                <w:rFonts w:cs="Arial"/>
              </w:rPr>
            </w:pPr>
          </w:p>
        </w:tc>
      </w:tr>
      <w:tr w:rsidR="006E7DAA" w:rsidRPr="00656225" w14:paraId="6C55110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6" w14:textId="77777777" w:rsidR="006E7DAA" w:rsidRPr="00656225" w:rsidRDefault="006E7DAA" w:rsidP="0043494A">
            <w:pPr>
              <w:pStyle w:val="TAC"/>
              <w:rPr>
                <w:rFonts w:cs="v5.0.0"/>
                <w:lang w:eastAsia="zh-CN"/>
              </w:rPr>
            </w:pPr>
            <w:r w:rsidRPr="00656225">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C551107" w14:textId="77777777" w:rsidR="006E7DAA" w:rsidRPr="00656225" w:rsidRDefault="006E7DAA" w:rsidP="0043494A">
            <w:pPr>
              <w:pStyle w:val="TAC"/>
              <w:rPr>
                <w:rFonts w:cs="Arial"/>
                <w:lang w:eastAsia="zh-CN"/>
              </w:rPr>
            </w:pPr>
            <w:r w:rsidRPr="00656225">
              <w:rPr>
                <w:rFonts w:cs="Arial"/>
              </w:rPr>
              <w:t>1900 – 1920 MHz</w:t>
            </w:r>
          </w:p>
          <w:p w14:paraId="6C551108"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09"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B"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C"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D" w14:textId="77777777" w:rsidR="006E7DAA" w:rsidRPr="00656225" w:rsidRDefault="006E7DAA" w:rsidP="0043494A">
            <w:pPr>
              <w:pStyle w:val="TAC"/>
              <w:rPr>
                <w:rFonts w:cs="Arial"/>
              </w:rPr>
            </w:pPr>
          </w:p>
        </w:tc>
      </w:tr>
      <w:tr w:rsidR="006E7DAA" w:rsidRPr="00656225" w14:paraId="6C5511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F" w14:textId="77777777" w:rsidR="006E7DAA" w:rsidRPr="00656225" w:rsidRDefault="006E7DAA" w:rsidP="0043494A">
            <w:pPr>
              <w:pStyle w:val="TAC"/>
              <w:rPr>
                <w:rFonts w:cs="v5.0.0"/>
                <w:lang w:eastAsia="zh-CN"/>
              </w:rPr>
            </w:pPr>
            <w:r w:rsidRPr="00656225">
              <w:rPr>
                <w:rFonts w:cs="v5.0.0"/>
              </w:rPr>
              <w:t>UTRA TDD Band a) or E-UTRA Band 34</w:t>
            </w:r>
            <w:r w:rsidRPr="00656225">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6C551110" w14:textId="77777777" w:rsidR="006E7DAA" w:rsidRPr="00656225" w:rsidRDefault="006E7DAA" w:rsidP="0043494A">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111"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3"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4"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5"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34</w:t>
            </w:r>
          </w:p>
        </w:tc>
      </w:tr>
      <w:tr w:rsidR="006E7DAA" w:rsidRPr="00656225" w14:paraId="6C5511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17" w14:textId="77777777" w:rsidR="006E7DAA" w:rsidRPr="00656225" w:rsidRDefault="006E7DAA" w:rsidP="0043494A">
            <w:pPr>
              <w:pStyle w:val="TAC"/>
              <w:rPr>
                <w:rFonts w:cs="v5.0.0"/>
                <w:lang w:val="sv-SE" w:eastAsia="zh-CN"/>
              </w:rPr>
            </w:pPr>
            <w:r w:rsidRPr="00656225">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C551118" w14:textId="77777777" w:rsidR="006E7DAA" w:rsidRPr="00656225" w:rsidRDefault="006E7DAA" w:rsidP="0043494A">
            <w:pPr>
              <w:pStyle w:val="TAC"/>
              <w:rPr>
                <w:rFonts w:cs="Arial"/>
                <w:lang w:eastAsia="zh-CN"/>
              </w:rPr>
            </w:pPr>
            <w:r w:rsidRPr="00656225">
              <w:rPr>
                <w:rFonts w:cs="Arial"/>
              </w:rPr>
              <w:t>1850 – 1910 MHz</w:t>
            </w:r>
          </w:p>
          <w:p w14:paraId="6C551119"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1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E" w14:textId="77777777" w:rsidR="006E7DAA" w:rsidRPr="00656225" w:rsidRDefault="006E7DAA" w:rsidP="0043494A">
            <w:pPr>
              <w:pStyle w:val="TAC"/>
              <w:rPr>
                <w:rFonts w:cs="Arial"/>
              </w:rPr>
            </w:pPr>
          </w:p>
        </w:tc>
      </w:tr>
      <w:tr w:rsidR="006E7DAA" w:rsidRPr="00656225" w14:paraId="6C5511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0" w14:textId="77777777" w:rsidR="006E7DAA" w:rsidRPr="00656225" w:rsidRDefault="006E7DAA" w:rsidP="0043494A">
            <w:pPr>
              <w:pStyle w:val="TAC"/>
              <w:rPr>
                <w:rFonts w:cs="v5.0.0"/>
                <w:lang w:val="sv-SE" w:eastAsia="zh-CN"/>
              </w:rPr>
            </w:pPr>
            <w:r w:rsidRPr="00656225">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C551121" w14:textId="77777777" w:rsidR="006E7DAA" w:rsidRPr="00656225" w:rsidRDefault="006E7DAA" w:rsidP="0043494A">
            <w:pPr>
              <w:pStyle w:val="TAC"/>
              <w:rPr>
                <w:rFonts w:cs="Arial"/>
              </w:rPr>
            </w:pPr>
            <w:r w:rsidRPr="0065622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C55112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 or band n25</w:t>
            </w:r>
          </w:p>
        </w:tc>
      </w:tr>
      <w:tr w:rsidR="006E7DAA" w:rsidRPr="00656225" w14:paraId="6C5511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8" w14:textId="77777777" w:rsidR="006E7DAA" w:rsidRPr="00656225" w:rsidRDefault="006E7DAA" w:rsidP="0043494A">
            <w:pPr>
              <w:pStyle w:val="TAC"/>
              <w:rPr>
                <w:rFonts w:cs="v5.0.0"/>
                <w:lang w:val="sv-SE" w:eastAsia="zh-CN"/>
              </w:rPr>
            </w:pPr>
            <w:r w:rsidRPr="00656225">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6C551129" w14:textId="77777777" w:rsidR="006E7DAA" w:rsidRPr="00656225" w:rsidRDefault="006E7DAA" w:rsidP="0043494A">
            <w:pPr>
              <w:pStyle w:val="TAC"/>
              <w:rPr>
                <w:rFonts w:cs="Arial"/>
              </w:rPr>
            </w:pPr>
            <w:r w:rsidRPr="0065622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6C55112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E" w14:textId="77777777" w:rsidR="006E7DAA" w:rsidRPr="00656225" w:rsidRDefault="006E7DAA" w:rsidP="0043494A">
            <w:pPr>
              <w:pStyle w:val="TAC"/>
              <w:rPr>
                <w:rFonts w:cs="Arial"/>
              </w:rPr>
            </w:pPr>
          </w:p>
        </w:tc>
      </w:tr>
      <w:tr w:rsidR="006E7DAA" w:rsidRPr="00656225" w14:paraId="6C5511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0" w14:textId="77777777" w:rsidR="006E7DAA" w:rsidRPr="00656225" w:rsidRDefault="006E7DAA" w:rsidP="0043494A">
            <w:pPr>
              <w:pStyle w:val="TAC"/>
              <w:rPr>
                <w:rFonts w:cs="v5.0.0"/>
                <w:lang w:eastAsia="zh-CN"/>
              </w:rPr>
            </w:pPr>
            <w:r w:rsidRPr="00656225">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6C551131" w14:textId="77777777" w:rsidR="006E7DAA" w:rsidRPr="00656225" w:rsidRDefault="006E7DAA" w:rsidP="0043494A">
            <w:pPr>
              <w:pStyle w:val="TAC"/>
              <w:rPr>
                <w:rFonts w:cs="Arial"/>
              </w:rPr>
            </w:pPr>
            <w:r w:rsidRPr="0065622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C5511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3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n38.  </w:t>
            </w:r>
          </w:p>
        </w:tc>
      </w:tr>
      <w:tr w:rsidR="006E7DAA" w:rsidRPr="00656225" w14:paraId="6C5511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8" w14:textId="77777777" w:rsidR="006E7DAA" w:rsidRPr="00656225" w:rsidRDefault="006E7DAA" w:rsidP="0043494A">
            <w:pPr>
              <w:pStyle w:val="TAC"/>
              <w:rPr>
                <w:rFonts w:cs="v5.0.0"/>
                <w:lang w:val="sv-SE" w:eastAsia="zh-CN"/>
              </w:rPr>
            </w:pPr>
            <w:r w:rsidRPr="00656225">
              <w:rPr>
                <w:rFonts w:cs="v5.0.0"/>
                <w:lang w:val="sv-SE"/>
              </w:rPr>
              <w:t>UTRA TDD Band f) or</w:t>
            </w:r>
            <w:r w:rsidRPr="00656225">
              <w:rPr>
                <w:rFonts w:cs="Arial"/>
                <w:lang w:val="sv-SE"/>
              </w:rPr>
              <w:t xml:space="preserve"> E-UTRA Band 3</w:t>
            </w:r>
            <w:r w:rsidRPr="00656225">
              <w:rPr>
                <w:rFonts w:cs="Arial"/>
                <w:lang w:val="sv-SE" w:eastAsia="zh-CN"/>
              </w:rPr>
              <w:t>9</w:t>
            </w:r>
            <w:r w:rsidRPr="00656225">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C551139" w14:textId="77777777" w:rsidR="006E7DAA" w:rsidRPr="00656225" w:rsidRDefault="006E7DAA" w:rsidP="0043494A">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13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3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D" w14:textId="77777777" w:rsidR="006E7DAA" w:rsidRPr="00656225" w:rsidRDefault="006E7DAA" w:rsidP="0043494A">
            <w:pPr>
              <w:pStyle w:val="TAC"/>
              <w:rPr>
                <w:rFonts w:cs="Arial"/>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3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39</w:t>
            </w:r>
          </w:p>
        </w:tc>
      </w:tr>
      <w:tr w:rsidR="006E7DAA" w:rsidRPr="00656225" w14:paraId="6C5511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0" w14:textId="77777777" w:rsidR="006E7DAA" w:rsidRPr="00656225" w:rsidRDefault="006E7DAA" w:rsidP="0043494A">
            <w:pPr>
              <w:pStyle w:val="TAC"/>
              <w:rPr>
                <w:rFonts w:cs="v5.0.0"/>
                <w:lang w:val="sv-SE" w:eastAsia="zh-CN"/>
              </w:rPr>
            </w:pPr>
            <w:r w:rsidRPr="00656225">
              <w:rPr>
                <w:rFonts w:cs="v5.0.0"/>
                <w:lang w:val="sv-SE"/>
              </w:rPr>
              <w:t>UTRA TDD Band e) or</w:t>
            </w:r>
            <w:r w:rsidRPr="00656225">
              <w:rPr>
                <w:rFonts w:cs="Arial"/>
                <w:lang w:val="sv-SE"/>
              </w:rPr>
              <w:t xml:space="preserve"> E-UTRA Band </w:t>
            </w:r>
            <w:r w:rsidRPr="00656225">
              <w:rPr>
                <w:rFonts w:cs="Arial"/>
                <w:lang w:val="sv-SE" w:eastAsia="zh-CN"/>
              </w:rPr>
              <w:t>40</w:t>
            </w:r>
            <w:r w:rsidRPr="00656225">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6C551141" w14:textId="77777777" w:rsidR="006E7DAA" w:rsidRPr="00656225" w:rsidRDefault="006E7DAA" w:rsidP="0043494A">
            <w:pPr>
              <w:pStyle w:val="TAC"/>
              <w:rPr>
                <w:rFonts w:cs="Arial"/>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142"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5"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n30 or n40.</w:t>
            </w:r>
          </w:p>
        </w:tc>
      </w:tr>
      <w:tr w:rsidR="006E7DAA" w:rsidRPr="00656225" w14:paraId="6C5511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8" w14:textId="77777777" w:rsidR="006E7DAA" w:rsidRPr="00656225" w:rsidRDefault="006E7DAA" w:rsidP="0043494A">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6C551149" w14:textId="77777777" w:rsidR="006E7DAA" w:rsidRPr="00656225" w:rsidRDefault="006E7DAA" w:rsidP="0043494A">
            <w:pPr>
              <w:pStyle w:val="TAC"/>
              <w:rPr>
                <w:rFonts w:cs="Arial"/>
                <w:lang w:eastAsia="zh-CN"/>
              </w:rPr>
            </w:pPr>
            <w:r w:rsidRPr="00656225">
              <w:rPr>
                <w:rFonts w:cs="Arial"/>
                <w:lang w:eastAsia="zh-CN"/>
              </w:rPr>
              <w:t xml:space="preserve">2496 </w:t>
            </w:r>
            <w:r w:rsidRPr="00656225">
              <w:rPr>
                <w:rFonts w:cs="Arial"/>
              </w:rPr>
              <w:t xml:space="preserve">– </w:t>
            </w:r>
            <w:r w:rsidRPr="0065622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55114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D"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w:t>
            </w:r>
            <w:r w:rsidRPr="00656225">
              <w:rPr>
                <w:rFonts w:cs="Arial" w:hint="eastAsia"/>
                <w:lang w:eastAsia="zh-CN"/>
              </w:rPr>
              <w:t xml:space="preserve"> or [n90]</w:t>
            </w:r>
          </w:p>
        </w:tc>
      </w:tr>
      <w:tr w:rsidR="006E7DAA" w:rsidRPr="00656225" w14:paraId="6C5511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0" w14:textId="77777777" w:rsidR="006E7DAA" w:rsidRPr="00656225" w:rsidRDefault="006E7DAA" w:rsidP="0043494A">
            <w:pPr>
              <w:pStyle w:val="TAC"/>
              <w:rPr>
                <w:rFonts w:cs="Arial"/>
                <w:lang w:eastAsia="zh-CN"/>
              </w:rPr>
            </w:pPr>
            <w:r w:rsidRPr="00656225">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6C551151" w14:textId="77777777" w:rsidR="006E7DAA" w:rsidRPr="00656225" w:rsidRDefault="006E7DAA" w:rsidP="0043494A">
            <w:pPr>
              <w:pStyle w:val="TAC"/>
              <w:rPr>
                <w:rFonts w:cs="Arial"/>
                <w:lang w:eastAsia="zh-CN"/>
              </w:rPr>
            </w:pPr>
            <w:r w:rsidRPr="0065622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6C55115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8" w14:textId="77777777" w:rsidR="006E7DAA" w:rsidRPr="00656225" w:rsidRDefault="006E7DAA" w:rsidP="0043494A">
            <w:pPr>
              <w:pStyle w:val="TAC"/>
              <w:rPr>
                <w:rFonts w:cs="Arial"/>
                <w:lang w:eastAsia="zh-CN"/>
              </w:rPr>
            </w:pPr>
            <w:r w:rsidRPr="00656225">
              <w:rPr>
                <w:rFonts w:cs="v5.0.0"/>
              </w:rPr>
              <w:t>E-UTRA Band 43</w:t>
            </w:r>
          </w:p>
        </w:tc>
        <w:tc>
          <w:tcPr>
            <w:tcW w:w="1996" w:type="dxa"/>
            <w:tcBorders>
              <w:top w:val="single" w:sz="4" w:space="0" w:color="auto"/>
              <w:left w:val="single" w:sz="4" w:space="0" w:color="auto"/>
              <w:bottom w:val="single" w:sz="4" w:space="0" w:color="auto"/>
              <w:right w:val="single" w:sz="4" w:space="0" w:color="auto"/>
            </w:tcBorders>
          </w:tcPr>
          <w:p w14:paraId="6C551159" w14:textId="77777777" w:rsidR="006E7DAA" w:rsidRPr="00656225" w:rsidRDefault="006E7DAA" w:rsidP="0043494A">
            <w:pPr>
              <w:pStyle w:val="TAC"/>
              <w:rPr>
                <w:rFonts w:cs="Arial"/>
                <w:lang w:eastAsia="zh-CN"/>
              </w:rPr>
            </w:pPr>
            <w:r w:rsidRPr="0065622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6C55115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0" w14:textId="77777777" w:rsidR="006E7DAA" w:rsidRPr="00656225" w:rsidRDefault="006E7DAA" w:rsidP="0043494A">
            <w:pPr>
              <w:pStyle w:val="TAC"/>
              <w:rPr>
                <w:rFonts w:cs="Arial"/>
                <w:lang w:eastAsia="zh-CN"/>
              </w:rPr>
            </w:pPr>
            <w:r w:rsidRPr="00656225">
              <w:rPr>
                <w:rFonts w:cs="v5.0.0"/>
              </w:rPr>
              <w:t>E-UTRA Band 44</w:t>
            </w:r>
          </w:p>
        </w:tc>
        <w:tc>
          <w:tcPr>
            <w:tcW w:w="1996" w:type="dxa"/>
            <w:tcBorders>
              <w:top w:val="single" w:sz="4" w:space="0" w:color="auto"/>
              <w:left w:val="single" w:sz="4" w:space="0" w:color="auto"/>
              <w:bottom w:val="single" w:sz="4" w:space="0" w:color="auto"/>
              <w:right w:val="single" w:sz="4" w:space="0" w:color="auto"/>
            </w:tcBorders>
          </w:tcPr>
          <w:p w14:paraId="6C551161" w14:textId="77777777" w:rsidR="006E7DAA" w:rsidRPr="00656225" w:rsidRDefault="006E7DAA" w:rsidP="0043494A">
            <w:pPr>
              <w:pStyle w:val="TAC"/>
              <w:rPr>
                <w:rFonts w:cs="Arial"/>
                <w:lang w:eastAsia="zh-CN"/>
              </w:rPr>
            </w:pPr>
            <w:r w:rsidRPr="0065622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55116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6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6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n28</w:t>
            </w:r>
          </w:p>
        </w:tc>
      </w:tr>
      <w:tr w:rsidR="006E7DAA" w:rsidRPr="00656225" w14:paraId="6C5511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8" w14:textId="77777777" w:rsidR="006E7DAA" w:rsidRPr="00656225" w:rsidRDefault="006E7DAA" w:rsidP="0043494A">
            <w:pPr>
              <w:pStyle w:val="TAC"/>
              <w:rPr>
                <w:rFonts w:cs="Arial"/>
                <w:lang w:eastAsia="zh-CN"/>
              </w:rPr>
            </w:pPr>
            <w:r w:rsidRPr="00656225">
              <w:rPr>
                <w:lang w:eastAsia="ja-JP"/>
              </w:rPr>
              <w:t>E-UTRA Band 4</w:t>
            </w:r>
            <w:r w:rsidRPr="00656225">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6C551169" w14:textId="77777777" w:rsidR="006E7DAA" w:rsidRPr="00656225" w:rsidRDefault="006E7DAA" w:rsidP="0043494A">
            <w:pPr>
              <w:pStyle w:val="TAC"/>
              <w:rPr>
                <w:rFonts w:cs="Arial"/>
                <w:lang w:eastAsia="zh-CN"/>
              </w:rPr>
            </w:pPr>
            <w:r w:rsidRPr="00656225">
              <w:rPr>
                <w:rFonts w:cs="Arial"/>
                <w:lang w:eastAsia="zh-CN"/>
              </w:rPr>
              <w:t>1447</w:t>
            </w:r>
            <w:r w:rsidRPr="00656225">
              <w:rPr>
                <w:rFonts w:cs="Arial"/>
                <w:lang w:eastAsia="ja-JP"/>
              </w:rPr>
              <w:t xml:space="preserve"> – </w:t>
            </w:r>
            <w:r w:rsidRPr="00656225">
              <w:rPr>
                <w:rFonts w:cs="Arial"/>
                <w:lang w:eastAsia="zh-CN"/>
              </w:rPr>
              <w:t>1467</w:t>
            </w:r>
            <w:r w:rsidRPr="0065622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6A"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6B"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C"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D"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6E" w14:textId="77777777" w:rsidR="006E7DAA" w:rsidRPr="00656225" w:rsidRDefault="006E7DAA" w:rsidP="0043494A">
            <w:pPr>
              <w:pStyle w:val="TAC"/>
              <w:rPr>
                <w:rFonts w:cs="Arial"/>
              </w:rPr>
            </w:pPr>
          </w:p>
        </w:tc>
      </w:tr>
      <w:tr w:rsidR="003A417B" w:rsidRPr="00656225" w14:paraId="6C55117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0" w14:textId="3E0458B9" w:rsidR="003A417B" w:rsidRPr="00656225" w:rsidRDefault="003A417B" w:rsidP="003A417B">
            <w:pPr>
              <w:pStyle w:val="TAC"/>
              <w:rPr>
                <w:lang w:eastAsia="ja-JP"/>
              </w:rPr>
            </w:pPr>
            <w:r w:rsidRPr="00656225">
              <w:rPr>
                <w:rFonts w:cs="v5.0.0"/>
                <w:szCs w:val="18"/>
                <w:lang w:eastAsia="ko-KR"/>
              </w:rPr>
              <w:t>E-UTRA Band 4</w:t>
            </w:r>
            <w:r w:rsidRPr="00656225">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tcPr>
          <w:p w14:paraId="6C551171" w14:textId="0CE53E33" w:rsidR="003A417B" w:rsidRPr="00656225" w:rsidRDefault="003A417B" w:rsidP="003A417B">
            <w:pPr>
              <w:pStyle w:val="TAC"/>
              <w:rPr>
                <w:rFonts w:cs="Arial"/>
                <w:lang w:eastAsia="zh-CN"/>
              </w:rPr>
            </w:pPr>
            <w:r w:rsidRPr="00656225">
              <w:rPr>
                <w:rFonts w:cs="Arial"/>
                <w:szCs w:val="18"/>
                <w:lang w:eastAsia="zh-CN"/>
              </w:rPr>
              <w:t>5150</w:t>
            </w:r>
            <w:r w:rsidRPr="00656225">
              <w:rPr>
                <w:rFonts w:cs="Arial"/>
                <w:szCs w:val="18"/>
                <w:lang w:eastAsia="ko-KR"/>
              </w:rPr>
              <w:t xml:space="preserve"> – </w:t>
            </w:r>
            <w:r w:rsidRPr="00656225">
              <w:rPr>
                <w:rFonts w:cs="Arial"/>
                <w:szCs w:val="18"/>
                <w:lang w:eastAsia="zh-CN"/>
              </w:rPr>
              <w:t>5925</w:t>
            </w:r>
            <w:r w:rsidRPr="0065622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72" w14:textId="17028103" w:rsidR="003A417B" w:rsidRPr="00656225" w:rsidRDefault="003A417B" w:rsidP="003A417B">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73" w14:textId="0E6524F6" w:rsidR="003A417B" w:rsidRPr="00656225" w:rsidRDefault="003A417B" w:rsidP="003A417B">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4" w14:textId="2B133515" w:rsidR="003A417B" w:rsidRPr="00656225" w:rsidRDefault="003A417B" w:rsidP="003A417B">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5" w14:textId="5B572941" w:rsidR="003A417B" w:rsidRPr="00656225" w:rsidRDefault="003A417B" w:rsidP="003A417B">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6" w14:textId="50568BD5" w:rsidR="003A417B" w:rsidRPr="00656225" w:rsidRDefault="003A417B" w:rsidP="003A417B">
            <w:pPr>
              <w:pStyle w:val="TAC"/>
              <w:rPr>
                <w:rFonts w:cs="Arial"/>
              </w:rPr>
            </w:pPr>
          </w:p>
        </w:tc>
      </w:tr>
      <w:tr w:rsidR="006E7DAA" w:rsidRPr="00656225" w14:paraId="6C55117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8" w14:textId="77777777" w:rsidR="006E7DAA" w:rsidRPr="00656225" w:rsidRDefault="006E7DAA" w:rsidP="0043494A">
            <w:pPr>
              <w:pStyle w:val="TAC"/>
              <w:rPr>
                <w:rFonts w:cs="Arial"/>
                <w:lang w:eastAsia="zh-CN"/>
              </w:rPr>
            </w:pPr>
            <w:r w:rsidRPr="00656225">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6C551179" w14:textId="77777777" w:rsidR="006E7DAA" w:rsidRPr="00656225" w:rsidRDefault="006E7DAA" w:rsidP="0043494A">
            <w:pPr>
              <w:pStyle w:val="TAC"/>
              <w:rPr>
                <w:rFonts w:cs="Arial"/>
                <w:lang w:eastAsia="zh-CN"/>
              </w:rPr>
            </w:pPr>
            <w:r w:rsidRPr="0065622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C55117A" w14:textId="77777777" w:rsidR="006E7DAA" w:rsidRPr="00656225" w:rsidRDefault="006E7DAA" w:rsidP="0043494A">
            <w:pPr>
              <w:pStyle w:val="TAC"/>
              <w:rPr>
                <w:rFonts w:cs="Arial"/>
              </w:rPr>
            </w:pPr>
            <w:r w:rsidRPr="0065622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7B" w14:textId="77777777" w:rsidR="006E7DAA" w:rsidRPr="00656225" w:rsidRDefault="006E7DAA" w:rsidP="0043494A">
            <w:pPr>
              <w:pStyle w:val="TAC"/>
              <w:rPr>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C" w14:textId="77777777" w:rsidR="006E7DAA" w:rsidRPr="00656225" w:rsidRDefault="006E7DAA" w:rsidP="0043494A">
            <w:pPr>
              <w:pStyle w:val="TAC"/>
              <w:rPr>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D" w14:textId="77777777" w:rsidR="006E7DAA" w:rsidRPr="00656225" w:rsidRDefault="006E7DAA" w:rsidP="0043494A">
            <w:pPr>
              <w:pStyle w:val="TAC"/>
              <w:rPr>
                <w:rFonts w:cs="Arial"/>
              </w:rPr>
            </w:pPr>
            <w:r w:rsidRPr="0065622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8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0" w14:textId="77777777" w:rsidR="006E7DAA" w:rsidRPr="00656225" w:rsidRDefault="006E7DAA" w:rsidP="0043494A">
            <w:pPr>
              <w:pStyle w:val="TAC"/>
              <w:rPr>
                <w:rFonts w:cs="Arial"/>
                <w:lang w:eastAsia="zh-CN"/>
              </w:rPr>
            </w:pPr>
            <w:r w:rsidRPr="00656225">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C551181" w14:textId="77777777" w:rsidR="006E7DAA" w:rsidRPr="00656225" w:rsidRDefault="006E7DAA" w:rsidP="0043494A">
            <w:pPr>
              <w:pStyle w:val="TAC"/>
              <w:rPr>
                <w:rFonts w:cs="Arial"/>
                <w:lang w:eastAsia="zh-CN"/>
              </w:rPr>
            </w:pPr>
            <w:r w:rsidRPr="0065622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6C551182"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83"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8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85"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6" w14:textId="77777777" w:rsidR="006E7DAA" w:rsidRPr="00656225" w:rsidRDefault="006E7DAA" w:rsidP="0043494A">
            <w:pPr>
              <w:pStyle w:val="TAC"/>
              <w:rPr>
                <w:rFonts w:cs="Arial"/>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n51, n74, n75, n91, n92, n93 or n94</w:t>
            </w:r>
          </w:p>
        </w:tc>
      </w:tr>
      <w:tr w:rsidR="006E7DAA" w:rsidRPr="00656225" w14:paraId="6C55118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8" w14:textId="77777777" w:rsidR="006E7DAA" w:rsidRPr="00656225" w:rsidRDefault="006E7DAA" w:rsidP="0043494A">
            <w:pPr>
              <w:pStyle w:val="TAC"/>
              <w:rPr>
                <w:rFonts w:cs="v5.0.0"/>
                <w:lang w:eastAsia="ja-JP"/>
              </w:rPr>
            </w:pPr>
            <w:r w:rsidRPr="00656225">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6C551189" w14:textId="77777777" w:rsidR="006E7DAA" w:rsidRPr="00656225" w:rsidRDefault="006E7DAA" w:rsidP="0043494A">
            <w:pPr>
              <w:pStyle w:val="TAC"/>
              <w:rPr>
                <w:rFonts w:cs="Arial"/>
                <w:lang w:eastAsia="ja-JP"/>
              </w:rPr>
            </w:pPr>
            <w:r w:rsidRPr="0065622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C55118A" w14:textId="77777777" w:rsidR="006E7DAA" w:rsidRPr="00656225" w:rsidRDefault="006E7DAA" w:rsidP="0043494A">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8B" w14:textId="77777777" w:rsidR="006E7DAA" w:rsidRPr="00656225" w:rsidRDefault="006E7DAA" w:rsidP="0043494A">
            <w:pPr>
              <w:pStyle w:val="TAC"/>
              <w:rPr>
                <w:rFonts w:cs="Arial"/>
                <w:lang w:eastAsia="ja-JP"/>
              </w:rPr>
            </w:pPr>
            <w:r w:rsidRPr="00656225">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6C55118C" w14:textId="77777777" w:rsidR="006E7DAA" w:rsidRPr="00656225" w:rsidRDefault="006E7DAA" w:rsidP="0043494A">
            <w:pPr>
              <w:pStyle w:val="TAC"/>
              <w:rPr>
                <w:rFonts w:cs="Arial"/>
                <w:lang w:eastAsia="ja-JP"/>
              </w:rPr>
            </w:pPr>
            <w:r w:rsidRPr="0065622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C55118D" w14:textId="77777777" w:rsidR="006E7DAA" w:rsidRPr="00656225" w:rsidRDefault="006E7DAA" w:rsidP="0043494A">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E" w14:textId="77777777" w:rsidR="006E7DAA" w:rsidRPr="00656225" w:rsidRDefault="006E7DAA" w:rsidP="0043494A">
            <w:pPr>
              <w:pStyle w:val="TAC"/>
              <w:rPr>
                <w:lang w:eastAsia="ja-JP"/>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n50, n74, n75, n76, n91, n92, n93 or n94</w:t>
            </w:r>
          </w:p>
        </w:tc>
      </w:tr>
      <w:tr w:rsidR="006E7DAA" w:rsidRPr="00656225" w14:paraId="6C55119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0" w14:textId="77777777" w:rsidR="006E7DAA" w:rsidRPr="00656225" w:rsidRDefault="006E7DAA" w:rsidP="0043494A">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6C551191" w14:textId="77777777" w:rsidR="006E7DAA" w:rsidRPr="00656225" w:rsidRDefault="006E7DAA" w:rsidP="0043494A">
            <w:pPr>
              <w:pStyle w:val="TAC"/>
              <w:rPr>
                <w:rFonts w:cs="Arial"/>
                <w:lang w:eastAsia="ja-JP"/>
              </w:rPr>
            </w:pPr>
            <w:r w:rsidRPr="00656225">
              <w:rPr>
                <w:rFonts w:cs="Arial"/>
                <w:lang w:eastAsia="zh-CN"/>
              </w:rPr>
              <w:t xml:space="preserve">2483.5 </w:t>
            </w:r>
            <w:r w:rsidRPr="00656225">
              <w:rPr>
                <w:rFonts w:cs="Arial"/>
              </w:rPr>
              <w:t xml:space="preserve">– </w:t>
            </w:r>
            <w:r w:rsidRPr="00656225">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C551192" w14:textId="77777777" w:rsidR="006E7DAA" w:rsidRPr="00656225" w:rsidRDefault="006E7DAA" w:rsidP="0043494A">
            <w:pPr>
              <w:pStyle w:val="TAC"/>
              <w:rPr>
                <w:rFonts w:cs="Arial"/>
                <w:lang w:eastAsia="ja-JP"/>
              </w:rPr>
            </w:pPr>
            <w:r w:rsidRPr="00656225">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C551193"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5" w14:textId="77777777" w:rsidR="006E7DAA" w:rsidRPr="00656225" w:rsidRDefault="006E7DAA" w:rsidP="0043494A">
            <w:pPr>
              <w:pStyle w:val="TAC"/>
              <w:rPr>
                <w:rFonts w:cs="Arial"/>
                <w:lang w:eastAsia="ja-JP"/>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96" w14:textId="77777777" w:rsidR="006E7DAA" w:rsidRPr="00656225" w:rsidRDefault="006E7DAA" w:rsidP="0043494A">
            <w:pPr>
              <w:pStyle w:val="TAC"/>
              <w:rPr>
                <w:lang w:eastAsia="ja-JP"/>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 or n90</w:t>
            </w:r>
          </w:p>
        </w:tc>
      </w:tr>
      <w:tr w:rsidR="00DB6F6A" w:rsidRPr="00656225" w14:paraId="2B1B7B9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787A8CB4" w14:textId="1F911A0F" w:rsidR="00DB6F6A" w:rsidRPr="00656225" w:rsidRDefault="00DB6F6A" w:rsidP="00DB6F6A">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1074DAD7" w14:textId="1CA16BBF" w:rsidR="00DB6F6A" w:rsidRPr="00656225" w:rsidRDefault="00DB6F6A" w:rsidP="00DB6F6A">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DFC30E9" w14:textId="77AF3DFF" w:rsidR="00DB6F6A" w:rsidRPr="00656225" w:rsidRDefault="00DB6F6A" w:rsidP="00DB6F6A">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EED4D6E" w14:textId="18EA6802" w:rsidR="00DB6F6A" w:rsidRPr="00656225" w:rsidRDefault="00DB6F6A" w:rsidP="00DB6F6A">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0C07FA7" w14:textId="73A4DEAE" w:rsidR="00DB6F6A" w:rsidRPr="00656225" w:rsidRDefault="00DB6F6A" w:rsidP="00DB6F6A">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EE0BE7" w14:textId="16FF9DC4" w:rsidR="00DB6F6A" w:rsidRPr="00656225" w:rsidRDefault="00DB6F6A" w:rsidP="00DB6F6A">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E4B557C" w14:textId="6754390C" w:rsidR="00DB6F6A" w:rsidRPr="00656225" w:rsidRDefault="00DB6F6A" w:rsidP="00DB6F6A">
            <w:pPr>
              <w:pStyle w:val="TAC"/>
              <w:rPr>
                <w:rFonts w:cs="Arial"/>
              </w:rPr>
            </w:pPr>
            <w:r>
              <w:rPr>
                <w:rFonts w:cs="Arial"/>
              </w:rPr>
              <w:t>This is not applicable to repeater operating in Band n5</w:t>
            </w:r>
            <w:r>
              <w:rPr>
                <w:rFonts w:cs="Arial"/>
                <w:lang w:eastAsia="zh-CN"/>
              </w:rPr>
              <w:t>4</w:t>
            </w:r>
          </w:p>
        </w:tc>
      </w:tr>
      <w:tr w:rsidR="006E7DAA" w:rsidRPr="00656225" w14:paraId="6C55119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8" w14:textId="77777777" w:rsidR="006E7DAA" w:rsidRPr="00656225" w:rsidRDefault="006E7DAA" w:rsidP="0043494A">
            <w:pPr>
              <w:pStyle w:val="TAC"/>
              <w:rPr>
                <w:rFonts w:cs="Arial"/>
                <w:lang w:eastAsia="zh-CN"/>
              </w:rPr>
            </w:pPr>
            <w:r w:rsidRPr="00656225">
              <w:rPr>
                <w:rFonts w:cs="v5.0.0"/>
                <w:lang w:eastAsia="ja-JP"/>
              </w:rPr>
              <w:t>E-UTRA Band 65</w:t>
            </w:r>
            <w:r w:rsidRPr="00656225">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6C551199" w14:textId="77777777" w:rsidR="006E7DAA" w:rsidRPr="00656225" w:rsidRDefault="006E7DAA" w:rsidP="0043494A">
            <w:pPr>
              <w:pStyle w:val="TAC"/>
              <w:rPr>
                <w:rFonts w:cs="Arial"/>
                <w:lang w:eastAsia="zh-CN"/>
              </w:rPr>
            </w:pPr>
            <w:r w:rsidRPr="00656225">
              <w:rPr>
                <w:rFonts w:cs="Arial"/>
              </w:rPr>
              <w:t xml:space="preserve">1920 – </w:t>
            </w:r>
            <w:r w:rsidRPr="00656225">
              <w:rPr>
                <w:rFonts w:cs="Arial"/>
                <w:lang w:eastAsia="ja-JP"/>
              </w:rPr>
              <w:t>2010</w:t>
            </w:r>
            <w:r w:rsidRPr="0065622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9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9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9E" w14:textId="77777777" w:rsidR="006E7DAA" w:rsidRPr="00656225" w:rsidRDefault="006E7DAA" w:rsidP="0043494A">
            <w:pPr>
              <w:pStyle w:val="TAC"/>
              <w:rPr>
                <w:rFonts w:cs="Arial"/>
              </w:rPr>
            </w:pPr>
          </w:p>
        </w:tc>
      </w:tr>
      <w:tr w:rsidR="006E7DAA" w:rsidRPr="00656225" w14:paraId="6C5511A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0" w14:textId="77777777" w:rsidR="006E7DAA" w:rsidRPr="00656225" w:rsidRDefault="006E7DAA" w:rsidP="0043494A">
            <w:pPr>
              <w:pStyle w:val="TAC"/>
              <w:rPr>
                <w:rFonts w:cs="Arial"/>
                <w:lang w:eastAsia="zh-CN"/>
              </w:rPr>
            </w:pPr>
            <w:r w:rsidRPr="00656225">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6C5511A1" w14:textId="77777777" w:rsidR="006E7DAA" w:rsidRPr="00656225" w:rsidRDefault="006E7DAA" w:rsidP="0043494A">
            <w:pPr>
              <w:pStyle w:val="TAC"/>
              <w:rPr>
                <w:rFonts w:cs="Arial"/>
                <w:lang w:eastAsia="zh-CN"/>
              </w:rPr>
            </w:pPr>
            <w:r w:rsidRPr="0065622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6C5511A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6" w14:textId="77777777" w:rsidR="006E7DAA" w:rsidRPr="00656225" w:rsidRDefault="006E7DAA" w:rsidP="0043494A">
            <w:pPr>
              <w:pStyle w:val="TAC"/>
              <w:rPr>
                <w:rFonts w:cs="Arial"/>
              </w:rPr>
            </w:pPr>
          </w:p>
        </w:tc>
      </w:tr>
      <w:tr w:rsidR="006E7DAA" w:rsidRPr="00656225" w14:paraId="6C5511A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8" w14:textId="77777777" w:rsidR="006E7DAA" w:rsidRPr="00656225" w:rsidRDefault="006E7DAA" w:rsidP="0043494A">
            <w:pPr>
              <w:pStyle w:val="TAC"/>
              <w:rPr>
                <w:rFonts w:cs="Arial"/>
                <w:lang w:eastAsia="zh-CN"/>
              </w:rPr>
            </w:pPr>
            <w:r w:rsidRPr="00656225">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14:paraId="6C5511A9" w14:textId="77777777" w:rsidR="006E7DAA" w:rsidRPr="00656225" w:rsidRDefault="006E7DAA" w:rsidP="0043494A">
            <w:pPr>
              <w:pStyle w:val="TAC"/>
              <w:rPr>
                <w:rFonts w:cs="Arial"/>
                <w:lang w:eastAsia="zh-CN"/>
              </w:rPr>
            </w:pPr>
            <w:r w:rsidRPr="0065622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6C5511A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E" w14:textId="77777777" w:rsidR="006E7DAA" w:rsidRPr="00656225" w:rsidRDefault="006E7DAA" w:rsidP="0043494A">
            <w:pPr>
              <w:pStyle w:val="TAC"/>
              <w:rPr>
                <w:rFonts w:cs="Arial"/>
              </w:rPr>
            </w:pPr>
          </w:p>
        </w:tc>
      </w:tr>
      <w:tr w:rsidR="006E7DAA" w:rsidRPr="00656225" w14:paraId="6C5511B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0" w14:textId="77777777" w:rsidR="006E7DAA" w:rsidRPr="00656225" w:rsidRDefault="006E7DAA" w:rsidP="0043494A">
            <w:pPr>
              <w:pStyle w:val="TAC"/>
            </w:pPr>
            <w:r w:rsidRPr="00656225">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6C5511B1" w14:textId="77777777" w:rsidR="006E7DAA" w:rsidRPr="00656225" w:rsidRDefault="006E7DAA" w:rsidP="0043494A">
            <w:pPr>
              <w:pStyle w:val="TAC"/>
            </w:pPr>
            <w:r w:rsidRPr="00656225">
              <w:t>1695 – 1710 MHz</w:t>
            </w:r>
          </w:p>
        </w:tc>
        <w:tc>
          <w:tcPr>
            <w:tcW w:w="879" w:type="dxa"/>
            <w:tcBorders>
              <w:top w:val="single" w:sz="4" w:space="0" w:color="auto"/>
              <w:left w:val="single" w:sz="4" w:space="0" w:color="auto"/>
              <w:bottom w:val="single" w:sz="4" w:space="0" w:color="auto"/>
              <w:right w:val="single" w:sz="4" w:space="0" w:color="auto"/>
            </w:tcBorders>
          </w:tcPr>
          <w:p w14:paraId="6C5511B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6" w14:textId="77777777" w:rsidR="006E7DAA" w:rsidRPr="00656225" w:rsidRDefault="006E7DAA" w:rsidP="0043494A">
            <w:pPr>
              <w:pStyle w:val="TAC"/>
              <w:rPr>
                <w:rFonts w:cs="Arial"/>
              </w:rPr>
            </w:pPr>
          </w:p>
        </w:tc>
      </w:tr>
      <w:tr w:rsidR="006E7DAA" w:rsidRPr="00656225" w14:paraId="6C5511B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8" w14:textId="77777777" w:rsidR="006E7DAA" w:rsidRPr="00656225" w:rsidRDefault="006E7DAA" w:rsidP="0043494A">
            <w:pPr>
              <w:pStyle w:val="TAC"/>
            </w:pPr>
            <w:r w:rsidRPr="00656225">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6C5511B9" w14:textId="77777777" w:rsidR="006E7DAA" w:rsidRPr="00656225" w:rsidRDefault="006E7DAA" w:rsidP="0043494A">
            <w:pPr>
              <w:pStyle w:val="TAC"/>
            </w:pPr>
            <w:r w:rsidRPr="00656225">
              <w:t>663 – 698 MHz</w:t>
            </w:r>
          </w:p>
        </w:tc>
        <w:tc>
          <w:tcPr>
            <w:tcW w:w="879" w:type="dxa"/>
            <w:tcBorders>
              <w:top w:val="single" w:sz="4" w:space="0" w:color="auto"/>
              <w:left w:val="single" w:sz="4" w:space="0" w:color="auto"/>
              <w:bottom w:val="single" w:sz="4" w:space="0" w:color="auto"/>
              <w:right w:val="single" w:sz="4" w:space="0" w:color="auto"/>
            </w:tcBorders>
          </w:tcPr>
          <w:p w14:paraId="6C5511B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E" w14:textId="77777777" w:rsidR="006E7DAA" w:rsidRPr="00656225" w:rsidRDefault="006E7DAA" w:rsidP="0043494A">
            <w:pPr>
              <w:pStyle w:val="TAC"/>
              <w:rPr>
                <w:rFonts w:cs="Arial"/>
              </w:rPr>
            </w:pPr>
          </w:p>
        </w:tc>
      </w:tr>
      <w:tr w:rsidR="006E7DAA" w:rsidRPr="00656225" w14:paraId="6C5511C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0" w14:textId="48E8E961" w:rsidR="006E7DAA" w:rsidRPr="00656225" w:rsidRDefault="00B333DA" w:rsidP="0043494A">
            <w:pPr>
              <w:pStyle w:val="TAC"/>
            </w:pPr>
            <w:r>
              <w:t>E-UTRA Band 72 or NR Band n7</w:t>
            </w:r>
            <w:r>
              <w:rPr>
                <w:rFonts w:eastAsia="SimSun" w:hint="eastAsia"/>
                <w:lang w:val="en-US" w:eastAsia="zh-CN"/>
              </w:rPr>
              <w:t>2</w:t>
            </w:r>
          </w:p>
        </w:tc>
        <w:tc>
          <w:tcPr>
            <w:tcW w:w="1996" w:type="dxa"/>
            <w:tcBorders>
              <w:top w:val="single" w:sz="4" w:space="0" w:color="auto"/>
              <w:left w:val="single" w:sz="4" w:space="0" w:color="auto"/>
              <w:bottom w:val="single" w:sz="4" w:space="0" w:color="auto"/>
              <w:right w:val="single" w:sz="4" w:space="0" w:color="auto"/>
            </w:tcBorders>
          </w:tcPr>
          <w:p w14:paraId="6C5511C1" w14:textId="77777777" w:rsidR="006E7DAA" w:rsidRPr="00656225" w:rsidRDefault="006E7DAA" w:rsidP="0043494A">
            <w:pPr>
              <w:pStyle w:val="TAC"/>
            </w:pPr>
            <w:r w:rsidRPr="00656225">
              <w:t>451 – 456 MHz</w:t>
            </w:r>
          </w:p>
        </w:tc>
        <w:tc>
          <w:tcPr>
            <w:tcW w:w="879" w:type="dxa"/>
            <w:tcBorders>
              <w:top w:val="single" w:sz="4" w:space="0" w:color="auto"/>
              <w:left w:val="single" w:sz="4" w:space="0" w:color="auto"/>
              <w:bottom w:val="single" w:sz="4" w:space="0" w:color="auto"/>
              <w:right w:val="single" w:sz="4" w:space="0" w:color="auto"/>
            </w:tcBorders>
          </w:tcPr>
          <w:p w14:paraId="6C5511C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6" w14:textId="77777777" w:rsidR="006E7DAA" w:rsidRPr="00656225" w:rsidRDefault="006E7DAA" w:rsidP="0043494A">
            <w:pPr>
              <w:pStyle w:val="TAC"/>
              <w:rPr>
                <w:rFonts w:cs="Arial"/>
              </w:rPr>
            </w:pPr>
          </w:p>
        </w:tc>
      </w:tr>
      <w:tr w:rsidR="006E7DAA" w:rsidRPr="00656225" w14:paraId="6C5511C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8" w14:textId="77777777" w:rsidR="006E7DAA" w:rsidRPr="00656225" w:rsidRDefault="006E7DAA" w:rsidP="0043494A">
            <w:pPr>
              <w:pStyle w:val="TAC"/>
            </w:pPr>
            <w:r w:rsidRPr="00656225">
              <w:t>E-UTRA Band 74</w:t>
            </w:r>
            <w:r w:rsidRPr="00656225">
              <w:rPr>
                <w:lang w:eastAsia="ja-JP"/>
              </w:rPr>
              <w:t xml:space="preserve"> or NR Band n74</w:t>
            </w:r>
            <w:r w:rsidRPr="00656225">
              <w:t xml:space="preserve"> </w:t>
            </w:r>
          </w:p>
        </w:tc>
        <w:tc>
          <w:tcPr>
            <w:tcW w:w="1996" w:type="dxa"/>
            <w:tcBorders>
              <w:top w:val="single" w:sz="4" w:space="0" w:color="auto"/>
              <w:left w:val="single" w:sz="4" w:space="0" w:color="auto"/>
              <w:bottom w:val="single" w:sz="4" w:space="0" w:color="auto"/>
              <w:right w:val="single" w:sz="4" w:space="0" w:color="auto"/>
            </w:tcBorders>
          </w:tcPr>
          <w:p w14:paraId="6C5511C9" w14:textId="77777777" w:rsidR="006E7DAA" w:rsidRPr="00656225" w:rsidRDefault="006E7DAA" w:rsidP="0043494A">
            <w:pPr>
              <w:pStyle w:val="TAC"/>
            </w:pPr>
            <w:r w:rsidRPr="00656225">
              <w:t>1427 – 1470 MHz</w:t>
            </w:r>
          </w:p>
        </w:tc>
        <w:tc>
          <w:tcPr>
            <w:tcW w:w="879" w:type="dxa"/>
            <w:tcBorders>
              <w:top w:val="single" w:sz="4" w:space="0" w:color="auto"/>
              <w:left w:val="single" w:sz="4" w:space="0" w:color="auto"/>
              <w:bottom w:val="single" w:sz="4" w:space="0" w:color="auto"/>
              <w:right w:val="single" w:sz="4" w:space="0" w:color="auto"/>
            </w:tcBorders>
          </w:tcPr>
          <w:p w14:paraId="6C5511C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n50, n51, n91, n92, n93 or n94</w:t>
            </w:r>
          </w:p>
        </w:tc>
      </w:tr>
      <w:tr w:rsidR="006E7DAA" w:rsidRPr="00656225" w14:paraId="6C5511D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0" w14:textId="77777777" w:rsidR="006E7DAA" w:rsidRPr="00656225" w:rsidRDefault="006E7DAA" w:rsidP="0043494A">
            <w:pPr>
              <w:pStyle w:val="TAC"/>
            </w:pPr>
            <w:r w:rsidRPr="00656225">
              <w:t>NR Band n77</w:t>
            </w:r>
          </w:p>
        </w:tc>
        <w:tc>
          <w:tcPr>
            <w:tcW w:w="1996" w:type="dxa"/>
            <w:tcBorders>
              <w:top w:val="single" w:sz="4" w:space="0" w:color="auto"/>
              <w:left w:val="single" w:sz="4" w:space="0" w:color="auto"/>
              <w:bottom w:val="single" w:sz="4" w:space="0" w:color="auto"/>
              <w:right w:val="single" w:sz="4" w:space="0" w:color="auto"/>
            </w:tcBorders>
          </w:tcPr>
          <w:p w14:paraId="6C5511D1" w14:textId="77777777" w:rsidR="006E7DAA" w:rsidRPr="00656225" w:rsidRDefault="006E7DAA" w:rsidP="0043494A">
            <w:pPr>
              <w:pStyle w:val="TAC"/>
            </w:pPr>
            <w:r w:rsidRPr="00656225">
              <w:t>3.3 – 4.2 GHz</w:t>
            </w:r>
          </w:p>
        </w:tc>
        <w:tc>
          <w:tcPr>
            <w:tcW w:w="879" w:type="dxa"/>
            <w:tcBorders>
              <w:top w:val="single" w:sz="4" w:space="0" w:color="auto"/>
              <w:left w:val="single" w:sz="4" w:space="0" w:color="auto"/>
              <w:bottom w:val="single" w:sz="4" w:space="0" w:color="auto"/>
              <w:right w:val="single" w:sz="4" w:space="0" w:color="auto"/>
            </w:tcBorders>
          </w:tcPr>
          <w:p w14:paraId="6C5511D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D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8" w14:textId="77777777" w:rsidR="006E7DAA" w:rsidRPr="00656225" w:rsidRDefault="006E7DAA" w:rsidP="0043494A">
            <w:pPr>
              <w:pStyle w:val="TAC"/>
            </w:pPr>
            <w:r w:rsidRPr="00656225">
              <w:t>NR Band n78</w:t>
            </w:r>
          </w:p>
        </w:tc>
        <w:tc>
          <w:tcPr>
            <w:tcW w:w="1996" w:type="dxa"/>
            <w:tcBorders>
              <w:top w:val="single" w:sz="4" w:space="0" w:color="auto"/>
              <w:left w:val="single" w:sz="4" w:space="0" w:color="auto"/>
              <w:bottom w:val="single" w:sz="4" w:space="0" w:color="auto"/>
              <w:right w:val="single" w:sz="4" w:space="0" w:color="auto"/>
            </w:tcBorders>
          </w:tcPr>
          <w:p w14:paraId="6C5511D9" w14:textId="77777777" w:rsidR="006E7DAA" w:rsidRPr="00656225" w:rsidRDefault="006E7DAA" w:rsidP="0043494A">
            <w:pPr>
              <w:pStyle w:val="TAC"/>
            </w:pPr>
            <w:r w:rsidRPr="00656225">
              <w:t>3.3 – 3.8 GHz</w:t>
            </w:r>
          </w:p>
        </w:tc>
        <w:tc>
          <w:tcPr>
            <w:tcW w:w="879" w:type="dxa"/>
            <w:tcBorders>
              <w:top w:val="single" w:sz="4" w:space="0" w:color="auto"/>
              <w:left w:val="single" w:sz="4" w:space="0" w:color="auto"/>
              <w:bottom w:val="single" w:sz="4" w:space="0" w:color="auto"/>
              <w:right w:val="single" w:sz="4" w:space="0" w:color="auto"/>
            </w:tcBorders>
          </w:tcPr>
          <w:p w14:paraId="6C5511D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E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0" w14:textId="77777777" w:rsidR="006E7DAA" w:rsidRPr="00656225" w:rsidRDefault="006E7DAA" w:rsidP="0043494A">
            <w:pPr>
              <w:pStyle w:val="TAC"/>
            </w:pPr>
            <w:r w:rsidRPr="00656225">
              <w:t>NR Band n79</w:t>
            </w:r>
          </w:p>
        </w:tc>
        <w:tc>
          <w:tcPr>
            <w:tcW w:w="1996" w:type="dxa"/>
            <w:tcBorders>
              <w:top w:val="single" w:sz="4" w:space="0" w:color="auto"/>
              <w:left w:val="single" w:sz="4" w:space="0" w:color="auto"/>
              <w:bottom w:val="single" w:sz="4" w:space="0" w:color="auto"/>
              <w:right w:val="single" w:sz="4" w:space="0" w:color="auto"/>
            </w:tcBorders>
          </w:tcPr>
          <w:p w14:paraId="6C5511E1" w14:textId="77777777" w:rsidR="006E7DAA" w:rsidRPr="00656225" w:rsidRDefault="006E7DAA" w:rsidP="0043494A">
            <w:pPr>
              <w:pStyle w:val="TAC"/>
            </w:pPr>
            <w:r w:rsidRPr="00656225">
              <w:t>4.4 – 5.0 GHz</w:t>
            </w:r>
          </w:p>
        </w:tc>
        <w:tc>
          <w:tcPr>
            <w:tcW w:w="879" w:type="dxa"/>
            <w:tcBorders>
              <w:top w:val="single" w:sz="4" w:space="0" w:color="auto"/>
              <w:left w:val="single" w:sz="4" w:space="0" w:color="auto"/>
              <w:bottom w:val="single" w:sz="4" w:space="0" w:color="auto"/>
              <w:right w:val="single" w:sz="4" w:space="0" w:color="auto"/>
            </w:tcBorders>
          </w:tcPr>
          <w:p w14:paraId="6C5511E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6" w14:textId="77777777" w:rsidR="006E7DAA" w:rsidRPr="00656225" w:rsidRDefault="006E7DAA" w:rsidP="0043494A">
            <w:pPr>
              <w:pStyle w:val="TAC"/>
              <w:rPr>
                <w:rFonts w:cs="Arial"/>
              </w:rPr>
            </w:pPr>
          </w:p>
        </w:tc>
      </w:tr>
      <w:tr w:rsidR="006E7DAA" w:rsidRPr="00656225" w14:paraId="6C5511E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8" w14:textId="77777777" w:rsidR="006E7DAA" w:rsidRPr="00656225" w:rsidDel="00715995" w:rsidRDefault="006E7DAA" w:rsidP="0043494A">
            <w:pPr>
              <w:pStyle w:val="TAC"/>
            </w:pPr>
            <w:r w:rsidRPr="00656225">
              <w:t>NR Band n80</w:t>
            </w:r>
          </w:p>
        </w:tc>
        <w:tc>
          <w:tcPr>
            <w:tcW w:w="1996" w:type="dxa"/>
            <w:tcBorders>
              <w:top w:val="single" w:sz="4" w:space="0" w:color="auto"/>
              <w:left w:val="single" w:sz="4" w:space="0" w:color="auto"/>
              <w:bottom w:val="single" w:sz="4" w:space="0" w:color="auto"/>
              <w:right w:val="single" w:sz="4" w:space="0" w:color="auto"/>
            </w:tcBorders>
          </w:tcPr>
          <w:p w14:paraId="6C5511E9" w14:textId="77777777" w:rsidR="006E7DAA" w:rsidRPr="00656225" w:rsidRDefault="006E7DAA" w:rsidP="0043494A">
            <w:pPr>
              <w:pStyle w:val="TAC"/>
            </w:pPr>
            <w:r w:rsidRPr="00656225">
              <w:t>1710 – 1785 MHz</w:t>
            </w:r>
          </w:p>
        </w:tc>
        <w:tc>
          <w:tcPr>
            <w:tcW w:w="879" w:type="dxa"/>
            <w:tcBorders>
              <w:top w:val="single" w:sz="4" w:space="0" w:color="auto"/>
              <w:left w:val="single" w:sz="4" w:space="0" w:color="auto"/>
              <w:bottom w:val="single" w:sz="4" w:space="0" w:color="auto"/>
              <w:right w:val="single" w:sz="4" w:space="0" w:color="auto"/>
            </w:tcBorders>
          </w:tcPr>
          <w:p w14:paraId="6C5511E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E" w14:textId="77777777" w:rsidR="006E7DAA" w:rsidRPr="00656225" w:rsidRDefault="006E7DAA" w:rsidP="0043494A">
            <w:pPr>
              <w:pStyle w:val="TAC"/>
              <w:rPr>
                <w:rFonts w:cs="Arial"/>
              </w:rPr>
            </w:pPr>
          </w:p>
        </w:tc>
      </w:tr>
      <w:tr w:rsidR="006E7DAA" w:rsidRPr="00656225" w14:paraId="6C5511F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0" w14:textId="77777777" w:rsidR="006E7DAA" w:rsidRPr="00656225" w:rsidDel="00715995" w:rsidRDefault="006E7DAA" w:rsidP="0043494A">
            <w:pPr>
              <w:pStyle w:val="TAC"/>
            </w:pPr>
            <w:r w:rsidRPr="00656225">
              <w:t>NR Band n81</w:t>
            </w:r>
          </w:p>
        </w:tc>
        <w:tc>
          <w:tcPr>
            <w:tcW w:w="1996" w:type="dxa"/>
            <w:tcBorders>
              <w:top w:val="single" w:sz="4" w:space="0" w:color="auto"/>
              <w:left w:val="single" w:sz="4" w:space="0" w:color="auto"/>
              <w:bottom w:val="single" w:sz="4" w:space="0" w:color="auto"/>
              <w:right w:val="single" w:sz="4" w:space="0" w:color="auto"/>
            </w:tcBorders>
          </w:tcPr>
          <w:p w14:paraId="6C5511F1" w14:textId="77777777" w:rsidR="006E7DAA" w:rsidRPr="00656225" w:rsidRDefault="006E7DAA" w:rsidP="0043494A">
            <w:pPr>
              <w:pStyle w:val="TAC"/>
            </w:pPr>
            <w:r w:rsidRPr="00656225">
              <w:t>880 – 915 MHz</w:t>
            </w:r>
          </w:p>
        </w:tc>
        <w:tc>
          <w:tcPr>
            <w:tcW w:w="879" w:type="dxa"/>
            <w:tcBorders>
              <w:top w:val="single" w:sz="4" w:space="0" w:color="auto"/>
              <w:left w:val="single" w:sz="4" w:space="0" w:color="auto"/>
              <w:bottom w:val="single" w:sz="4" w:space="0" w:color="auto"/>
              <w:right w:val="single" w:sz="4" w:space="0" w:color="auto"/>
            </w:tcBorders>
          </w:tcPr>
          <w:p w14:paraId="6C5511F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6" w14:textId="77777777" w:rsidR="006E7DAA" w:rsidRPr="00656225" w:rsidRDefault="006E7DAA" w:rsidP="0043494A">
            <w:pPr>
              <w:pStyle w:val="TAC"/>
              <w:rPr>
                <w:rFonts w:cs="Arial"/>
              </w:rPr>
            </w:pPr>
          </w:p>
        </w:tc>
      </w:tr>
      <w:tr w:rsidR="006E7DAA" w:rsidRPr="00656225" w14:paraId="6C5511F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8" w14:textId="77777777" w:rsidR="006E7DAA" w:rsidRPr="00656225" w:rsidDel="00715995" w:rsidRDefault="006E7DAA" w:rsidP="0043494A">
            <w:pPr>
              <w:pStyle w:val="TAC"/>
            </w:pPr>
            <w:r w:rsidRPr="00656225">
              <w:t>NR Band n82</w:t>
            </w:r>
          </w:p>
        </w:tc>
        <w:tc>
          <w:tcPr>
            <w:tcW w:w="1996" w:type="dxa"/>
            <w:tcBorders>
              <w:top w:val="single" w:sz="4" w:space="0" w:color="auto"/>
              <w:left w:val="single" w:sz="4" w:space="0" w:color="auto"/>
              <w:bottom w:val="single" w:sz="4" w:space="0" w:color="auto"/>
              <w:right w:val="single" w:sz="4" w:space="0" w:color="auto"/>
            </w:tcBorders>
          </w:tcPr>
          <w:p w14:paraId="6C5511F9" w14:textId="77777777" w:rsidR="006E7DAA" w:rsidRPr="00656225" w:rsidRDefault="006E7DAA" w:rsidP="0043494A">
            <w:pPr>
              <w:pStyle w:val="TAC"/>
            </w:pPr>
            <w:r w:rsidRPr="00656225">
              <w:t>832 – 862 MHz</w:t>
            </w:r>
          </w:p>
        </w:tc>
        <w:tc>
          <w:tcPr>
            <w:tcW w:w="879" w:type="dxa"/>
            <w:tcBorders>
              <w:top w:val="single" w:sz="4" w:space="0" w:color="auto"/>
              <w:left w:val="single" w:sz="4" w:space="0" w:color="auto"/>
              <w:bottom w:val="single" w:sz="4" w:space="0" w:color="auto"/>
              <w:right w:val="single" w:sz="4" w:space="0" w:color="auto"/>
            </w:tcBorders>
          </w:tcPr>
          <w:p w14:paraId="6C5511F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E" w14:textId="77777777" w:rsidR="006E7DAA" w:rsidRPr="00656225" w:rsidRDefault="006E7DAA" w:rsidP="0043494A">
            <w:pPr>
              <w:pStyle w:val="TAC"/>
              <w:rPr>
                <w:rFonts w:cs="Arial"/>
              </w:rPr>
            </w:pPr>
          </w:p>
        </w:tc>
      </w:tr>
      <w:tr w:rsidR="006E7DAA" w:rsidRPr="00656225" w14:paraId="6C55120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0" w14:textId="77777777" w:rsidR="006E7DAA" w:rsidRPr="00656225" w:rsidDel="00715995" w:rsidRDefault="006E7DAA" w:rsidP="0043494A">
            <w:pPr>
              <w:pStyle w:val="TAC"/>
            </w:pPr>
            <w:r w:rsidRPr="00656225">
              <w:t>NR Band n83</w:t>
            </w:r>
          </w:p>
        </w:tc>
        <w:tc>
          <w:tcPr>
            <w:tcW w:w="1996" w:type="dxa"/>
            <w:tcBorders>
              <w:top w:val="single" w:sz="4" w:space="0" w:color="auto"/>
              <w:left w:val="single" w:sz="4" w:space="0" w:color="auto"/>
              <w:bottom w:val="single" w:sz="4" w:space="0" w:color="auto"/>
              <w:right w:val="single" w:sz="4" w:space="0" w:color="auto"/>
            </w:tcBorders>
          </w:tcPr>
          <w:p w14:paraId="6C551201" w14:textId="77777777" w:rsidR="006E7DAA" w:rsidRPr="00656225" w:rsidRDefault="006E7DAA" w:rsidP="0043494A">
            <w:pPr>
              <w:pStyle w:val="TAC"/>
            </w:pPr>
            <w:r w:rsidRPr="00656225">
              <w:t>703 – 748 MHz</w:t>
            </w:r>
          </w:p>
        </w:tc>
        <w:tc>
          <w:tcPr>
            <w:tcW w:w="879" w:type="dxa"/>
            <w:tcBorders>
              <w:top w:val="single" w:sz="4" w:space="0" w:color="auto"/>
              <w:left w:val="single" w:sz="4" w:space="0" w:color="auto"/>
              <w:bottom w:val="single" w:sz="4" w:space="0" w:color="auto"/>
              <w:right w:val="single" w:sz="4" w:space="0" w:color="auto"/>
            </w:tcBorders>
          </w:tcPr>
          <w:p w14:paraId="6C55120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6" w14:textId="77777777" w:rsidR="006E7DAA" w:rsidRPr="00656225" w:rsidRDefault="006E7DAA" w:rsidP="0043494A">
            <w:pPr>
              <w:pStyle w:val="TAC"/>
              <w:rPr>
                <w:rFonts w:cs="Arial"/>
              </w:rPr>
            </w:pPr>
          </w:p>
        </w:tc>
      </w:tr>
      <w:tr w:rsidR="006E7DAA" w:rsidRPr="00656225" w14:paraId="6C55120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8" w14:textId="77777777" w:rsidR="006E7DAA" w:rsidRPr="00656225" w:rsidDel="00715995" w:rsidRDefault="006E7DAA" w:rsidP="0043494A">
            <w:pPr>
              <w:pStyle w:val="TAC"/>
            </w:pPr>
            <w:r w:rsidRPr="00656225">
              <w:t>NR Band n84</w:t>
            </w:r>
          </w:p>
        </w:tc>
        <w:tc>
          <w:tcPr>
            <w:tcW w:w="1996" w:type="dxa"/>
            <w:tcBorders>
              <w:top w:val="single" w:sz="4" w:space="0" w:color="auto"/>
              <w:left w:val="single" w:sz="4" w:space="0" w:color="auto"/>
              <w:bottom w:val="single" w:sz="4" w:space="0" w:color="auto"/>
              <w:right w:val="single" w:sz="4" w:space="0" w:color="auto"/>
            </w:tcBorders>
          </w:tcPr>
          <w:p w14:paraId="6C551209" w14:textId="77777777" w:rsidR="006E7DAA" w:rsidRPr="00656225" w:rsidRDefault="006E7DAA" w:rsidP="0043494A">
            <w:pPr>
              <w:pStyle w:val="TAC"/>
            </w:pPr>
            <w:r w:rsidRPr="00656225">
              <w:t>1920 – 1980 MHz</w:t>
            </w:r>
          </w:p>
        </w:tc>
        <w:tc>
          <w:tcPr>
            <w:tcW w:w="879" w:type="dxa"/>
            <w:tcBorders>
              <w:top w:val="single" w:sz="4" w:space="0" w:color="auto"/>
              <w:left w:val="single" w:sz="4" w:space="0" w:color="auto"/>
              <w:bottom w:val="single" w:sz="4" w:space="0" w:color="auto"/>
              <w:right w:val="single" w:sz="4" w:space="0" w:color="auto"/>
            </w:tcBorders>
          </w:tcPr>
          <w:p w14:paraId="6C55120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E" w14:textId="77777777" w:rsidR="006E7DAA" w:rsidRPr="00656225" w:rsidRDefault="006E7DAA" w:rsidP="0043494A">
            <w:pPr>
              <w:pStyle w:val="TAC"/>
              <w:rPr>
                <w:rFonts w:cs="Arial"/>
              </w:rPr>
            </w:pPr>
          </w:p>
        </w:tc>
      </w:tr>
      <w:tr w:rsidR="00FA5D9F" w:rsidRPr="00656225" w14:paraId="6C55121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0" w14:textId="3F96B1DE" w:rsidR="00FA5D9F" w:rsidRPr="00656225" w:rsidDel="00715995" w:rsidRDefault="00FA5D9F" w:rsidP="00FA5D9F">
            <w:pPr>
              <w:pStyle w:val="TAC"/>
            </w:pPr>
            <w:r w:rsidRPr="00C7659E">
              <w:t xml:space="preserve">E-UTRA Band 85 or NR Band </w:t>
            </w:r>
            <w:r>
              <w:t>n</w:t>
            </w:r>
            <w:r w:rsidRPr="00C7659E">
              <w:t>85</w:t>
            </w:r>
          </w:p>
        </w:tc>
        <w:tc>
          <w:tcPr>
            <w:tcW w:w="1996" w:type="dxa"/>
            <w:tcBorders>
              <w:top w:val="single" w:sz="4" w:space="0" w:color="auto"/>
              <w:left w:val="single" w:sz="4" w:space="0" w:color="auto"/>
              <w:bottom w:val="single" w:sz="4" w:space="0" w:color="auto"/>
              <w:right w:val="single" w:sz="4" w:space="0" w:color="auto"/>
            </w:tcBorders>
          </w:tcPr>
          <w:p w14:paraId="6C551211" w14:textId="77777777" w:rsidR="00FA5D9F" w:rsidRPr="00656225" w:rsidRDefault="00FA5D9F" w:rsidP="00FA5D9F">
            <w:pPr>
              <w:pStyle w:val="TAC"/>
            </w:pPr>
            <w:r w:rsidRPr="00656225">
              <w:t>698 – 716 MHz</w:t>
            </w:r>
          </w:p>
        </w:tc>
        <w:tc>
          <w:tcPr>
            <w:tcW w:w="879" w:type="dxa"/>
            <w:tcBorders>
              <w:top w:val="single" w:sz="4" w:space="0" w:color="auto"/>
              <w:left w:val="single" w:sz="4" w:space="0" w:color="auto"/>
              <w:bottom w:val="single" w:sz="4" w:space="0" w:color="auto"/>
              <w:right w:val="single" w:sz="4" w:space="0" w:color="auto"/>
            </w:tcBorders>
          </w:tcPr>
          <w:p w14:paraId="6C551212"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3"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4"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5"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6" w14:textId="77777777" w:rsidR="00FA5D9F" w:rsidRPr="00656225" w:rsidRDefault="00FA5D9F" w:rsidP="00FA5D9F">
            <w:pPr>
              <w:pStyle w:val="TAC"/>
              <w:rPr>
                <w:rFonts w:cs="Arial"/>
              </w:rPr>
            </w:pPr>
          </w:p>
        </w:tc>
      </w:tr>
      <w:tr w:rsidR="00FA5D9F" w:rsidRPr="00656225" w14:paraId="6C5512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8" w14:textId="77777777" w:rsidR="00FA5D9F" w:rsidRPr="00656225" w:rsidRDefault="00FA5D9F" w:rsidP="00FA5D9F">
            <w:pPr>
              <w:pStyle w:val="TAC"/>
            </w:pPr>
            <w:r w:rsidRPr="00656225">
              <w:t>NR Band n86</w:t>
            </w:r>
          </w:p>
        </w:tc>
        <w:tc>
          <w:tcPr>
            <w:tcW w:w="1996" w:type="dxa"/>
            <w:tcBorders>
              <w:top w:val="single" w:sz="4" w:space="0" w:color="auto"/>
              <w:left w:val="single" w:sz="4" w:space="0" w:color="auto"/>
              <w:bottom w:val="single" w:sz="4" w:space="0" w:color="auto"/>
              <w:right w:val="single" w:sz="4" w:space="0" w:color="auto"/>
            </w:tcBorders>
          </w:tcPr>
          <w:p w14:paraId="6C551219" w14:textId="77777777" w:rsidR="00FA5D9F" w:rsidRPr="00656225" w:rsidRDefault="00FA5D9F" w:rsidP="00FA5D9F">
            <w:pPr>
              <w:pStyle w:val="TAC"/>
            </w:pPr>
            <w:r w:rsidRPr="00656225">
              <w:t>1710 – 1780 MHz</w:t>
            </w:r>
          </w:p>
        </w:tc>
        <w:tc>
          <w:tcPr>
            <w:tcW w:w="879" w:type="dxa"/>
            <w:tcBorders>
              <w:top w:val="single" w:sz="4" w:space="0" w:color="auto"/>
              <w:left w:val="single" w:sz="4" w:space="0" w:color="auto"/>
              <w:bottom w:val="single" w:sz="4" w:space="0" w:color="auto"/>
              <w:right w:val="single" w:sz="4" w:space="0" w:color="auto"/>
            </w:tcBorders>
          </w:tcPr>
          <w:p w14:paraId="6C55121A"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B"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C"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D"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E" w14:textId="77777777" w:rsidR="00FA5D9F" w:rsidRPr="00656225" w:rsidRDefault="00FA5D9F" w:rsidP="00FA5D9F">
            <w:pPr>
              <w:pStyle w:val="TAC"/>
              <w:rPr>
                <w:rFonts w:cs="Arial"/>
              </w:rPr>
            </w:pPr>
          </w:p>
        </w:tc>
      </w:tr>
      <w:tr w:rsidR="00FA5D9F" w:rsidRPr="00656225" w14:paraId="6C5512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0" w14:textId="77777777" w:rsidR="00FA5D9F" w:rsidRPr="00656225" w:rsidRDefault="00FA5D9F" w:rsidP="00FA5D9F">
            <w:pPr>
              <w:pStyle w:val="TAC"/>
            </w:pPr>
            <w:r w:rsidRPr="00656225">
              <w:t>NR Band n89</w:t>
            </w:r>
          </w:p>
        </w:tc>
        <w:tc>
          <w:tcPr>
            <w:tcW w:w="1996" w:type="dxa"/>
            <w:tcBorders>
              <w:top w:val="single" w:sz="4" w:space="0" w:color="auto"/>
              <w:left w:val="single" w:sz="4" w:space="0" w:color="auto"/>
              <w:bottom w:val="single" w:sz="4" w:space="0" w:color="auto"/>
              <w:right w:val="single" w:sz="4" w:space="0" w:color="auto"/>
            </w:tcBorders>
          </w:tcPr>
          <w:p w14:paraId="6C551221" w14:textId="77777777" w:rsidR="00FA5D9F" w:rsidRPr="00656225" w:rsidRDefault="00FA5D9F" w:rsidP="00FA5D9F">
            <w:pPr>
              <w:pStyle w:val="TAC"/>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222" w14:textId="77777777" w:rsidR="00FA5D9F" w:rsidRPr="00656225" w:rsidRDefault="00FA5D9F" w:rsidP="00FA5D9F">
            <w:pPr>
              <w:pStyle w:val="TAC"/>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23" w14:textId="77777777" w:rsidR="00FA5D9F" w:rsidRPr="00656225" w:rsidRDefault="00FA5D9F" w:rsidP="00FA5D9F">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24" w14:textId="77777777" w:rsidR="00FA5D9F" w:rsidRPr="00656225" w:rsidRDefault="00FA5D9F" w:rsidP="00FA5D9F">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5" w14:textId="77777777" w:rsidR="00FA5D9F" w:rsidRPr="00656225" w:rsidRDefault="00FA5D9F" w:rsidP="00FA5D9F">
            <w:pPr>
              <w:pStyle w:val="TAC"/>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6" w14:textId="77777777" w:rsidR="00FA5D9F" w:rsidRPr="00656225" w:rsidRDefault="00FA5D9F" w:rsidP="00FA5D9F">
            <w:pPr>
              <w:pStyle w:val="TAC"/>
              <w:rPr>
                <w:rFonts w:cs="Arial"/>
              </w:rPr>
            </w:pPr>
          </w:p>
        </w:tc>
      </w:tr>
      <w:tr w:rsidR="00FA5D9F" w:rsidRPr="00656225" w14:paraId="6C5512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8" w14:textId="77777777" w:rsidR="00FA5D9F" w:rsidRPr="00656225" w:rsidRDefault="00FA5D9F" w:rsidP="00FA5D9F">
            <w:pPr>
              <w:pStyle w:val="TAC"/>
            </w:pPr>
            <w:r w:rsidRPr="00656225">
              <w:t>NR Band n91</w:t>
            </w:r>
          </w:p>
        </w:tc>
        <w:tc>
          <w:tcPr>
            <w:tcW w:w="1996" w:type="dxa"/>
            <w:tcBorders>
              <w:top w:val="single" w:sz="4" w:space="0" w:color="auto"/>
              <w:left w:val="single" w:sz="4" w:space="0" w:color="auto"/>
              <w:bottom w:val="single" w:sz="4" w:space="0" w:color="auto"/>
              <w:right w:val="single" w:sz="4" w:space="0" w:color="auto"/>
            </w:tcBorders>
          </w:tcPr>
          <w:p w14:paraId="6C551229"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2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2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2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E" w14:textId="77777777" w:rsidR="00FA5D9F" w:rsidRPr="00656225" w:rsidRDefault="00FA5D9F" w:rsidP="00FA5D9F">
            <w:pPr>
              <w:pStyle w:val="TAC"/>
              <w:rPr>
                <w:rFonts w:cs="Arial"/>
              </w:rPr>
            </w:pPr>
          </w:p>
        </w:tc>
      </w:tr>
      <w:tr w:rsidR="00FA5D9F" w:rsidRPr="00656225" w14:paraId="6C5512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0" w14:textId="77777777" w:rsidR="00FA5D9F" w:rsidRPr="00656225" w:rsidRDefault="00FA5D9F" w:rsidP="00FA5D9F">
            <w:pPr>
              <w:pStyle w:val="TAC"/>
            </w:pPr>
            <w:r w:rsidRPr="00656225">
              <w:t>NR Band n92</w:t>
            </w:r>
          </w:p>
        </w:tc>
        <w:tc>
          <w:tcPr>
            <w:tcW w:w="1996" w:type="dxa"/>
            <w:tcBorders>
              <w:top w:val="single" w:sz="4" w:space="0" w:color="auto"/>
              <w:left w:val="single" w:sz="4" w:space="0" w:color="auto"/>
              <w:bottom w:val="single" w:sz="4" w:space="0" w:color="auto"/>
              <w:right w:val="single" w:sz="4" w:space="0" w:color="auto"/>
            </w:tcBorders>
          </w:tcPr>
          <w:p w14:paraId="6C551231"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3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3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3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6" w14:textId="77777777" w:rsidR="00FA5D9F" w:rsidRPr="00656225" w:rsidRDefault="00FA5D9F" w:rsidP="00FA5D9F">
            <w:pPr>
              <w:pStyle w:val="TAC"/>
              <w:rPr>
                <w:rFonts w:cs="Arial"/>
              </w:rPr>
            </w:pPr>
          </w:p>
        </w:tc>
      </w:tr>
      <w:tr w:rsidR="00FA5D9F" w:rsidRPr="00656225" w14:paraId="6C5512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8" w14:textId="77777777" w:rsidR="00FA5D9F" w:rsidRPr="00656225" w:rsidRDefault="00FA5D9F" w:rsidP="00FA5D9F">
            <w:pPr>
              <w:pStyle w:val="TAC"/>
            </w:pPr>
            <w:r w:rsidRPr="00656225">
              <w:t>NR Band n93</w:t>
            </w:r>
          </w:p>
        </w:tc>
        <w:tc>
          <w:tcPr>
            <w:tcW w:w="1996" w:type="dxa"/>
            <w:tcBorders>
              <w:top w:val="single" w:sz="4" w:space="0" w:color="auto"/>
              <w:left w:val="single" w:sz="4" w:space="0" w:color="auto"/>
              <w:bottom w:val="single" w:sz="4" w:space="0" w:color="auto"/>
              <w:right w:val="single" w:sz="4" w:space="0" w:color="auto"/>
            </w:tcBorders>
          </w:tcPr>
          <w:p w14:paraId="6C551239"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3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3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3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E" w14:textId="77777777" w:rsidR="00FA5D9F" w:rsidRPr="00656225" w:rsidRDefault="00FA5D9F" w:rsidP="00FA5D9F">
            <w:pPr>
              <w:pStyle w:val="TAC"/>
              <w:rPr>
                <w:rFonts w:cs="Arial"/>
              </w:rPr>
            </w:pPr>
          </w:p>
        </w:tc>
      </w:tr>
      <w:tr w:rsidR="00FA5D9F" w:rsidRPr="00656225" w14:paraId="6C5512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0" w14:textId="77777777" w:rsidR="00FA5D9F" w:rsidRPr="00656225" w:rsidRDefault="00FA5D9F" w:rsidP="00FA5D9F">
            <w:pPr>
              <w:pStyle w:val="TAC"/>
            </w:pPr>
            <w:r w:rsidRPr="00656225">
              <w:t>NR Band n94</w:t>
            </w:r>
          </w:p>
        </w:tc>
        <w:tc>
          <w:tcPr>
            <w:tcW w:w="1996" w:type="dxa"/>
            <w:tcBorders>
              <w:top w:val="single" w:sz="4" w:space="0" w:color="auto"/>
              <w:left w:val="single" w:sz="4" w:space="0" w:color="auto"/>
              <w:bottom w:val="single" w:sz="4" w:space="0" w:color="auto"/>
              <w:right w:val="single" w:sz="4" w:space="0" w:color="auto"/>
            </w:tcBorders>
          </w:tcPr>
          <w:p w14:paraId="6C551241"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4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6" w14:textId="77777777" w:rsidR="00FA5D9F" w:rsidRPr="00656225" w:rsidRDefault="00FA5D9F" w:rsidP="00FA5D9F">
            <w:pPr>
              <w:pStyle w:val="TAC"/>
              <w:rPr>
                <w:rFonts w:cs="Arial"/>
              </w:rPr>
            </w:pPr>
          </w:p>
        </w:tc>
      </w:tr>
      <w:tr w:rsidR="00FA5D9F" w:rsidRPr="00656225" w14:paraId="6C5512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8" w14:textId="77777777" w:rsidR="00FA5D9F" w:rsidRPr="00656225" w:rsidRDefault="00FA5D9F" w:rsidP="00FA5D9F">
            <w:pPr>
              <w:pStyle w:val="TAC"/>
            </w:pPr>
            <w:r w:rsidRPr="00656225">
              <w:t>NR Band n95</w:t>
            </w:r>
          </w:p>
        </w:tc>
        <w:tc>
          <w:tcPr>
            <w:tcW w:w="1996" w:type="dxa"/>
            <w:tcBorders>
              <w:top w:val="single" w:sz="4" w:space="0" w:color="auto"/>
              <w:left w:val="single" w:sz="4" w:space="0" w:color="auto"/>
              <w:bottom w:val="single" w:sz="4" w:space="0" w:color="auto"/>
              <w:right w:val="single" w:sz="4" w:space="0" w:color="auto"/>
            </w:tcBorders>
          </w:tcPr>
          <w:p w14:paraId="6C551249" w14:textId="77777777" w:rsidR="00FA5D9F" w:rsidRPr="00656225" w:rsidRDefault="00FA5D9F" w:rsidP="00FA5D9F">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24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E" w14:textId="77777777" w:rsidR="00FA5D9F" w:rsidRPr="00656225" w:rsidRDefault="00FA5D9F" w:rsidP="00FA5D9F">
            <w:pPr>
              <w:pStyle w:val="TAC"/>
              <w:rPr>
                <w:rFonts w:cs="Arial"/>
              </w:rPr>
            </w:pPr>
          </w:p>
        </w:tc>
      </w:tr>
      <w:tr w:rsidR="00FA5D9F" w:rsidRPr="00656225" w14:paraId="6C5512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0" w14:textId="77777777" w:rsidR="00FA5D9F" w:rsidRPr="00656225" w:rsidRDefault="00FA5D9F" w:rsidP="00FA5D9F">
            <w:pPr>
              <w:pStyle w:val="TAC"/>
            </w:pPr>
            <w:r w:rsidRPr="00656225">
              <w:t>NR Band n96</w:t>
            </w:r>
          </w:p>
        </w:tc>
        <w:tc>
          <w:tcPr>
            <w:tcW w:w="1996" w:type="dxa"/>
            <w:tcBorders>
              <w:top w:val="single" w:sz="4" w:space="0" w:color="auto"/>
              <w:left w:val="single" w:sz="4" w:space="0" w:color="auto"/>
              <w:bottom w:val="single" w:sz="4" w:space="0" w:color="auto"/>
              <w:right w:val="single" w:sz="4" w:space="0" w:color="auto"/>
            </w:tcBorders>
          </w:tcPr>
          <w:p w14:paraId="6C551251" w14:textId="77777777" w:rsidR="00FA5D9F" w:rsidRPr="00656225" w:rsidRDefault="00FA5D9F" w:rsidP="00FA5D9F">
            <w:pPr>
              <w:pStyle w:val="TAC"/>
              <w:rPr>
                <w:rFonts w:cs="Arial"/>
              </w:rPr>
            </w:pPr>
            <w:r w:rsidRPr="00656225">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6C551252"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53" w14:textId="77777777" w:rsidR="00FA5D9F" w:rsidRPr="00656225" w:rsidRDefault="00FA5D9F" w:rsidP="00FA5D9F">
            <w:pPr>
              <w:pStyle w:val="TAC"/>
              <w:rPr>
                <w:rFonts w:cs="v5.0.0"/>
              </w:rPr>
            </w:pPr>
            <w:r w:rsidRPr="00656225">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6C551254" w14:textId="77777777" w:rsidR="00FA5D9F" w:rsidRPr="00656225" w:rsidRDefault="00FA5D9F" w:rsidP="00FA5D9F">
            <w:pPr>
              <w:pStyle w:val="TAC"/>
              <w:rPr>
                <w:rFonts w:cs="Arial"/>
              </w:rPr>
            </w:pPr>
            <w:r w:rsidRPr="00656225">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6C551255" w14:textId="77777777" w:rsidR="00FA5D9F" w:rsidRPr="00656225" w:rsidRDefault="00FA5D9F" w:rsidP="00FA5D9F">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256" w14:textId="504F6AB2" w:rsidR="00FA5D9F" w:rsidRPr="00656225" w:rsidRDefault="00FA5D9F" w:rsidP="00FA5D9F">
            <w:pPr>
              <w:pStyle w:val="TAC"/>
              <w:rPr>
                <w:rFonts w:cs="Arial"/>
              </w:rPr>
            </w:pPr>
          </w:p>
        </w:tc>
      </w:tr>
      <w:tr w:rsidR="00FA5D9F" w:rsidRPr="00656225" w14:paraId="6C5512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8" w14:textId="77777777" w:rsidR="00FA5D9F" w:rsidRPr="00656225" w:rsidRDefault="00FA5D9F" w:rsidP="00FA5D9F">
            <w:pPr>
              <w:pStyle w:val="TAC"/>
            </w:pPr>
            <w:r w:rsidRPr="00656225">
              <w:t>NR Band n9</w:t>
            </w:r>
            <w:r w:rsidRPr="00656225">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6C551259" w14:textId="77777777" w:rsidR="00FA5D9F" w:rsidRPr="00656225" w:rsidRDefault="00FA5D9F" w:rsidP="00FA5D9F">
            <w:pPr>
              <w:pStyle w:val="TAC"/>
              <w:rPr>
                <w:rFonts w:cs="Arial"/>
                <w:lang w:eastAsia="zh-CN"/>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25A" w14:textId="77777777" w:rsidR="00FA5D9F" w:rsidRPr="00656225" w:rsidRDefault="00FA5D9F" w:rsidP="00FA5D9F">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5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5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5D" w14:textId="77777777" w:rsidR="00FA5D9F" w:rsidRPr="00656225" w:rsidRDefault="00FA5D9F" w:rsidP="00FA5D9F">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5E" w14:textId="77777777" w:rsidR="00FA5D9F" w:rsidRPr="00656225" w:rsidRDefault="00FA5D9F" w:rsidP="00FA5D9F">
            <w:pPr>
              <w:pStyle w:val="TAC"/>
              <w:rPr>
                <w:rFonts w:cs="Arial"/>
              </w:rPr>
            </w:pPr>
          </w:p>
        </w:tc>
      </w:tr>
      <w:tr w:rsidR="00FA5D9F" w:rsidRPr="00656225" w14:paraId="6C5512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0" w14:textId="77777777" w:rsidR="00FA5D9F" w:rsidRPr="00656225" w:rsidRDefault="00FA5D9F" w:rsidP="00FA5D9F">
            <w:pPr>
              <w:pStyle w:val="TAC"/>
            </w:pPr>
            <w:r w:rsidRPr="00656225">
              <w:t>NR Band n9</w:t>
            </w:r>
            <w:r w:rsidRPr="00656225">
              <w:rPr>
                <w:rFonts w:hint="eastAsia"/>
                <w:lang w:eastAsia="zh-CN"/>
              </w:rPr>
              <w:t>8</w:t>
            </w:r>
          </w:p>
        </w:tc>
        <w:tc>
          <w:tcPr>
            <w:tcW w:w="1996" w:type="dxa"/>
            <w:tcBorders>
              <w:top w:val="single" w:sz="4" w:space="0" w:color="auto"/>
              <w:left w:val="single" w:sz="4" w:space="0" w:color="auto"/>
              <w:bottom w:val="single" w:sz="4" w:space="0" w:color="auto"/>
              <w:right w:val="single" w:sz="4" w:space="0" w:color="auto"/>
            </w:tcBorders>
          </w:tcPr>
          <w:p w14:paraId="6C551261" w14:textId="77777777" w:rsidR="00FA5D9F" w:rsidRPr="00656225" w:rsidRDefault="00FA5D9F" w:rsidP="00FA5D9F">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262" w14:textId="77777777" w:rsidR="00FA5D9F" w:rsidRPr="00656225" w:rsidRDefault="00FA5D9F" w:rsidP="00FA5D9F">
            <w:pPr>
              <w:pStyle w:val="TAC"/>
              <w:rPr>
                <w:rFonts w:cs="Arial"/>
                <w:lang w:eastAsia="ja-JP"/>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63" w14:textId="77777777" w:rsidR="00FA5D9F" w:rsidRPr="00656225" w:rsidDel="003A31A1"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5" w14:textId="77777777" w:rsidR="00FA5D9F" w:rsidRPr="00656225" w:rsidRDefault="00FA5D9F" w:rsidP="00FA5D9F">
            <w:pPr>
              <w:pStyle w:val="TAC"/>
              <w:rPr>
                <w:rFonts w:cs="Arial"/>
                <w:lang w:eastAsia="ja-JP"/>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66" w14:textId="77777777" w:rsidR="00FA5D9F" w:rsidRPr="00656225" w:rsidRDefault="00FA5D9F" w:rsidP="00FA5D9F">
            <w:pPr>
              <w:pStyle w:val="TAC"/>
              <w:rPr>
                <w:rFonts w:cs="Arial"/>
              </w:rPr>
            </w:pPr>
          </w:p>
        </w:tc>
      </w:tr>
      <w:tr w:rsidR="00FA5D9F" w:rsidRPr="00656225" w14:paraId="6C5512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8" w14:textId="77777777" w:rsidR="00FA5D9F" w:rsidRPr="00656225" w:rsidRDefault="00FA5D9F" w:rsidP="00FA5D9F">
            <w:pPr>
              <w:pStyle w:val="TAC"/>
            </w:pPr>
            <w:r w:rsidRPr="00656225">
              <w:t>NR Band n99</w:t>
            </w:r>
          </w:p>
        </w:tc>
        <w:tc>
          <w:tcPr>
            <w:tcW w:w="1996" w:type="dxa"/>
            <w:tcBorders>
              <w:top w:val="single" w:sz="4" w:space="0" w:color="auto"/>
              <w:left w:val="single" w:sz="4" w:space="0" w:color="auto"/>
              <w:bottom w:val="single" w:sz="4" w:space="0" w:color="auto"/>
              <w:right w:val="single" w:sz="4" w:space="0" w:color="auto"/>
            </w:tcBorders>
          </w:tcPr>
          <w:p w14:paraId="6C551269" w14:textId="77777777" w:rsidR="00FA5D9F" w:rsidRPr="00656225" w:rsidRDefault="00FA5D9F" w:rsidP="00FA5D9F">
            <w:pPr>
              <w:pStyle w:val="TAC"/>
              <w:rPr>
                <w:rFonts w:cs="Arial"/>
                <w:lang w:eastAsia="zh-CN"/>
              </w:rPr>
            </w:pPr>
            <w:r w:rsidRPr="00656225">
              <w:rPr>
                <w:rFonts w:cs="Arial"/>
                <w:lang w:eastAsia="zh-CN"/>
              </w:rPr>
              <w:t>1626.5 – 1660.5 MHz</w:t>
            </w:r>
          </w:p>
        </w:tc>
        <w:tc>
          <w:tcPr>
            <w:tcW w:w="879" w:type="dxa"/>
            <w:tcBorders>
              <w:top w:val="single" w:sz="4" w:space="0" w:color="auto"/>
              <w:left w:val="single" w:sz="4" w:space="0" w:color="auto"/>
              <w:bottom w:val="single" w:sz="4" w:space="0" w:color="auto"/>
              <w:right w:val="single" w:sz="4" w:space="0" w:color="auto"/>
            </w:tcBorders>
          </w:tcPr>
          <w:p w14:paraId="6C55126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6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6E" w14:textId="77777777" w:rsidR="00FA5D9F" w:rsidRPr="00656225" w:rsidRDefault="00FA5D9F" w:rsidP="00FA5D9F">
            <w:pPr>
              <w:pStyle w:val="TAC"/>
              <w:rPr>
                <w:rFonts w:cs="Arial"/>
              </w:rPr>
            </w:pPr>
          </w:p>
        </w:tc>
      </w:tr>
      <w:tr w:rsidR="00FA5D9F" w:rsidRPr="00656225" w14:paraId="6C321A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EBB3247" w14:textId="4BA51363" w:rsidR="00FA5D9F" w:rsidRPr="00656225" w:rsidRDefault="00FA5D9F" w:rsidP="00FA5D9F">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4E84B0EC" w14:textId="16E5A75E" w:rsidR="00FA5D9F" w:rsidRPr="00656225" w:rsidRDefault="00FA5D9F" w:rsidP="00FA5D9F">
            <w:pPr>
              <w:pStyle w:val="TAC"/>
              <w:rPr>
                <w:rFonts w:cs="Arial"/>
                <w:lang w:eastAsia="zh-CN"/>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384337C" w14:textId="035271EE"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B80F84" w14:textId="0CE97475" w:rsidR="00FA5D9F" w:rsidRPr="00656225" w:rsidRDefault="00FA5D9F" w:rsidP="00FA5D9F">
            <w:pPr>
              <w:pStyle w:val="TAC"/>
              <w:rPr>
                <w:rFonts w:cs="v5.0.0"/>
              </w:rPr>
            </w:pPr>
            <w:r>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5D37EAE8" w14:textId="73255A6F" w:rsidR="00FA5D9F" w:rsidRPr="00656225" w:rsidRDefault="00FA5D9F" w:rsidP="00FA5D9F">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53BA9B6" w14:textId="7B0B526A"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CEA8662" w14:textId="77777777" w:rsidR="00FA5D9F" w:rsidRPr="00656225" w:rsidRDefault="00FA5D9F" w:rsidP="00FA5D9F">
            <w:pPr>
              <w:pStyle w:val="TAC"/>
              <w:rPr>
                <w:rFonts w:cs="Arial"/>
              </w:rPr>
            </w:pPr>
          </w:p>
        </w:tc>
      </w:tr>
      <w:tr w:rsidR="00FA5D9F" w:rsidRPr="00656225" w14:paraId="76CFA2B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194AC19" w14:textId="7C65B865" w:rsidR="00FA5D9F" w:rsidRPr="00656225" w:rsidRDefault="00FA5D9F" w:rsidP="00FA5D9F">
            <w:pPr>
              <w:pStyle w:val="TAC"/>
            </w:pPr>
            <w: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4F9B09AF" w14:textId="655FFFB0" w:rsidR="00FA5D9F" w:rsidRPr="00656225" w:rsidRDefault="00FA5D9F" w:rsidP="00FA5D9F">
            <w:pPr>
              <w:pStyle w:val="TAC"/>
              <w:rPr>
                <w:rFonts w:cs="Arial"/>
                <w:lang w:eastAsia="zh-CN"/>
              </w:rPr>
            </w:pPr>
            <w:r>
              <w:rPr>
                <w:rFonts w:cs="Arial"/>
              </w:rPr>
              <w:t>59</w:t>
            </w:r>
            <w:r>
              <w:rPr>
                <w:rFonts w:eastAsia="SimSun" w:cs="Arial"/>
                <w:lang w:val="en-US" w:eastAsia="zh-CN"/>
              </w:rPr>
              <w:t>25</w:t>
            </w:r>
            <w:r>
              <w:rPr>
                <w:rFonts w:cs="Arial"/>
              </w:rPr>
              <w:t xml:space="preserve"> – </w:t>
            </w:r>
            <w:r>
              <w:rPr>
                <w:rFonts w:cs="Arial"/>
                <w:lang w:val="en-US" w:eastAsia="zh-CN"/>
              </w:rPr>
              <w:t>6425</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09CF5246" w14:textId="2EE0ECAA" w:rsidR="00FA5D9F" w:rsidRPr="00656225" w:rsidRDefault="00FA5D9F" w:rsidP="00FA5D9F">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193F6C8" w14:textId="05E3F48D" w:rsidR="00FA5D9F" w:rsidRPr="00656225" w:rsidRDefault="00FA5D9F" w:rsidP="00FA5D9F">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46F4F11" w14:textId="152980F2" w:rsidR="00FA5D9F" w:rsidRPr="00656225" w:rsidRDefault="00FA5D9F" w:rsidP="00FA5D9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D39151E" w14:textId="74446E78" w:rsidR="00FA5D9F" w:rsidRPr="00656225" w:rsidRDefault="00FA5D9F" w:rsidP="00FA5D9F">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1EC06DA" w14:textId="77777777" w:rsidR="00FA5D9F" w:rsidRPr="00656225" w:rsidRDefault="00FA5D9F" w:rsidP="00FA5D9F">
            <w:pPr>
              <w:pStyle w:val="TAC"/>
              <w:rPr>
                <w:rFonts w:cs="Arial"/>
              </w:rPr>
            </w:pPr>
          </w:p>
        </w:tc>
      </w:tr>
      <w:tr w:rsidR="00FA5D9F" w:rsidRPr="00656225" w14:paraId="46BC4E7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1D1B626" w14:textId="004EF865" w:rsidR="00FA5D9F" w:rsidRPr="00656225" w:rsidRDefault="00FA5D9F" w:rsidP="00FA5D9F">
            <w:pPr>
              <w:pStyle w:val="TAC"/>
            </w:pPr>
            <w:r>
              <w:t>E-UTRA Band 103</w:t>
            </w:r>
          </w:p>
        </w:tc>
        <w:tc>
          <w:tcPr>
            <w:tcW w:w="1996" w:type="dxa"/>
            <w:tcBorders>
              <w:top w:val="single" w:sz="4" w:space="0" w:color="auto"/>
              <w:left w:val="single" w:sz="4" w:space="0" w:color="auto"/>
              <w:bottom w:val="single" w:sz="4" w:space="0" w:color="auto"/>
              <w:right w:val="single" w:sz="4" w:space="0" w:color="auto"/>
            </w:tcBorders>
          </w:tcPr>
          <w:p w14:paraId="55459F74" w14:textId="709BE579" w:rsidR="00FA5D9F" w:rsidRPr="00656225" w:rsidRDefault="00FA5D9F" w:rsidP="00FA5D9F">
            <w:pPr>
              <w:pStyle w:val="TAC"/>
              <w:rPr>
                <w:rFonts w:cs="Arial"/>
                <w:lang w:eastAsia="zh-CN"/>
              </w:rPr>
            </w:pPr>
            <w:r>
              <w:rPr>
                <w:rFonts w:cs="Arial"/>
                <w:lang w:eastAsia="zh-CN"/>
              </w:rPr>
              <w:t>787 – 788 MHz</w:t>
            </w:r>
          </w:p>
        </w:tc>
        <w:tc>
          <w:tcPr>
            <w:tcW w:w="879" w:type="dxa"/>
            <w:tcBorders>
              <w:top w:val="single" w:sz="4" w:space="0" w:color="auto"/>
              <w:left w:val="single" w:sz="4" w:space="0" w:color="auto"/>
              <w:bottom w:val="single" w:sz="4" w:space="0" w:color="auto"/>
              <w:right w:val="single" w:sz="4" w:space="0" w:color="auto"/>
            </w:tcBorders>
          </w:tcPr>
          <w:p w14:paraId="6B030233" w14:textId="27BF484C"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784F4B" w14:textId="70455EB4" w:rsidR="00FA5D9F" w:rsidRPr="00656225" w:rsidRDefault="00FA5D9F" w:rsidP="00FA5D9F">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B86D852" w14:textId="304F0A17" w:rsidR="00FA5D9F" w:rsidRPr="00656225" w:rsidRDefault="00FA5D9F" w:rsidP="00FA5D9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25A72B" w14:textId="6342E101"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8AED3F" w14:textId="77777777" w:rsidR="00FA5D9F" w:rsidRPr="00656225" w:rsidRDefault="00FA5D9F" w:rsidP="00FA5D9F">
            <w:pPr>
              <w:pStyle w:val="TAC"/>
              <w:rPr>
                <w:rFonts w:cs="Arial"/>
              </w:rPr>
            </w:pPr>
          </w:p>
        </w:tc>
      </w:tr>
      <w:tr w:rsidR="00FA5D9F" w:rsidRPr="00656225" w14:paraId="0F35AFF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3036280" w14:textId="51838193" w:rsidR="00FA5D9F" w:rsidRDefault="00FA5D9F" w:rsidP="00FA5D9F">
            <w:pPr>
              <w:pStyle w:val="TAC"/>
            </w:pPr>
            <w:r w:rsidRPr="00B50108">
              <w:rPr>
                <w:lang w:eastAsia="ko-KR"/>
              </w:rPr>
              <w:t xml:space="preserve">NR Band </w:t>
            </w:r>
            <w:r w:rsidRPr="00B50108">
              <w:rPr>
                <w:rFonts w:eastAsia="SimSun" w:hint="eastAsia"/>
                <w:lang w:eastAsia="zh-CN"/>
              </w:rPr>
              <w:t>n104</w:t>
            </w:r>
          </w:p>
        </w:tc>
        <w:tc>
          <w:tcPr>
            <w:tcW w:w="1996" w:type="dxa"/>
            <w:tcBorders>
              <w:top w:val="single" w:sz="4" w:space="0" w:color="auto"/>
              <w:left w:val="single" w:sz="4" w:space="0" w:color="auto"/>
              <w:bottom w:val="single" w:sz="4" w:space="0" w:color="auto"/>
              <w:right w:val="single" w:sz="4" w:space="0" w:color="auto"/>
            </w:tcBorders>
          </w:tcPr>
          <w:p w14:paraId="23E6917B" w14:textId="3D0ED013" w:rsidR="00FA5D9F" w:rsidRDefault="00FA5D9F" w:rsidP="00FA5D9F">
            <w:pPr>
              <w:pStyle w:val="TAC"/>
              <w:rPr>
                <w:rFonts w:cs="Arial"/>
                <w:lang w:eastAsia="zh-CN"/>
              </w:rPr>
            </w:pPr>
            <w:r w:rsidRPr="00B50108">
              <w:rPr>
                <w:rFonts w:eastAsia="SimSun" w:hint="eastAsia"/>
                <w:lang w:val="en-US" w:eastAsia="zh-CN"/>
              </w:rPr>
              <w:t>64</w:t>
            </w:r>
            <w:r w:rsidRPr="00B50108">
              <w:t>25 – 7125 MHz</w:t>
            </w:r>
          </w:p>
        </w:tc>
        <w:tc>
          <w:tcPr>
            <w:tcW w:w="879" w:type="dxa"/>
            <w:tcBorders>
              <w:top w:val="single" w:sz="4" w:space="0" w:color="auto"/>
              <w:left w:val="single" w:sz="4" w:space="0" w:color="auto"/>
              <w:bottom w:val="single" w:sz="4" w:space="0" w:color="auto"/>
              <w:right w:val="single" w:sz="4" w:space="0" w:color="auto"/>
            </w:tcBorders>
          </w:tcPr>
          <w:p w14:paraId="5F67F260" w14:textId="7C51436A" w:rsidR="00FA5D9F" w:rsidRDefault="00FA5D9F" w:rsidP="00FA5D9F">
            <w:pPr>
              <w:pStyle w:val="TAC"/>
              <w:rPr>
                <w:rFonts w:cs="Arial"/>
              </w:rPr>
            </w:pPr>
            <w:r w:rsidRPr="00B50108">
              <w:t>-9</w:t>
            </w:r>
            <w:r w:rsidRPr="00B50108">
              <w:rPr>
                <w:rFonts w:eastAsia="SimSun" w:hint="eastAsia"/>
                <w:lang w:val="en-US" w:eastAsia="zh-CN"/>
              </w:rPr>
              <w:t>5</w:t>
            </w:r>
            <w:r w:rsidRPr="00B50108">
              <w:t xml:space="preserve"> dBm</w:t>
            </w:r>
          </w:p>
        </w:tc>
        <w:tc>
          <w:tcPr>
            <w:tcW w:w="879" w:type="dxa"/>
            <w:tcBorders>
              <w:top w:val="single" w:sz="4" w:space="0" w:color="auto"/>
              <w:left w:val="single" w:sz="4" w:space="0" w:color="auto"/>
              <w:bottom w:val="single" w:sz="4" w:space="0" w:color="auto"/>
              <w:right w:val="single" w:sz="4" w:space="0" w:color="auto"/>
            </w:tcBorders>
          </w:tcPr>
          <w:p w14:paraId="31CA2CC9" w14:textId="54942388" w:rsidR="00FA5D9F" w:rsidRDefault="00FA5D9F" w:rsidP="00FA5D9F">
            <w:pPr>
              <w:pStyle w:val="TAC"/>
              <w:rPr>
                <w:rFonts w:cs="v5.0.0"/>
              </w:rPr>
            </w:pPr>
            <w:r w:rsidRPr="00B5010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3424E1AE" w14:textId="5223F325" w:rsidR="00FA5D9F" w:rsidRDefault="00FA5D9F" w:rsidP="00FA5D9F">
            <w:pPr>
              <w:pStyle w:val="TAC"/>
              <w:rPr>
                <w:rFonts w:cs="Arial"/>
              </w:rPr>
            </w:pPr>
            <w:r w:rsidRPr="00B50108">
              <w:t xml:space="preserve">-87 </w:t>
            </w:r>
            <w:r w:rsidRPr="00B50108">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5F28EB4" w14:textId="4833AB02" w:rsidR="00FA5D9F" w:rsidRDefault="00FA5D9F" w:rsidP="00FA5D9F">
            <w:pPr>
              <w:pStyle w:val="TAC"/>
              <w:rPr>
                <w:rFonts w:cs="Arial"/>
              </w:rPr>
            </w:pPr>
            <w:r w:rsidRPr="00B50108">
              <w:t>1</w:t>
            </w:r>
            <w:r w:rsidRPr="00B50108">
              <w:rPr>
                <w:lang w:eastAsia="zh-CN"/>
              </w:rPr>
              <w:t>00</w:t>
            </w:r>
            <w:r w:rsidRPr="00B50108">
              <w:t xml:space="preserve"> </w:t>
            </w:r>
            <w:r w:rsidRPr="00B50108">
              <w:rPr>
                <w:lang w:eastAsia="zh-CN"/>
              </w:rPr>
              <w:t>k</w:t>
            </w:r>
            <w:r w:rsidRPr="00B50108">
              <w:t>Hz</w:t>
            </w:r>
          </w:p>
        </w:tc>
        <w:tc>
          <w:tcPr>
            <w:tcW w:w="1606" w:type="dxa"/>
            <w:tcBorders>
              <w:top w:val="single" w:sz="4" w:space="0" w:color="auto"/>
              <w:left w:val="single" w:sz="4" w:space="0" w:color="auto"/>
              <w:bottom w:val="single" w:sz="4" w:space="0" w:color="auto"/>
              <w:right w:val="single" w:sz="4" w:space="0" w:color="auto"/>
            </w:tcBorders>
          </w:tcPr>
          <w:p w14:paraId="45595599" w14:textId="01343A08" w:rsidR="00FA5D9F" w:rsidRPr="00656225" w:rsidRDefault="00FA5D9F" w:rsidP="00FA5D9F">
            <w:pPr>
              <w:pStyle w:val="TAC"/>
              <w:rPr>
                <w:rFonts w:cs="Arial"/>
              </w:rPr>
            </w:pPr>
            <w:r w:rsidRPr="00B50108">
              <w:rPr>
                <w:lang w:eastAsia="ko-KR"/>
              </w:rPr>
              <w:t xml:space="preserve">This requirement does not apply to </w:t>
            </w:r>
            <w:r w:rsidRPr="00B50108">
              <w:rPr>
                <w:rFonts w:hint="eastAsia"/>
                <w:lang w:val="en-US" w:eastAsia="zh-CN"/>
              </w:rPr>
              <w:t>repeater</w:t>
            </w:r>
            <w:r w:rsidRPr="00B50108">
              <w:rPr>
                <w:lang w:eastAsia="ko-KR"/>
              </w:rPr>
              <w:t xml:space="preserve"> operating in Band</w:t>
            </w:r>
            <w:r w:rsidRPr="00B50108">
              <w:rPr>
                <w:rFonts w:hint="eastAsia"/>
                <w:lang w:val="en-US" w:eastAsia="zh-CN"/>
              </w:rPr>
              <w:t xml:space="preserve"> </w:t>
            </w:r>
            <w:r w:rsidRPr="00B50108">
              <w:rPr>
                <w:rFonts w:eastAsia="SimSun" w:hint="eastAsia"/>
                <w:lang w:val="en-US" w:eastAsia="zh-CN"/>
              </w:rPr>
              <w:t>n104</w:t>
            </w:r>
            <w:r w:rsidRPr="00B50108">
              <w:rPr>
                <w:lang w:eastAsia="ko-KR"/>
              </w:rPr>
              <w:t>.</w:t>
            </w:r>
          </w:p>
        </w:tc>
      </w:tr>
      <w:tr w:rsidR="00FA5D9F" w:rsidRPr="00656225" w14:paraId="0A65176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12A583FE" w14:textId="5C225F57" w:rsidR="00FA5D9F" w:rsidRPr="00B50108" w:rsidRDefault="00FA5D9F" w:rsidP="00FA5D9F">
            <w:pPr>
              <w:pStyle w:val="TAC"/>
              <w:rPr>
                <w:lang w:eastAsia="ko-KR"/>
              </w:rPr>
            </w:pPr>
            <w:r>
              <w:t>NR Band n</w:t>
            </w:r>
            <w:r>
              <w:rPr>
                <w:rFonts w:eastAsia="SimSun" w:hint="eastAsia"/>
                <w:lang w:val="en-US" w:eastAsia="zh-CN"/>
              </w:rPr>
              <w:t>105</w:t>
            </w:r>
          </w:p>
        </w:tc>
        <w:tc>
          <w:tcPr>
            <w:tcW w:w="1996" w:type="dxa"/>
            <w:tcBorders>
              <w:top w:val="single" w:sz="4" w:space="0" w:color="auto"/>
              <w:left w:val="single" w:sz="4" w:space="0" w:color="auto"/>
              <w:bottom w:val="single" w:sz="4" w:space="0" w:color="auto"/>
              <w:right w:val="single" w:sz="4" w:space="0" w:color="auto"/>
            </w:tcBorders>
          </w:tcPr>
          <w:p w14:paraId="72C567DC" w14:textId="13B6CFF6" w:rsidR="00FA5D9F" w:rsidRPr="00B50108" w:rsidRDefault="00FA5D9F" w:rsidP="00FA5D9F">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A2E52CB" w14:textId="6754C125" w:rsidR="00FA5D9F" w:rsidRPr="00B50108" w:rsidRDefault="00FA5D9F" w:rsidP="00FA5D9F">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2AF090" w14:textId="39828BCC" w:rsidR="00FA5D9F" w:rsidRPr="00B50108" w:rsidRDefault="00FA5D9F" w:rsidP="00FA5D9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505BB4B4" w14:textId="6039E567" w:rsidR="00FA5D9F" w:rsidRPr="00B50108" w:rsidRDefault="00FA5D9F" w:rsidP="00FA5D9F">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93048E9" w14:textId="28228785" w:rsidR="00FA5D9F" w:rsidRPr="00B50108" w:rsidRDefault="00FA5D9F" w:rsidP="00FA5D9F">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6A0595" w14:textId="77777777" w:rsidR="00FA5D9F" w:rsidRPr="00B50108" w:rsidRDefault="00FA5D9F" w:rsidP="00FA5D9F">
            <w:pPr>
              <w:pStyle w:val="TAC"/>
              <w:rPr>
                <w:lang w:eastAsia="ko-KR"/>
              </w:rPr>
            </w:pPr>
          </w:p>
        </w:tc>
      </w:tr>
      <w:tr w:rsidR="00FA5D9F" w:rsidRPr="00656225" w14:paraId="38D2A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283E39EE" w14:textId="4602B14B" w:rsidR="00FA5D9F" w:rsidRDefault="00FA5D9F" w:rsidP="00FA5D9F">
            <w:pPr>
              <w:pStyle w:val="TAC"/>
            </w:pPr>
            <w:r w:rsidRPr="00A26C57">
              <w:t>E-UTRA Band 106</w:t>
            </w:r>
          </w:p>
        </w:tc>
        <w:tc>
          <w:tcPr>
            <w:tcW w:w="1996" w:type="dxa"/>
            <w:tcBorders>
              <w:top w:val="single" w:sz="4" w:space="0" w:color="auto"/>
              <w:left w:val="single" w:sz="4" w:space="0" w:color="auto"/>
              <w:bottom w:val="single" w:sz="4" w:space="0" w:color="auto"/>
              <w:right w:val="single" w:sz="4" w:space="0" w:color="auto"/>
            </w:tcBorders>
          </w:tcPr>
          <w:p w14:paraId="7641333B" w14:textId="70585A31" w:rsidR="00FA5D9F" w:rsidRDefault="00FA5D9F" w:rsidP="00FA5D9F">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3E575220" w14:textId="088902BD" w:rsidR="00FA5D9F" w:rsidRDefault="00FA5D9F" w:rsidP="00FA5D9F">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36F65A7C" w14:textId="0B3AC6BC" w:rsidR="00FA5D9F" w:rsidRDefault="00FA5D9F" w:rsidP="00FA5D9F">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23FA1E1E" w14:textId="68E6C501" w:rsidR="00FA5D9F" w:rsidRDefault="00FA5D9F" w:rsidP="00FA5D9F">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4D621AEC" w14:textId="7820A5BB" w:rsidR="00FA5D9F" w:rsidRDefault="00FA5D9F" w:rsidP="00FA5D9F">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7AFA826" w14:textId="77777777" w:rsidR="00FA5D9F" w:rsidRPr="00B50108" w:rsidRDefault="00FA5D9F" w:rsidP="00FA5D9F">
            <w:pPr>
              <w:pStyle w:val="TAC"/>
              <w:rPr>
                <w:lang w:eastAsia="ko-KR"/>
              </w:rPr>
            </w:pPr>
          </w:p>
        </w:tc>
      </w:tr>
      <w:tr w:rsidR="00FA5D9F" w:rsidRPr="00656225" w14:paraId="2F24CE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BB0820E" w14:textId="5A9051FB" w:rsidR="00FA5D9F" w:rsidRDefault="00FA5D9F" w:rsidP="00FA5D9F">
            <w:pPr>
              <w:pStyle w:val="TAC"/>
            </w:pPr>
            <w:r>
              <w:t>NR Band n109</w:t>
            </w:r>
          </w:p>
        </w:tc>
        <w:tc>
          <w:tcPr>
            <w:tcW w:w="1996" w:type="dxa"/>
            <w:tcBorders>
              <w:top w:val="single" w:sz="4" w:space="0" w:color="auto"/>
              <w:left w:val="single" w:sz="4" w:space="0" w:color="auto"/>
              <w:bottom w:val="single" w:sz="4" w:space="0" w:color="auto"/>
              <w:right w:val="single" w:sz="4" w:space="0" w:color="auto"/>
            </w:tcBorders>
          </w:tcPr>
          <w:p w14:paraId="1D7A2E47" w14:textId="6DA5FB9F" w:rsidR="00FA5D9F" w:rsidRDefault="00FA5D9F" w:rsidP="00FA5D9F">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734E0F70" w14:textId="13B3031E" w:rsidR="00FA5D9F" w:rsidRDefault="00FA5D9F" w:rsidP="00FA5D9F">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4B33DFE" w14:textId="558B4F38" w:rsidR="00FA5D9F" w:rsidRDefault="00FA5D9F" w:rsidP="00FA5D9F">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B5DE7F4" w14:textId="5C6AEF75" w:rsidR="00FA5D9F" w:rsidRDefault="00FA5D9F" w:rsidP="00FA5D9F">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C985BB4" w14:textId="0D714CB9" w:rsidR="00FA5D9F" w:rsidRDefault="00FA5D9F" w:rsidP="00FA5D9F">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1C02B6A0" w14:textId="77777777" w:rsidR="00FA5D9F" w:rsidRPr="00B50108" w:rsidRDefault="00FA5D9F" w:rsidP="00FA5D9F">
            <w:pPr>
              <w:pStyle w:val="TAC"/>
              <w:rPr>
                <w:lang w:eastAsia="ko-KR"/>
              </w:rPr>
            </w:pPr>
          </w:p>
        </w:tc>
      </w:tr>
    </w:tbl>
    <w:p w14:paraId="6C551270" w14:textId="77777777" w:rsidR="006E7DAA" w:rsidRPr="0045464A" w:rsidRDefault="006E7DAA" w:rsidP="006E7DAA"/>
    <w:p w14:paraId="6C551271" w14:textId="4C2A316F" w:rsidR="006E7DAA" w:rsidRPr="0045464A" w:rsidRDefault="00BB35CA" w:rsidP="00523D6B">
      <w:pPr>
        <w:pStyle w:val="NO"/>
      </w:pPr>
      <w:r>
        <w:t>NOTE 1:</w:t>
      </w:r>
      <w:r>
        <w:tab/>
        <w:t>As defined in the scope for spurious emissions in this clause, the co-location requirements in table 6.5.4.2.4-1 do not apply for the frequency range extending Δf</w:t>
      </w:r>
      <w:r>
        <w:rPr>
          <w:vertAlign w:val="subscript"/>
        </w:rPr>
        <w:t>OBUE</w:t>
      </w:r>
      <w:r>
        <w:t xml:space="preserve"> immediately outside the transmit frequency range.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w:t>
      </w:r>
      <w:r>
        <w:rPr>
          <w:rFonts w:hint="eastAsia"/>
          <w:lang w:eastAsia="zh-CN"/>
        </w:rPr>
        <w:t>3</w:t>
      </w:r>
      <w:r>
        <w:t>].</w:t>
      </w:r>
    </w:p>
    <w:p w14:paraId="6C551272" w14:textId="77777777" w:rsidR="006E7DAA" w:rsidRPr="0045464A" w:rsidRDefault="006E7DAA" w:rsidP="00523D6B">
      <w:pPr>
        <w:pStyle w:val="NO"/>
      </w:pPr>
      <w:r w:rsidRPr="0045464A">
        <w:t>NOTE 2:</w:t>
      </w:r>
      <w:r w:rsidRPr="0045464A">
        <w:tab/>
        <w:t>Table 6.5.</w:t>
      </w:r>
      <w:r>
        <w:t>4</w:t>
      </w:r>
      <w:r w:rsidRPr="0045464A">
        <w:t xml:space="preserve">.2.3-1 assumes that two </w:t>
      </w:r>
      <w:r w:rsidRPr="0045464A">
        <w:rPr>
          <w:i/>
        </w:rPr>
        <w:t>operating bands</w:t>
      </w:r>
      <w:r w:rsidRPr="0045464A">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AD67AF7" w14:textId="77777777" w:rsidR="00BB35CA" w:rsidRDefault="00BB35CA" w:rsidP="00BB35CA">
      <w:pPr>
        <w:pStyle w:val="Heading4"/>
        <w:rPr>
          <w:i/>
          <w:iCs/>
        </w:rPr>
      </w:pPr>
      <w:bookmarkStart w:id="1967" w:name="_Toc155428073"/>
      <w:bookmarkStart w:id="1968" w:name="_Toc155781091"/>
      <w:bookmarkStart w:id="1969" w:name="_Toc161665390"/>
      <w:bookmarkStart w:id="1970" w:name="_Toc169718541"/>
      <w:bookmarkStart w:id="1971" w:name="_Toc106094121"/>
      <w:bookmarkStart w:id="1972" w:name="_Toc114252897"/>
      <w:bookmarkStart w:id="1973" w:name="_Toc123046025"/>
      <w:bookmarkStart w:id="1974" w:name="_Toc124157566"/>
      <w:bookmarkStart w:id="1975" w:name="_Toc124258959"/>
      <w:bookmarkStart w:id="1976" w:name="_Toc124259103"/>
      <w:bookmarkStart w:id="1977" w:name="_Toc130585860"/>
      <w:bookmarkStart w:id="1978" w:name="_Toc130586871"/>
      <w:bookmarkStart w:id="1979" w:name="_Toc137462037"/>
      <w:bookmarkStart w:id="1980" w:name="_Toc138883846"/>
      <w:bookmarkStart w:id="1981" w:name="_Toc138883990"/>
      <w:bookmarkStart w:id="1982" w:name="_Toc145426887"/>
      <w:r>
        <w:t>6.5.4.3</w:t>
      </w:r>
      <w:r>
        <w:tab/>
        <w:t xml:space="preserve">Minimum requirement for </w:t>
      </w:r>
      <w:r>
        <w:rPr>
          <w:i/>
          <w:iCs/>
        </w:rPr>
        <w:t>RF repeater</w:t>
      </w:r>
      <w:bookmarkEnd w:id="1967"/>
      <w:bookmarkEnd w:id="1968"/>
      <w:bookmarkEnd w:id="1969"/>
      <w:bookmarkEnd w:id="1970"/>
    </w:p>
    <w:p w14:paraId="413844C6"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repeater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6B34143"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repeater type 1-C</w:t>
      </w:r>
      <w:r>
        <w:t xml:space="preserve"> shall not exceed the </w:t>
      </w:r>
      <w:r>
        <w:rPr>
          <w:i/>
          <w:iCs/>
          <w:lang w:val="en-US" w:eastAsia="zh-CN"/>
        </w:rPr>
        <w:t>basic</w:t>
      </w:r>
      <w:r>
        <w:rPr>
          <w:i/>
        </w:rPr>
        <w:t xml:space="preserve"> limits</w:t>
      </w:r>
      <w:r>
        <w:t xml:space="preserve"> defined in clause 6.6.4.2.</w:t>
      </w:r>
    </w:p>
    <w:p w14:paraId="10AFB69E" w14:textId="77777777" w:rsidR="00BB35CA" w:rsidRDefault="00BB35CA" w:rsidP="00BB35CA">
      <w:pPr>
        <w:pStyle w:val="Heading4"/>
        <w:rPr>
          <w:i/>
          <w:iCs/>
        </w:rPr>
      </w:pPr>
      <w:bookmarkStart w:id="1983" w:name="_Toc155428074"/>
      <w:bookmarkStart w:id="1984" w:name="_Toc155781092"/>
      <w:bookmarkStart w:id="1985" w:name="_Toc161665391"/>
      <w:bookmarkStart w:id="1986" w:name="_Toc169718542"/>
      <w:r>
        <w:t>6.5.4.4</w:t>
      </w:r>
      <w:r>
        <w:tab/>
        <w:t xml:space="preserve">Minimum requirement for </w:t>
      </w:r>
      <w:r>
        <w:rPr>
          <w:i/>
          <w:iCs/>
        </w:rPr>
        <w:t>NCR</w:t>
      </w:r>
      <w:bookmarkEnd w:id="1983"/>
      <w:bookmarkEnd w:id="1984"/>
      <w:bookmarkEnd w:id="1985"/>
      <w:bookmarkEnd w:id="1986"/>
    </w:p>
    <w:p w14:paraId="3FFD98BA" w14:textId="77777777" w:rsidR="00BB35CA" w:rsidRDefault="00BB35CA" w:rsidP="00BB35CA">
      <w:pPr>
        <w:pStyle w:val="Heading5"/>
      </w:pPr>
      <w:bookmarkStart w:id="1987" w:name="_Toc155428075"/>
      <w:bookmarkStart w:id="1988" w:name="_Toc155781093"/>
      <w:bookmarkStart w:id="1989" w:name="_Toc161665392"/>
      <w:bookmarkStart w:id="1990" w:name="_Toc169718543"/>
      <w:r>
        <w:t>6.5.4.4.1</w:t>
      </w:r>
      <w:r>
        <w:tab/>
        <w:t>Minimum requirement for NCR-Fwd</w:t>
      </w:r>
      <w:bookmarkEnd w:id="1987"/>
      <w:bookmarkEnd w:id="1988"/>
      <w:bookmarkEnd w:id="1989"/>
      <w:bookmarkEnd w:id="1990"/>
    </w:p>
    <w:p w14:paraId="7ED8DC6D" w14:textId="77777777" w:rsidR="00BB35CA" w:rsidRDefault="00BB35CA" w:rsidP="00EC00FD">
      <w:pPr>
        <w:pStyle w:val="H6"/>
        <w:rPr>
          <w:i/>
          <w:iCs/>
        </w:rPr>
      </w:pPr>
      <w:r>
        <w:t>6.5.4.4.1.1</w:t>
      </w:r>
      <w:r>
        <w:tab/>
        <w:t>Minimum requirement for NCR-Fwd type 1-C</w:t>
      </w:r>
    </w:p>
    <w:p w14:paraId="608D3F07"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NCR-Fwd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5B7CC15"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NCR-Fwd type 1-C</w:t>
      </w:r>
      <w:r>
        <w:t xml:space="preserve"> shall not exceed the </w:t>
      </w:r>
      <w:r>
        <w:rPr>
          <w:i/>
          <w:iCs/>
          <w:lang w:val="en-US" w:eastAsia="zh-CN"/>
        </w:rPr>
        <w:t>basic</w:t>
      </w:r>
      <w:r>
        <w:rPr>
          <w:i/>
        </w:rPr>
        <w:t xml:space="preserve"> limits</w:t>
      </w:r>
      <w:r>
        <w:t xml:space="preserve"> defined in clause 6.6.5.2.</w:t>
      </w:r>
    </w:p>
    <w:p w14:paraId="171D019F"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329A01D1" w14:textId="77777777" w:rsidR="00BB35CA" w:rsidRDefault="00BB35CA" w:rsidP="00EC00FD">
      <w:pPr>
        <w:pStyle w:val="H6"/>
      </w:pPr>
      <w:r>
        <w:t>6.5.4.4.1.2</w:t>
      </w:r>
      <w:r>
        <w:tab/>
        <w:t>Minimum requirement for NCR-Fwd type 1-H</w:t>
      </w:r>
    </w:p>
    <w:p w14:paraId="59446EFD" w14:textId="77777777" w:rsidR="00BB35CA" w:rsidRDefault="00BB35CA" w:rsidP="00BB35CA">
      <w:r>
        <w:t xml:space="preserve">The Tx spurious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6.5.4.2, the power summation emissions at the </w:t>
      </w:r>
      <w:r>
        <w:rPr>
          <w:i/>
        </w:rPr>
        <w:t>TAB connectors</w:t>
      </w:r>
      <w:r>
        <w:t xml:space="preserve"> of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for DL and for WA UL and X=0 for LA UL, unless stated differently in regional regulation.</w:t>
      </w:r>
    </w:p>
    <w:p w14:paraId="3162C55D" w14:textId="77777777" w:rsidR="00BB35CA" w:rsidRDefault="00BB35CA" w:rsidP="00BB35CA">
      <w:pPr>
        <w:pStyle w:val="NO"/>
      </w:pPr>
      <w:r>
        <w:t>NOTE:</w:t>
      </w:r>
      <w:r>
        <w:tab/>
        <w:t xml:space="preserve">Conformance to the </w:t>
      </w:r>
      <w:r>
        <w:rPr>
          <w:i/>
        </w:rPr>
        <w:t xml:space="preserve">NCR-Fwd type 1-H </w:t>
      </w:r>
      <w:r>
        <w:t>spurious emission requirement can be demonstrated by meeting at least one of the following criteria as determined by the manufacturer:</w:t>
      </w:r>
    </w:p>
    <w:p w14:paraId="353A5861" w14:textId="7FF714A6" w:rsidR="00BB35CA" w:rsidRDefault="00BB35CA" w:rsidP="00BB35CA">
      <w:pPr>
        <w:pStyle w:val="NO"/>
      </w:pPr>
      <w:r>
        <w:tab/>
        <w:t xml:space="preserve">1) 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1A5D41AE" w14:textId="77777777" w:rsidR="00BB35CA" w:rsidRDefault="00BB35CA" w:rsidP="00BB35CA">
      <w:pPr>
        <w:pStyle w:val="NO"/>
      </w:pPr>
      <w:r>
        <w:tab/>
        <w:t>Or</w:t>
      </w:r>
    </w:p>
    <w:p w14:paraId="06AD6BC8" w14:textId="6093C759" w:rsidR="00BB35CA" w:rsidRDefault="00BB35CA" w:rsidP="00BB35CA">
      <w:pPr>
        <w:pStyle w:val="NO"/>
      </w:pPr>
      <w:r>
        <w:tab/>
        <w:t xml:space="preserve">2) The unwanted emissions power at each </w:t>
      </w:r>
      <w:r>
        <w:rPr>
          <w:i/>
        </w:rPr>
        <w:t>TAB connector</w:t>
      </w:r>
      <w:r>
        <w:t xml:space="preserve"> shall be less than or equal to the </w:t>
      </w:r>
      <w:r>
        <w:rPr>
          <w:i/>
        </w:rPr>
        <w:t>NCR-Fwd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C956E40"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70D95D3C" w14:textId="375678C2" w:rsidR="00BB35CA" w:rsidRDefault="00BB35CA" w:rsidP="00BB35CA">
      <w:pPr>
        <w:pStyle w:val="Heading5"/>
        <w:rPr>
          <w:lang w:val="en-US" w:eastAsia="zh-CN"/>
        </w:rPr>
      </w:pPr>
      <w:bookmarkStart w:id="1991" w:name="_Toc155428076"/>
      <w:bookmarkStart w:id="1992" w:name="_Toc155781094"/>
      <w:bookmarkStart w:id="1993" w:name="_Toc161665393"/>
      <w:bookmarkStart w:id="1994" w:name="_Toc169718544"/>
      <w:bookmarkStart w:id="1995" w:name="_Toc16201"/>
      <w:bookmarkStart w:id="1996" w:name="_Toc30067"/>
      <w:r>
        <w:t>6.5.4.4.</w:t>
      </w:r>
      <w:r>
        <w:rPr>
          <w:rFonts w:eastAsia="SimSun" w:hint="eastAsia"/>
          <w:lang w:val="en-US" w:eastAsia="zh-CN"/>
        </w:rPr>
        <w:t>2</w:t>
      </w:r>
      <w:r>
        <w:rPr>
          <w:lang w:val="en-US" w:eastAsia="zh-CN"/>
        </w:rPr>
        <w:tab/>
      </w:r>
      <w:r>
        <w:t>Minimum requirement for NCR</w:t>
      </w:r>
      <w:r>
        <w:rPr>
          <w:lang w:val="en-US" w:eastAsia="zh-CN"/>
        </w:rPr>
        <w:t>-MT</w:t>
      </w:r>
      <w:bookmarkEnd w:id="1991"/>
      <w:bookmarkEnd w:id="1992"/>
      <w:bookmarkEnd w:id="1993"/>
      <w:bookmarkEnd w:id="1994"/>
    </w:p>
    <w:p w14:paraId="5DDAB8D6" w14:textId="77777777" w:rsidR="00BB35CA" w:rsidRDefault="00BB35CA" w:rsidP="00EC00FD">
      <w:pPr>
        <w:pStyle w:val="H6"/>
        <w:rPr>
          <w:lang w:val="en-US" w:eastAsia="zh-CN"/>
        </w:rPr>
      </w:pPr>
      <w:r>
        <w:t>6.5.4.4.</w:t>
      </w:r>
      <w:r>
        <w:rPr>
          <w:lang w:val="en-US" w:eastAsia="zh-CN"/>
        </w:rPr>
        <w:t>2.1</w:t>
      </w:r>
      <w:r>
        <w:tab/>
        <w:t>Minimum requirements for NCR-</w:t>
      </w:r>
      <w:r>
        <w:rPr>
          <w:lang w:val="en-US" w:eastAsia="zh-CN"/>
        </w:rPr>
        <w:t>MT</w:t>
      </w:r>
      <w:r>
        <w:t xml:space="preserve"> type 1-C</w:t>
      </w:r>
    </w:p>
    <w:bookmarkEnd w:id="1995"/>
    <w:bookmarkEnd w:id="1996"/>
    <w:p w14:paraId="2AF1D544" w14:textId="77777777" w:rsidR="00BB35CA" w:rsidRDefault="00BB35CA" w:rsidP="00BB35CA">
      <w:pPr>
        <w:rPr>
          <w:rFonts w:cs="v4.2.0"/>
          <w:lang w:val="en-US" w:eastAsia="zh-CN"/>
        </w:rPr>
      </w:pPr>
      <w:r>
        <w:rPr>
          <w:rFonts w:cs="v4.2.0" w:hint="eastAsia"/>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Default="00BB35CA" w:rsidP="00BB35CA">
      <w:pPr>
        <w:keepNext/>
        <w:keepLines/>
        <w:spacing w:after="0"/>
        <w:jc w:val="both"/>
      </w:pPr>
      <w:r>
        <w:rPr>
          <w:rFonts w:cs="v4.2.0" w:hint="eastAsia"/>
          <w:lang w:val="en-US" w:eastAsia="zh-CN"/>
        </w:rPr>
        <w:t>When NCR-MT and NCR-Fwd are transmting simultaneously, the requirements in clause 6.5.3 in TS 38.101-1 applies for LA NCR-MT type 1-C for sum of NCR-MT</w:t>
      </w:r>
      <w:r>
        <w:rPr>
          <w:rFonts w:cs="v4.2.0"/>
          <w:lang w:val="en-US" w:eastAsia="zh-CN"/>
        </w:rPr>
        <w:t xml:space="preserve"> </w:t>
      </w:r>
      <w:r>
        <w:rPr>
          <w:rFonts w:cs="v4.2.0" w:hint="eastAsia"/>
          <w:lang w:val="en-US" w:eastAsia="zh-CN"/>
        </w:rPr>
        <w:t xml:space="preserve">transmission and NCR-Fwd transmission. </w:t>
      </w:r>
    </w:p>
    <w:p w14:paraId="0920BC10" w14:textId="77777777" w:rsidR="00BB35CA" w:rsidRDefault="00BB35CA" w:rsidP="00EC00FD">
      <w:pPr>
        <w:pStyle w:val="H6"/>
        <w:rPr>
          <w:lang w:val="en-US" w:eastAsia="zh-CN"/>
        </w:rPr>
      </w:pPr>
      <w:r>
        <w:t>6.5.4.4.</w:t>
      </w:r>
      <w:r>
        <w:rPr>
          <w:lang w:val="en-US" w:eastAsia="zh-CN"/>
        </w:rPr>
        <w:t>2.2</w:t>
      </w:r>
      <w:r>
        <w:tab/>
        <w:t>Minimum requirements for NCR-</w:t>
      </w:r>
      <w:r>
        <w:rPr>
          <w:lang w:val="en-US" w:eastAsia="zh-CN"/>
        </w:rPr>
        <w:t>MT</w:t>
      </w:r>
      <w:r>
        <w:t xml:space="preserve"> type 1-</w:t>
      </w:r>
      <w:r>
        <w:rPr>
          <w:lang w:val="en-US" w:eastAsia="zh-CN"/>
        </w:rPr>
        <w:t>H</w:t>
      </w:r>
    </w:p>
    <w:p w14:paraId="47DB655D" w14:textId="77777777" w:rsidR="00BB35CA" w:rsidRDefault="00BB35CA" w:rsidP="00BB35CA">
      <w:pPr>
        <w:rPr>
          <w:rFonts w:cs="v4.2.0"/>
          <w:lang w:val="en-US" w:eastAsia="zh-CN"/>
        </w:rPr>
      </w:pPr>
      <w:r>
        <w:rPr>
          <w:rFonts w:cs="v4.2.0"/>
          <w:lang w:val="en-US" w:eastAsia="zh-CN"/>
        </w:rPr>
        <w:t>Limits for NCR-MT type 1-H apply to the sum of emissions across all TAB connectors.</w:t>
      </w:r>
    </w:p>
    <w:p w14:paraId="46CC796D" w14:textId="77777777" w:rsidR="00BB35CA" w:rsidRDefault="00BB35CA" w:rsidP="00BB35CA">
      <w:pPr>
        <w:rPr>
          <w:rFonts w:cs="v4.2.0"/>
          <w:lang w:val="en-US" w:eastAsia="zh-CN"/>
        </w:rPr>
      </w:pPr>
      <w:r>
        <w:rPr>
          <w:rFonts w:cs="v4.2.0" w:hint="eastAsia"/>
          <w:lang w:val="en-US" w:eastAsia="zh-CN"/>
        </w:rPr>
        <w:t>When WA NCR-MT and NCR-Fwd are not transmting simultaneously, the requirements in clause 6.6.4 of TS 38.104 relaxed with the following scaling factor applies for WA NCR-MT type 1-H.</w:t>
      </w:r>
    </w:p>
    <w:p w14:paraId="2D5B1FDE" w14:textId="49EB2AFD" w:rsidR="00BB35CA" w:rsidRDefault="00BB35CA" w:rsidP="00BB35CA">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1BE25640" w14:textId="77777777" w:rsidR="00BB35CA" w:rsidRDefault="00BB35CA" w:rsidP="00BB35CA">
      <w:pPr>
        <w:rPr>
          <w:rFonts w:cs="v4.2.0"/>
          <w:lang w:val="en-US" w:eastAsia="zh-CN"/>
        </w:rPr>
      </w:pPr>
      <w:r>
        <w:rPr>
          <w:rFonts w:cs="v4.2.0" w:hint="eastAsia"/>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Default="00BB35CA" w:rsidP="00BB35CA">
      <w:pPr>
        <w:rPr>
          <w:rFonts w:cs="v4.2.0"/>
          <w:lang w:val="en-US" w:eastAsia="zh-CN"/>
        </w:rPr>
      </w:pPr>
      <w:r>
        <w:rPr>
          <w:rFonts w:cs="v4.2.0" w:hint="eastAsia"/>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Default="00BB35CA" w:rsidP="00BB35CA">
      <w:r>
        <w:rPr>
          <w:rFonts w:cs="v4.2.0" w:hint="eastAsia"/>
          <w:lang w:val="en-US" w:eastAsia="zh-CN"/>
        </w:rPr>
        <w:t>When NCR-MT and NCR-Fwd are transmting simultaneously, the requirements in clause 6.5.3 in TS 38.101-1 applies for sum of NCR-MT</w:t>
      </w:r>
      <w:r>
        <w:rPr>
          <w:rFonts w:cs="v4.2.0"/>
          <w:lang w:val="en-US" w:eastAsia="zh-CN"/>
        </w:rPr>
        <w:t xml:space="preserve"> </w:t>
      </w:r>
      <w:r>
        <w:rPr>
          <w:rFonts w:cs="v4.2.0" w:hint="eastAsia"/>
          <w:lang w:val="en-US" w:eastAsia="zh-CN"/>
        </w:rPr>
        <w:t>transmission and NCR-Fwd transmission.</w:t>
      </w:r>
    </w:p>
    <w:p w14:paraId="6C780AF6" w14:textId="2775E844" w:rsidR="004C3B69" w:rsidRPr="00B52828" w:rsidRDefault="004C3B69" w:rsidP="004C3B69">
      <w:pPr>
        <w:pStyle w:val="Heading3"/>
        <w:rPr>
          <w:lang w:eastAsia="ja-JP"/>
        </w:rPr>
      </w:pPr>
      <w:bookmarkStart w:id="1997" w:name="_Toc155428077"/>
      <w:bookmarkStart w:id="1998" w:name="_Toc155781095"/>
      <w:bookmarkStart w:id="1999" w:name="_Toc161665394"/>
      <w:bookmarkStart w:id="2000" w:name="_Toc169718545"/>
      <w:r w:rsidRPr="00B52828">
        <w:rPr>
          <w:rFonts w:hint="eastAsia"/>
          <w:lang w:eastAsia="ja-JP"/>
        </w:rPr>
        <w:t>6</w:t>
      </w:r>
      <w:r w:rsidRPr="00B52828">
        <w:rPr>
          <w:lang w:eastAsia="ja-JP"/>
        </w:rPr>
        <w:t>.5.5</w:t>
      </w:r>
      <w:r w:rsidRPr="00B52828">
        <w:rPr>
          <w:lang w:eastAsia="ja-JP"/>
        </w:rPr>
        <w:tab/>
        <w:t>Receiver spurious emissions</w:t>
      </w:r>
      <w:bookmarkEnd w:id="1971"/>
      <w:bookmarkEnd w:id="1972"/>
      <w:bookmarkEnd w:id="1973"/>
      <w:bookmarkEnd w:id="1974"/>
      <w:bookmarkEnd w:id="1975"/>
      <w:bookmarkEnd w:id="1976"/>
      <w:bookmarkEnd w:id="1977"/>
      <w:bookmarkEnd w:id="1978"/>
      <w:bookmarkEnd w:id="1979"/>
      <w:bookmarkEnd w:id="1980"/>
      <w:bookmarkEnd w:id="1981"/>
      <w:bookmarkEnd w:id="1982"/>
      <w:bookmarkEnd w:id="1997"/>
      <w:bookmarkEnd w:id="1998"/>
      <w:bookmarkEnd w:id="1999"/>
      <w:bookmarkEnd w:id="2000"/>
    </w:p>
    <w:p w14:paraId="54496498" w14:textId="77777777" w:rsidR="004C3B69" w:rsidRPr="00B52828" w:rsidRDefault="004C3B69" w:rsidP="004C3B69">
      <w:pPr>
        <w:pStyle w:val="Heading4"/>
      </w:pPr>
      <w:bookmarkStart w:id="2001" w:name="_Toc106094122"/>
      <w:bookmarkStart w:id="2002" w:name="_Toc114252898"/>
      <w:bookmarkStart w:id="2003" w:name="_Toc123046026"/>
      <w:bookmarkStart w:id="2004" w:name="_Toc124157567"/>
      <w:bookmarkStart w:id="2005" w:name="_Toc124258960"/>
      <w:bookmarkStart w:id="2006" w:name="_Toc124259104"/>
      <w:bookmarkStart w:id="2007" w:name="_Toc130585861"/>
      <w:bookmarkStart w:id="2008" w:name="_Toc130586872"/>
      <w:bookmarkStart w:id="2009" w:name="_Toc137462038"/>
      <w:bookmarkStart w:id="2010" w:name="_Toc138883847"/>
      <w:bookmarkStart w:id="2011" w:name="_Toc138883991"/>
      <w:bookmarkStart w:id="2012" w:name="_Toc145426888"/>
      <w:bookmarkStart w:id="2013" w:name="_Toc155428078"/>
      <w:bookmarkStart w:id="2014" w:name="_Toc155781096"/>
      <w:bookmarkStart w:id="2015" w:name="_Toc161665395"/>
      <w:bookmarkStart w:id="2016" w:name="_Toc169718546"/>
      <w:r w:rsidRPr="00B52828">
        <w:t>6.5.5.1</w:t>
      </w:r>
      <w:r w:rsidRPr="00B52828">
        <w:tab/>
        <w:t>General</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3BA477BD" w14:textId="77777777" w:rsidR="004C3B69" w:rsidRPr="00B52828" w:rsidRDefault="004C3B69" w:rsidP="004C3B69">
      <w:pPr>
        <w:rPr>
          <w:rFonts w:eastAsia="MS Mincho"/>
        </w:rPr>
      </w:pPr>
      <w:r w:rsidRPr="00B52828">
        <w:rPr>
          <w:rFonts w:eastAsia="??"/>
        </w:rPr>
        <w:t xml:space="preserve">The receiver spurious emissions power is the power of emissions generated or amplified in a receiver unit that appear at the </w:t>
      </w:r>
      <w:r w:rsidRPr="00B52828">
        <w:rPr>
          <w:rFonts w:eastAsia="??"/>
          <w:i/>
        </w:rPr>
        <w:t>antenna connector</w:t>
      </w:r>
      <w:r w:rsidRPr="00B52828">
        <w:rPr>
          <w:rFonts w:eastAsia="??"/>
        </w:rPr>
        <w:t xml:space="preserve">. </w:t>
      </w:r>
      <w:r w:rsidRPr="00B52828">
        <w:rPr>
          <w:rFonts w:eastAsia="MS Mincho"/>
        </w:rPr>
        <w:t xml:space="preserve">The requirements only apply to </w:t>
      </w:r>
      <w:r w:rsidRPr="00B52828">
        <w:rPr>
          <w:rFonts w:eastAsia="MS Mincho"/>
          <w:i/>
          <w:iCs/>
        </w:rPr>
        <w:t>repeater type 1-C</w:t>
      </w:r>
      <w:r w:rsidRPr="00B52828">
        <w:rPr>
          <w:rFonts w:eastAsia="MS Mincho"/>
        </w:rPr>
        <w:t xml:space="preserve"> for TDD operation.</w:t>
      </w:r>
    </w:p>
    <w:p w14:paraId="2F926A59" w14:textId="11BD050F" w:rsidR="004C3B69" w:rsidRPr="00B52828" w:rsidRDefault="004C3B69" w:rsidP="004C3B69">
      <w:pPr>
        <w:rPr>
          <w:rFonts w:eastAsia="MS Mincho"/>
        </w:rPr>
      </w:pPr>
      <w:r w:rsidRPr="00B52828">
        <w:rPr>
          <w:rFonts w:eastAsia="MS Mincho"/>
        </w:rPr>
        <w:t>For each a</w:t>
      </w:r>
      <w:r w:rsidRPr="00B52828">
        <w:rPr>
          <w:rFonts w:eastAsia="MS Mincho"/>
          <w:i/>
        </w:rPr>
        <w:t>ntenna connectors</w:t>
      </w:r>
      <w:r w:rsidRPr="00B52828">
        <w:rPr>
          <w:rFonts w:eastAsia="MS Mincho"/>
        </w:rPr>
        <w:t xml:space="preserve"> on BS-side and UE-side supporting both RX and TX in TDD, the requirements apply during the </w:t>
      </w:r>
      <w:r w:rsidRPr="00B52828">
        <w:rPr>
          <w:rFonts w:eastAsia="MS Mincho"/>
          <w:i/>
        </w:rPr>
        <w:t xml:space="preserve">transmitter OFF </w:t>
      </w:r>
      <w:r>
        <w:rPr>
          <w:rFonts w:eastAsia="MS Mincho"/>
          <w:i/>
        </w:rPr>
        <w:t>state</w:t>
      </w:r>
      <w:r w:rsidRPr="00B52828">
        <w:rPr>
          <w:rFonts w:eastAsia="MS Mincho"/>
        </w:rPr>
        <w:t xml:space="preserve">. For </w:t>
      </w:r>
      <w:r w:rsidRPr="00B52828">
        <w:rPr>
          <w:rFonts w:eastAsia="MS Mincho"/>
          <w:i/>
        </w:rPr>
        <w:t>antenna connectors</w:t>
      </w:r>
      <w:r w:rsidRPr="00B52828">
        <w:rPr>
          <w:rFonts w:eastAsia="MS Mincho"/>
        </w:rPr>
        <w:t xml:space="preserve"> both BS-side and UE-side in FDD, the RX spurious emissions requirements are superseded by the TX spurious emissions requirements, as specified in clause 6.5.4.</w:t>
      </w:r>
    </w:p>
    <w:p w14:paraId="1F06A643" w14:textId="43CE5C36" w:rsidR="004C3B69" w:rsidRPr="00B52828" w:rsidRDefault="004C3B69" w:rsidP="004C3B69">
      <w:pPr>
        <w:rPr>
          <w:rFonts w:eastAsia="MS Mincho"/>
        </w:rPr>
      </w:pPr>
      <w:r w:rsidRPr="00B52828">
        <w:rPr>
          <w:rFonts w:eastAsia="MS Mincho"/>
        </w:rPr>
        <w:t xml:space="preserve">For </w:t>
      </w:r>
      <w:r w:rsidRPr="00B52828">
        <w:rPr>
          <w:rFonts w:eastAsia="MS Mincho"/>
          <w:i/>
        </w:rPr>
        <w:t>multi-band</w:t>
      </w:r>
      <w:r w:rsidRPr="00B52828">
        <w:rPr>
          <w:rFonts w:eastAsia="MS Mincho"/>
        </w:rPr>
        <w:t xml:space="preserve"> </w:t>
      </w:r>
      <w:r w:rsidRPr="00B52828">
        <w:rPr>
          <w:rFonts w:eastAsia="MS Mincho"/>
          <w:i/>
        </w:rPr>
        <w:t>connectors</w:t>
      </w:r>
      <w:r w:rsidRPr="00B52828">
        <w:rPr>
          <w:rFonts w:eastAsia="MS Mincho"/>
        </w:rPr>
        <w:t xml:space="preserve"> that both transmit and receive in </w:t>
      </w:r>
      <w:r w:rsidRPr="00B52828">
        <w:rPr>
          <w:rFonts w:eastAsia="MS Mincho"/>
          <w:i/>
        </w:rPr>
        <w:t>operating band</w:t>
      </w:r>
      <w:r w:rsidRPr="00B52828">
        <w:rPr>
          <w:rFonts w:eastAsia="MS Mincho"/>
        </w:rPr>
        <w:t xml:space="preserve"> supporting TDD, RX spurious emissions requirements are applicable during the </w:t>
      </w:r>
      <w:r w:rsidRPr="00B52828">
        <w:rPr>
          <w:rFonts w:eastAsia="MS Mincho"/>
          <w:i/>
        </w:rPr>
        <w:t xml:space="preserve">TX OFF </w:t>
      </w:r>
      <w:r>
        <w:rPr>
          <w:rFonts w:eastAsia="MS Mincho"/>
          <w:i/>
        </w:rPr>
        <w:t>state</w:t>
      </w:r>
      <w:r w:rsidRPr="00B52828">
        <w:rPr>
          <w:rFonts w:eastAsia="MS Mincho"/>
        </w:rPr>
        <w:t xml:space="preserve">, and are subject to exclusion zones in each supported </w:t>
      </w:r>
      <w:r w:rsidRPr="00B52828">
        <w:rPr>
          <w:rFonts w:eastAsia="MS Mincho"/>
          <w:i/>
        </w:rPr>
        <w:t>operating band</w:t>
      </w:r>
      <w:r w:rsidRPr="00B52828">
        <w:rPr>
          <w:rFonts w:eastAsia="MS Mincho"/>
        </w:rPr>
        <w:t>.</w:t>
      </w:r>
    </w:p>
    <w:p w14:paraId="5D250838" w14:textId="77777777" w:rsidR="004C3B69" w:rsidRPr="00B52828" w:rsidRDefault="004C3B69" w:rsidP="004C3B69">
      <w:pPr>
        <w:rPr>
          <w:rFonts w:eastAsia="MS Mincho"/>
        </w:rPr>
      </w:pPr>
      <w:r w:rsidRPr="00B52828">
        <w:rPr>
          <w:rFonts w:eastAsia="MS Mincho"/>
        </w:rPr>
        <w:t>For Band n</w:t>
      </w:r>
      <w:r w:rsidRPr="00B52828">
        <w:rPr>
          <w:rFonts w:eastAsia="MS Mincho" w:hint="eastAsia"/>
          <w:lang w:eastAsia="zh-CN"/>
        </w:rPr>
        <w:t>41</w:t>
      </w:r>
      <w:r w:rsidRPr="00B52828">
        <w:rPr>
          <w:rFonts w:eastAsia="MS Mincho"/>
        </w:rPr>
        <w:t xml:space="preserve"> and n90 operation in Japan, the sum of receiver spurious emissions requirements over all </w:t>
      </w:r>
      <w:r w:rsidRPr="00B52828">
        <w:rPr>
          <w:rFonts w:eastAsia="MS Mincho"/>
          <w:i/>
          <w:iCs/>
        </w:rPr>
        <w:t>antenna connectors</w:t>
      </w:r>
      <w:r w:rsidRPr="00B52828">
        <w:rPr>
          <w:rFonts w:eastAsia="MS Mincho"/>
        </w:rPr>
        <w:t xml:space="preserve"> for </w:t>
      </w:r>
      <w:r w:rsidRPr="00B52828">
        <w:rPr>
          <w:rFonts w:eastAsia="MS Mincho"/>
          <w:i/>
          <w:iCs/>
        </w:rPr>
        <w:t>repeater type 1-C</w:t>
      </w:r>
      <w:r w:rsidRPr="00B52828">
        <w:rPr>
          <w:rFonts w:eastAsia="MS Mincho"/>
        </w:rPr>
        <w:t xml:space="preserve"> shall not exceed </w:t>
      </w:r>
      <w:r w:rsidRPr="00B52828">
        <w:rPr>
          <w:rFonts w:eastAsia="MS Mincho"/>
          <w:i/>
          <w:iCs/>
          <w:lang w:eastAsia="zh-CN"/>
        </w:rPr>
        <w:t>minimum requirements</w:t>
      </w:r>
      <w:r w:rsidRPr="00B52828">
        <w:rPr>
          <w:rFonts w:eastAsia="MS Mincho"/>
        </w:rPr>
        <w:t xml:space="preserve"> defined in clause </w:t>
      </w:r>
      <w:r w:rsidRPr="00B52828">
        <w:rPr>
          <w:rFonts w:eastAsia="MS Mincho" w:hint="eastAsia"/>
          <w:lang w:eastAsia="ja-JP"/>
        </w:rPr>
        <w:t>6</w:t>
      </w:r>
      <w:r w:rsidRPr="00B52828">
        <w:rPr>
          <w:rFonts w:eastAsia="MS Mincho"/>
        </w:rPr>
        <w:t>.5.5.2.</w:t>
      </w:r>
    </w:p>
    <w:p w14:paraId="70B928CD" w14:textId="28F943F4" w:rsidR="004C3B69" w:rsidRPr="00B52828" w:rsidRDefault="004C3B69" w:rsidP="004C3B69">
      <w:pPr>
        <w:pStyle w:val="Heading4"/>
      </w:pPr>
      <w:bookmarkStart w:id="2017" w:name="_Toc13080261"/>
      <w:bookmarkStart w:id="2018" w:name="_Toc29811760"/>
      <w:bookmarkStart w:id="2019" w:name="_Toc36817312"/>
      <w:bookmarkStart w:id="2020" w:name="_Toc37260229"/>
      <w:bookmarkStart w:id="2021" w:name="_Toc37267617"/>
      <w:bookmarkStart w:id="2022" w:name="_Toc44712219"/>
      <w:bookmarkStart w:id="2023" w:name="_Toc45893532"/>
      <w:bookmarkStart w:id="2024" w:name="_Toc53178254"/>
      <w:bookmarkStart w:id="2025" w:name="_Toc53178705"/>
      <w:bookmarkStart w:id="2026" w:name="_Toc61178931"/>
      <w:bookmarkStart w:id="2027" w:name="_Toc61179401"/>
      <w:bookmarkStart w:id="2028" w:name="_Toc67916697"/>
      <w:bookmarkStart w:id="2029" w:name="_Toc74663295"/>
      <w:bookmarkStart w:id="2030" w:name="_Toc82621835"/>
      <w:bookmarkStart w:id="2031" w:name="_Toc90422682"/>
      <w:bookmarkStart w:id="2032" w:name="_Toc106094123"/>
      <w:bookmarkStart w:id="2033" w:name="_Toc114252899"/>
      <w:bookmarkStart w:id="2034" w:name="_Toc123046027"/>
      <w:bookmarkStart w:id="2035" w:name="_Toc124157568"/>
      <w:bookmarkStart w:id="2036" w:name="_Toc124258961"/>
      <w:bookmarkStart w:id="2037" w:name="_Toc124259105"/>
      <w:bookmarkStart w:id="2038" w:name="_Toc130585862"/>
      <w:bookmarkStart w:id="2039" w:name="_Toc130586873"/>
      <w:bookmarkStart w:id="2040" w:name="_Toc137462039"/>
      <w:bookmarkStart w:id="2041" w:name="_Toc138883848"/>
      <w:bookmarkStart w:id="2042" w:name="_Toc138883992"/>
      <w:bookmarkStart w:id="2043" w:name="_Toc145426889"/>
      <w:bookmarkStart w:id="2044" w:name="_Toc155428079"/>
      <w:bookmarkStart w:id="2045" w:name="_Toc155781097"/>
      <w:bookmarkStart w:id="2046" w:name="_Toc161665396"/>
      <w:bookmarkStart w:id="2047" w:name="_Toc169718547"/>
      <w:r w:rsidRPr="00B52828">
        <w:t>6.5.5.2</w:t>
      </w:r>
      <w:r w:rsidRPr="00B52828">
        <w:tab/>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r w:rsidR="00347BC2">
        <w:t>Basic limits</w:t>
      </w:r>
      <w:bookmarkEnd w:id="2044"/>
      <w:bookmarkEnd w:id="2045"/>
      <w:bookmarkEnd w:id="2046"/>
      <w:bookmarkEnd w:id="2047"/>
    </w:p>
    <w:p w14:paraId="0A5F4639" w14:textId="61CDAE76" w:rsidR="004C3B69" w:rsidRPr="00B52828" w:rsidRDefault="00347BC2" w:rsidP="004C3B69">
      <w:pPr>
        <w:rPr>
          <w:rFonts w:eastAsia="MS Mincho"/>
        </w:rPr>
      </w:pPr>
      <w:r>
        <w:rPr>
          <w:rFonts w:eastAsia="MS Mincho"/>
        </w:rPr>
        <w:t>The receiver spurious emissions requirements</w:t>
      </w:r>
      <w:r>
        <w:rPr>
          <w:rFonts w:eastAsia="MS Mincho"/>
          <w:i/>
        </w:rPr>
        <w:t>,</w:t>
      </w:r>
      <w:r>
        <w:rPr>
          <w:rFonts w:eastAsia="MS Mincho"/>
          <w:i/>
          <w:iCs/>
        </w:rPr>
        <w:t xml:space="preserve">basic limits </w:t>
      </w:r>
      <w:r>
        <w:rPr>
          <w:rFonts w:eastAsia="MS Mincho"/>
        </w:rPr>
        <w:t>are provided</w:t>
      </w:r>
      <w:r>
        <w:rPr>
          <w:rFonts w:eastAsia="SimSun" w:hint="eastAsia"/>
          <w:lang w:val="en-US" w:eastAsia="zh-CN"/>
        </w:rPr>
        <w:t xml:space="preserve"> </w:t>
      </w:r>
      <w:r>
        <w:rPr>
          <w:rFonts w:eastAsia="MS Mincho"/>
        </w:rPr>
        <w:t xml:space="preserve">in table </w:t>
      </w:r>
      <w:r>
        <w:rPr>
          <w:rFonts w:eastAsia="MS Mincho" w:hint="eastAsia"/>
          <w:lang w:eastAsia="ja-JP"/>
        </w:rPr>
        <w:t>6</w:t>
      </w:r>
      <w:r>
        <w:rPr>
          <w:rFonts w:eastAsia="MS Mincho"/>
        </w:rPr>
        <w:t>.5.5.2-1.</w:t>
      </w:r>
    </w:p>
    <w:p w14:paraId="0415B507" w14:textId="77777777" w:rsidR="004C3B69" w:rsidRPr="00B52828" w:rsidRDefault="004C3B69" w:rsidP="004C3B69">
      <w:pPr>
        <w:rPr>
          <w:rFonts w:eastAsia="??"/>
        </w:rPr>
      </w:pPr>
    </w:p>
    <w:p w14:paraId="0666435F" w14:textId="3214522F" w:rsidR="00706F27" w:rsidRPr="00B52828" w:rsidRDefault="00706F27" w:rsidP="00706F27">
      <w:pPr>
        <w:pStyle w:val="TH"/>
      </w:pPr>
      <w:bookmarkStart w:id="2048" w:name="_Toc97737208"/>
      <w:bookmarkStart w:id="2049" w:name="_Toc106094124"/>
      <w:r w:rsidRPr="00B52828">
        <w:t xml:space="preserve">Table 6.5.5.2-1: </w:t>
      </w:r>
      <w:r w:rsidR="00347BC2">
        <w:rPr>
          <w:i/>
          <w:iCs/>
        </w:rPr>
        <w:t xml:space="preserve">Repeater </w:t>
      </w:r>
      <w:r w:rsidR="00347BC2">
        <w:t xml:space="preserve">receiver spurious emissions </w:t>
      </w:r>
      <w:r w:rsidR="00347BC2">
        <w:rPr>
          <w:i/>
          <w:iCs/>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706F27" w:rsidRPr="00B52828" w14:paraId="46550B4E" w14:textId="77777777" w:rsidTr="00E952EC">
        <w:trPr>
          <w:cantSplit/>
          <w:tblHeader/>
          <w:jc w:val="center"/>
        </w:trPr>
        <w:tc>
          <w:tcPr>
            <w:tcW w:w="1897" w:type="dxa"/>
          </w:tcPr>
          <w:p w14:paraId="1C334DF5" w14:textId="77777777" w:rsidR="00706F27" w:rsidRPr="00B52828" w:rsidRDefault="00706F27" w:rsidP="00E952EC">
            <w:pPr>
              <w:pStyle w:val="TAH"/>
            </w:pPr>
            <w:r w:rsidRPr="00B52828">
              <w:t>Spurious frequency range</w:t>
            </w:r>
          </w:p>
        </w:tc>
        <w:tc>
          <w:tcPr>
            <w:tcW w:w="1276" w:type="dxa"/>
          </w:tcPr>
          <w:p w14:paraId="77427D8D" w14:textId="3B18AB0A" w:rsidR="00706F27" w:rsidRPr="00B52828" w:rsidRDefault="00347BC2" w:rsidP="00E952EC">
            <w:pPr>
              <w:pStyle w:val="TAH"/>
            </w:pPr>
            <w:r>
              <w:rPr>
                <w:i/>
              </w:rPr>
              <w:t>Basic limits</w:t>
            </w:r>
          </w:p>
        </w:tc>
        <w:tc>
          <w:tcPr>
            <w:tcW w:w="1701" w:type="dxa"/>
          </w:tcPr>
          <w:p w14:paraId="4CD78A59" w14:textId="77777777" w:rsidR="00706F27" w:rsidRPr="00B52828" w:rsidRDefault="00706F27" w:rsidP="00E952EC">
            <w:pPr>
              <w:pStyle w:val="TAH"/>
            </w:pPr>
            <w:r w:rsidRPr="00B52828">
              <w:rPr>
                <w:i/>
              </w:rPr>
              <w:t>Measurement bandwidth</w:t>
            </w:r>
          </w:p>
        </w:tc>
        <w:tc>
          <w:tcPr>
            <w:tcW w:w="3969" w:type="dxa"/>
          </w:tcPr>
          <w:p w14:paraId="03E3698D" w14:textId="77777777" w:rsidR="00706F27" w:rsidRPr="00B52828" w:rsidRDefault="00706F27" w:rsidP="00E952EC">
            <w:pPr>
              <w:pStyle w:val="TAH"/>
            </w:pPr>
            <w:r w:rsidRPr="00B52828">
              <w:t>Note</w:t>
            </w:r>
          </w:p>
        </w:tc>
      </w:tr>
      <w:tr w:rsidR="00706F27" w:rsidRPr="00B52828" w14:paraId="01EFFEBD" w14:textId="77777777" w:rsidTr="00E952EC">
        <w:trPr>
          <w:cantSplit/>
          <w:jc w:val="center"/>
        </w:trPr>
        <w:tc>
          <w:tcPr>
            <w:tcW w:w="1897" w:type="dxa"/>
          </w:tcPr>
          <w:p w14:paraId="479F9B4F" w14:textId="77777777" w:rsidR="00706F27" w:rsidRPr="00B52828" w:rsidRDefault="00706F27" w:rsidP="00E952EC">
            <w:pPr>
              <w:pStyle w:val="TAC"/>
            </w:pPr>
            <w:r w:rsidRPr="00B52828">
              <w:t>30 MHz – 1 GHz</w:t>
            </w:r>
          </w:p>
        </w:tc>
        <w:tc>
          <w:tcPr>
            <w:tcW w:w="1276" w:type="dxa"/>
          </w:tcPr>
          <w:p w14:paraId="5115F5B9" w14:textId="77777777" w:rsidR="00706F27" w:rsidRPr="00B52828" w:rsidRDefault="00706F27" w:rsidP="00E952EC">
            <w:pPr>
              <w:pStyle w:val="TAC"/>
            </w:pPr>
            <w:r w:rsidRPr="00B52828">
              <w:t>-57 dBm</w:t>
            </w:r>
          </w:p>
        </w:tc>
        <w:tc>
          <w:tcPr>
            <w:tcW w:w="1701" w:type="dxa"/>
          </w:tcPr>
          <w:p w14:paraId="528093BF" w14:textId="77777777" w:rsidR="00706F27" w:rsidRPr="00B52828" w:rsidRDefault="00706F27" w:rsidP="00E952EC">
            <w:pPr>
              <w:pStyle w:val="TAC"/>
            </w:pPr>
            <w:r w:rsidRPr="00B52828">
              <w:t>100 kHz</w:t>
            </w:r>
          </w:p>
        </w:tc>
        <w:tc>
          <w:tcPr>
            <w:tcW w:w="3969" w:type="dxa"/>
          </w:tcPr>
          <w:p w14:paraId="29B0E28D" w14:textId="77777777" w:rsidR="00706F27" w:rsidRPr="00B52828" w:rsidRDefault="00706F27" w:rsidP="00E952EC">
            <w:pPr>
              <w:pStyle w:val="TAC"/>
              <w:rPr>
                <w:szCs w:val="18"/>
              </w:rPr>
            </w:pPr>
            <w:r w:rsidRPr="00B52828">
              <w:t>Note 1</w:t>
            </w:r>
          </w:p>
        </w:tc>
      </w:tr>
      <w:tr w:rsidR="00706F27" w:rsidRPr="00B52828" w14:paraId="505E4F21" w14:textId="77777777" w:rsidTr="00E952EC">
        <w:trPr>
          <w:cantSplit/>
          <w:jc w:val="center"/>
        </w:trPr>
        <w:tc>
          <w:tcPr>
            <w:tcW w:w="1897" w:type="dxa"/>
          </w:tcPr>
          <w:p w14:paraId="6F0C3F05" w14:textId="77777777" w:rsidR="00706F27" w:rsidRPr="00B52828" w:rsidRDefault="00706F27" w:rsidP="00E952EC">
            <w:pPr>
              <w:pStyle w:val="TAC"/>
            </w:pPr>
            <w:r w:rsidRPr="00B52828">
              <w:t>1 GHz – 12.75 GHz</w:t>
            </w:r>
          </w:p>
        </w:tc>
        <w:tc>
          <w:tcPr>
            <w:tcW w:w="1276" w:type="dxa"/>
          </w:tcPr>
          <w:p w14:paraId="43DAA305" w14:textId="77777777" w:rsidR="00706F27" w:rsidRPr="00B52828" w:rsidRDefault="00706F27" w:rsidP="00E952EC">
            <w:pPr>
              <w:pStyle w:val="TAC"/>
            </w:pPr>
            <w:r w:rsidRPr="00B52828">
              <w:t>-47 dBm</w:t>
            </w:r>
          </w:p>
        </w:tc>
        <w:tc>
          <w:tcPr>
            <w:tcW w:w="1701" w:type="dxa"/>
          </w:tcPr>
          <w:p w14:paraId="35ACDF7E" w14:textId="77777777" w:rsidR="00706F27" w:rsidRPr="00B52828" w:rsidRDefault="00706F27" w:rsidP="00E952EC">
            <w:pPr>
              <w:pStyle w:val="TAC"/>
            </w:pPr>
            <w:r w:rsidRPr="00B52828">
              <w:t>1 MHz</w:t>
            </w:r>
          </w:p>
        </w:tc>
        <w:tc>
          <w:tcPr>
            <w:tcW w:w="3969" w:type="dxa"/>
          </w:tcPr>
          <w:p w14:paraId="4406B519" w14:textId="77777777" w:rsidR="00706F27" w:rsidRPr="00B52828" w:rsidRDefault="00706F27" w:rsidP="00E952EC">
            <w:pPr>
              <w:pStyle w:val="TAC"/>
              <w:rPr>
                <w:szCs w:val="18"/>
              </w:rPr>
            </w:pPr>
            <w:r w:rsidRPr="00B52828">
              <w:t>Note 1, Note 2</w:t>
            </w:r>
          </w:p>
        </w:tc>
      </w:tr>
      <w:tr w:rsidR="00706F27" w:rsidRPr="00B52828" w14:paraId="5FA0E209" w14:textId="77777777" w:rsidTr="00E952EC">
        <w:trPr>
          <w:cantSplit/>
          <w:jc w:val="center"/>
        </w:trPr>
        <w:tc>
          <w:tcPr>
            <w:tcW w:w="1897" w:type="dxa"/>
          </w:tcPr>
          <w:p w14:paraId="4D0E9707" w14:textId="77777777" w:rsidR="00706F27" w:rsidRPr="00B52828" w:rsidRDefault="00706F27" w:rsidP="00E952EC">
            <w:pPr>
              <w:pStyle w:val="TAC"/>
            </w:pPr>
            <w:r w:rsidRPr="00B52828">
              <w:rPr>
                <w:rFonts w:cs="v5.0.0"/>
              </w:rPr>
              <w:t xml:space="preserve">12.75 GHz </w:t>
            </w:r>
            <w:r w:rsidRPr="00B52828">
              <w:t>– 5</w:t>
            </w:r>
            <w:r w:rsidRPr="00B52828">
              <w:rPr>
                <w:vertAlign w:val="superscript"/>
              </w:rPr>
              <w:t>th</w:t>
            </w:r>
            <w:r w:rsidRPr="00B52828">
              <w:t xml:space="preserve"> harmonic of the upper frequency edge of the UL </w:t>
            </w:r>
            <w:r w:rsidRPr="00B52828">
              <w:rPr>
                <w:i/>
              </w:rPr>
              <w:t>operating band</w:t>
            </w:r>
            <w:r w:rsidRPr="00B52828">
              <w:t xml:space="preserve"> in GHz</w:t>
            </w:r>
          </w:p>
        </w:tc>
        <w:tc>
          <w:tcPr>
            <w:tcW w:w="1276" w:type="dxa"/>
          </w:tcPr>
          <w:p w14:paraId="43C4D2EA" w14:textId="77777777" w:rsidR="00706F27" w:rsidRPr="00B52828" w:rsidRDefault="00706F27" w:rsidP="00E952EC">
            <w:pPr>
              <w:pStyle w:val="TAC"/>
            </w:pPr>
            <w:r w:rsidRPr="00B52828">
              <w:t>-47 dBm</w:t>
            </w:r>
          </w:p>
        </w:tc>
        <w:tc>
          <w:tcPr>
            <w:tcW w:w="1701" w:type="dxa"/>
          </w:tcPr>
          <w:p w14:paraId="70DC4002" w14:textId="77777777" w:rsidR="00706F27" w:rsidRPr="00B52828" w:rsidRDefault="00706F27" w:rsidP="00E952EC">
            <w:pPr>
              <w:pStyle w:val="TAC"/>
            </w:pPr>
            <w:r w:rsidRPr="00B52828">
              <w:t>1 MHz</w:t>
            </w:r>
          </w:p>
        </w:tc>
        <w:tc>
          <w:tcPr>
            <w:tcW w:w="3969" w:type="dxa"/>
          </w:tcPr>
          <w:p w14:paraId="4C90873C" w14:textId="77777777" w:rsidR="00706F27" w:rsidRPr="00B52828" w:rsidRDefault="00706F27" w:rsidP="00E952EC">
            <w:pPr>
              <w:pStyle w:val="TAC"/>
              <w:rPr>
                <w:szCs w:val="18"/>
              </w:rPr>
            </w:pPr>
            <w:r w:rsidRPr="00B52828">
              <w:t>Note 1, Note 2, Note 3</w:t>
            </w:r>
            <w:r>
              <w:t>, Note 5</w:t>
            </w:r>
          </w:p>
        </w:tc>
      </w:tr>
      <w:tr w:rsidR="00706F27" w:rsidRPr="00B52828" w14:paraId="365562A8" w14:textId="77777777" w:rsidTr="00E952EC">
        <w:trPr>
          <w:cantSplit/>
          <w:jc w:val="center"/>
        </w:trPr>
        <w:tc>
          <w:tcPr>
            <w:tcW w:w="1897" w:type="dxa"/>
          </w:tcPr>
          <w:p w14:paraId="3A0C59EC" w14:textId="77777777" w:rsidR="00706F27" w:rsidRPr="00B52828" w:rsidRDefault="00706F27" w:rsidP="00E952EC">
            <w:pPr>
              <w:pStyle w:val="TAC"/>
              <w:rPr>
                <w:rFonts w:cs="v5.0.0"/>
              </w:rPr>
            </w:pPr>
            <w:r w:rsidRPr="00B52828">
              <w:rPr>
                <w:rFonts w:cs="Arial"/>
              </w:rPr>
              <w:t xml:space="preserve">12.75 GHz </w:t>
            </w:r>
            <w:r w:rsidRPr="00B52828">
              <w:rPr>
                <w:rFonts w:cs="Arial"/>
              </w:rPr>
              <w:noBreakHyphen/>
              <w:t xml:space="preserve"> </w:t>
            </w:r>
            <w:r w:rsidRPr="00B52828">
              <w:rPr>
                <w:rFonts w:cs="Arial" w:hint="eastAsia"/>
                <w:lang w:eastAsia="zh-CN"/>
              </w:rPr>
              <w:t>26</w:t>
            </w:r>
            <w:r w:rsidRPr="00B52828">
              <w:rPr>
                <w:rFonts w:cs="Arial"/>
              </w:rPr>
              <w:t xml:space="preserve"> GHz</w:t>
            </w:r>
          </w:p>
        </w:tc>
        <w:tc>
          <w:tcPr>
            <w:tcW w:w="1276" w:type="dxa"/>
          </w:tcPr>
          <w:p w14:paraId="06E286BC" w14:textId="77777777" w:rsidR="00706F27" w:rsidRPr="00B52828" w:rsidRDefault="00706F27" w:rsidP="00E952EC">
            <w:pPr>
              <w:pStyle w:val="TAC"/>
            </w:pPr>
            <w:r w:rsidRPr="00B52828">
              <w:t>-47 dBm</w:t>
            </w:r>
          </w:p>
        </w:tc>
        <w:tc>
          <w:tcPr>
            <w:tcW w:w="1701" w:type="dxa"/>
          </w:tcPr>
          <w:p w14:paraId="3B577F2A" w14:textId="77777777" w:rsidR="00706F27" w:rsidRPr="00B52828" w:rsidRDefault="00706F27" w:rsidP="00E952EC">
            <w:pPr>
              <w:pStyle w:val="TAC"/>
            </w:pPr>
            <w:r w:rsidRPr="00B52828">
              <w:t>1 MHz</w:t>
            </w:r>
          </w:p>
        </w:tc>
        <w:tc>
          <w:tcPr>
            <w:tcW w:w="3969" w:type="dxa"/>
          </w:tcPr>
          <w:p w14:paraId="26B62FD2" w14:textId="77777777" w:rsidR="00706F27" w:rsidRPr="00B52828" w:rsidRDefault="00706F27" w:rsidP="00E952EC">
            <w:pPr>
              <w:pStyle w:val="TAC"/>
            </w:pPr>
            <w:r w:rsidRPr="00B52828">
              <w:t>Note 1, Note 2</w:t>
            </w:r>
            <w:r>
              <w:t>, Note 6</w:t>
            </w:r>
          </w:p>
        </w:tc>
      </w:tr>
      <w:tr w:rsidR="00706F27" w:rsidRPr="00B52828" w14:paraId="58EDADDA" w14:textId="77777777" w:rsidTr="00E952EC">
        <w:trPr>
          <w:cantSplit/>
          <w:trHeight w:val="1123"/>
          <w:jc w:val="center"/>
        </w:trPr>
        <w:tc>
          <w:tcPr>
            <w:tcW w:w="8843" w:type="dxa"/>
            <w:gridSpan w:val="4"/>
          </w:tcPr>
          <w:p w14:paraId="04B698EF" w14:textId="77777777" w:rsidR="00706F27" w:rsidRPr="00B52828" w:rsidRDefault="00706F27" w:rsidP="00E952EC">
            <w:pPr>
              <w:pStyle w:val="TAN"/>
            </w:pPr>
            <w:r w:rsidRPr="00B52828">
              <w:rPr>
                <w:rFonts w:eastAsia="??"/>
              </w:rPr>
              <w:t>NOTE 1:</w:t>
            </w:r>
            <w:r w:rsidRPr="00B52828">
              <w:rPr>
                <w:rFonts w:eastAsia="??"/>
              </w:rPr>
              <w:tab/>
            </w:r>
            <w:r w:rsidRPr="00B52828">
              <w:rPr>
                <w:i/>
              </w:rPr>
              <w:t>Measurement bandwidth</w:t>
            </w:r>
            <w:r w:rsidRPr="00B52828">
              <w:t>s as in ITU-R SM.329 [5], s4.1.</w:t>
            </w:r>
          </w:p>
          <w:p w14:paraId="6C15AA64" w14:textId="77777777" w:rsidR="00706F27" w:rsidRPr="00B52828" w:rsidRDefault="00706F27" w:rsidP="00E952EC">
            <w:pPr>
              <w:pStyle w:val="TAN"/>
            </w:pPr>
            <w:r w:rsidRPr="00B52828">
              <w:rPr>
                <w:rFonts w:eastAsia="??"/>
              </w:rPr>
              <w:t>NOTE 2:</w:t>
            </w:r>
            <w:r w:rsidRPr="00B52828">
              <w:rPr>
                <w:rFonts w:eastAsia="??"/>
              </w:rPr>
              <w:tab/>
            </w:r>
            <w:r w:rsidRPr="00B52828">
              <w:t>Upper frequency as in ITU-R SM.329 [5], s2.5 table 1.</w:t>
            </w:r>
          </w:p>
          <w:p w14:paraId="1636A68E" w14:textId="77777777" w:rsidR="00706F27" w:rsidRPr="00B52828" w:rsidRDefault="00706F27" w:rsidP="00E952EC">
            <w:pPr>
              <w:pStyle w:val="TAN"/>
              <w:rPr>
                <w:lang w:eastAsia="zh-CN"/>
              </w:rPr>
            </w:pPr>
            <w:r w:rsidRPr="00B52828">
              <w:rPr>
                <w:lang w:eastAsia="zh-CN"/>
              </w:rPr>
              <w:t>N</w:t>
            </w:r>
            <w:r w:rsidRPr="00B52828">
              <w:t>OTE 3:</w:t>
            </w:r>
            <w:r w:rsidRPr="00B52828">
              <w:tab/>
              <w:t>This spurious frequency range applies</w:t>
            </w:r>
            <w:r w:rsidRPr="00B52828" w:rsidDel="00005173">
              <w:t xml:space="preserve"> </w:t>
            </w:r>
            <w:r w:rsidRPr="00B52828">
              <w:t xml:space="preserve">only for </w:t>
            </w:r>
            <w:r w:rsidRPr="00B52828">
              <w:rPr>
                <w:i/>
              </w:rPr>
              <w:t>operating bands</w:t>
            </w:r>
            <w:r w:rsidRPr="00B52828">
              <w:t xml:space="preserve"> for which the 5</w:t>
            </w:r>
            <w:r w:rsidRPr="00B52828">
              <w:rPr>
                <w:vertAlign w:val="superscript"/>
              </w:rPr>
              <w:t>th</w:t>
            </w:r>
            <w:r w:rsidRPr="00B52828">
              <w:t xml:space="preserve"> harmonic of the upper frequency edge of the UL </w:t>
            </w:r>
            <w:r w:rsidRPr="00B52828">
              <w:rPr>
                <w:i/>
              </w:rPr>
              <w:t>operating band</w:t>
            </w:r>
            <w:r w:rsidRPr="00B52828">
              <w:t xml:space="preserve"> is reaching beyond 12.75 GHz.</w:t>
            </w:r>
          </w:p>
          <w:p w14:paraId="49A06289" w14:textId="77777777" w:rsidR="00706F27" w:rsidRDefault="00706F27" w:rsidP="00E952EC">
            <w:pPr>
              <w:pStyle w:val="TAN"/>
            </w:pPr>
            <w:r w:rsidRPr="00B52828">
              <w:rPr>
                <w:rFonts w:eastAsia="??"/>
              </w:rPr>
              <w:t>NOTE 4:</w:t>
            </w:r>
            <w:r w:rsidRPr="00B52828">
              <w:rPr>
                <w:rFonts w:eastAsia="??"/>
              </w:rPr>
              <w:tab/>
            </w:r>
            <w:r w:rsidRPr="00B52828">
              <w:t>The frequency range from Δf</w:t>
            </w:r>
            <w:r w:rsidRPr="00B52828">
              <w:rPr>
                <w:rFonts w:cs="v5.0.0"/>
                <w:vertAlign w:val="subscript"/>
              </w:rPr>
              <w:t>OBUE</w:t>
            </w:r>
            <w:r w:rsidRPr="00B52828">
              <w:t xml:space="preserve"> below the lowest frequency of the repeater transmitter </w:t>
            </w:r>
            <w:r w:rsidRPr="00B52828">
              <w:rPr>
                <w:i/>
              </w:rPr>
              <w:t>operating band</w:t>
            </w:r>
            <w:r w:rsidRPr="00B52828">
              <w:t xml:space="preserve"> to Δf</w:t>
            </w:r>
            <w:r w:rsidRPr="00B52828">
              <w:rPr>
                <w:rFonts w:cs="v5.0.0"/>
                <w:vertAlign w:val="subscript"/>
              </w:rPr>
              <w:t>OBUE</w:t>
            </w:r>
            <w:r w:rsidRPr="00B52828">
              <w:t xml:space="preserve"> above the highest frequency of the repeater transmitter </w:t>
            </w:r>
            <w:r w:rsidRPr="00B52828">
              <w:rPr>
                <w:i/>
              </w:rPr>
              <w:t>operating band</w:t>
            </w:r>
            <w:r w:rsidRPr="00B52828">
              <w:t xml:space="preserve"> may be excluded from the requirement. Δf</w:t>
            </w:r>
            <w:r w:rsidRPr="00B52828">
              <w:rPr>
                <w:rFonts w:cs="v5.0.0"/>
                <w:vertAlign w:val="subscript"/>
              </w:rPr>
              <w:t>OBUE</w:t>
            </w:r>
            <w:r w:rsidRPr="00B52828">
              <w:t xml:space="preserve"> is defined in clause 6.5.1. For </w:t>
            </w:r>
            <w:r w:rsidRPr="00B52828">
              <w:rPr>
                <w:i/>
              </w:rPr>
              <w:t>multi-band</w:t>
            </w:r>
            <w:r w:rsidRPr="00B52828">
              <w:t xml:space="preserve"> </w:t>
            </w:r>
            <w:r w:rsidRPr="00B52828">
              <w:rPr>
                <w:i/>
              </w:rPr>
              <w:t>connectors</w:t>
            </w:r>
            <w:r w:rsidRPr="00B52828">
              <w:t xml:space="preserve">, the exclusion applies for all supported </w:t>
            </w:r>
            <w:r w:rsidRPr="00B52828">
              <w:rPr>
                <w:i/>
              </w:rPr>
              <w:t>operating bands</w:t>
            </w:r>
            <w:r w:rsidRPr="00B52828">
              <w:t>.</w:t>
            </w:r>
          </w:p>
          <w:p w14:paraId="28F11084" w14:textId="77777777" w:rsidR="00706F27" w:rsidRPr="00B52828" w:rsidRDefault="00706F27" w:rsidP="00E952EC">
            <w:pPr>
              <w:pStyle w:val="TAN"/>
            </w:pPr>
            <w:r>
              <w:rPr>
                <w:rFonts w:eastAsia="??"/>
              </w:rPr>
              <w:t>NOTE 5</w:t>
            </w:r>
            <w:r w:rsidRPr="00B52828">
              <w:rPr>
                <w:rFonts w:eastAsia="??"/>
              </w:rPr>
              <w:t>:</w:t>
            </w:r>
            <w:r w:rsidRPr="00B52828">
              <w:rPr>
                <w:rFonts w:eastAsia="??"/>
              </w:rPr>
              <w:tab/>
            </w:r>
            <w:r>
              <w:t>Does not apply for band n104</w:t>
            </w:r>
            <w:r w:rsidRPr="00B52828">
              <w:t>.</w:t>
            </w:r>
          </w:p>
          <w:p w14:paraId="43135D43" w14:textId="77777777" w:rsidR="00706F27" w:rsidRPr="00B52828" w:rsidRDefault="00706F27" w:rsidP="00E952EC">
            <w:pPr>
              <w:pStyle w:val="TAN"/>
            </w:pPr>
            <w:r w:rsidRPr="00B52828">
              <w:rPr>
                <w:lang w:eastAsia="zh-CN"/>
              </w:rPr>
              <w:t>N</w:t>
            </w:r>
            <w:r>
              <w:t>OTE 6</w:t>
            </w:r>
            <w:r w:rsidRPr="00B52828">
              <w:t>:</w:t>
            </w:r>
            <w:r w:rsidRPr="00B52828">
              <w:tab/>
            </w:r>
            <w:r>
              <w:t>Applies only for band n104.</w:t>
            </w:r>
          </w:p>
        </w:tc>
      </w:tr>
    </w:tbl>
    <w:p w14:paraId="31336E38" w14:textId="77777777" w:rsidR="00706F27" w:rsidRDefault="00706F27" w:rsidP="00706F27">
      <w:pPr>
        <w:rPr>
          <w:lang w:eastAsia="zh-CN"/>
        </w:rPr>
      </w:pPr>
    </w:p>
    <w:p w14:paraId="78FCDBD2" w14:textId="77777777" w:rsidR="00347BC2" w:rsidRDefault="00347BC2" w:rsidP="00347BC2">
      <w:pPr>
        <w:pStyle w:val="Heading4"/>
        <w:rPr>
          <w:i/>
          <w:iCs/>
        </w:rPr>
      </w:pPr>
      <w:bookmarkStart w:id="2050" w:name="_Toc155428080"/>
      <w:bookmarkStart w:id="2051" w:name="_Toc155781098"/>
      <w:bookmarkStart w:id="2052" w:name="_Toc161665397"/>
      <w:bookmarkStart w:id="2053" w:name="_Toc169718548"/>
      <w:r>
        <w:t>6.5.5.3</w:t>
      </w:r>
      <w:r>
        <w:tab/>
        <w:t xml:space="preserve">Minimum requirement for </w:t>
      </w:r>
      <w:r>
        <w:rPr>
          <w:i/>
          <w:iCs/>
        </w:rPr>
        <w:t>RF repeater</w:t>
      </w:r>
      <w:bookmarkEnd w:id="2050"/>
      <w:bookmarkEnd w:id="2051"/>
      <w:bookmarkEnd w:id="2052"/>
      <w:bookmarkEnd w:id="2053"/>
    </w:p>
    <w:p w14:paraId="1789EF84" w14:textId="77777777" w:rsidR="00347BC2" w:rsidRDefault="00347BC2" w:rsidP="00347BC2">
      <w:r>
        <w:t xml:space="preserve">The RX spurious emissions requirements for </w:t>
      </w:r>
      <w:r>
        <w:rPr>
          <w:i/>
        </w:rPr>
        <w:t>repeater type 1-C</w:t>
      </w:r>
      <w:r>
        <w:t xml:space="preserve"> are that for each </w:t>
      </w:r>
      <w:r>
        <w:rPr>
          <w:i/>
        </w:rPr>
        <w:t>antenna connector,</w:t>
      </w:r>
      <w:r>
        <w:t xml:space="preserve"> the power of emissions shall not exceed </w:t>
      </w:r>
      <w:r>
        <w:rPr>
          <w:i/>
        </w:rPr>
        <w:t>basic limits</w:t>
      </w:r>
      <w:r>
        <w:t xml:space="preserve"> specified in table 6.5.5.2-1. </w:t>
      </w:r>
    </w:p>
    <w:p w14:paraId="21B667E8"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repeater type 1-C</w:t>
      </w:r>
      <w:r>
        <w:t xml:space="preserve"> shall not exceed </w:t>
      </w:r>
      <w:r>
        <w:rPr>
          <w:i/>
        </w:rPr>
        <w:t>basic limits</w:t>
      </w:r>
      <w:r>
        <w:t xml:space="preserve"> specified in table 6.5.5.2-1</w:t>
      </w:r>
      <w:r>
        <w:rPr>
          <w:rFonts w:cs="v5.0.0"/>
        </w:rPr>
        <w:t>.</w:t>
      </w:r>
    </w:p>
    <w:p w14:paraId="6DBCF7A9" w14:textId="77777777" w:rsidR="00347BC2" w:rsidRDefault="00347BC2" w:rsidP="00347BC2">
      <w:pPr>
        <w:pStyle w:val="Heading4"/>
        <w:rPr>
          <w:i/>
          <w:iCs/>
        </w:rPr>
      </w:pPr>
      <w:bookmarkStart w:id="2054" w:name="_Toc155428081"/>
      <w:bookmarkStart w:id="2055" w:name="_Toc155781099"/>
      <w:bookmarkStart w:id="2056" w:name="_Toc161665398"/>
      <w:bookmarkStart w:id="2057" w:name="_Toc169718549"/>
      <w:r>
        <w:t>6.5.5.4</w:t>
      </w:r>
      <w:r>
        <w:tab/>
        <w:t xml:space="preserve">Minimum requirement for </w:t>
      </w:r>
      <w:r>
        <w:rPr>
          <w:i/>
          <w:iCs/>
        </w:rPr>
        <w:t>NCR</w:t>
      </w:r>
      <w:bookmarkEnd w:id="2054"/>
      <w:bookmarkEnd w:id="2055"/>
      <w:bookmarkEnd w:id="2056"/>
      <w:bookmarkEnd w:id="2057"/>
    </w:p>
    <w:p w14:paraId="0575FA12" w14:textId="77777777" w:rsidR="00347BC2" w:rsidRDefault="00347BC2" w:rsidP="00347BC2">
      <w:pPr>
        <w:pStyle w:val="Heading5"/>
      </w:pPr>
      <w:bookmarkStart w:id="2058" w:name="_Toc155428082"/>
      <w:bookmarkStart w:id="2059" w:name="_Toc155781100"/>
      <w:bookmarkStart w:id="2060" w:name="_Toc161665399"/>
      <w:bookmarkStart w:id="2061" w:name="_Toc169718550"/>
      <w:r>
        <w:t>6.5.5.4.1</w:t>
      </w:r>
      <w:r>
        <w:tab/>
        <w:t>Minimum requirement for NCR-Fwd</w:t>
      </w:r>
      <w:bookmarkEnd w:id="2058"/>
      <w:bookmarkEnd w:id="2059"/>
      <w:bookmarkEnd w:id="2060"/>
      <w:bookmarkEnd w:id="2061"/>
    </w:p>
    <w:p w14:paraId="1A0738C4" w14:textId="77777777" w:rsidR="00347BC2" w:rsidRDefault="00347BC2" w:rsidP="00EC00FD">
      <w:pPr>
        <w:pStyle w:val="H6"/>
        <w:rPr>
          <w:i/>
          <w:iCs/>
        </w:rPr>
      </w:pPr>
      <w:r>
        <w:t>6.5.5.4.1.1</w:t>
      </w:r>
      <w:r>
        <w:tab/>
        <w:t>Minimum requirement for NCR-Fwd type 1-C</w:t>
      </w:r>
    </w:p>
    <w:p w14:paraId="221981D5" w14:textId="77777777" w:rsidR="00347BC2" w:rsidRDefault="00347BC2" w:rsidP="00347BC2">
      <w:r>
        <w:t xml:space="preserve">The RX spurious emissions requirements for </w:t>
      </w:r>
      <w:r>
        <w:rPr>
          <w:i/>
        </w:rPr>
        <w:t>NCR-Fwd type 1-C</w:t>
      </w:r>
      <w:r>
        <w:t xml:space="preserve"> are that for each </w:t>
      </w:r>
      <w:r>
        <w:rPr>
          <w:i/>
        </w:rPr>
        <w:t>antenna connector,</w:t>
      </w:r>
      <w:r>
        <w:t xml:space="preserve"> the power of emissions shall not exceed </w:t>
      </w:r>
      <w:r>
        <w:rPr>
          <w:i/>
        </w:rPr>
        <w:t>basic limits</w:t>
      </w:r>
      <w:r>
        <w:t xml:space="preserve"> specified in table 6.5.5.2-1. </w:t>
      </w:r>
    </w:p>
    <w:p w14:paraId="47969EEC"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NCR-Fwd type 1-C</w:t>
      </w:r>
      <w:r>
        <w:t xml:space="preserve"> shall not exceed </w:t>
      </w:r>
      <w:r>
        <w:rPr>
          <w:i/>
        </w:rPr>
        <w:t>basic limits</w:t>
      </w:r>
      <w:r>
        <w:t xml:space="preserve"> specified in table 6.5.5.2-1</w:t>
      </w:r>
      <w:r>
        <w:rPr>
          <w:rFonts w:cs="v5.0.0"/>
        </w:rPr>
        <w:t>.</w:t>
      </w:r>
    </w:p>
    <w:p w14:paraId="785B95B4" w14:textId="77777777" w:rsidR="00347BC2" w:rsidRDefault="00347BC2" w:rsidP="00347BC2">
      <w:pPr>
        <w:rPr>
          <w:iCs/>
        </w:rPr>
      </w:pPr>
      <w:r>
        <w:rPr>
          <w:rFonts w:cs="v5.0.0"/>
          <w:iCs/>
        </w:rPr>
        <w:t>For joint reception of NCR-Fwd and NCR-MT in the uplink, the receiver spurious emissions limits shall apply to the total emissions from both the NCR-Fwd and NCR-MT.</w:t>
      </w:r>
    </w:p>
    <w:p w14:paraId="6C8B0FA7" w14:textId="77777777" w:rsidR="00347BC2" w:rsidRDefault="00347BC2" w:rsidP="00EC00FD">
      <w:pPr>
        <w:pStyle w:val="H6"/>
        <w:rPr>
          <w:i/>
          <w:iCs/>
        </w:rPr>
      </w:pPr>
      <w:r>
        <w:t>6.5.5.4.1.2</w:t>
      </w:r>
      <w:r>
        <w:tab/>
        <w:t xml:space="preserve">Minimum requirement for </w:t>
      </w:r>
      <w:r>
        <w:rPr>
          <w:i/>
          <w:iCs/>
        </w:rPr>
        <w:t>NCR-Fwd type 1-H</w:t>
      </w:r>
    </w:p>
    <w:p w14:paraId="2DE45DD9" w14:textId="77777777" w:rsidR="00347BC2" w:rsidRDefault="00347BC2" w:rsidP="00347BC2">
      <w:r>
        <w:t xml:space="preserve">The RX spurious emissions requirements for </w:t>
      </w:r>
      <w:r>
        <w:rPr>
          <w:i/>
        </w:rPr>
        <w:t>NCR-Fwd type 1-H</w:t>
      </w:r>
      <w:r>
        <w:t xml:space="preserve"> are that for each applicable </w:t>
      </w:r>
      <w:r>
        <w:rPr>
          <w:i/>
        </w:rPr>
        <w:t>basic limit</w:t>
      </w:r>
      <w:r>
        <w:t xml:space="preserve"> specified in table 7.6.2-1 for each </w:t>
      </w:r>
      <w:r>
        <w:rPr>
          <w:i/>
          <w:iCs/>
          <w:lang w:eastAsia="ja-JP"/>
        </w:rPr>
        <w:t>TAB connector RX min cell group</w:t>
      </w:r>
      <w:r>
        <w:rPr>
          <w:i/>
        </w:rPr>
        <w:t>,</w:t>
      </w:r>
      <w:r>
        <w:t xml:space="preserve"> the power sum of emissions at respective </w:t>
      </w:r>
      <w:r>
        <w:rPr>
          <w:rFonts w:eastAsia="??"/>
          <w:i/>
        </w:rPr>
        <w:t>TAB connectors</w:t>
      </w:r>
      <w:r>
        <w:rPr>
          <w:rFonts w:eastAsia="??"/>
        </w:rPr>
        <w:t xml:space="preserve"> </w:t>
      </w:r>
      <w:r>
        <w:t xml:space="preserve">shall not exceed the limits specified as the </w:t>
      </w:r>
      <w:r>
        <w:rPr>
          <w:i/>
        </w:rPr>
        <w:t>basic limit</w:t>
      </w:r>
      <w:r>
        <w:t>s + X, where X = 10log</w:t>
      </w:r>
      <w:r>
        <w:rPr>
          <w:vertAlign w:val="subscript"/>
        </w:rPr>
        <w:t>10</w:t>
      </w:r>
      <w:r>
        <w:t>(N</w:t>
      </w:r>
      <w:r>
        <w:rPr>
          <w:vertAlign w:val="subscript"/>
        </w:rPr>
        <w:t>RXU,countedpercell</w:t>
      </w:r>
      <w:r>
        <w:t>) for DL and for WA UL and X=0 for LA UL, unless stated differently in regional regulation.</w:t>
      </w:r>
    </w:p>
    <w:p w14:paraId="2CF12221" w14:textId="77777777" w:rsidR="00347BC2" w:rsidRDefault="00347BC2" w:rsidP="00347BC2">
      <w:r>
        <w:t xml:space="preserve">The RX spurious emission requirements are applied per the </w:t>
      </w:r>
      <w:r>
        <w:rPr>
          <w:i/>
          <w:iCs/>
          <w:lang w:eastAsia="ja-JP"/>
        </w:rPr>
        <w:t>TAB connector RX min cell group</w:t>
      </w:r>
      <w:r>
        <w:rPr>
          <w:iCs/>
          <w:lang w:eastAsia="ja-JP"/>
        </w:rPr>
        <w:t xml:space="preserve"> for all the configurations supported by the repeater.</w:t>
      </w:r>
    </w:p>
    <w:p w14:paraId="39B70CBA" w14:textId="77777777" w:rsidR="00347BC2" w:rsidRDefault="00347BC2" w:rsidP="00347BC2">
      <w:pPr>
        <w:pStyle w:val="NO"/>
      </w:pPr>
      <w:r>
        <w:t>NOTE:</w:t>
      </w:r>
      <w:r>
        <w:tab/>
        <w:t>Conformance to the repeater receiver spurious emissions requirement can be demonstrated by meeting at least one of the following criteria as determined by the manufacturer:</w:t>
      </w:r>
    </w:p>
    <w:p w14:paraId="3E701303" w14:textId="77777777" w:rsidR="00347BC2" w:rsidRDefault="00347BC2" w:rsidP="00347BC2">
      <w:pPr>
        <w:pStyle w:val="NO"/>
      </w:pPr>
      <w:r>
        <w:t>1)</w:t>
      </w:r>
      <w:r>
        <w:tab/>
        <w:t xml:space="preserve">The sum of the spurious emissions power measured on each </w:t>
      </w:r>
      <w:r>
        <w:rPr>
          <w:i/>
        </w:rPr>
        <w:t>TAB connector</w:t>
      </w:r>
      <w:r>
        <w:t xml:space="preserve"> in the </w:t>
      </w:r>
      <w:r>
        <w:rPr>
          <w:i/>
        </w:rPr>
        <w:t xml:space="preserve">TAB connector RX min cell group </w:t>
      </w:r>
      <w:r>
        <w:t>shall be less than or equal to the limit above for the respective frequency span.</w:t>
      </w:r>
    </w:p>
    <w:p w14:paraId="6C9632F4" w14:textId="77777777" w:rsidR="00347BC2" w:rsidRDefault="00347BC2" w:rsidP="00347BC2">
      <w:pPr>
        <w:pStyle w:val="NO"/>
      </w:pPr>
      <w:r>
        <w:t>Or</w:t>
      </w:r>
    </w:p>
    <w:p w14:paraId="592DA4D0" w14:textId="77777777" w:rsidR="00347BC2" w:rsidRDefault="00347BC2" w:rsidP="00347BC2">
      <w:pPr>
        <w:pStyle w:val="NO"/>
      </w:pPr>
      <w:r>
        <w:t>2)</w:t>
      </w:r>
      <w:r>
        <w:tab/>
        <w:t xml:space="preserve">The spurious emissions power at each </w:t>
      </w:r>
      <w:r>
        <w:rPr>
          <w:i/>
        </w:rPr>
        <w:t>TAB connector</w:t>
      </w:r>
      <w:r>
        <w:t xml:space="preserve"> shall be less than or equal to the limit as defined above for the respective frequency span, scaled by -10log</w:t>
      </w:r>
      <w:r>
        <w:rPr>
          <w:vertAlign w:val="subscript"/>
        </w:rPr>
        <w:t>10</w:t>
      </w:r>
      <w:r>
        <w:t>(</w:t>
      </w:r>
      <w:r>
        <w:rPr>
          <w:i/>
        </w:rPr>
        <w:t>n</w:t>
      </w:r>
      <w:r>
        <w:t xml:space="preserve">), where </w:t>
      </w:r>
      <w:r>
        <w:rPr>
          <w:i/>
        </w:rPr>
        <w:t>n</w:t>
      </w:r>
      <w:r>
        <w:t xml:space="preserve"> is the number of </w:t>
      </w:r>
      <w:r>
        <w:rPr>
          <w:i/>
        </w:rPr>
        <w:t>TAB connectors</w:t>
      </w:r>
      <w:r>
        <w:t xml:space="preserve"> in the </w:t>
      </w:r>
      <w:r>
        <w:rPr>
          <w:i/>
        </w:rPr>
        <w:t>TAB connector RX min cell group</w:t>
      </w:r>
      <w:r>
        <w:t>.</w:t>
      </w:r>
    </w:p>
    <w:p w14:paraId="21D1A943" w14:textId="4718A83D" w:rsidR="00347BC2" w:rsidRPr="006E7DAA" w:rsidRDefault="00347BC2" w:rsidP="00347BC2">
      <w:pPr>
        <w:rPr>
          <w:lang w:eastAsia="zh-CN"/>
        </w:rPr>
      </w:pPr>
      <w:r>
        <w:rPr>
          <w:rFonts w:cs="v5.0.0"/>
          <w:iCs/>
        </w:rPr>
        <w:t>For joint reception of NCR-Fwd and NCR-MT in the uplink, the receiver spurious emissions limits shall apply to the total emissions from both the NCR-Fwd and NCR-MT.</w:t>
      </w:r>
    </w:p>
    <w:p w14:paraId="6C551274" w14:textId="4B44695F" w:rsidR="00325BE3" w:rsidRDefault="005D2871" w:rsidP="00325BE3">
      <w:pPr>
        <w:pStyle w:val="Heading2"/>
        <w:rPr>
          <w:lang w:eastAsia="zh-CN"/>
        </w:rPr>
      </w:pPr>
      <w:bookmarkStart w:id="2062" w:name="_Toc114252900"/>
      <w:bookmarkStart w:id="2063" w:name="_Toc123046028"/>
      <w:bookmarkStart w:id="2064" w:name="_Toc124157569"/>
      <w:bookmarkStart w:id="2065" w:name="_Toc124258962"/>
      <w:bookmarkStart w:id="2066" w:name="_Toc124259106"/>
      <w:bookmarkStart w:id="2067" w:name="_Toc130585863"/>
      <w:bookmarkStart w:id="2068" w:name="_Toc130586874"/>
      <w:bookmarkStart w:id="2069" w:name="_Toc137462040"/>
      <w:bookmarkStart w:id="2070" w:name="_Toc138883849"/>
      <w:bookmarkStart w:id="2071" w:name="_Toc138883993"/>
      <w:bookmarkStart w:id="2072" w:name="_Toc145426890"/>
      <w:bookmarkStart w:id="2073" w:name="_Toc155428083"/>
      <w:bookmarkStart w:id="2074" w:name="_Toc155781101"/>
      <w:bookmarkStart w:id="2075" w:name="_Toc161665400"/>
      <w:bookmarkStart w:id="2076" w:name="_Toc169718551"/>
      <w:bookmarkEnd w:id="2048"/>
      <w:bookmarkEnd w:id="2049"/>
      <w:r w:rsidRPr="007E346D">
        <w:t>6.</w:t>
      </w:r>
      <w:r>
        <w:rPr>
          <w:rFonts w:hint="eastAsia"/>
          <w:lang w:eastAsia="zh-CN"/>
        </w:rPr>
        <w:t>6</w:t>
      </w:r>
      <w:r w:rsidRPr="007E346D">
        <w:tab/>
      </w:r>
      <w:r>
        <w:t xml:space="preserve">Repeater </w:t>
      </w:r>
      <w:r>
        <w:rPr>
          <w:rFonts w:hint="eastAsia"/>
          <w:lang w:eastAsia="zh-CN"/>
        </w:rPr>
        <w:t>Error Vector Magnitude</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6C551275" w14:textId="1CC63230" w:rsidR="00951572" w:rsidRPr="001F7A97" w:rsidRDefault="005D2871" w:rsidP="00951572">
      <w:pPr>
        <w:pStyle w:val="Heading3"/>
      </w:pPr>
      <w:bookmarkStart w:id="2077" w:name="_Toc503964276"/>
      <w:bookmarkStart w:id="2078" w:name="_Toc97737209"/>
      <w:bookmarkStart w:id="2079" w:name="_Toc106094125"/>
      <w:bookmarkStart w:id="2080" w:name="_Toc114252901"/>
      <w:bookmarkStart w:id="2081" w:name="_Toc123046029"/>
      <w:bookmarkStart w:id="2082" w:name="_Toc124157570"/>
      <w:bookmarkStart w:id="2083" w:name="_Toc124258963"/>
      <w:bookmarkStart w:id="2084" w:name="_Toc124259107"/>
      <w:bookmarkStart w:id="2085" w:name="_Toc130585864"/>
      <w:bookmarkStart w:id="2086" w:name="_Toc130586875"/>
      <w:bookmarkStart w:id="2087" w:name="_Toc137462041"/>
      <w:bookmarkStart w:id="2088" w:name="_Toc138883850"/>
      <w:bookmarkStart w:id="2089" w:name="_Toc138883994"/>
      <w:bookmarkStart w:id="2090" w:name="_Toc145426891"/>
      <w:bookmarkStart w:id="2091" w:name="_Toc155428084"/>
      <w:bookmarkStart w:id="2092" w:name="_Toc155781102"/>
      <w:bookmarkStart w:id="2093" w:name="_Toc161665401"/>
      <w:bookmarkStart w:id="2094" w:name="_Toc169718552"/>
      <w:r w:rsidRPr="001F7A97">
        <w:t>6.6.1</w:t>
      </w:r>
      <w:r w:rsidRPr="001F7A97">
        <w:tab/>
      </w:r>
      <w:bookmarkEnd w:id="2077"/>
      <w:r w:rsidRPr="001F7A97">
        <w:t xml:space="preserve">Downlink </w:t>
      </w:r>
      <w:r>
        <w:t>repeater e</w:t>
      </w:r>
      <w:r w:rsidRPr="001F7A97">
        <w:t>rror vector magnitude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6C551276" w14:textId="12F4C7D1" w:rsidR="00951572" w:rsidRPr="001F7A97" w:rsidRDefault="00951572" w:rsidP="00951572">
      <w:pPr>
        <w:pStyle w:val="Heading4"/>
      </w:pPr>
      <w:bookmarkStart w:id="2095" w:name="_Toc97737210"/>
      <w:bookmarkStart w:id="2096" w:name="_Toc106094126"/>
      <w:bookmarkStart w:id="2097" w:name="_Toc114252902"/>
      <w:bookmarkStart w:id="2098" w:name="_Toc123046030"/>
      <w:bookmarkStart w:id="2099" w:name="_Toc124157571"/>
      <w:bookmarkStart w:id="2100" w:name="_Toc124258964"/>
      <w:bookmarkStart w:id="2101" w:name="_Toc124259108"/>
      <w:bookmarkStart w:id="2102" w:name="_Toc130585865"/>
      <w:bookmarkStart w:id="2103" w:name="_Toc130586876"/>
      <w:bookmarkStart w:id="2104" w:name="_Toc137462042"/>
      <w:bookmarkStart w:id="2105" w:name="_Toc138883851"/>
      <w:bookmarkStart w:id="2106" w:name="_Toc138883995"/>
      <w:bookmarkStart w:id="2107" w:name="_Toc145426892"/>
      <w:bookmarkStart w:id="2108" w:name="_Toc155428085"/>
      <w:bookmarkStart w:id="2109" w:name="_Toc155781103"/>
      <w:bookmarkStart w:id="2110" w:name="_Toc161665402"/>
      <w:bookmarkStart w:id="2111" w:name="_Toc169718553"/>
      <w:r w:rsidRPr="001F7A97">
        <w:t>6.6.1.1</w:t>
      </w:r>
      <w:r w:rsidRPr="001F7A97">
        <w:tab/>
        <w:t>General</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1FA1B58E" w14:textId="77777777" w:rsidR="005D2871" w:rsidRDefault="005D2871" w:rsidP="005D2871">
      <w:r w:rsidRPr="00C25E55">
        <w:t xml:space="preserve">The </w:t>
      </w:r>
      <w:r>
        <w:t xml:space="preserve">Repeater </w:t>
      </w:r>
      <w:r w:rsidRPr="00C25E55">
        <w:t xml:space="preserve">Error Vector Magnitude (EVM) is a measure of the difference between the symbols </w:t>
      </w:r>
      <w:r>
        <w:t xml:space="preserve">provided </w:t>
      </w:r>
      <w:r w:rsidRPr="00C25E55">
        <w:t xml:space="preserve">at </w:t>
      </w:r>
      <w:r>
        <w:t xml:space="preserve">the </w:t>
      </w:r>
      <w:r w:rsidRPr="00C25E55">
        <w:t xml:space="preserve">input </w:t>
      </w:r>
      <w:r>
        <w:t xml:space="preserve">of repeater </w:t>
      </w:r>
      <w:r w:rsidRPr="00C25E55">
        <w:t xml:space="preserve">and the measured signal symbols </w:t>
      </w:r>
      <w:r>
        <w:t xml:space="preserve">at the output of the repeater </w:t>
      </w:r>
      <w:r w:rsidRPr="00C25E55">
        <w:t>after the equalization</w:t>
      </w:r>
      <w:r>
        <w:t xml:space="preserve"> by the measurement equipment</w:t>
      </w:r>
      <w:r w:rsidRPr="00C25E55">
        <w:t xml:space="preserve">. </w:t>
      </w:r>
      <w:bookmarkStart w:id="2112" w:name="_Hlk95332295"/>
      <w:r w:rsidRPr="00C25E55">
        <w:t xml:space="preserve">This difference is called the error vector. </w:t>
      </w:r>
      <w:bookmarkEnd w:id="2112"/>
      <w:r w:rsidRPr="00C25E55">
        <w:t xml:space="preserve">Details about how the </w:t>
      </w:r>
      <w:r>
        <w:t xml:space="preserve">repeater </w:t>
      </w:r>
      <w:r w:rsidRPr="00C25E55">
        <w:t xml:space="preserve">EVM is determined are </w:t>
      </w:r>
      <w:r>
        <w:t xml:space="preserve">the same as </w:t>
      </w:r>
      <w:r w:rsidRPr="00C25E55">
        <w:t xml:space="preserve">specified in TS 38.104 </w:t>
      </w:r>
      <w:r>
        <w:t xml:space="preserve">[2] </w:t>
      </w:r>
      <w:r w:rsidRPr="00C25E55">
        <w:t xml:space="preserve">Annex B for FR1. The </w:t>
      </w:r>
      <w:r>
        <w:t xml:space="preserve">repeater </w:t>
      </w:r>
      <w:r w:rsidRPr="00C25E55">
        <w:t>EVM result is defined as the square root of the ratio of the mean error vector power to the mean reference power expressed in percent.</w:t>
      </w:r>
    </w:p>
    <w:p w14:paraId="6C551278" w14:textId="19BEC458" w:rsidR="00951572" w:rsidRPr="00B11B89" w:rsidRDefault="005D2871" w:rsidP="005D2871">
      <w:pPr>
        <w:rPr>
          <w:rFonts w:eastAsia="SimSun"/>
          <w:lang w:eastAsia="zh-CN"/>
        </w:rPr>
      </w:pPr>
      <w:r w:rsidRPr="00B11B89">
        <w:rPr>
          <w:rFonts w:eastAsia="SimSun"/>
          <w:lang w:eastAsia="zh-CN"/>
        </w:rPr>
        <w:t xml:space="preserve">The </w:t>
      </w:r>
      <w:r>
        <w:rPr>
          <w:rFonts w:eastAsia="SimSun"/>
          <w:lang w:eastAsia="zh-CN"/>
        </w:rPr>
        <w:t xml:space="preserve">repeater </w:t>
      </w:r>
      <w:r w:rsidRPr="00B11B89">
        <w:rPr>
          <w:rFonts w:eastAsia="SimSun"/>
          <w:lang w:eastAsia="zh-CN"/>
        </w:rPr>
        <w:t>EVM requirement</w:t>
      </w:r>
      <w:r>
        <w:rPr>
          <w:rFonts w:eastAsia="SimSun"/>
          <w:lang w:eastAsia="zh-CN"/>
        </w:rPr>
        <w:t xml:space="preserve"> is</w:t>
      </w:r>
      <w:r w:rsidRPr="00B11B89">
        <w:rPr>
          <w:rFonts w:eastAsia="SimSun"/>
          <w:lang w:eastAsia="zh-CN"/>
        </w:rPr>
        <w:t xml:space="preserve"> applicable</w:t>
      </w:r>
      <w:r>
        <w:rPr>
          <w:rFonts w:eastAsia="SimSun"/>
          <w:lang w:eastAsia="zh-CN"/>
        </w:rPr>
        <w:t xml:space="preserve"> for a repeater operating at an input power in the range</w:t>
      </w:r>
      <w:r w:rsidRPr="00B11B89">
        <w:rPr>
          <w:rFonts w:eastAsia="SimSun"/>
          <w:lang w:eastAsia="zh-CN"/>
        </w:rPr>
        <w:t xml:space="preserve"> </w:t>
      </w:r>
      <w:r>
        <w:rPr>
          <w:rFonts w:eastAsia="SimSun"/>
          <w:lang w:eastAsia="zh-CN"/>
        </w:rPr>
        <w:t>from what is required to reach the maximum output power to the minimum power level in table 6.6.1.1-1</w:t>
      </w:r>
      <w:r w:rsidRPr="00B11B89">
        <w:rPr>
          <w:rFonts w:eastAsia="SimSun"/>
          <w:lang w:eastAsia="zh-CN"/>
        </w:rPr>
        <w:t>.</w:t>
      </w:r>
    </w:p>
    <w:p w14:paraId="6C551279" w14:textId="2744EB94" w:rsidR="00951572" w:rsidRPr="00B11B89" w:rsidRDefault="005D2871" w:rsidP="00523D6B">
      <w:pPr>
        <w:pStyle w:val="TH"/>
        <w:rPr>
          <w:lang w:val="en-US" w:eastAsia="sv-SE"/>
        </w:rPr>
      </w:pPr>
      <w:r w:rsidRPr="00B11B89">
        <w:rPr>
          <w:lang w:val="en-US" w:eastAsia="sv-SE"/>
        </w:rPr>
        <w:t>Table 6.6.1.</w:t>
      </w:r>
      <w:r>
        <w:rPr>
          <w:lang w:val="en-US" w:eastAsia="sv-SE"/>
        </w:rPr>
        <w:t>1</w:t>
      </w:r>
      <w:r w:rsidRPr="00B11B89">
        <w:rPr>
          <w:lang w:val="en-US" w:eastAsia="sv-SE"/>
        </w:rPr>
        <w:t xml:space="preserve">-1: Minimum input power for </w:t>
      </w:r>
      <w:r>
        <w:rPr>
          <w:lang w:val="en-US" w:eastAsia="sv-SE"/>
        </w:rPr>
        <w:t xml:space="preserve">repeater </w:t>
      </w:r>
      <w:r w:rsidRPr="00B11B89">
        <w:rPr>
          <w:lang w:val="en-US" w:eastAsia="sv-SE"/>
        </w:rPr>
        <w:t>EVM</w:t>
      </w:r>
    </w:p>
    <w:tbl>
      <w:tblPr>
        <w:tblStyle w:val="TableGrid9"/>
        <w:tblW w:w="0" w:type="auto"/>
        <w:jc w:val="center"/>
        <w:tblLook w:val="04A0" w:firstRow="1" w:lastRow="0" w:firstColumn="1" w:lastColumn="0" w:noHBand="0" w:noVBand="1"/>
      </w:tblPr>
      <w:tblGrid>
        <w:gridCol w:w="1838"/>
        <w:gridCol w:w="2640"/>
        <w:gridCol w:w="2126"/>
      </w:tblGrid>
      <w:tr w:rsidR="00951572" w:rsidRPr="00B11B89"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B11B89" w:rsidRDefault="00951572" w:rsidP="00523D6B">
            <w:pPr>
              <w:pStyle w:val="TAH"/>
              <w:rPr>
                <w:lang w:eastAsia="sv-SE"/>
              </w:rPr>
            </w:pPr>
            <w:r w:rsidRPr="00B11B89">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B11B89" w:rsidRDefault="00951572" w:rsidP="00523D6B">
            <w:pPr>
              <w:pStyle w:val="TAH"/>
              <w:rPr>
                <w:lang w:eastAsia="sv-SE"/>
              </w:rPr>
            </w:pPr>
            <w:r w:rsidRPr="00B11B89">
              <w:rPr>
                <w:lang w:eastAsia="sv-SE"/>
              </w:rPr>
              <w:t>Minimum input power spectral density (dBm/MHz)</w:t>
            </w:r>
          </w:p>
        </w:tc>
      </w:tr>
      <w:tr w:rsidR="00951572" w:rsidRPr="00B11B89"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B11B89" w:rsidRDefault="00951572" w:rsidP="00523D6B">
            <w:pPr>
              <w:pStyle w:val="TAH"/>
              <w:rPr>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B11B89"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B11B89" w:rsidRDefault="00951572" w:rsidP="00523D6B">
            <w:pPr>
              <w:pStyle w:val="TAH"/>
              <w:rPr>
                <w:lang w:eastAsia="zh-CN"/>
              </w:rPr>
            </w:pPr>
            <w:r w:rsidRPr="00B11B89">
              <w:rPr>
                <w:lang w:eastAsia="sv-SE"/>
              </w:rPr>
              <w:t>256QAM</w:t>
            </w:r>
            <w:r w:rsidRPr="00B11B89">
              <w:rPr>
                <w:rFonts w:hint="eastAsia"/>
                <w:vertAlign w:val="superscript"/>
                <w:lang w:eastAsia="zh-CN"/>
              </w:rPr>
              <w:t>1</w:t>
            </w:r>
          </w:p>
        </w:tc>
      </w:tr>
      <w:tr w:rsidR="00951572" w:rsidRPr="00B11B89"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B11B89" w:rsidRDefault="00951572" w:rsidP="00523D6B">
            <w:pPr>
              <w:pStyle w:val="TAC"/>
              <w:rPr>
                <w:lang w:eastAsia="sv-SE"/>
              </w:rPr>
            </w:pPr>
            <w:r w:rsidRPr="00B11B89">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B11B89" w:rsidRDefault="00951572" w:rsidP="00523D6B">
            <w:pPr>
              <w:pStyle w:val="TAC"/>
              <w:rPr>
                <w:lang w:eastAsia="sv-SE"/>
              </w:rPr>
            </w:pPr>
            <w:r w:rsidRPr="00B11B89">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B11B89" w:rsidRDefault="00951572" w:rsidP="00523D6B">
            <w:pPr>
              <w:pStyle w:val="TAC"/>
              <w:rPr>
                <w:lang w:eastAsia="sv-SE"/>
              </w:rPr>
            </w:pPr>
            <w:r w:rsidRPr="00B11B89">
              <w:rPr>
                <w:lang w:eastAsia="sv-SE"/>
              </w:rPr>
              <w:t>-75</w:t>
            </w:r>
          </w:p>
        </w:tc>
      </w:tr>
      <w:tr w:rsidR="00951572" w:rsidRPr="00B11B89"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B11B89" w:rsidRDefault="00951572" w:rsidP="00523D6B">
            <w:pPr>
              <w:pStyle w:val="TAC"/>
              <w:rPr>
                <w:lang w:eastAsia="sv-SE"/>
              </w:rPr>
            </w:pPr>
            <w:r w:rsidRPr="00B11B89">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B11B89" w:rsidRDefault="00951572" w:rsidP="00523D6B">
            <w:pPr>
              <w:pStyle w:val="TAC"/>
              <w:rPr>
                <w:lang w:eastAsia="sv-SE"/>
              </w:rPr>
            </w:pPr>
            <w:r w:rsidRPr="00B11B89">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B11B89" w:rsidRDefault="00951572" w:rsidP="00523D6B">
            <w:pPr>
              <w:pStyle w:val="TAC"/>
              <w:rPr>
                <w:lang w:eastAsia="sv-SE"/>
              </w:rPr>
            </w:pPr>
            <w:r w:rsidRPr="00B11B89">
              <w:rPr>
                <w:lang w:eastAsia="sv-SE"/>
              </w:rPr>
              <w:t>-70</w:t>
            </w:r>
          </w:p>
        </w:tc>
      </w:tr>
      <w:tr w:rsidR="00951572" w:rsidRPr="00B11B89"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B11B89" w:rsidRDefault="00951572" w:rsidP="00523D6B">
            <w:pPr>
              <w:pStyle w:val="TAC"/>
              <w:rPr>
                <w:lang w:eastAsia="sv-SE"/>
              </w:rPr>
            </w:pPr>
            <w:r w:rsidRPr="00B11B89">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B11B89" w:rsidRDefault="00951572" w:rsidP="00523D6B">
            <w:pPr>
              <w:pStyle w:val="TAC"/>
              <w:rPr>
                <w:lang w:eastAsia="sv-SE"/>
              </w:rPr>
            </w:pPr>
            <w:r w:rsidRPr="00B11B89">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B11B89" w:rsidRDefault="00951572" w:rsidP="00523D6B">
            <w:pPr>
              <w:pStyle w:val="TAC"/>
              <w:rPr>
                <w:lang w:eastAsia="sv-SE"/>
              </w:rPr>
            </w:pPr>
            <w:r w:rsidRPr="00B11B89">
              <w:rPr>
                <w:lang w:eastAsia="sv-SE"/>
              </w:rPr>
              <w:t>-67</w:t>
            </w:r>
          </w:p>
        </w:tc>
      </w:tr>
      <w:tr w:rsidR="00951572" w:rsidRPr="00B11B89"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B11B89" w:rsidRDefault="00951572" w:rsidP="00523D6B">
            <w:pPr>
              <w:pStyle w:val="TAN"/>
              <w:rPr>
                <w:lang w:eastAsia="sv-SE"/>
              </w:rPr>
            </w:pPr>
            <w:r w:rsidRPr="00B11B89">
              <w:rPr>
                <w:lang w:eastAsia="sv-SE"/>
              </w:rPr>
              <w:t xml:space="preserve">Note 1: </w:t>
            </w:r>
            <w:r w:rsidRPr="00A62301">
              <w:rPr>
                <w:lang w:eastAsia="sv-SE"/>
              </w:rPr>
              <w:t>support of 256QAM is based on the declaration</w:t>
            </w:r>
          </w:p>
        </w:tc>
      </w:tr>
    </w:tbl>
    <w:p w14:paraId="6C55128F" w14:textId="77777777" w:rsidR="00951572" w:rsidRPr="00C25E55" w:rsidRDefault="00951572" w:rsidP="00523D6B"/>
    <w:p w14:paraId="6C551290" w14:textId="4D9DA9F3" w:rsidR="00951572" w:rsidRPr="001F7A97" w:rsidRDefault="00951572" w:rsidP="00951572">
      <w:pPr>
        <w:pStyle w:val="Heading4"/>
      </w:pPr>
      <w:bookmarkStart w:id="2113" w:name="_Toc503964271"/>
      <w:bookmarkStart w:id="2114" w:name="_Toc97737211"/>
      <w:bookmarkStart w:id="2115" w:name="_Toc106094127"/>
      <w:bookmarkStart w:id="2116" w:name="_Toc114252903"/>
      <w:bookmarkStart w:id="2117" w:name="_Toc123046031"/>
      <w:bookmarkStart w:id="2118" w:name="_Toc124157572"/>
      <w:bookmarkStart w:id="2119" w:name="_Toc124258965"/>
      <w:bookmarkStart w:id="2120" w:name="_Toc124259109"/>
      <w:bookmarkStart w:id="2121" w:name="_Toc130585866"/>
      <w:bookmarkStart w:id="2122" w:name="_Toc130586877"/>
      <w:bookmarkStart w:id="2123" w:name="_Toc137462043"/>
      <w:bookmarkStart w:id="2124" w:name="_Toc138883852"/>
      <w:bookmarkStart w:id="2125" w:name="_Toc138883996"/>
      <w:bookmarkStart w:id="2126" w:name="_Toc145426893"/>
      <w:bookmarkStart w:id="2127" w:name="_Toc155428086"/>
      <w:bookmarkStart w:id="2128" w:name="_Toc155781104"/>
      <w:bookmarkStart w:id="2129" w:name="_Toc161665403"/>
      <w:bookmarkStart w:id="2130" w:name="_Toc169718554"/>
      <w:r w:rsidRPr="001F7A97">
        <w:t>6.6.1.2</w:t>
      </w:r>
      <w:r w:rsidRPr="001F7A97">
        <w:tab/>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r w:rsidR="00347BC2">
        <w:t xml:space="preserve">Minimum requirement for </w:t>
      </w:r>
      <w:r w:rsidR="00347BC2">
        <w:rPr>
          <w:i/>
          <w:iCs/>
        </w:rPr>
        <w:t>RF repeater</w:t>
      </w:r>
      <w:bookmarkEnd w:id="2127"/>
      <w:bookmarkEnd w:id="2128"/>
      <w:bookmarkEnd w:id="2129"/>
      <w:bookmarkEnd w:id="2130"/>
    </w:p>
    <w:p w14:paraId="6C551291" w14:textId="06FB443E" w:rsidR="00951572" w:rsidRPr="00C25E55" w:rsidRDefault="005D2871" w:rsidP="00951572">
      <w:r w:rsidRPr="00C25E55">
        <w:t xml:space="preserve">The </w:t>
      </w:r>
      <w:r>
        <w:t xml:space="preserve">repeater </w:t>
      </w:r>
      <w:r w:rsidRPr="00C25E55">
        <w:t>EVM levels for different modulation schemes outlined in table 6.6.1.</w:t>
      </w:r>
      <w:r>
        <w:t>2</w:t>
      </w:r>
      <w:r w:rsidRPr="00C25E55">
        <w:t>-1 shall be met using the frame structure described in clause 6.6.1.</w:t>
      </w:r>
      <w:r>
        <w:t>3</w:t>
      </w:r>
      <w:r w:rsidRPr="00C25E55">
        <w:t>.</w:t>
      </w:r>
    </w:p>
    <w:p w14:paraId="6C551292" w14:textId="123A6AD7" w:rsidR="00951572" w:rsidRPr="00C25E55" w:rsidRDefault="005D2871" w:rsidP="00523D6B">
      <w:pPr>
        <w:pStyle w:val="TH"/>
        <w:rPr>
          <w:lang w:val="en-US"/>
        </w:rPr>
      </w:pPr>
      <w:r w:rsidRPr="00C25E55">
        <w:rPr>
          <w:lang w:val="en-US"/>
        </w:rPr>
        <w:t>Table 6.6.1.</w:t>
      </w:r>
      <w:r>
        <w:rPr>
          <w:lang w:val="en-US"/>
        </w:rPr>
        <w:t>2</w:t>
      </w:r>
      <w:r w:rsidRPr="00C25E55">
        <w:rPr>
          <w:lang w:val="en-US"/>
        </w:rPr>
        <w:t xml:space="preserve">-1: </w:t>
      </w:r>
      <w:r>
        <w:rPr>
          <w:lang w:val="en-US"/>
        </w:rPr>
        <w:t xml:space="preserve">Repeater </w:t>
      </w:r>
      <w:r w:rsidRPr="00C25E55">
        <w:rPr>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5D2871" w:rsidRPr="00C25E55"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 xml:space="preserve">Required </w:t>
            </w:r>
            <w:r>
              <w:rPr>
                <w:rFonts w:ascii="Arial" w:eastAsia="SimSun" w:hAnsi="Arial" w:cs="Arial"/>
                <w:b/>
                <w:sz w:val="18"/>
                <w:lang w:val="en-US"/>
              </w:rPr>
              <w:t xml:space="preserve">repeater </w:t>
            </w:r>
            <w:r w:rsidRPr="00C25E55">
              <w:rPr>
                <w:rFonts w:ascii="Arial" w:eastAsia="SimSun" w:hAnsi="Arial" w:cs="Arial"/>
                <w:b/>
                <w:sz w:val="18"/>
                <w:lang w:val="en-US"/>
              </w:rPr>
              <w:t>EVM</w:t>
            </w:r>
          </w:p>
        </w:tc>
      </w:tr>
      <w:tr w:rsidR="00951572" w:rsidRPr="00C25E55"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QPSK</w:t>
            </w:r>
            <w:r>
              <w:rPr>
                <w:rFonts w:ascii="Arial" w:eastAsia="SimSun" w:hAnsi="Arial" w:cs="Arial"/>
                <w:sz w:val="18"/>
                <w:lang w:val="en-US"/>
              </w:rPr>
              <w:t xml:space="preserve">, </w:t>
            </w:r>
            <w:r w:rsidRPr="00767192">
              <w:rPr>
                <w:rFonts w:ascii="Arial" w:eastAsia="SimSun" w:hAnsi="Arial" w:cs="Arial"/>
                <w:sz w:val="18"/>
                <w:lang w:val="en-US"/>
              </w:rPr>
              <w:t>16QAM</w:t>
            </w:r>
            <w:r>
              <w:rPr>
                <w:rFonts w:ascii="Arial" w:eastAsia="SimSun" w:hAnsi="Arial" w:cs="Arial"/>
                <w:sz w:val="18"/>
                <w:lang w:val="en-US"/>
              </w:rPr>
              <w:t xml:space="preserve">, </w:t>
            </w:r>
            <w:r w:rsidRPr="00767192">
              <w:rPr>
                <w:rFonts w:ascii="Arial" w:eastAsia="SimSun" w:hAnsi="Arial" w:cs="Arial"/>
                <w:sz w:val="18"/>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8 %</w:t>
            </w:r>
          </w:p>
        </w:tc>
      </w:tr>
      <w:tr w:rsidR="00951572" w:rsidRPr="00C25E55"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 xml:space="preserve">3.5 % </w:t>
            </w:r>
            <w:r w:rsidRPr="00C25E55">
              <w:rPr>
                <w:rFonts w:ascii="Arial" w:eastAsia="SimSun" w:hAnsi="Arial" w:cs="Arial"/>
                <w:sz w:val="18"/>
                <w:vertAlign w:val="superscript"/>
                <w:lang w:val="en-US"/>
              </w:rPr>
              <w:t>1</w:t>
            </w:r>
          </w:p>
        </w:tc>
      </w:tr>
      <w:tr w:rsidR="00951572" w:rsidRPr="00C25E55"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C25E55" w:rsidRDefault="00951572" w:rsidP="0043494A">
            <w:pPr>
              <w:keepNext/>
              <w:keepLines/>
              <w:spacing w:after="0"/>
              <w:jc w:val="both"/>
              <w:rPr>
                <w:rFonts w:ascii="Arial" w:eastAsia="SimSun" w:hAnsi="Arial" w:cs="Arial"/>
                <w:sz w:val="18"/>
                <w:lang w:val="en-US"/>
              </w:rPr>
            </w:pPr>
            <w:r w:rsidRPr="00C25E55">
              <w:rPr>
                <w:rFonts w:ascii="Arial" w:eastAsia="SimSun" w:hAnsi="Arial" w:cs="Arial"/>
                <w:sz w:val="18"/>
                <w:lang w:val="en-US"/>
              </w:rPr>
              <w:t xml:space="preserve">Note 1: </w:t>
            </w:r>
            <w:r w:rsidRPr="00A62301">
              <w:rPr>
                <w:rFonts w:ascii="Arial" w:eastAsia="SimSun" w:hAnsi="Arial" w:cs="Arial"/>
                <w:sz w:val="18"/>
                <w:lang w:val="en-US"/>
              </w:rPr>
              <w:t>support of 256QAM is based on the declaration</w:t>
            </w:r>
            <w:r w:rsidRPr="00C25E55">
              <w:rPr>
                <w:rFonts w:ascii="Arial" w:eastAsia="SimSun" w:hAnsi="Arial" w:cs="Arial"/>
                <w:sz w:val="18"/>
                <w:lang w:val="en-US"/>
              </w:rPr>
              <w:t>.</w:t>
            </w:r>
          </w:p>
        </w:tc>
      </w:tr>
    </w:tbl>
    <w:p w14:paraId="6C55129E" w14:textId="77777777" w:rsidR="00951572" w:rsidRDefault="00951572" w:rsidP="00951572">
      <w:pPr>
        <w:rPr>
          <w:rFonts w:eastAsia="DengXian"/>
        </w:rPr>
      </w:pPr>
    </w:p>
    <w:p w14:paraId="597609F1" w14:textId="77777777" w:rsidR="00347BC2" w:rsidRDefault="00347BC2" w:rsidP="00347BC2">
      <w:pPr>
        <w:pStyle w:val="Heading4"/>
        <w:rPr>
          <w:i/>
          <w:iCs/>
        </w:rPr>
      </w:pPr>
      <w:bookmarkStart w:id="2131" w:name="_Toc155428087"/>
      <w:bookmarkStart w:id="2132" w:name="_Toc155781105"/>
      <w:bookmarkStart w:id="2133" w:name="_Toc161665404"/>
      <w:bookmarkStart w:id="2134" w:name="_Toc169718555"/>
      <w:r>
        <w:t>6.6.1.2A</w:t>
      </w:r>
      <w:r>
        <w:tab/>
        <w:t xml:space="preserve">Minimum requirement for </w:t>
      </w:r>
      <w:r>
        <w:rPr>
          <w:i/>
          <w:iCs/>
        </w:rPr>
        <w:t>NCR</w:t>
      </w:r>
      <w:bookmarkEnd w:id="2131"/>
      <w:bookmarkEnd w:id="2132"/>
      <w:bookmarkEnd w:id="2133"/>
      <w:bookmarkEnd w:id="2134"/>
    </w:p>
    <w:p w14:paraId="20684456" w14:textId="77777777" w:rsidR="00347BC2" w:rsidRDefault="00347BC2" w:rsidP="00347BC2">
      <w:pPr>
        <w:pStyle w:val="Heading5"/>
      </w:pPr>
      <w:bookmarkStart w:id="2135" w:name="_Toc155428088"/>
      <w:bookmarkStart w:id="2136" w:name="_Toc155781106"/>
      <w:bookmarkStart w:id="2137" w:name="_Toc161665405"/>
      <w:bookmarkStart w:id="2138" w:name="_Toc169718556"/>
      <w:r>
        <w:t>6.6.1.2A.1</w:t>
      </w:r>
      <w:r>
        <w:tab/>
        <w:t>Minimum requirement for NCR-Fwd</w:t>
      </w:r>
      <w:bookmarkEnd w:id="2135"/>
      <w:bookmarkEnd w:id="2136"/>
      <w:bookmarkEnd w:id="2137"/>
      <w:bookmarkEnd w:id="2138"/>
    </w:p>
    <w:p w14:paraId="5B124C4A" w14:textId="77777777" w:rsidR="00347BC2" w:rsidRDefault="00347BC2" w:rsidP="00EC00FD">
      <w:pPr>
        <w:pStyle w:val="H6"/>
      </w:pPr>
      <w:r>
        <w:t>6.6.1.2A.1.1</w:t>
      </w:r>
      <w:r>
        <w:tab/>
        <w:t>Minimum requirement for NCR-Fwd type 1-C</w:t>
      </w:r>
    </w:p>
    <w:p w14:paraId="6805A3CC"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w:t>
      </w:r>
    </w:p>
    <w:p w14:paraId="3B69BF0C" w14:textId="77777777" w:rsidR="00347BC2" w:rsidRDefault="00347BC2" w:rsidP="00EC00FD">
      <w:pPr>
        <w:pStyle w:val="H6"/>
      </w:pPr>
      <w:r>
        <w:t>6.6.1.2A.1.2</w:t>
      </w:r>
      <w:r>
        <w:tab/>
        <w:t xml:space="preserve">Minimum requirement for </w:t>
      </w:r>
      <w:r>
        <w:rPr>
          <w:i/>
          <w:iCs/>
        </w:rPr>
        <w:t>NCR-Fwd type 1-H</w:t>
      </w:r>
    </w:p>
    <w:p w14:paraId="62D30573"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 between corresponding input/output TAB connectors.</w:t>
      </w:r>
    </w:p>
    <w:p w14:paraId="6C55129F" w14:textId="0AEEDE51" w:rsidR="00951572" w:rsidRPr="001F7A97" w:rsidRDefault="005D2871" w:rsidP="00951572">
      <w:pPr>
        <w:pStyle w:val="Heading4"/>
      </w:pPr>
      <w:bookmarkStart w:id="2139" w:name="_Toc97737212"/>
      <w:bookmarkStart w:id="2140" w:name="_Toc106094128"/>
      <w:bookmarkStart w:id="2141" w:name="_Toc114252904"/>
      <w:bookmarkStart w:id="2142" w:name="_Toc123046032"/>
      <w:bookmarkStart w:id="2143" w:name="_Toc124157573"/>
      <w:bookmarkStart w:id="2144" w:name="_Toc124258966"/>
      <w:bookmarkStart w:id="2145" w:name="_Toc124259110"/>
      <w:bookmarkStart w:id="2146" w:name="_Toc130585867"/>
      <w:bookmarkStart w:id="2147" w:name="_Toc130586878"/>
      <w:bookmarkStart w:id="2148" w:name="_Toc137462044"/>
      <w:bookmarkStart w:id="2149" w:name="_Toc138883853"/>
      <w:bookmarkStart w:id="2150" w:name="_Toc138883997"/>
      <w:bookmarkStart w:id="2151" w:name="_Toc145426894"/>
      <w:bookmarkStart w:id="2152" w:name="_Toc155428089"/>
      <w:bookmarkStart w:id="2153" w:name="_Toc155781107"/>
      <w:bookmarkStart w:id="2154" w:name="_Toc161665406"/>
      <w:bookmarkStart w:id="2155" w:name="_Toc169718557"/>
      <w:r w:rsidRPr="001F7A97">
        <w:t>6.6.1.</w:t>
      </w:r>
      <w:r>
        <w:t>3</w:t>
      </w:r>
      <w:r w:rsidRPr="001F7A97">
        <w:tab/>
      </w:r>
      <w:r>
        <w:t xml:space="preserve">Repeater </w:t>
      </w:r>
      <w:r w:rsidRPr="001F7A97">
        <w:t>EVM frame structure for measurement</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6C5512A0" w14:textId="3A7C0FDD" w:rsidR="00951572" w:rsidRDefault="005D2871" w:rsidP="00951572">
      <w:pPr>
        <w:rPr>
          <w:lang w:eastAsia="zh-CN"/>
        </w:rPr>
      </w:pPr>
      <w:r w:rsidRPr="00530E68">
        <w:t xml:space="preserve">The input signals for the </w:t>
      </w:r>
      <w:r>
        <w:t xml:space="preserve">repeater </w:t>
      </w:r>
      <w:r w:rsidRPr="00530E68">
        <w:t xml:space="preserve">EVM requirement shall have the same frame structure as </w:t>
      </w:r>
      <w:r>
        <w:t xml:space="preserve">defined for the BS is </w:t>
      </w:r>
      <w:r>
        <w:rPr>
          <w:rFonts w:hint="eastAsia"/>
          <w:lang w:eastAsia="zh-CN"/>
        </w:rPr>
        <w:t xml:space="preserve">TS </w:t>
      </w:r>
      <w:r>
        <w:t>38.104 [</w:t>
      </w:r>
      <w:r>
        <w:rPr>
          <w:rFonts w:hint="eastAsia"/>
          <w:lang w:eastAsia="zh-CN"/>
        </w:rPr>
        <w:t>2</w:t>
      </w:r>
      <w:r w:rsidRPr="00530E68">
        <w:t>].</w:t>
      </w:r>
    </w:p>
    <w:p w14:paraId="6C5512A1" w14:textId="7A802FA7" w:rsidR="00951572" w:rsidRPr="00C25E55" w:rsidRDefault="005D2871" w:rsidP="00951572">
      <w:pPr>
        <w:pStyle w:val="Heading3"/>
      </w:pPr>
      <w:bookmarkStart w:id="2156" w:name="_Toc97737213"/>
      <w:bookmarkStart w:id="2157" w:name="_Toc106094129"/>
      <w:bookmarkStart w:id="2158" w:name="_Toc114252905"/>
      <w:bookmarkStart w:id="2159" w:name="_Toc123046033"/>
      <w:bookmarkStart w:id="2160" w:name="_Toc124157574"/>
      <w:bookmarkStart w:id="2161" w:name="_Toc124258967"/>
      <w:bookmarkStart w:id="2162" w:name="_Toc124259111"/>
      <w:bookmarkStart w:id="2163" w:name="_Toc130585868"/>
      <w:bookmarkStart w:id="2164" w:name="_Toc130586879"/>
      <w:bookmarkStart w:id="2165" w:name="_Toc137462045"/>
      <w:bookmarkStart w:id="2166" w:name="_Toc138883854"/>
      <w:bookmarkStart w:id="2167" w:name="_Toc138883998"/>
      <w:bookmarkStart w:id="2168" w:name="_Toc145426895"/>
      <w:bookmarkStart w:id="2169" w:name="_Toc155428090"/>
      <w:bookmarkStart w:id="2170" w:name="_Toc155781108"/>
      <w:bookmarkStart w:id="2171" w:name="_Toc161665407"/>
      <w:bookmarkStart w:id="2172" w:name="_Toc169718558"/>
      <w:r w:rsidRPr="00C25E55">
        <w:t>6.6.2</w:t>
      </w:r>
      <w:r w:rsidRPr="00C25E55">
        <w:tab/>
        <w:t xml:space="preserve">Uplink </w:t>
      </w:r>
      <w:r>
        <w:t>repeater e</w:t>
      </w:r>
      <w:r w:rsidRPr="00C25E55">
        <w:t>rror vector magnitude</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6C5512A2" w14:textId="77777777" w:rsidR="00951572" w:rsidRPr="001F7A97" w:rsidRDefault="00951572" w:rsidP="00951572">
      <w:pPr>
        <w:pStyle w:val="Heading4"/>
      </w:pPr>
      <w:bookmarkStart w:id="2173" w:name="_Toc97737214"/>
      <w:bookmarkStart w:id="2174" w:name="_Toc106094130"/>
      <w:bookmarkStart w:id="2175" w:name="_Toc114252906"/>
      <w:bookmarkStart w:id="2176" w:name="_Toc123046034"/>
      <w:bookmarkStart w:id="2177" w:name="_Toc124157575"/>
      <w:bookmarkStart w:id="2178" w:name="_Toc124258968"/>
      <w:bookmarkStart w:id="2179" w:name="_Toc124259112"/>
      <w:bookmarkStart w:id="2180" w:name="_Toc130585869"/>
      <w:bookmarkStart w:id="2181" w:name="_Toc130586880"/>
      <w:bookmarkStart w:id="2182" w:name="_Toc137462046"/>
      <w:bookmarkStart w:id="2183" w:name="_Toc138883855"/>
      <w:bookmarkStart w:id="2184" w:name="_Toc138883999"/>
      <w:bookmarkStart w:id="2185" w:name="_Toc145426896"/>
      <w:bookmarkStart w:id="2186" w:name="_Toc155428091"/>
      <w:bookmarkStart w:id="2187" w:name="_Toc155781109"/>
      <w:bookmarkStart w:id="2188" w:name="_Toc161665408"/>
      <w:bookmarkStart w:id="2189" w:name="_Toc169718559"/>
      <w:r w:rsidRPr="00C25E55">
        <w:t>6.6.2.1</w:t>
      </w:r>
      <w:r w:rsidRPr="00C25E55">
        <w:tab/>
      </w:r>
      <w:r>
        <w:t>General</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5CF7835E" w14:textId="77777777" w:rsidR="005D2871" w:rsidRPr="00C25E55" w:rsidRDefault="005D2871" w:rsidP="005D2871">
      <w:pPr>
        <w:rPr>
          <w:rFonts w:eastAsia="MS Mincho"/>
        </w:rPr>
      </w:pPr>
      <w:r w:rsidRPr="00C25E55">
        <w:rPr>
          <w:rFonts w:eastAsia="MS Mincho"/>
        </w:rPr>
        <w:t xml:space="preserve">The </w:t>
      </w:r>
      <w:r>
        <w:rPr>
          <w:rFonts w:eastAsia="MS Mincho"/>
        </w:rPr>
        <w:t xml:space="preserve">Repeater </w:t>
      </w:r>
      <w:r w:rsidRPr="00C25E55">
        <w:rPr>
          <w:rFonts w:eastAsia="MS Mincho" w:cs="v5.0.0"/>
        </w:rPr>
        <w:t xml:space="preserve">Error Vector Magnitude </w:t>
      </w:r>
      <w:r w:rsidRPr="00C25E55">
        <w:rPr>
          <w:rFonts w:eastAsia="MS Mincho"/>
        </w:rPr>
        <w:t xml:space="preserve">is a measure of the difference between the </w:t>
      </w:r>
      <w:r w:rsidRPr="00C25E55">
        <w:rPr>
          <w:rFonts w:eastAsia="MS Mincho" w:cs="v5.0.0"/>
        </w:rPr>
        <w:t xml:space="preserve">reference waveform </w:t>
      </w:r>
      <w:r>
        <w:t xml:space="preserve">provided </w:t>
      </w:r>
      <w:r w:rsidRPr="00C25E55">
        <w:t xml:space="preserve">at </w:t>
      </w:r>
      <w:r>
        <w:t xml:space="preserve">the </w:t>
      </w:r>
      <w:r w:rsidRPr="00C25E55">
        <w:t xml:space="preserve">input </w:t>
      </w:r>
      <w:r>
        <w:t>of repeater</w:t>
      </w:r>
      <w:r w:rsidRPr="00C25E55">
        <w:rPr>
          <w:rFonts w:eastAsia="MS Mincho" w:cs="v5.0.0"/>
        </w:rPr>
        <w:t xml:space="preserve"> and the measured waveform</w:t>
      </w:r>
      <w:r w:rsidRPr="006448F0">
        <w:t xml:space="preserve"> </w:t>
      </w:r>
      <w:r>
        <w:t>at the output of the repeater</w:t>
      </w:r>
      <w:r w:rsidRPr="00C25E55">
        <w:rPr>
          <w:rFonts w:eastAsia="MS Mincho" w:cs="v5.0.0"/>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1-1</w:t>
      </w:r>
      <w:r w:rsidRPr="00C25E55">
        <w:t xml:space="preserve"> </w:t>
      </w:r>
      <w:r>
        <w:t xml:space="preserve">[13] </w:t>
      </w:r>
      <w:r w:rsidRPr="00C25E55">
        <w:t xml:space="preserve">Annex </w:t>
      </w:r>
      <w:r>
        <w:t>F</w:t>
      </w:r>
      <w:r w:rsidRPr="00C25E55">
        <w:t xml:space="preserve"> for FR1</w:t>
      </w:r>
      <w:r>
        <w:t xml:space="preserve">. </w:t>
      </w:r>
      <w:r w:rsidRPr="00C25E55">
        <w:rPr>
          <w:rFonts w:eastAsia="MS Mincho" w:cs="v5.0.0"/>
        </w:rPr>
        <w:t xml:space="preserve">Before calculating the </w:t>
      </w:r>
      <w:r>
        <w:rPr>
          <w:rFonts w:eastAsia="MS Mincho" w:cs="v5.0.0"/>
        </w:rPr>
        <w:t xml:space="preserve">repeater </w:t>
      </w:r>
      <w:r w:rsidRPr="00C25E55">
        <w:rPr>
          <w:rFonts w:eastAsia="MS Mincho" w:cs="v5.0.0"/>
        </w:rPr>
        <w:t xml:space="preserve">EVM the measured waveform is corrected by the sample timing offset and RF frequency offset. Then the </w:t>
      </w:r>
      <w:r w:rsidRPr="00C25E55">
        <w:rPr>
          <w:rFonts w:eastAsia="MS Mincho"/>
        </w:rPr>
        <w:t xml:space="preserve">carrier leakage </w:t>
      </w:r>
      <w:r w:rsidRPr="00C25E55">
        <w:rPr>
          <w:rFonts w:eastAsia="MS Mincho" w:cs="v5.0.0"/>
        </w:rPr>
        <w:t xml:space="preserve">shall be removed from the measured waveform before calculating the </w:t>
      </w:r>
      <w:r>
        <w:rPr>
          <w:rFonts w:eastAsia="MS Mincho" w:cs="v5.0.0"/>
        </w:rPr>
        <w:t xml:space="preserve">repeater </w:t>
      </w:r>
      <w:r w:rsidRPr="00C25E55">
        <w:rPr>
          <w:rFonts w:eastAsia="MS Mincho" w:cs="v5.0.0"/>
        </w:rPr>
        <w:t>EVM</w:t>
      </w:r>
      <w:r w:rsidRPr="00C25E55">
        <w:rPr>
          <w:rFonts w:eastAsia="MS Mincho"/>
        </w:rPr>
        <w:t>.</w:t>
      </w:r>
    </w:p>
    <w:p w14:paraId="328A3582" w14:textId="1E778557" w:rsidR="00221D9A" w:rsidRPr="00C25E55" w:rsidRDefault="005D2871" w:rsidP="005D2871">
      <w:r w:rsidRPr="00C25E55">
        <w:rPr>
          <w:rFonts w:eastAsia="MS Mincho"/>
        </w:rPr>
        <w:t xml:space="preserve">The measured waveform is further equalised using the channel estimates subjected to the </w:t>
      </w:r>
      <w:r>
        <w:rPr>
          <w:rFonts w:eastAsia="MS Mincho"/>
        </w:rPr>
        <w:t xml:space="preserve">repeater </w:t>
      </w:r>
      <w:r w:rsidRPr="00C25E55">
        <w:rPr>
          <w:rFonts w:eastAsia="MS Mincho"/>
        </w:rPr>
        <w:t xml:space="preserve">EVM equaliser spectrum flatness requirement specified in TS 38.101-1 </w:t>
      </w:r>
      <w:r>
        <w:rPr>
          <w:rFonts w:eastAsia="MS Mincho"/>
        </w:rPr>
        <w:t xml:space="preserve">[13] </w:t>
      </w:r>
      <w:r w:rsidRPr="00C25E55">
        <w:rPr>
          <w:rFonts w:eastAsia="MS Mincho"/>
        </w:rPr>
        <w:t xml:space="preserve">clause 6.4.2.4. For DFT-s-OFDM waveforms, the </w:t>
      </w:r>
      <w:r>
        <w:rPr>
          <w:rFonts w:eastAsia="MS Mincho"/>
        </w:rPr>
        <w:t xml:space="preserve">repeater </w:t>
      </w:r>
      <w:r w:rsidRPr="00C25E55">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C25E55">
        <w:rPr>
          <w:rFonts w:eastAsia="MS Mincho"/>
        </w:rPr>
        <w:t>EVM result is defined after the front-end FFT as the square root of the ratio of the mean error vector power to the mean reference power expressed as a %.</w:t>
      </w:r>
    </w:p>
    <w:p w14:paraId="6B50C5B7" w14:textId="77777777" w:rsidR="005D2871" w:rsidRDefault="005D2871" w:rsidP="005D2871">
      <w:pPr>
        <w:rPr>
          <w:rFonts w:eastAsia="MS Mincho"/>
        </w:rPr>
      </w:pPr>
      <w:r w:rsidRPr="00C25E55">
        <w:rPr>
          <w:rFonts w:eastAsia="MS Mincho"/>
        </w:rPr>
        <w:t xml:space="preserve">The basic </w:t>
      </w:r>
      <w:r>
        <w:rPr>
          <w:rFonts w:eastAsia="MS Mincho"/>
        </w:rPr>
        <w:t xml:space="preserve">repeater </w:t>
      </w:r>
      <w:r w:rsidRPr="00C25E55">
        <w:rPr>
          <w:rFonts w:eastAsia="MS Mincho"/>
        </w:rPr>
        <w:t xml:space="preserve">EVM measurement interval in one slot in the time domain. The </w:t>
      </w:r>
      <w:r>
        <w:rPr>
          <w:rFonts w:eastAsia="MS Mincho"/>
        </w:rPr>
        <w:t xml:space="preserve">repeater </w:t>
      </w:r>
      <w:r w:rsidRPr="00C25E55">
        <w:rPr>
          <w:rFonts w:eastAsia="MS Mincho"/>
        </w:rPr>
        <w:t>EVM measurement interval is reduced by any symbols that contains an allowable power transient in the measurement interval, as defined in TS 38.101-1</w:t>
      </w:r>
      <w:r>
        <w:rPr>
          <w:rFonts w:eastAsia="MS Mincho"/>
        </w:rPr>
        <w:t xml:space="preserve"> [13]</w:t>
      </w:r>
      <w:r w:rsidRPr="00C25E55">
        <w:rPr>
          <w:rFonts w:eastAsia="MS Mincho"/>
        </w:rPr>
        <w:t xml:space="preserve"> clause 6.3.3</w:t>
      </w:r>
      <w:r>
        <w:rPr>
          <w:rFonts w:eastAsia="MS Mincho"/>
        </w:rPr>
        <w:t xml:space="preserve"> for EVM for UE</w:t>
      </w:r>
      <w:r w:rsidRPr="00C25E55">
        <w:rPr>
          <w:rFonts w:eastAsia="MS Mincho"/>
        </w:rPr>
        <w:t>.</w:t>
      </w:r>
    </w:p>
    <w:p w14:paraId="6C5512A6" w14:textId="14BDFC1D" w:rsidR="00951572" w:rsidRDefault="005D2871" w:rsidP="005D2871">
      <w:pPr>
        <w:rPr>
          <w:rFonts w:eastAsia="MS Mincho"/>
        </w:rPr>
      </w:pPr>
      <w:r w:rsidRPr="0082731F">
        <w:rPr>
          <w:rFonts w:eastAsia="MS Mincho"/>
        </w:rPr>
        <w:t xml:space="preserve">The </w:t>
      </w:r>
      <w:r>
        <w:rPr>
          <w:rFonts w:eastAsia="MS Mincho"/>
        </w:rPr>
        <w:t xml:space="preserve">repeater </w:t>
      </w:r>
      <w:r w:rsidRPr="0082731F">
        <w:rPr>
          <w:rFonts w:eastAsia="MS Mincho"/>
        </w:rPr>
        <w:t>EVM requirement is applicable for a repeater operating at an input power in the range from what is required to reach the maximum output power to the minimum power level in table 6.6.</w:t>
      </w:r>
      <w:r>
        <w:rPr>
          <w:rFonts w:eastAsia="MS Mincho"/>
        </w:rPr>
        <w:t>2</w:t>
      </w:r>
      <w:r w:rsidRPr="0082731F">
        <w:rPr>
          <w:rFonts w:eastAsia="MS Mincho"/>
        </w:rPr>
        <w:t>.1-1.</w:t>
      </w:r>
    </w:p>
    <w:p w14:paraId="6C5512A7" w14:textId="5603438F" w:rsidR="00951572" w:rsidRPr="004F281D" w:rsidRDefault="005D2871" w:rsidP="00523D6B">
      <w:pPr>
        <w:pStyle w:val="TH"/>
        <w:rPr>
          <w:lang w:val="en-US" w:eastAsia="sv-SE"/>
        </w:rPr>
      </w:pPr>
      <w:r w:rsidRPr="004F281D">
        <w:rPr>
          <w:lang w:val="en-US" w:eastAsia="sv-SE"/>
        </w:rPr>
        <w:t>Table 6.6.2.</w:t>
      </w:r>
      <w:r>
        <w:rPr>
          <w:lang w:val="en-US" w:eastAsia="sv-SE"/>
        </w:rPr>
        <w:t>1</w:t>
      </w:r>
      <w:r w:rsidRPr="004F281D">
        <w:rPr>
          <w:lang w:val="en-US" w:eastAsia="sv-SE"/>
        </w:rPr>
        <w:t xml:space="preserve">-1: Minimum input power for </w:t>
      </w:r>
      <w:r>
        <w:rPr>
          <w:lang w:val="en-US" w:eastAsia="sv-SE"/>
        </w:rPr>
        <w:t xml:space="preserve">repeater </w:t>
      </w:r>
      <w:r w:rsidRPr="004F281D">
        <w:rPr>
          <w:lang w:val="en-US" w:eastAsia="sv-SE"/>
        </w:rPr>
        <w:t>EVM</w:t>
      </w:r>
    </w:p>
    <w:tbl>
      <w:tblPr>
        <w:tblStyle w:val="TableGrid9"/>
        <w:tblW w:w="0" w:type="auto"/>
        <w:jc w:val="center"/>
        <w:tblLook w:val="04A0" w:firstRow="1" w:lastRow="0" w:firstColumn="1" w:lastColumn="0" w:noHBand="0" w:noVBand="1"/>
      </w:tblPr>
      <w:tblGrid>
        <w:gridCol w:w="1838"/>
        <w:gridCol w:w="2787"/>
        <w:gridCol w:w="2126"/>
      </w:tblGrid>
      <w:tr w:rsidR="00951572" w:rsidRPr="004F281D"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F281D" w:rsidRDefault="00951572" w:rsidP="00523D6B">
            <w:pPr>
              <w:pStyle w:val="TAH"/>
              <w:rPr>
                <w:lang w:eastAsia="sv-SE"/>
              </w:rPr>
            </w:pPr>
            <w:r w:rsidRPr="004F281D">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F281D" w:rsidRDefault="00951572" w:rsidP="00523D6B">
            <w:pPr>
              <w:pStyle w:val="TAH"/>
              <w:rPr>
                <w:lang w:eastAsia="sv-SE"/>
              </w:rPr>
            </w:pPr>
            <w:r w:rsidRPr="004F281D">
              <w:rPr>
                <w:lang w:eastAsia="sv-SE"/>
              </w:rPr>
              <w:t>Minimum input power spectral density (dBm/MHz)</w:t>
            </w:r>
          </w:p>
        </w:tc>
      </w:tr>
      <w:tr w:rsidR="00951572" w:rsidRPr="004F281D"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F281D" w:rsidRDefault="00951572" w:rsidP="00523D6B">
            <w:pPr>
              <w:pStyle w:val="TAH"/>
              <w:rPr>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F281D"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F281D" w:rsidRDefault="00951572" w:rsidP="00523D6B">
            <w:pPr>
              <w:pStyle w:val="TAH"/>
              <w:rPr>
                <w:lang w:eastAsia="zh-CN"/>
              </w:rPr>
            </w:pPr>
            <w:r w:rsidRPr="004F281D">
              <w:rPr>
                <w:lang w:eastAsia="sv-SE"/>
              </w:rPr>
              <w:t>256QAM</w:t>
            </w:r>
            <w:r w:rsidRPr="004F281D">
              <w:rPr>
                <w:vertAlign w:val="superscript"/>
                <w:lang w:eastAsia="zh-CN"/>
              </w:rPr>
              <w:t>1</w:t>
            </w:r>
          </w:p>
        </w:tc>
      </w:tr>
      <w:tr w:rsidR="00951572" w:rsidRPr="004F281D"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F281D" w:rsidRDefault="00951572" w:rsidP="00523D6B">
            <w:pPr>
              <w:pStyle w:val="TAC"/>
              <w:rPr>
                <w:lang w:eastAsia="sv-SE"/>
              </w:rPr>
            </w:pPr>
            <w:r w:rsidRPr="004F281D">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F281D" w:rsidRDefault="00951572" w:rsidP="00523D6B">
            <w:pPr>
              <w:pStyle w:val="TAC"/>
              <w:rPr>
                <w:lang w:eastAsia="sv-SE"/>
              </w:rPr>
            </w:pPr>
            <w:r w:rsidRPr="004F281D">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F281D" w:rsidRDefault="00951572" w:rsidP="00523D6B">
            <w:pPr>
              <w:pStyle w:val="TAC"/>
              <w:rPr>
                <w:lang w:eastAsia="sv-SE"/>
              </w:rPr>
            </w:pPr>
            <w:r w:rsidRPr="004F281D">
              <w:rPr>
                <w:lang w:eastAsia="sv-SE"/>
              </w:rPr>
              <w:t>-75</w:t>
            </w:r>
          </w:p>
        </w:tc>
      </w:tr>
      <w:tr w:rsidR="00951572" w:rsidRPr="004F281D"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F281D" w:rsidRDefault="00951572" w:rsidP="00523D6B">
            <w:pPr>
              <w:pStyle w:val="TAC"/>
              <w:rPr>
                <w:lang w:eastAsia="sv-SE"/>
              </w:rPr>
            </w:pPr>
            <w:r w:rsidRPr="004F281D">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F281D" w:rsidRDefault="00951572" w:rsidP="00523D6B">
            <w:pPr>
              <w:pStyle w:val="TAC"/>
              <w:rPr>
                <w:lang w:eastAsia="sv-SE"/>
              </w:rPr>
            </w:pPr>
            <w:r w:rsidRPr="004F281D">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F281D" w:rsidRDefault="00951572" w:rsidP="00523D6B">
            <w:pPr>
              <w:pStyle w:val="TAC"/>
              <w:rPr>
                <w:lang w:eastAsia="sv-SE"/>
              </w:rPr>
            </w:pPr>
            <w:r w:rsidRPr="004F281D">
              <w:rPr>
                <w:lang w:eastAsia="sv-SE"/>
              </w:rPr>
              <w:t>-67</w:t>
            </w:r>
          </w:p>
        </w:tc>
      </w:tr>
      <w:tr w:rsidR="00951572" w:rsidRPr="004F281D"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F281D" w:rsidRDefault="00951572" w:rsidP="00523D6B">
            <w:pPr>
              <w:pStyle w:val="TAN"/>
              <w:rPr>
                <w:lang w:eastAsia="sv-SE"/>
              </w:rPr>
            </w:pPr>
            <w:r w:rsidRPr="004F281D">
              <w:rPr>
                <w:lang w:eastAsia="sv-SE"/>
              </w:rPr>
              <w:t xml:space="preserve">Note 1: </w:t>
            </w:r>
            <w:r w:rsidRPr="00306847">
              <w:rPr>
                <w:lang w:eastAsia="sv-SE"/>
              </w:rPr>
              <w:t>support of 256QAM is based on the declaration</w:t>
            </w:r>
          </w:p>
        </w:tc>
      </w:tr>
    </w:tbl>
    <w:p w14:paraId="6C5512B9" w14:textId="77777777" w:rsidR="00951572" w:rsidRPr="00920631" w:rsidRDefault="00951572" w:rsidP="00951572">
      <w:pPr>
        <w:rPr>
          <w:rFonts w:eastAsia="MS Mincho"/>
        </w:rPr>
      </w:pPr>
    </w:p>
    <w:p w14:paraId="6C5512BA" w14:textId="093CC9A1" w:rsidR="00951572" w:rsidRPr="001F7A97" w:rsidRDefault="00951572" w:rsidP="00951572">
      <w:pPr>
        <w:pStyle w:val="Heading4"/>
      </w:pPr>
      <w:bookmarkStart w:id="2190" w:name="_Toc97737215"/>
      <w:bookmarkStart w:id="2191" w:name="_Toc106094131"/>
      <w:bookmarkStart w:id="2192" w:name="_Toc114252907"/>
      <w:bookmarkStart w:id="2193" w:name="_Toc123046035"/>
      <w:bookmarkStart w:id="2194" w:name="_Toc124157576"/>
      <w:bookmarkStart w:id="2195" w:name="_Toc124258969"/>
      <w:bookmarkStart w:id="2196" w:name="_Toc124259113"/>
      <w:bookmarkStart w:id="2197" w:name="_Toc130585870"/>
      <w:bookmarkStart w:id="2198" w:name="_Toc130586881"/>
      <w:bookmarkStart w:id="2199" w:name="_Toc137462047"/>
      <w:bookmarkStart w:id="2200" w:name="_Toc138883856"/>
      <w:bookmarkStart w:id="2201" w:name="_Toc138884000"/>
      <w:bookmarkStart w:id="2202" w:name="_Toc145426897"/>
      <w:bookmarkStart w:id="2203" w:name="_Toc155428092"/>
      <w:bookmarkStart w:id="2204" w:name="_Toc155781110"/>
      <w:bookmarkStart w:id="2205" w:name="_Toc161665409"/>
      <w:bookmarkStart w:id="2206" w:name="_Toc169718560"/>
      <w:r w:rsidRPr="001F7A97">
        <w:t>6.6.2.2</w:t>
      </w:r>
      <w:r w:rsidRPr="001F7A97">
        <w:tab/>
      </w:r>
      <w:bookmarkEnd w:id="2190"/>
      <w:bookmarkEnd w:id="2191"/>
      <w:bookmarkEnd w:id="2192"/>
      <w:bookmarkEnd w:id="2193"/>
      <w:bookmarkEnd w:id="2194"/>
      <w:bookmarkEnd w:id="2195"/>
      <w:bookmarkEnd w:id="2196"/>
      <w:bookmarkEnd w:id="2197"/>
      <w:bookmarkEnd w:id="2198"/>
      <w:bookmarkEnd w:id="2199"/>
      <w:bookmarkEnd w:id="2200"/>
      <w:bookmarkEnd w:id="2201"/>
      <w:bookmarkEnd w:id="2202"/>
      <w:r w:rsidR="005313EF">
        <w:t xml:space="preserve">Minimum requirement for </w:t>
      </w:r>
      <w:r w:rsidR="005313EF">
        <w:rPr>
          <w:i/>
          <w:iCs/>
        </w:rPr>
        <w:t>RF repeater</w:t>
      </w:r>
      <w:bookmarkEnd w:id="2203"/>
      <w:bookmarkEnd w:id="2204"/>
      <w:bookmarkEnd w:id="2205"/>
      <w:bookmarkEnd w:id="2206"/>
    </w:p>
    <w:p w14:paraId="6C5512BB" w14:textId="39BFC0EA" w:rsidR="00951572" w:rsidRPr="00C25E55" w:rsidRDefault="005D2871" w:rsidP="00951572">
      <w:pPr>
        <w:rPr>
          <w:rFonts w:eastAsia="MS Mincho"/>
          <w:lang w:eastAsia="zh-CN"/>
        </w:rPr>
      </w:pPr>
      <w:r w:rsidRPr="00C25E55">
        <w:rPr>
          <w:rFonts w:eastAsia="MS Mincho"/>
        </w:rPr>
        <w:t xml:space="preserve">The RMS average of the basic </w:t>
      </w:r>
      <w:r>
        <w:rPr>
          <w:rFonts w:eastAsia="MS Mincho"/>
        </w:rPr>
        <w:t xml:space="preserve">repeater </w:t>
      </w:r>
      <w:r w:rsidRPr="00C25E55">
        <w:rPr>
          <w:rFonts w:eastAsia="MS Mincho"/>
        </w:rPr>
        <w:t xml:space="preserve">EVM measurements over 10 subframes for the average </w:t>
      </w:r>
      <w:r>
        <w:rPr>
          <w:rFonts w:eastAsia="MS Mincho"/>
        </w:rPr>
        <w:t xml:space="preserve">repeater </w:t>
      </w:r>
      <w:r w:rsidRPr="00C25E55">
        <w:rPr>
          <w:rFonts w:eastAsia="MS Mincho"/>
        </w:rPr>
        <w:t>EVM case for the different modulation schemes shall not exceed the values specified in Table 6.6.2.</w:t>
      </w:r>
      <w:r>
        <w:rPr>
          <w:rFonts w:eastAsia="MS Mincho"/>
        </w:rPr>
        <w:t>2</w:t>
      </w:r>
      <w:r w:rsidRPr="00C25E55">
        <w:rPr>
          <w:rFonts w:eastAsia="MS Mincho"/>
        </w:rPr>
        <w:t>-1.</w:t>
      </w:r>
    </w:p>
    <w:p w14:paraId="6C5512BC" w14:textId="4EB164C9" w:rsidR="00951572" w:rsidRPr="00C25E55" w:rsidRDefault="005D2871" w:rsidP="00523D6B">
      <w:pPr>
        <w:pStyle w:val="TH"/>
        <w:rPr>
          <w:lang w:eastAsia="zh-CN"/>
        </w:rPr>
      </w:pPr>
      <w:r w:rsidRPr="00C25E55">
        <w:t>Table 6.6.2.</w:t>
      </w:r>
      <w:r>
        <w:t>2</w:t>
      </w:r>
      <w:r w:rsidRPr="00C25E55">
        <w:t xml:space="preserve">-1: Requirements for </w:t>
      </w:r>
      <w:r>
        <w:t xml:space="preserve">Repeater </w:t>
      </w:r>
      <w:r w:rsidRPr="00C25E55">
        <w:t>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5D2871" w:rsidRPr="00C25E55"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 xml:space="preserve">Average </w:t>
            </w:r>
            <w:r>
              <w:rPr>
                <w:rFonts w:ascii="Arial" w:eastAsia="MS Mincho" w:hAnsi="Arial"/>
                <w:b/>
                <w:sz w:val="18"/>
              </w:rPr>
              <w:t xml:space="preserve">Repeater </w:t>
            </w:r>
            <w:r w:rsidRPr="00C25E55">
              <w:rPr>
                <w:rFonts w:ascii="Arial" w:eastAsia="MS Mincho" w:hAnsi="Arial"/>
                <w:b/>
                <w:sz w:val="18"/>
              </w:rPr>
              <w:t>EVM Level</w:t>
            </w:r>
          </w:p>
        </w:tc>
      </w:tr>
      <w:tr w:rsidR="00951572" w:rsidRPr="00C25E55"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C25E55" w:rsidRDefault="00951572" w:rsidP="0043494A">
            <w:pPr>
              <w:keepNext/>
              <w:keepLines/>
              <w:spacing w:after="0"/>
              <w:jc w:val="center"/>
              <w:rPr>
                <w:rFonts w:ascii="Arial" w:eastAsia="MS Mincho" w:hAnsi="Arial"/>
                <w:sz w:val="18"/>
              </w:rPr>
            </w:pPr>
            <w:r w:rsidRPr="00C25E55">
              <w:rPr>
                <w:rFonts w:ascii="Arial" w:eastAsia="MS Mincho" w:hAnsi="Arial"/>
                <w:sz w:val="18"/>
              </w:rPr>
              <w:t>QPSK</w:t>
            </w:r>
            <w:r>
              <w:rPr>
                <w:rFonts w:ascii="Arial" w:eastAsia="MS Mincho" w:hAnsi="Arial"/>
                <w:sz w:val="18"/>
              </w:rPr>
              <w:t>,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8</w:t>
            </w:r>
          </w:p>
        </w:tc>
      </w:tr>
      <w:tr w:rsidR="00951572" w:rsidRPr="00C25E55"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C25E55" w:rsidRDefault="00951572" w:rsidP="0043494A">
            <w:pPr>
              <w:keepNext/>
              <w:keepLines/>
              <w:spacing w:after="0"/>
              <w:jc w:val="center"/>
              <w:rPr>
                <w:rFonts w:ascii="Arial" w:eastAsia="MS Mincho" w:hAnsi="Arial"/>
                <w:sz w:val="18"/>
                <w:lang w:eastAsia="zh-CN"/>
              </w:rPr>
            </w:pPr>
            <w:r w:rsidRPr="00C25E55">
              <w:rPr>
                <w:rFonts w:ascii="Arial" w:eastAsia="MS Mincho" w:hAnsi="Arial"/>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C25E55" w:rsidRDefault="00951572" w:rsidP="0043494A">
            <w:pPr>
              <w:keepNext/>
              <w:keepLines/>
              <w:spacing w:after="0"/>
              <w:jc w:val="center"/>
              <w:rPr>
                <w:rFonts w:ascii="Arial" w:eastAsia="MS Mincho" w:hAnsi="Arial" w:cs="v5.0.0"/>
                <w:sz w:val="18"/>
                <w:lang w:eastAsia="zh-CN"/>
              </w:rPr>
            </w:pPr>
            <w:r w:rsidRPr="00C25E55">
              <w:rPr>
                <w:rFonts w:ascii="Arial" w:eastAsia="MS Mincho" w:hAnsi="Arial" w:cs="v5.0.0"/>
                <w:sz w:val="18"/>
                <w:lang w:eastAsia="zh-CN"/>
              </w:rPr>
              <w:t xml:space="preserve">3.5 </w:t>
            </w:r>
            <w:r w:rsidRPr="00C25E55">
              <w:rPr>
                <w:rFonts w:ascii="Arial" w:eastAsia="MS Mincho" w:hAnsi="Arial" w:cs="v5.0.0"/>
                <w:sz w:val="18"/>
                <w:vertAlign w:val="superscript"/>
                <w:lang w:eastAsia="zh-CN"/>
              </w:rPr>
              <w:t>1</w:t>
            </w:r>
          </w:p>
        </w:tc>
      </w:tr>
      <w:tr w:rsidR="00951572" w:rsidRPr="00C25E55"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C25E55" w:rsidRDefault="00951572" w:rsidP="0043494A">
            <w:pPr>
              <w:keepNext/>
              <w:keepLines/>
              <w:spacing w:after="0"/>
              <w:jc w:val="both"/>
              <w:rPr>
                <w:rFonts w:ascii="Arial" w:eastAsia="MS Mincho" w:hAnsi="Arial" w:cs="v5.0.0"/>
                <w:sz w:val="18"/>
                <w:lang w:eastAsia="zh-CN"/>
              </w:rPr>
            </w:pPr>
            <w:r w:rsidRPr="00C25E55">
              <w:rPr>
                <w:rFonts w:ascii="Arial" w:eastAsia="MS Mincho" w:hAnsi="Arial" w:cs="v5.0.0"/>
                <w:sz w:val="18"/>
                <w:lang w:eastAsia="zh-CN"/>
              </w:rPr>
              <w:t xml:space="preserve">Note 1: </w:t>
            </w:r>
            <w:r w:rsidRPr="00306847">
              <w:rPr>
                <w:rFonts w:ascii="Arial" w:eastAsia="MS Mincho" w:hAnsi="Arial" w:cs="v5.0.0"/>
                <w:sz w:val="18"/>
                <w:lang w:eastAsia="zh-CN"/>
              </w:rPr>
              <w:t>support of 256QAM is based on the declaration</w:t>
            </w:r>
            <w:r w:rsidRPr="00C25E55">
              <w:rPr>
                <w:rFonts w:ascii="Arial" w:eastAsia="MS Mincho" w:hAnsi="Arial" w:cs="v5.0.0"/>
                <w:sz w:val="18"/>
                <w:lang w:eastAsia="zh-CN"/>
              </w:rPr>
              <w:t>.</w:t>
            </w:r>
          </w:p>
        </w:tc>
      </w:tr>
    </w:tbl>
    <w:p w14:paraId="6C5512CB" w14:textId="77777777" w:rsidR="00951572" w:rsidRDefault="00951572" w:rsidP="00951572">
      <w:pPr>
        <w:rPr>
          <w:lang w:eastAsia="zh-CN"/>
        </w:rPr>
      </w:pPr>
    </w:p>
    <w:p w14:paraId="34CD9450" w14:textId="77777777" w:rsidR="005313EF" w:rsidRDefault="005313EF" w:rsidP="005313EF">
      <w:pPr>
        <w:pStyle w:val="Heading4"/>
        <w:rPr>
          <w:i/>
          <w:iCs/>
        </w:rPr>
      </w:pPr>
      <w:bookmarkStart w:id="2207" w:name="_Toc155428093"/>
      <w:bookmarkStart w:id="2208" w:name="_Toc155781111"/>
      <w:bookmarkStart w:id="2209" w:name="_Toc161665410"/>
      <w:bookmarkStart w:id="2210" w:name="_Toc169718561"/>
      <w:r>
        <w:t>6.6.2.3</w:t>
      </w:r>
      <w:r>
        <w:tab/>
        <w:t xml:space="preserve">Minimum requirement for </w:t>
      </w:r>
      <w:r>
        <w:rPr>
          <w:i/>
          <w:iCs/>
        </w:rPr>
        <w:t>NCR</w:t>
      </w:r>
      <w:bookmarkEnd w:id="2207"/>
      <w:bookmarkEnd w:id="2208"/>
      <w:bookmarkEnd w:id="2209"/>
      <w:bookmarkEnd w:id="2210"/>
    </w:p>
    <w:p w14:paraId="4DBFA17F" w14:textId="77777777" w:rsidR="005313EF" w:rsidRDefault="005313EF" w:rsidP="005313EF">
      <w:pPr>
        <w:pStyle w:val="Heading5"/>
        <w:ind w:left="1418" w:hanging="1418"/>
      </w:pPr>
      <w:bookmarkStart w:id="2211" w:name="_Toc155428094"/>
      <w:bookmarkStart w:id="2212" w:name="_Toc155781112"/>
      <w:bookmarkStart w:id="2213" w:name="_Toc161665411"/>
      <w:bookmarkStart w:id="2214" w:name="_Toc169718562"/>
      <w:r>
        <w:t>6.6.2.3.1</w:t>
      </w:r>
      <w:r>
        <w:tab/>
        <w:t>Minimum requirement for NCR-Fwd</w:t>
      </w:r>
      <w:bookmarkEnd w:id="2211"/>
      <w:bookmarkEnd w:id="2212"/>
      <w:bookmarkEnd w:id="2213"/>
      <w:bookmarkEnd w:id="2214"/>
    </w:p>
    <w:p w14:paraId="4BA35635" w14:textId="77777777" w:rsidR="005313EF" w:rsidRDefault="005313EF" w:rsidP="00EC00FD">
      <w:pPr>
        <w:pStyle w:val="H6"/>
      </w:pPr>
      <w:r>
        <w:t>6.6.2.3.1.1</w:t>
      </w:r>
      <w:r>
        <w:tab/>
        <w:t>Minimum requirement for NCR-Fwd type 1-C</w:t>
      </w:r>
    </w:p>
    <w:p w14:paraId="542F1D9F"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w:t>
      </w:r>
    </w:p>
    <w:p w14:paraId="2E904BF5" w14:textId="77777777" w:rsidR="005313EF" w:rsidRDefault="005313EF" w:rsidP="00EC00FD">
      <w:pPr>
        <w:pStyle w:val="H6"/>
      </w:pPr>
      <w:r>
        <w:t>6.6.2.3.1.2</w:t>
      </w:r>
      <w:r>
        <w:tab/>
        <w:t xml:space="preserve">Minimum requirement for </w:t>
      </w:r>
      <w:r>
        <w:rPr>
          <w:i/>
          <w:iCs/>
        </w:rPr>
        <w:t>NCR-Fwd type 1-H</w:t>
      </w:r>
    </w:p>
    <w:p w14:paraId="70BEBEC2"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 between corresponding input/output TAB connectors.</w:t>
      </w:r>
    </w:p>
    <w:p w14:paraId="6C5512CC" w14:textId="77777777" w:rsidR="005D3AFA" w:rsidRDefault="005D3AFA" w:rsidP="005D3AFA">
      <w:pPr>
        <w:pStyle w:val="Heading2"/>
        <w:rPr>
          <w:lang w:eastAsia="zh-CN"/>
        </w:rPr>
      </w:pPr>
      <w:bookmarkStart w:id="2215" w:name="_Toc97737216"/>
      <w:bookmarkStart w:id="2216" w:name="_Toc106094132"/>
      <w:bookmarkStart w:id="2217" w:name="_Toc114252908"/>
      <w:bookmarkStart w:id="2218" w:name="_Toc123046036"/>
      <w:bookmarkStart w:id="2219" w:name="_Toc124157577"/>
      <w:bookmarkStart w:id="2220" w:name="_Toc124258970"/>
      <w:bookmarkStart w:id="2221" w:name="_Toc124259114"/>
      <w:bookmarkStart w:id="2222" w:name="_Toc130585871"/>
      <w:bookmarkStart w:id="2223" w:name="_Toc130586882"/>
      <w:bookmarkStart w:id="2224" w:name="_Toc137462048"/>
      <w:bookmarkStart w:id="2225" w:name="_Toc138883857"/>
      <w:bookmarkStart w:id="2226" w:name="_Toc138884001"/>
      <w:bookmarkStart w:id="2227" w:name="_Toc145426898"/>
      <w:bookmarkStart w:id="2228" w:name="_Toc155428095"/>
      <w:bookmarkStart w:id="2229" w:name="_Toc155781113"/>
      <w:bookmarkStart w:id="2230" w:name="_Toc161665412"/>
      <w:bookmarkStart w:id="2231" w:name="_Toc169718563"/>
      <w:r w:rsidRPr="007E346D">
        <w:t>6.</w:t>
      </w:r>
      <w:r>
        <w:rPr>
          <w:rFonts w:hint="eastAsia"/>
          <w:lang w:eastAsia="zh-CN"/>
        </w:rPr>
        <w:t>7</w:t>
      </w:r>
      <w:r w:rsidRPr="007E346D">
        <w:tab/>
      </w:r>
      <w:r>
        <w:rPr>
          <w:rFonts w:hint="eastAsia"/>
          <w:lang w:eastAsia="zh-CN"/>
        </w:rPr>
        <w:t>Input intermodulation</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6C5512CD" w14:textId="77777777" w:rsidR="00951572" w:rsidRPr="008940CD" w:rsidRDefault="00951572" w:rsidP="00951572">
      <w:pPr>
        <w:pStyle w:val="Heading3"/>
      </w:pPr>
      <w:bookmarkStart w:id="2232" w:name="_Toc97737217"/>
      <w:bookmarkStart w:id="2233" w:name="_Toc106094133"/>
      <w:bookmarkStart w:id="2234" w:name="_Toc114252909"/>
      <w:bookmarkStart w:id="2235" w:name="_Toc123046037"/>
      <w:bookmarkStart w:id="2236" w:name="_Toc124157578"/>
      <w:bookmarkStart w:id="2237" w:name="_Toc124258971"/>
      <w:bookmarkStart w:id="2238" w:name="_Toc124259115"/>
      <w:bookmarkStart w:id="2239" w:name="_Toc130585872"/>
      <w:bookmarkStart w:id="2240" w:name="_Toc130586883"/>
      <w:bookmarkStart w:id="2241" w:name="_Toc137462049"/>
      <w:bookmarkStart w:id="2242" w:name="_Toc138883858"/>
      <w:bookmarkStart w:id="2243" w:name="_Toc138884002"/>
      <w:bookmarkStart w:id="2244" w:name="_Toc145426899"/>
      <w:bookmarkStart w:id="2245" w:name="_Toc155428096"/>
      <w:bookmarkStart w:id="2246" w:name="_Toc155781114"/>
      <w:bookmarkStart w:id="2247" w:name="_Toc161665413"/>
      <w:bookmarkStart w:id="2248" w:name="_Toc169718564"/>
      <w:r w:rsidRPr="008940CD">
        <w:t>6.7.1</w:t>
      </w:r>
      <w:r w:rsidRPr="008940CD">
        <w:tab/>
        <w:t>General requirement</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6C5512CE" w14:textId="77777777" w:rsidR="00951572" w:rsidRPr="001F7A97" w:rsidRDefault="00951572" w:rsidP="00951572">
      <w:pPr>
        <w:pStyle w:val="Heading4"/>
      </w:pPr>
      <w:bookmarkStart w:id="2249" w:name="_Toc97737218"/>
      <w:bookmarkStart w:id="2250" w:name="_Toc106094134"/>
      <w:bookmarkStart w:id="2251" w:name="_Toc114252910"/>
      <w:bookmarkStart w:id="2252" w:name="_Toc123046038"/>
      <w:bookmarkStart w:id="2253" w:name="_Toc124157579"/>
      <w:bookmarkStart w:id="2254" w:name="_Toc124258972"/>
      <w:bookmarkStart w:id="2255" w:name="_Toc124259116"/>
      <w:bookmarkStart w:id="2256" w:name="_Toc130585873"/>
      <w:bookmarkStart w:id="2257" w:name="_Toc130586884"/>
      <w:bookmarkStart w:id="2258" w:name="_Toc137462050"/>
      <w:bookmarkStart w:id="2259" w:name="_Toc138883859"/>
      <w:bookmarkStart w:id="2260" w:name="_Toc138884003"/>
      <w:bookmarkStart w:id="2261" w:name="_Toc145426900"/>
      <w:bookmarkStart w:id="2262" w:name="_Toc155428097"/>
      <w:bookmarkStart w:id="2263" w:name="_Toc155781115"/>
      <w:bookmarkStart w:id="2264" w:name="_Toc161665414"/>
      <w:bookmarkStart w:id="2265" w:name="_Toc169718565"/>
      <w:r w:rsidRPr="001F7A97">
        <w:t>6.7.1.1</w:t>
      </w:r>
      <w:r w:rsidRPr="001F7A97">
        <w:tab/>
        <w:t>General</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6C5512CF" w14:textId="77777777" w:rsidR="00951572" w:rsidRDefault="00951572" w:rsidP="00951572">
      <w:r w:rsidRPr="00917C5F">
        <w:t xml:space="preserve">The input intermodulation is a measure of the capability of the repeater to inhibit the generation of interference in the </w:t>
      </w:r>
      <w:r w:rsidR="00D80EA8" w:rsidRPr="00D80EA8">
        <w:rPr>
          <w:i/>
          <w:iCs/>
        </w:rPr>
        <w:t>passband</w:t>
      </w:r>
      <w:r w:rsidRPr="00917C5F">
        <w:t xml:space="preserve">, in the presence of interfering signals on frequencies other than the </w:t>
      </w:r>
      <w:r w:rsidR="00D80EA8" w:rsidRPr="00D80EA8">
        <w:rPr>
          <w:i/>
        </w:rPr>
        <w:t>passband</w:t>
      </w:r>
      <w:r w:rsidRPr="00917C5F">
        <w:t>.</w:t>
      </w:r>
    </w:p>
    <w:p w14:paraId="6C5512D0" w14:textId="77777777" w:rsidR="00951572" w:rsidRPr="00C25E55" w:rsidRDefault="00951572" w:rsidP="00951572">
      <w:r w:rsidRPr="00C25E55">
        <w:t xml:space="preserve">The following requirement applies for interfering signals depending on the repeaters </w:t>
      </w:r>
      <w:r w:rsidR="00D80EA8" w:rsidRPr="00D80EA8">
        <w:rPr>
          <w:i/>
        </w:rPr>
        <w:t>passband</w:t>
      </w:r>
      <w:r w:rsidRPr="00C25E55">
        <w:t>.</w:t>
      </w:r>
    </w:p>
    <w:p w14:paraId="6C5512D1" w14:textId="1412B5E2" w:rsidR="00951572" w:rsidRDefault="00D15BC6" w:rsidP="00951572">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3AF51D25" w14:textId="53026B4D" w:rsidR="00C57407" w:rsidRPr="00C57407" w:rsidRDefault="00C57407" w:rsidP="00951572">
      <w:r w:rsidRPr="007C457E">
        <w:t xml:space="preserve">There is no co-location </w:t>
      </w:r>
      <w:r>
        <w:t>input intermodulation</w:t>
      </w:r>
      <w:r w:rsidRPr="007C457E">
        <w:t xml:space="preserve"> requirement for LA 1-C repeaters deployed in Femto cell scenario.</w:t>
      </w:r>
    </w:p>
    <w:p w14:paraId="6C5512D2" w14:textId="0C42FD53" w:rsidR="00951572" w:rsidRPr="001F7A97" w:rsidRDefault="00951572" w:rsidP="00951572">
      <w:pPr>
        <w:pStyle w:val="Heading4"/>
      </w:pPr>
      <w:bookmarkStart w:id="2266" w:name="_Toc97737219"/>
      <w:bookmarkStart w:id="2267" w:name="_Toc106094135"/>
      <w:bookmarkStart w:id="2268" w:name="_Toc114252911"/>
      <w:bookmarkStart w:id="2269" w:name="_Toc123046039"/>
      <w:bookmarkStart w:id="2270" w:name="_Toc124157580"/>
      <w:bookmarkStart w:id="2271" w:name="_Toc124258973"/>
      <w:bookmarkStart w:id="2272" w:name="_Toc124259117"/>
      <w:bookmarkStart w:id="2273" w:name="_Toc130585874"/>
      <w:bookmarkStart w:id="2274" w:name="_Toc130586885"/>
      <w:bookmarkStart w:id="2275" w:name="_Toc137462051"/>
      <w:bookmarkStart w:id="2276" w:name="_Toc138883860"/>
      <w:bookmarkStart w:id="2277" w:name="_Toc138884004"/>
      <w:bookmarkStart w:id="2278" w:name="_Toc145426901"/>
      <w:bookmarkStart w:id="2279" w:name="_Toc155428098"/>
      <w:bookmarkStart w:id="2280" w:name="_Toc155781116"/>
      <w:bookmarkStart w:id="2281" w:name="_Toc161665415"/>
      <w:bookmarkStart w:id="2282" w:name="_Toc169718566"/>
      <w:r w:rsidRPr="001F7A97">
        <w:t>6.7.1.2</w:t>
      </w:r>
      <w:r w:rsidRPr="001F7A97">
        <w:tab/>
      </w:r>
      <w:bookmarkEnd w:id="2266"/>
      <w:bookmarkEnd w:id="2267"/>
      <w:bookmarkEnd w:id="2268"/>
      <w:bookmarkEnd w:id="2269"/>
      <w:bookmarkEnd w:id="2270"/>
      <w:bookmarkEnd w:id="2271"/>
      <w:bookmarkEnd w:id="2272"/>
      <w:bookmarkEnd w:id="2273"/>
      <w:bookmarkEnd w:id="2274"/>
      <w:bookmarkEnd w:id="2275"/>
      <w:bookmarkEnd w:id="2276"/>
      <w:bookmarkEnd w:id="2277"/>
      <w:bookmarkEnd w:id="2278"/>
      <w:r w:rsidR="00917F39">
        <w:t xml:space="preserve">Minimum requirement for </w:t>
      </w:r>
      <w:r w:rsidR="00917F39">
        <w:rPr>
          <w:i/>
          <w:iCs/>
        </w:rPr>
        <w:t>RF repeater</w:t>
      </w:r>
      <w:bookmarkEnd w:id="2279"/>
      <w:bookmarkEnd w:id="2280"/>
      <w:bookmarkEnd w:id="2281"/>
      <w:bookmarkEnd w:id="2282"/>
    </w:p>
    <w:p w14:paraId="6C5512D3" w14:textId="48112E1C" w:rsidR="00951572" w:rsidRDefault="00D15BC6" w:rsidP="00951572">
      <w:pPr>
        <w:rPr>
          <w:rFonts w:cs="v4.1.0"/>
        </w:rPr>
      </w:pPr>
      <w:r w:rsidRPr="005E0BA2">
        <w:rPr>
          <w:rFonts w:cs="v4.1.0"/>
        </w:rPr>
        <w:t>For the parameters specified in table 6.7.1.</w:t>
      </w:r>
      <w:r>
        <w:rPr>
          <w:rFonts w:cs="v4.1.0"/>
        </w:rPr>
        <w:t>2</w:t>
      </w:r>
      <w:r w:rsidRPr="005E0BA2">
        <w:rPr>
          <w:rFonts w:cs="v4.1.0"/>
        </w:rPr>
        <w:t xml:space="preserve">-1, the power in the </w:t>
      </w:r>
      <w:r w:rsidRPr="005E0BA2">
        <w:rPr>
          <w:rFonts w:cs="v4.1.0"/>
          <w:i/>
        </w:rPr>
        <w:t>passband</w:t>
      </w:r>
      <w:r w:rsidRPr="005E0BA2">
        <w:rPr>
          <w:rFonts w:cs="v4.1.0"/>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C25E55"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D5" w14:textId="77777777" w:rsidR="00951572" w:rsidRPr="00C25E55" w:rsidRDefault="00951572" w:rsidP="00951572">
      <w:pPr>
        <w:rPr>
          <w:rFonts w:cs="v4.1.0"/>
        </w:rPr>
      </w:pPr>
      <w:r w:rsidRPr="00C25E55">
        <w:rPr>
          <w:rFonts w:cs="v4.1.0"/>
        </w:rPr>
        <w:t>Table 6.7.</w:t>
      </w:r>
      <w:r>
        <w:rPr>
          <w:rFonts w:cs="v4.1.0"/>
        </w:rPr>
        <w:t>1</w:t>
      </w:r>
      <w:r w:rsidRPr="00C25E55">
        <w:rPr>
          <w:rFonts w:cs="v4.1.0"/>
        </w:rPr>
        <w:t>.</w:t>
      </w:r>
      <w:r>
        <w:rPr>
          <w:rFonts w:cs="v4.1.0"/>
        </w:rPr>
        <w:t>2</w:t>
      </w:r>
      <w:r w:rsidRPr="00C25E55">
        <w:rPr>
          <w:rFonts w:cs="v4.1.0"/>
        </w:rPr>
        <w:t>-1 specifies the parameters for two interfering signals, where:</w:t>
      </w:r>
    </w:p>
    <w:p w14:paraId="6C5512D6" w14:textId="77777777" w:rsidR="00951572" w:rsidRPr="00C25E55" w:rsidRDefault="00951572" w:rsidP="00523D6B">
      <w:pPr>
        <w:pStyle w:val="B1"/>
      </w:pPr>
      <w:r w:rsidRPr="00C25E55">
        <w:t>-</w:t>
      </w:r>
      <w:r w:rsidRPr="00C25E55">
        <w:tab/>
        <w:t>f</w:t>
      </w:r>
      <w:r w:rsidRPr="00C25E55">
        <w:rPr>
          <w:vertAlign w:val="subscript"/>
        </w:rPr>
        <w:t>1</w:t>
      </w:r>
      <w:r w:rsidRPr="00C25E55">
        <w:t xml:space="preserve"> offset is the offset from the channel edge frequency of the first or last channel in the </w:t>
      </w:r>
      <w:r w:rsidR="00D80EA8" w:rsidRPr="00D80EA8">
        <w:rPr>
          <w:i/>
        </w:rPr>
        <w:t>passband</w:t>
      </w:r>
      <w:r w:rsidRPr="00C25E55">
        <w:t xml:space="preserve"> of the closer carrier.</w:t>
      </w:r>
    </w:p>
    <w:p w14:paraId="6C5512D7" w14:textId="77777777" w:rsidR="00951572" w:rsidRPr="00C25E55" w:rsidRDefault="00951572" w:rsidP="00523D6B">
      <w:pPr>
        <w:pStyle w:val="TH"/>
      </w:pPr>
      <w:r w:rsidRPr="00C25E55">
        <w:rPr>
          <w:rFonts w:eastAsia="Osaka"/>
        </w:rPr>
        <w:t xml:space="preserve">Table </w:t>
      </w:r>
      <w:r w:rsidRPr="00C25E55">
        <w:rPr>
          <w:rFonts w:eastAsia="Osaka"/>
          <w:lang w:eastAsia="ja-JP"/>
        </w:rPr>
        <w:t>6.7.</w:t>
      </w:r>
      <w:r>
        <w:rPr>
          <w:rFonts w:eastAsia="Osaka"/>
          <w:lang w:eastAsia="ja-JP"/>
        </w:rPr>
        <w:t>1</w:t>
      </w:r>
      <w:r w:rsidRPr="00C25E55">
        <w:rPr>
          <w:rFonts w:eastAsia="Osaka"/>
          <w:lang w:eastAsia="ja-JP"/>
        </w:rPr>
        <w:t>.</w:t>
      </w:r>
      <w:r>
        <w:rPr>
          <w:rFonts w:eastAsia="Osaka"/>
          <w:lang w:eastAsia="ja-JP"/>
        </w:rPr>
        <w:t>2</w:t>
      </w:r>
      <w:r w:rsidRPr="00C25E55">
        <w:rPr>
          <w:rFonts w:eastAsia="Osaka"/>
          <w:lang w:eastAsia="ja-JP"/>
        </w:rPr>
        <w:t>-1</w:t>
      </w:r>
      <w:r w:rsidRPr="00C25E55">
        <w:rPr>
          <w:rFonts w:eastAsia="Osaka"/>
        </w:rPr>
        <w:t xml:space="preserve">: </w:t>
      </w:r>
      <w:r w:rsidRPr="00C25E55">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951572" w:rsidRPr="00C25E55"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C25E55" w:rsidRDefault="00951572" w:rsidP="0094085E">
            <w:pPr>
              <w:pStyle w:val="TAH"/>
              <w:rPr>
                <w:rFonts w:cs="v4.1.0"/>
              </w:rPr>
            </w:pPr>
            <w:r w:rsidRPr="00C25E55">
              <w:t>f</w:t>
            </w:r>
            <w:r w:rsidRPr="00C25E55">
              <w:rPr>
                <w:vertAlign w:val="subscript"/>
              </w:rPr>
              <w:t>1</w:t>
            </w:r>
            <w:r w:rsidRPr="00C25E55">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C25E55" w:rsidRDefault="00951572" w:rsidP="0094085E">
            <w:pPr>
              <w:pStyle w:val="TAH"/>
              <w:rPr>
                <w:rFonts w:cs="v4.1.0"/>
              </w:rPr>
            </w:pPr>
            <w:r w:rsidRPr="00C25E55">
              <w:rPr>
                <w:rFonts w:cs="v4.1.0"/>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C25E55" w:rsidRDefault="00951572" w:rsidP="0094085E">
            <w:pPr>
              <w:pStyle w:val="TAH"/>
              <w:rPr>
                <w:rFonts w:cs="v4.1.0"/>
              </w:rPr>
            </w:pPr>
            <w:r w:rsidRPr="00C25E55">
              <w:rPr>
                <w:rFonts w:cs="v4.1.0"/>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C25E55" w:rsidRDefault="00951572" w:rsidP="0094085E">
            <w:pPr>
              <w:pStyle w:val="TAH"/>
              <w:rPr>
                <w:rFonts w:cs="v4.1.0"/>
              </w:rPr>
            </w:pPr>
            <w:r w:rsidRPr="00C25E55">
              <w:rPr>
                <w:rFonts w:cs="v4.1.0"/>
              </w:rPr>
              <w:t>Measurement bandwidth</w:t>
            </w:r>
          </w:p>
        </w:tc>
      </w:tr>
      <w:tr w:rsidR="00951572" w:rsidRPr="00C25E55"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C25E55" w:rsidRDefault="00951572" w:rsidP="0094085E">
            <w:pPr>
              <w:pStyle w:val="TAC"/>
            </w:pPr>
            <w:r w:rsidRPr="00C25E55">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C25E55" w:rsidRDefault="00951572" w:rsidP="0094085E">
            <w:pPr>
              <w:pStyle w:val="TAC"/>
            </w:pPr>
            <w:r w:rsidRPr="00C25E55">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C25E55" w:rsidRDefault="00951572" w:rsidP="0094085E">
            <w:pPr>
              <w:pStyle w:val="TAC"/>
              <w:rPr>
                <w:lang w:eastAsia="ja-JP"/>
              </w:rPr>
            </w:pPr>
            <w:r w:rsidRPr="00C25E55">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C25E55" w:rsidRDefault="00951572" w:rsidP="0094085E">
            <w:pPr>
              <w:pStyle w:val="TAC"/>
            </w:pPr>
            <w:r w:rsidRPr="00C25E55">
              <w:t>1 MHz</w:t>
            </w:r>
          </w:p>
        </w:tc>
      </w:tr>
    </w:tbl>
    <w:p w14:paraId="237FED9C" w14:textId="77777777" w:rsidR="00917F39" w:rsidRDefault="00917F39" w:rsidP="00917F39">
      <w:bookmarkStart w:id="2283" w:name="_Toc97737220"/>
      <w:bookmarkStart w:id="2284" w:name="_Toc106094136"/>
      <w:bookmarkStart w:id="2285" w:name="_Toc114252912"/>
      <w:bookmarkStart w:id="2286" w:name="_Toc123046040"/>
      <w:bookmarkStart w:id="2287" w:name="_Toc124157581"/>
      <w:bookmarkStart w:id="2288" w:name="_Toc124258974"/>
      <w:bookmarkStart w:id="2289" w:name="_Toc124259118"/>
      <w:bookmarkStart w:id="2290" w:name="_Toc130585875"/>
      <w:bookmarkStart w:id="2291" w:name="_Toc130586886"/>
      <w:bookmarkStart w:id="2292" w:name="_Toc137462052"/>
      <w:bookmarkStart w:id="2293" w:name="_Toc138883861"/>
      <w:bookmarkStart w:id="2294" w:name="_Toc138884005"/>
      <w:bookmarkStart w:id="2295" w:name="_Toc145426902"/>
    </w:p>
    <w:p w14:paraId="3C0273E1" w14:textId="77777777" w:rsidR="00917F39" w:rsidRDefault="00917F39" w:rsidP="00917F39">
      <w:pPr>
        <w:pStyle w:val="Heading4"/>
        <w:rPr>
          <w:i/>
          <w:iCs/>
        </w:rPr>
      </w:pPr>
      <w:bookmarkStart w:id="2296" w:name="_Toc155428099"/>
      <w:bookmarkStart w:id="2297" w:name="_Toc155781117"/>
      <w:bookmarkStart w:id="2298" w:name="_Toc161665416"/>
      <w:bookmarkStart w:id="2299" w:name="_Toc169718567"/>
      <w:r>
        <w:t>6.7.1.3</w:t>
      </w:r>
      <w:r>
        <w:tab/>
        <w:t xml:space="preserve">Minimum requirement for </w:t>
      </w:r>
      <w:r>
        <w:rPr>
          <w:i/>
          <w:iCs/>
        </w:rPr>
        <w:t>NCR</w:t>
      </w:r>
      <w:bookmarkEnd w:id="2296"/>
      <w:bookmarkEnd w:id="2297"/>
      <w:bookmarkEnd w:id="2298"/>
      <w:bookmarkEnd w:id="2299"/>
    </w:p>
    <w:p w14:paraId="4524573B" w14:textId="47B4493F" w:rsidR="00917F39" w:rsidRDefault="00917F39" w:rsidP="00917F39">
      <w:pPr>
        <w:pStyle w:val="Heading5"/>
      </w:pPr>
      <w:bookmarkStart w:id="2300" w:name="_Toc155428100"/>
      <w:bookmarkStart w:id="2301" w:name="_Toc155781118"/>
      <w:bookmarkStart w:id="2302" w:name="_Toc161665417"/>
      <w:bookmarkStart w:id="2303" w:name="_Toc169718568"/>
      <w:r>
        <w:t>6.7.1.3.1</w:t>
      </w:r>
      <w:r>
        <w:tab/>
        <w:t>Minimum requirement for NCR-Fwd</w:t>
      </w:r>
      <w:bookmarkEnd w:id="2300"/>
      <w:bookmarkEnd w:id="2301"/>
      <w:bookmarkEnd w:id="2302"/>
      <w:bookmarkEnd w:id="2303"/>
    </w:p>
    <w:p w14:paraId="1E3339C5" w14:textId="77777777" w:rsidR="00917F39" w:rsidRDefault="00917F39" w:rsidP="00EC00FD">
      <w:pPr>
        <w:pStyle w:val="H6"/>
      </w:pPr>
      <w:r>
        <w:t>6.7.1.3.1.1</w:t>
      </w:r>
      <w:r>
        <w:tab/>
        <w:t>Minimum requirement for NCR-Fwd type 1-C</w:t>
      </w:r>
    </w:p>
    <w:p w14:paraId="2E3BEB0C" w14:textId="77777777" w:rsidR="00917F39" w:rsidRDefault="00917F39" w:rsidP="00917F39">
      <w:pPr>
        <w:rPr>
          <w:rFonts w:cs="v4.1.0"/>
        </w:rPr>
      </w:pPr>
      <w:r>
        <w:rPr>
          <w:rFonts w:cs="v4.1.0"/>
        </w:rPr>
        <w:t xml:space="preserve">For the parameters specified in table 6.7.1.1-1,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4BB4F2D7"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77D506E2" w14:textId="77777777" w:rsidR="00917F39" w:rsidRDefault="00917F39" w:rsidP="00917F39">
      <w:pPr>
        <w:rPr>
          <w:rFonts w:cs="v4.1.0"/>
        </w:rPr>
      </w:pPr>
      <w:r>
        <w:rPr>
          <w:rFonts w:cs="v4.1.0"/>
        </w:rPr>
        <w:t>Table 6.7.1.2-1 specifies the parameters for two interfering signals.</w:t>
      </w:r>
    </w:p>
    <w:p w14:paraId="41C66BEB" w14:textId="77777777" w:rsidR="00917F39" w:rsidRDefault="00917F39" w:rsidP="00EC00FD">
      <w:pPr>
        <w:pStyle w:val="H6"/>
      </w:pPr>
      <w:r>
        <w:t>6.7.1.3.1.2</w:t>
      </w:r>
      <w:r>
        <w:tab/>
        <w:t xml:space="preserve">Minimum requirement for </w:t>
      </w:r>
      <w:r>
        <w:rPr>
          <w:i/>
          <w:iCs/>
        </w:rPr>
        <w:t>NCR-Fwd type 1-H</w:t>
      </w:r>
    </w:p>
    <w:p w14:paraId="7426F4EE" w14:textId="77777777" w:rsidR="00917F39" w:rsidRDefault="00917F39" w:rsidP="00917F39">
      <w:pPr>
        <w:rPr>
          <w:rFonts w:cs="v4.1.0"/>
        </w:rPr>
      </w:pPr>
      <w:r>
        <w:rPr>
          <w:rFonts w:cs="v4.1.0"/>
        </w:rPr>
        <w:t xml:space="preserve">For the parameters specified in table 6.7.1.1-1,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158F3125"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15D1476" w14:textId="77777777" w:rsidR="00917F39" w:rsidRDefault="00917F39" w:rsidP="00917F39">
      <w:pPr>
        <w:rPr>
          <w:rFonts w:cs="v4.1.0"/>
        </w:rPr>
      </w:pPr>
      <w:r>
        <w:rPr>
          <w:rFonts w:cs="v4.1.0"/>
        </w:rPr>
        <w:t>Table 6.7.1.2-1 specifies the parameters for two interfering signals.</w:t>
      </w:r>
    </w:p>
    <w:p w14:paraId="6C5512E2" w14:textId="726839D7" w:rsidR="00951572" w:rsidRPr="00815F70" w:rsidRDefault="00951572" w:rsidP="00951572">
      <w:pPr>
        <w:pStyle w:val="Heading3"/>
      </w:pPr>
      <w:bookmarkStart w:id="2304" w:name="_Toc155428101"/>
      <w:bookmarkStart w:id="2305" w:name="_Toc155781119"/>
      <w:bookmarkStart w:id="2306" w:name="_Toc161665418"/>
      <w:bookmarkStart w:id="2307" w:name="_Toc169718569"/>
      <w:r w:rsidRPr="008940CD">
        <w:t>6.7.</w:t>
      </w:r>
      <w:r>
        <w:t>2</w:t>
      </w:r>
      <w:r w:rsidRPr="008940CD">
        <w:tab/>
      </w:r>
      <w:r w:rsidRPr="00405DC9">
        <w:t>Co-location with BS</w:t>
      </w:r>
      <w:r>
        <w:t>/repeater</w:t>
      </w:r>
      <w:r w:rsidRPr="00405DC9">
        <w:t xml:space="preserve"> in other systems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304"/>
      <w:bookmarkEnd w:id="2305"/>
      <w:bookmarkEnd w:id="2306"/>
      <w:bookmarkEnd w:id="2307"/>
    </w:p>
    <w:p w14:paraId="6C5512E3" w14:textId="77777777" w:rsidR="00951572" w:rsidRPr="001F7A97" w:rsidRDefault="00951572" w:rsidP="00951572">
      <w:pPr>
        <w:pStyle w:val="Heading4"/>
      </w:pPr>
      <w:bookmarkStart w:id="2308" w:name="_Toc97737221"/>
      <w:bookmarkStart w:id="2309" w:name="_Toc106094137"/>
      <w:bookmarkStart w:id="2310" w:name="_Toc114252913"/>
      <w:bookmarkStart w:id="2311" w:name="_Toc123046041"/>
      <w:bookmarkStart w:id="2312" w:name="_Toc124157582"/>
      <w:bookmarkStart w:id="2313" w:name="_Toc124258975"/>
      <w:bookmarkStart w:id="2314" w:name="_Toc124259119"/>
      <w:bookmarkStart w:id="2315" w:name="_Toc130585876"/>
      <w:bookmarkStart w:id="2316" w:name="_Toc130586887"/>
      <w:bookmarkStart w:id="2317" w:name="_Toc137462053"/>
      <w:bookmarkStart w:id="2318" w:name="_Toc138883862"/>
      <w:bookmarkStart w:id="2319" w:name="_Toc138884006"/>
      <w:bookmarkStart w:id="2320" w:name="_Toc145426903"/>
      <w:bookmarkStart w:id="2321" w:name="_Toc155428102"/>
      <w:bookmarkStart w:id="2322" w:name="_Toc155781120"/>
      <w:bookmarkStart w:id="2323" w:name="_Toc161665419"/>
      <w:bookmarkStart w:id="2324" w:name="_Toc169718570"/>
      <w:r w:rsidRPr="001F7A97">
        <w:t>6.7.</w:t>
      </w:r>
      <w:r>
        <w:t>2</w:t>
      </w:r>
      <w:r w:rsidRPr="001F7A97">
        <w:t>.1</w:t>
      </w:r>
      <w:r w:rsidRPr="001F7A97">
        <w:tab/>
        <w:t>General</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6C5512E4" w14:textId="77777777" w:rsidR="00951572" w:rsidRDefault="00951572" w:rsidP="00951572">
      <w:pPr>
        <w:rPr>
          <w:rFonts w:eastAsia="DengXian"/>
        </w:rPr>
      </w:pPr>
      <w:r w:rsidRPr="00E1092C">
        <w:rPr>
          <w:rFonts w:eastAsia="DengXian"/>
        </w:rPr>
        <w:t xml:space="preserve">This additional </w:t>
      </w:r>
      <w:r>
        <w:rPr>
          <w:rFonts w:eastAsia="DengXian"/>
        </w:rPr>
        <w:t>input intermodulation</w:t>
      </w:r>
      <w:r w:rsidRPr="00E1092C">
        <w:rPr>
          <w:rFonts w:eastAsia="DengXian"/>
        </w:rPr>
        <w:t xml:space="preserve"> requirement may be applied for the protection of </w:t>
      </w:r>
      <w:r w:rsidRPr="00E1092C">
        <w:rPr>
          <w:rFonts w:eastAsia="SimSun"/>
          <w:lang w:val="en-US" w:eastAsia="zh-CN"/>
        </w:rPr>
        <w:t xml:space="preserve">NR </w:t>
      </w:r>
      <w:r>
        <w:rPr>
          <w:rFonts w:eastAsia="DengXian" w:hint="eastAsia"/>
          <w:lang w:eastAsia="zh-CN"/>
        </w:rPr>
        <w:t>repeater</w:t>
      </w:r>
      <w:r w:rsidRPr="00E1092C">
        <w:rPr>
          <w:rFonts w:eastAsia="DengXian"/>
        </w:rPr>
        <w:t xml:space="preserve"> receivers when GSM, CDMA, UTRA</w:t>
      </w:r>
      <w:r w:rsidRPr="00E1092C">
        <w:rPr>
          <w:rFonts w:eastAsia="SimSun"/>
          <w:lang w:val="en-US" w:eastAsia="zh-CN"/>
        </w:rPr>
        <w:t xml:space="preserve">, </w:t>
      </w:r>
      <w:r w:rsidRPr="00E1092C">
        <w:rPr>
          <w:rFonts w:eastAsia="DengXian"/>
        </w:rPr>
        <w:t>E-UTRA</w:t>
      </w:r>
      <w:r>
        <w:rPr>
          <w:rFonts w:eastAsia="DengXian"/>
        </w:rPr>
        <w:t xml:space="preserve">, </w:t>
      </w:r>
      <w:r w:rsidRPr="00E1092C">
        <w:rPr>
          <w:rFonts w:eastAsia="SimSun"/>
          <w:lang w:val="en-US" w:eastAsia="zh-CN"/>
        </w:rPr>
        <w:t>NR BS</w:t>
      </w:r>
      <w:r>
        <w:rPr>
          <w:rFonts w:eastAsia="SimSun"/>
          <w:lang w:val="en-US" w:eastAsia="zh-CN"/>
        </w:rPr>
        <w:t xml:space="preserve"> or repeater</w:t>
      </w:r>
      <w:r w:rsidRPr="00E1092C">
        <w:rPr>
          <w:rFonts w:eastAsia="DengXian"/>
        </w:rPr>
        <w:t xml:space="preserve"> operating in a different frequency band are co-located with a</w:t>
      </w:r>
      <w:r w:rsidRPr="00E1092C">
        <w:rPr>
          <w:rFonts w:eastAsia="SimSun"/>
          <w:lang w:val="en-US" w:eastAsia="zh-CN"/>
        </w:rPr>
        <w:t xml:space="preserve"> NR</w:t>
      </w:r>
      <w:r w:rsidRPr="00E1092C">
        <w:rPr>
          <w:rFonts w:eastAsia="DengXian"/>
        </w:rPr>
        <w:t xml:space="preserve"> </w:t>
      </w:r>
      <w:r>
        <w:rPr>
          <w:rFonts w:eastAsia="DengXian"/>
        </w:rPr>
        <w:t>repeater</w:t>
      </w:r>
      <w:r w:rsidRPr="00E1092C">
        <w:rPr>
          <w:rFonts w:eastAsia="DengXian"/>
        </w:rPr>
        <w:t xml:space="preserve">. </w:t>
      </w:r>
    </w:p>
    <w:p w14:paraId="6C5512E5" w14:textId="77777777" w:rsidR="00951572" w:rsidRPr="00E1092C" w:rsidRDefault="00951572" w:rsidP="00661ADC">
      <w:r w:rsidRPr="00E1092C">
        <w:t xml:space="preserve">The following requirement applies for interfering signals depending on the repeaters </w:t>
      </w:r>
      <w:r w:rsidR="00D80EA8" w:rsidRPr="00D80EA8">
        <w:rPr>
          <w:i/>
        </w:rPr>
        <w:t>passband</w:t>
      </w:r>
      <w:r w:rsidRPr="00E1092C">
        <w:t>.</w:t>
      </w:r>
    </w:p>
    <w:p w14:paraId="6C5512E6" w14:textId="77777777" w:rsidR="00951572" w:rsidRPr="00E1092C" w:rsidRDefault="00951572" w:rsidP="00661ADC">
      <w:r w:rsidRPr="00E1092C">
        <w:t>This requirement applies to the uplink and downlink of the repeater</w:t>
      </w:r>
      <w:r w:rsidRPr="00405DC9">
        <w:t>.</w:t>
      </w:r>
      <w:r>
        <w:rPr>
          <w:rFonts w:eastAsia="DengXian" w:hint="eastAsia"/>
          <w:lang w:eastAsia="zh-CN"/>
        </w:rPr>
        <w:t xml:space="preserve"> </w:t>
      </w:r>
      <w:r w:rsidRPr="00722C99">
        <w:t xml:space="preserve">If the BS side is declared to meet co-location requirements, then it should meet </w:t>
      </w:r>
      <w:r>
        <w:t xml:space="preserve">input intermodulation </w:t>
      </w:r>
      <w:r w:rsidRPr="00722C99">
        <w:t>co-location requirements for the downlink.</w:t>
      </w:r>
      <w:r>
        <w:t xml:space="preserve"> </w:t>
      </w:r>
      <w:r w:rsidRPr="00722C99">
        <w:t xml:space="preserve">If the UE side is declared to meet co-location requirements, then it should meet </w:t>
      </w:r>
      <w:r>
        <w:t>input intermodulation</w:t>
      </w:r>
      <w:r w:rsidRPr="00722C99">
        <w:t xml:space="preserve"> co-location requirements for the uplink</w:t>
      </w:r>
      <w:r>
        <w:t>.</w:t>
      </w:r>
    </w:p>
    <w:p w14:paraId="6C5512E7" w14:textId="76C5D72A" w:rsidR="00951572" w:rsidRPr="001F7A97" w:rsidRDefault="00951572" w:rsidP="00951572">
      <w:pPr>
        <w:pStyle w:val="Heading4"/>
      </w:pPr>
      <w:bookmarkStart w:id="2325" w:name="_Toc97737222"/>
      <w:bookmarkStart w:id="2326" w:name="_Toc106094138"/>
      <w:bookmarkStart w:id="2327" w:name="_Toc114252914"/>
      <w:bookmarkStart w:id="2328" w:name="_Toc123046042"/>
      <w:bookmarkStart w:id="2329" w:name="_Toc124157583"/>
      <w:bookmarkStart w:id="2330" w:name="_Toc124258976"/>
      <w:bookmarkStart w:id="2331" w:name="_Toc124259120"/>
      <w:bookmarkStart w:id="2332" w:name="_Toc130585877"/>
      <w:bookmarkStart w:id="2333" w:name="_Toc130586888"/>
      <w:bookmarkStart w:id="2334" w:name="_Toc137462054"/>
      <w:bookmarkStart w:id="2335" w:name="_Toc138883863"/>
      <w:bookmarkStart w:id="2336" w:name="_Toc138884007"/>
      <w:bookmarkStart w:id="2337" w:name="_Toc145426904"/>
      <w:bookmarkStart w:id="2338" w:name="_Toc155428103"/>
      <w:bookmarkStart w:id="2339" w:name="_Toc155781121"/>
      <w:bookmarkStart w:id="2340" w:name="_Toc161665420"/>
      <w:bookmarkStart w:id="2341" w:name="_Toc169718571"/>
      <w:r w:rsidRPr="001F7A97">
        <w:t>6.7.</w:t>
      </w:r>
      <w:r>
        <w:t>2</w:t>
      </w:r>
      <w:r w:rsidRPr="001F7A97">
        <w:t>.2</w:t>
      </w:r>
      <w:r w:rsidRPr="001F7A97">
        <w:tab/>
      </w:r>
      <w:bookmarkEnd w:id="2325"/>
      <w:bookmarkEnd w:id="2326"/>
      <w:bookmarkEnd w:id="2327"/>
      <w:bookmarkEnd w:id="2328"/>
      <w:bookmarkEnd w:id="2329"/>
      <w:bookmarkEnd w:id="2330"/>
      <w:bookmarkEnd w:id="2331"/>
      <w:bookmarkEnd w:id="2332"/>
      <w:bookmarkEnd w:id="2333"/>
      <w:bookmarkEnd w:id="2334"/>
      <w:bookmarkEnd w:id="2335"/>
      <w:bookmarkEnd w:id="2336"/>
      <w:bookmarkEnd w:id="2337"/>
      <w:r w:rsidR="005B4738">
        <w:t xml:space="preserve">Minimum requirement for </w:t>
      </w:r>
      <w:r w:rsidR="005B4738">
        <w:rPr>
          <w:i/>
          <w:iCs/>
        </w:rPr>
        <w:t>RF repeater</w:t>
      </w:r>
      <w:bookmarkEnd w:id="2338"/>
      <w:bookmarkEnd w:id="2339"/>
      <w:bookmarkEnd w:id="2340"/>
      <w:bookmarkEnd w:id="2341"/>
    </w:p>
    <w:p w14:paraId="6C5512E8" w14:textId="77777777" w:rsidR="00951572" w:rsidRDefault="00951572" w:rsidP="00951572">
      <w:pPr>
        <w:rPr>
          <w:rFonts w:cs="v4.1.0"/>
        </w:rPr>
      </w:pPr>
      <w:r w:rsidRPr="00C25E55">
        <w:rPr>
          <w:rFonts w:cs="v4.1.0"/>
        </w:rPr>
        <w:t>For the parameters specified in table 6.7.</w:t>
      </w:r>
      <w:r>
        <w:rPr>
          <w:rFonts w:cs="v4.1.0"/>
        </w:rPr>
        <w:t>2</w:t>
      </w:r>
      <w:r w:rsidRPr="00C25E55">
        <w:rPr>
          <w:rFonts w:cs="v4.1.0"/>
        </w:rPr>
        <w:t>.</w:t>
      </w:r>
      <w:r>
        <w:rPr>
          <w:rFonts w:cs="v4.1.0"/>
        </w:rPr>
        <w:t>2</w:t>
      </w:r>
      <w:r w:rsidRPr="00C25E55">
        <w:rPr>
          <w:rFonts w:cs="v4.1.0"/>
        </w:rPr>
        <w:t>-1</w:t>
      </w:r>
      <w:r>
        <w:rPr>
          <w:rFonts w:cs="v4.1.0"/>
        </w:rPr>
        <w:t xml:space="preserve"> for DL and </w:t>
      </w:r>
      <w:r w:rsidRPr="00F03023">
        <w:rPr>
          <w:rFonts w:cs="v4.1.0"/>
        </w:rPr>
        <w:t>6.7.</w:t>
      </w:r>
      <w:r>
        <w:rPr>
          <w:rFonts w:cs="v4.1.0"/>
        </w:rPr>
        <w:t>2</w:t>
      </w:r>
      <w:r w:rsidRPr="00F03023">
        <w:rPr>
          <w:rFonts w:cs="v4.1.0"/>
        </w:rPr>
        <w:t>.2-</w:t>
      </w:r>
      <w:r>
        <w:rPr>
          <w:rFonts w:cs="v4.1.0"/>
        </w:rPr>
        <w:t>2 for UL</w:t>
      </w:r>
      <w:r w:rsidRPr="00C25E55">
        <w:rPr>
          <w:rFonts w:cs="v4.1.0"/>
        </w:rPr>
        <w:t xml:space="preserve">, the power in the </w:t>
      </w:r>
      <w:r w:rsidR="00D80EA8"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C5512E9" w14:textId="77777777" w:rsidR="00951572"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EA" w14:textId="77777777"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.2-1</w:t>
      </w:r>
      <w:r w:rsidRPr="00E1092C">
        <w:rPr>
          <w:rFonts w:eastAsia="Osaka"/>
          <w:lang w:val="en-US"/>
        </w:rPr>
        <w:t xml:space="preserve">: </w:t>
      </w:r>
      <w:r>
        <w:rPr>
          <w:lang w:val="en-US"/>
        </w:rPr>
        <w:t>input intermodulation</w:t>
      </w:r>
      <w:r w:rsidRPr="00E1092C">
        <w:rPr>
          <w:lang w:val="en-US"/>
        </w:rPr>
        <w:t xml:space="preserve"> requirement for </w:t>
      </w:r>
      <w:r w:rsidRPr="00E1092C">
        <w:rPr>
          <w:rFonts w:eastAsia="SimSun"/>
          <w:lang w:val="en-US" w:eastAsia="zh-CN"/>
        </w:rPr>
        <w:t>NR</w:t>
      </w:r>
      <w:r w:rsidRPr="00E1092C">
        <w:rPr>
          <w:lang w:val="en-US" w:eastAsia="zh-CN"/>
        </w:rPr>
        <w:t xml:space="preserve"> </w:t>
      </w:r>
      <w:r>
        <w:rPr>
          <w:lang w:val="en-US"/>
        </w:rPr>
        <w:t>repeater</w:t>
      </w:r>
      <w:r w:rsidRPr="00E1092C">
        <w:rPr>
          <w:lang w:val="en-US"/>
        </w:rPr>
        <w:t xml:space="preserve"> </w:t>
      </w:r>
      <w:r>
        <w:rPr>
          <w:lang w:val="en-US"/>
        </w:rPr>
        <w:t xml:space="preserve">DL </w:t>
      </w:r>
      <w:r w:rsidRPr="00E1092C">
        <w:rPr>
          <w:lang w:val="en-US"/>
        </w:rPr>
        <w:t>when co-located with BS</w:t>
      </w:r>
      <w:r>
        <w:rPr>
          <w:lang w:val="en-US"/>
        </w:rPr>
        <w:t>/repeater</w:t>
      </w:r>
      <w:r w:rsidRPr="00E1092C">
        <w:rPr>
          <w:lang w:val="en-US"/>
        </w:rPr>
        <w:t xml:space="preserve">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951572" w:rsidRPr="00E1092C"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UE side</w:t>
            </w:r>
            <w:r w:rsidRPr="00E1092C">
              <w:rPr>
                <w:lang w:val="en-US" w:eastAsia="ja-JP"/>
              </w:rPr>
              <w:t xml:space="preserv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MR </w:t>
            </w:r>
            <w:r>
              <w:rPr>
                <w:lang w:val="en-US" w:eastAsia="ja-JP"/>
              </w:rPr>
              <w:t>UE side</w:t>
            </w:r>
            <w:r w:rsidRPr="00E1092C">
              <w:rPr>
                <w:lang w:val="en-US" w:eastAsia="ja-JP"/>
              </w:rPr>
              <w:t>(dBm)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E1092C" w:rsidRDefault="00951572" w:rsidP="00A82C8B">
            <w:pPr>
              <w:pStyle w:val="TAH"/>
              <w:rPr>
                <w:lang w:val="en-US" w:eastAsia="ja-JP"/>
              </w:rPr>
            </w:pPr>
            <w:r w:rsidRPr="00E1092C">
              <w:rPr>
                <w:lang w:val="en-US" w:eastAsia="ja-JP"/>
              </w:rPr>
              <w:t>Interfering signal mean power for</w:t>
            </w:r>
            <w:r>
              <w:rPr>
                <w:lang w:val="en-US" w:eastAsia="ja-JP"/>
              </w:rPr>
              <w:t xml:space="preserve"> repeater with </w:t>
            </w:r>
            <w:r w:rsidRPr="00E1092C">
              <w:rPr>
                <w:lang w:val="en-US" w:eastAsia="ja-JP"/>
              </w:rPr>
              <w:t>LA</w:t>
            </w:r>
            <w:r>
              <w:rPr>
                <w:lang w:val="en-US" w:eastAsia="ja-JP"/>
              </w:rPr>
              <w:t xml:space="preserve"> UE side</w:t>
            </w:r>
            <w:r w:rsidRPr="00E1092C">
              <w:rPr>
                <w:lang w:val="en-US" w:eastAsia="ja-JP"/>
              </w:rPr>
              <w:t>(dBm)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E1092C" w:rsidRDefault="00951572" w:rsidP="00A82C8B">
            <w:pPr>
              <w:pStyle w:val="TAC"/>
              <w:rPr>
                <w:szCs w:val="18"/>
                <w:lang w:val="en-US" w:eastAsia="ja-JP"/>
              </w:rPr>
            </w:pPr>
            <w:r w:rsidRPr="00E1092C">
              <w:rPr>
                <w:rFonts w:eastAsia="SimSun"/>
                <w:lang w:val="en-US" w:eastAsia="zh-CN"/>
              </w:rPr>
              <w:t xml:space="preserve">x (Note </w:t>
            </w:r>
            <w:r>
              <w:rPr>
                <w:rFonts w:eastAsia="SimSun"/>
                <w:lang w:val="en-US" w:eastAsia="zh-CN"/>
              </w:rPr>
              <w:t>1</w:t>
            </w:r>
            <w:r w:rsidRPr="00E1092C">
              <w:rPr>
                <w:rFonts w:eastAsia="SimSun"/>
                <w:lang w:val="en-US" w:eastAsia="zh-CN"/>
              </w:rPr>
              <w:t>)</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8EA5E78" w14:textId="37B08202" w:rsidR="003A417B" w:rsidRPr="00815F70" w:rsidRDefault="003A417B" w:rsidP="003A417B">
            <w:pPr>
              <w:pStyle w:val="TAN"/>
              <w:rPr>
                <w:lang w:val="en-US" w:eastAsia="ja-JP"/>
              </w:rPr>
            </w:pPr>
            <w:r w:rsidRPr="00815F70">
              <w:rPr>
                <w:lang w:val="en-US" w:eastAsia="ja-JP"/>
              </w:rPr>
              <w:t xml:space="preserve">NOTE </w:t>
            </w:r>
            <w:r>
              <w:rPr>
                <w:lang w:val="en-US" w:eastAsia="ja-JP"/>
              </w:rPr>
              <w:t>1</w:t>
            </w:r>
            <w:r w:rsidRPr="00815F70">
              <w:rPr>
                <w:lang w:val="en-US" w:eastAsia="ja-JP"/>
              </w:rPr>
              <w:t>:</w:t>
            </w:r>
            <w:r w:rsidRPr="004215D8">
              <w:rPr>
                <w:rFonts w:cs="Arial"/>
                <w:lang w:val="en-US" w:eastAsia="ja-JP"/>
              </w:rPr>
              <w:tab/>
            </w:r>
            <w:r w:rsidRPr="00815F70">
              <w:rPr>
                <w:lang w:val="en-US" w:eastAsia="ja-JP"/>
              </w:rPr>
              <w:t xml:space="preserve">x = -7 dBm for NR </w:t>
            </w:r>
            <w:r>
              <w:rPr>
                <w:lang w:val="en-US" w:eastAsia="ja-JP"/>
              </w:rPr>
              <w:t>repeater</w:t>
            </w:r>
            <w:r w:rsidRPr="00815F70">
              <w:rPr>
                <w:lang w:val="en-US" w:eastAsia="ja-JP"/>
              </w:rPr>
              <w:t xml:space="preserve"> co-located with Pico GSM850 or Pico CDMA850</w:t>
            </w:r>
          </w:p>
          <w:p w14:paraId="7236E939" w14:textId="36F2B0BB" w:rsidR="003A417B" w:rsidRPr="00815F70" w:rsidRDefault="003A417B" w:rsidP="003A417B">
            <w:pPr>
              <w:pStyle w:val="TAN"/>
              <w:rPr>
                <w:lang w:val="en-US" w:eastAsia="ja-JP"/>
              </w:rPr>
            </w:pPr>
            <w:r w:rsidRPr="004215D8">
              <w:rPr>
                <w:rFonts w:cs="Arial"/>
                <w:lang w:val="en-US" w:eastAsia="ja-JP"/>
              </w:rPr>
              <w:tab/>
            </w:r>
            <w:r w:rsidRPr="00815F70">
              <w:rPr>
                <w:lang w:val="en-US" w:eastAsia="ja-JP"/>
              </w:rPr>
              <w:t xml:space="preserve">x = -4 dBm for NR </w:t>
            </w:r>
            <w:r>
              <w:rPr>
                <w:lang w:val="en-US" w:eastAsia="ja-JP"/>
              </w:rPr>
              <w:t>repeater</w:t>
            </w:r>
            <w:r w:rsidRPr="00815F70">
              <w:rPr>
                <w:lang w:val="en-US" w:eastAsia="ja-JP"/>
              </w:rPr>
              <w:t xml:space="preserve"> co-located with Pico DCS1800 or Pico PCS1900</w:t>
            </w:r>
          </w:p>
          <w:p w14:paraId="3F9E226C" w14:textId="27A395BF" w:rsidR="003A417B" w:rsidRDefault="003A417B" w:rsidP="003A417B">
            <w:pPr>
              <w:pStyle w:val="TAN"/>
              <w:rPr>
                <w:lang w:val="en-US" w:eastAsia="ja-JP"/>
              </w:rPr>
            </w:pPr>
            <w:r w:rsidRPr="004215D8">
              <w:rPr>
                <w:rFonts w:cs="Arial"/>
                <w:lang w:val="en-US" w:eastAsia="ja-JP"/>
              </w:rPr>
              <w:tab/>
            </w:r>
            <w:r w:rsidRPr="00815F70">
              <w:rPr>
                <w:lang w:val="en-US" w:eastAsia="ja-JP"/>
              </w:rPr>
              <w:t xml:space="preserve">x = -6 dBm for NR </w:t>
            </w:r>
            <w:r>
              <w:rPr>
                <w:lang w:val="en-US" w:eastAsia="ja-JP"/>
              </w:rPr>
              <w:t>repeater</w:t>
            </w:r>
            <w:r w:rsidRPr="00815F70">
              <w:rPr>
                <w:lang w:val="en-US" w:eastAsia="ja-JP"/>
              </w:rPr>
              <w:t xml:space="preserve"> co-located with UTRA bands or E-UTRA bands or NR bands</w:t>
            </w:r>
          </w:p>
          <w:p w14:paraId="309B66AC" w14:textId="77777777" w:rsidR="003A417B" w:rsidRDefault="003A417B" w:rsidP="003A417B">
            <w:pPr>
              <w:pStyle w:val="TAN"/>
              <w:rPr>
                <w:rFonts w:eastAsia="Yu Mincho"/>
                <w:lang w:val="en-US" w:eastAsia="ja-JP"/>
              </w:rPr>
            </w:pPr>
            <w:r w:rsidRPr="00673693">
              <w:rPr>
                <w:rFonts w:eastAsia="Yu Mincho"/>
                <w:lang w:val="en-US" w:eastAsia="ja-JP"/>
              </w:rPr>
              <w:t xml:space="preserve">NOTE </w:t>
            </w:r>
            <w:r>
              <w:rPr>
                <w:rFonts w:eastAsia="Yu Mincho"/>
                <w:lang w:val="en-US" w:eastAsia="ja-JP"/>
              </w:rPr>
              <w:t>2</w:t>
            </w:r>
            <w:r w:rsidRPr="00673693">
              <w:rPr>
                <w:rFonts w:eastAsia="Yu Mincho"/>
                <w:lang w:val="en-US" w:eastAsia="ja-JP"/>
              </w:rPr>
              <w:t>:</w:t>
            </w:r>
            <w:r w:rsidRPr="00673693">
              <w:rPr>
                <w:rFonts w:eastAsia="Yu Mincho"/>
                <w:lang w:val="en-US" w:eastAsia="ja-JP"/>
              </w:rPr>
              <w:tab/>
              <w:t>The requirement does not apply when the interfering signal falls within the</w:t>
            </w:r>
            <w:r>
              <w:rPr>
                <w:rFonts w:eastAsia="Yu Mincho"/>
                <w:lang w:val="en-US" w:eastAsia="ja-JP"/>
              </w:rPr>
              <w:t xml:space="preserve"> </w:t>
            </w:r>
            <w:r w:rsidRPr="00D80EA8">
              <w:rPr>
                <w:rFonts w:eastAsia="Yu Mincho"/>
                <w:i/>
                <w:lang w:val="en-US" w:eastAsia="ja-JP"/>
              </w:rPr>
              <w:t>passband</w:t>
            </w:r>
            <w:r w:rsidRPr="00673693">
              <w:rPr>
                <w:rFonts w:eastAsia="Yu Mincho"/>
                <w:lang w:val="en-US" w:eastAsia="ja-JP"/>
              </w:rPr>
              <w:t>.</w:t>
            </w:r>
          </w:p>
          <w:p w14:paraId="6C5512FB" w14:textId="2B4A34C7" w:rsidR="00951572" w:rsidRPr="00CD5C89" w:rsidRDefault="003A417B" w:rsidP="003A417B">
            <w:pPr>
              <w:pStyle w:val="TAN"/>
              <w:rPr>
                <w:lang w:val="en-US" w:eastAsia="ja-JP"/>
              </w:rPr>
            </w:pPr>
            <w:r w:rsidRPr="00777BD6">
              <w:rPr>
                <w:lang w:val="en-US" w:eastAsia="ja-JP"/>
              </w:rPr>
              <w:t xml:space="preserve">NOTE </w:t>
            </w:r>
            <w:r>
              <w:rPr>
                <w:lang w:val="en-US" w:eastAsia="ja-JP"/>
              </w:rPr>
              <w:t>3</w:t>
            </w:r>
            <w:r w:rsidRPr="00777BD6">
              <w:rPr>
                <w:lang w:val="en-US" w:eastAsia="ja-JP"/>
              </w:rPr>
              <w:t>:</w:t>
            </w:r>
            <w:r w:rsidRPr="00777BD6">
              <w:rPr>
                <w:lang w:val="en-US" w:eastAsia="ja-JP"/>
              </w:rPr>
              <w:tab/>
              <w:t>For unsynchronized base stations (except in band n46</w:t>
            </w:r>
            <w:r>
              <w:rPr>
                <w:lang w:val="en-US" w:eastAsia="ja-JP"/>
              </w:rPr>
              <w:t>,</w:t>
            </w:r>
            <w:r w:rsidRPr="00777BD6">
              <w:rPr>
                <w:lang w:val="en-US" w:eastAsia="ja-JP"/>
              </w:rPr>
              <w:t xml:space="preserve"> n96</w:t>
            </w:r>
            <w:r>
              <w:rPr>
                <w:lang w:val="en-US" w:eastAsia="ja-JP"/>
              </w:rPr>
              <w:t>, and n102</w:t>
            </w:r>
            <w:r w:rsidRPr="00777BD6">
              <w:rPr>
                <w:lang w:val="en-US" w:eastAsia="ja-JP"/>
              </w:rPr>
              <w:t>)</w:t>
            </w:r>
            <w:r>
              <w:rPr>
                <w:lang w:val="en-US" w:eastAsia="ja-JP"/>
              </w:rPr>
              <w:t xml:space="preserve"> or repeaters</w:t>
            </w:r>
            <w:r w:rsidRPr="00777BD6">
              <w:rPr>
                <w:lang w:val="en-US" w:eastAsia="ja-JP"/>
              </w:rPr>
              <w:t>, special co-location requirements may apply that are not covered by the 3GPP specifications.</w:t>
            </w:r>
          </w:p>
        </w:tc>
      </w:tr>
    </w:tbl>
    <w:p w14:paraId="6C5512FD" w14:textId="77777777" w:rsidR="00951572" w:rsidRDefault="00951572" w:rsidP="00523D6B">
      <w:pPr>
        <w:rPr>
          <w:lang w:val="en-US"/>
        </w:rPr>
      </w:pPr>
    </w:p>
    <w:p w14:paraId="6C5512FE" w14:textId="77777777"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w:t>
      </w:r>
      <w:r>
        <w:rPr>
          <w:rFonts w:eastAsia="Osaka"/>
          <w:lang w:val="en-US"/>
        </w:rPr>
        <w:t>2</w:t>
      </w:r>
      <w:r w:rsidRPr="00E1092C">
        <w:rPr>
          <w:rFonts w:eastAsia="Osaka"/>
          <w:lang w:val="en-US"/>
        </w:rPr>
        <w:t xml:space="preserve">: </w:t>
      </w:r>
      <w:r>
        <w:rPr>
          <w:lang w:val="en-US"/>
        </w:rPr>
        <w:t>input intermodulation</w:t>
      </w:r>
      <w:r w:rsidRPr="00E1092C">
        <w:rPr>
          <w:lang w:val="en-US"/>
        </w:rPr>
        <w:t xml:space="preserve"> requirement for </w:t>
      </w:r>
      <w:r w:rsidRPr="00E1092C">
        <w:rPr>
          <w:rFonts w:eastAsia="SimSun"/>
          <w:lang w:val="en-US" w:eastAsia="zh-CN"/>
        </w:rPr>
        <w:t>NR</w:t>
      </w:r>
      <w:r w:rsidRPr="00E1092C">
        <w:rPr>
          <w:lang w:val="en-US" w:eastAsia="zh-CN"/>
        </w:rPr>
        <w:t xml:space="preserve"> </w:t>
      </w:r>
      <w:r>
        <w:rPr>
          <w:lang w:val="en-US"/>
        </w:rPr>
        <w:t xml:space="preserve">repeater UL </w:t>
      </w:r>
      <w:r w:rsidRPr="00E1092C">
        <w:rPr>
          <w:lang w:val="en-US"/>
        </w:rPr>
        <w:t>when co-located with BS</w:t>
      </w:r>
      <w:r>
        <w:rPr>
          <w:lang w:val="en-US"/>
        </w:rPr>
        <w:t>/repeater</w:t>
      </w:r>
      <w:r w:rsidRPr="00E1092C">
        <w:rPr>
          <w:lang w:val="en-US"/>
        </w:rPr>
        <w:t xml:space="preserve">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951572" w:rsidRPr="00E1092C"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BS side</w:t>
            </w:r>
            <w:r w:rsidRPr="00E1092C">
              <w:rPr>
                <w:lang w:val="en-US" w:eastAsia="ja-JP"/>
              </w:rPr>
              <w:t>(dBm)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E1092C" w:rsidRDefault="00951572" w:rsidP="00A82C8B">
            <w:pPr>
              <w:pStyle w:val="TAH"/>
              <w:rPr>
                <w:lang w:val="en-US" w:eastAsia="ja-JP"/>
              </w:rPr>
            </w:pPr>
            <w:r w:rsidRPr="00F36364">
              <w:rPr>
                <w:lang w:val="en-US" w:eastAsia="ja-JP"/>
              </w:rPr>
              <w:t xml:space="preserve">Interfering signal mean power for repeater with </w:t>
            </w:r>
            <w:r>
              <w:rPr>
                <w:lang w:val="en-US" w:eastAsia="ja-JP"/>
              </w:rPr>
              <w:t>L</w:t>
            </w:r>
            <w:r w:rsidRPr="00F36364">
              <w:rPr>
                <w:lang w:val="en-US" w:eastAsia="ja-JP"/>
              </w:rPr>
              <w:t>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Default="000F576A" w:rsidP="00A82C8B">
            <w:pPr>
              <w:pStyle w:val="TAC"/>
              <w:rPr>
                <w:lang w:val="en-US" w:eastAsia="ja-JP"/>
              </w:rPr>
            </w:pPr>
            <w:r w:rsidRPr="003967E5">
              <w:rPr>
                <w:lang w:eastAsia="zh-CN"/>
              </w:rPr>
              <w:t>P</w:t>
            </w:r>
            <w:r w:rsidRPr="003967E5">
              <w:rPr>
                <w:vertAlign w:val="subscript"/>
                <w:lang w:eastAsia="zh-CN"/>
              </w:rPr>
              <w:t>rated,p,AC</w:t>
            </w:r>
            <w:r>
              <w:rPr>
                <w:vertAlign w:val="subscript"/>
                <w:lang w:eastAsia="zh-CN"/>
              </w:rPr>
              <w:t xml:space="preserve"> </w:t>
            </w:r>
            <w:r>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215D8" w:rsidRDefault="00204E59" w:rsidP="00204E59">
            <w:pPr>
              <w:keepNext/>
              <w:keepLines/>
              <w:spacing w:after="0"/>
              <w:jc w:val="both"/>
              <w:rPr>
                <w:rFonts w:ascii="Arial" w:hAnsi="Arial" w:cs="Arial"/>
                <w:sz w:val="18"/>
                <w:lang w:val="en-US" w:eastAsia="ja-JP"/>
              </w:rPr>
            </w:pPr>
            <w:r w:rsidRPr="004215D8">
              <w:rPr>
                <w:rFonts w:ascii="Arial" w:hAnsi="Arial" w:cs="Arial"/>
                <w:sz w:val="18"/>
                <w:lang w:val="en-US" w:eastAsia="ja-JP"/>
              </w:rPr>
              <w:t xml:space="preserve">NOTE </w:t>
            </w:r>
            <w:r>
              <w:rPr>
                <w:rFonts w:ascii="Arial" w:hAnsi="Arial" w:cs="Arial"/>
                <w:sz w:val="18"/>
                <w:lang w:val="en-US" w:eastAsia="ja-JP"/>
              </w:rPr>
              <w:t>1</w:t>
            </w:r>
            <w:r w:rsidRPr="004215D8">
              <w:rPr>
                <w:rFonts w:ascii="Arial" w:hAnsi="Arial" w:cs="Arial"/>
                <w:sz w:val="18"/>
                <w:lang w:val="en-US" w:eastAsia="ja-JP"/>
              </w:rPr>
              <w:t>:</w:t>
            </w:r>
            <w:r w:rsidRPr="004215D8">
              <w:rPr>
                <w:rFonts w:ascii="Arial" w:hAnsi="Arial" w:cs="Arial"/>
                <w:sz w:val="18"/>
                <w:lang w:val="en-US" w:eastAsia="ja-JP"/>
              </w:rPr>
              <w:tab/>
              <w:t xml:space="preserve">The requirement does not apply when the interfering signal falls within the </w:t>
            </w:r>
            <w:r w:rsidRPr="00D80EA8">
              <w:rPr>
                <w:rFonts w:ascii="Arial" w:hAnsi="Arial" w:cs="Arial"/>
                <w:i/>
                <w:sz w:val="18"/>
                <w:lang w:val="en-US" w:eastAsia="ja-JP"/>
              </w:rPr>
              <w:t>passband</w:t>
            </w:r>
            <w:r w:rsidRPr="004215D8">
              <w:rPr>
                <w:rFonts w:ascii="Arial" w:hAnsi="Arial" w:cs="Arial"/>
                <w:sz w:val="18"/>
                <w:lang w:val="en-US" w:eastAsia="ja-JP"/>
              </w:rPr>
              <w:t>.</w:t>
            </w:r>
          </w:p>
          <w:p w14:paraId="6C55130A" w14:textId="58D77874" w:rsidR="00951572" w:rsidRDefault="00204E59" w:rsidP="00204E59">
            <w:pPr>
              <w:pStyle w:val="TAN"/>
              <w:rPr>
                <w:lang w:val="en-US" w:eastAsia="ja-JP"/>
              </w:rPr>
            </w:pPr>
            <w:r w:rsidRPr="004215D8">
              <w:rPr>
                <w:rFonts w:cs="Arial"/>
                <w:lang w:val="en-US" w:eastAsia="ja-JP"/>
              </w:rPr>
              <w:t xml:space="preserve">NOTE </w:t>
            </w:r>
            <w:r>
              <w:rPr>
                <w:rFonts w:cs="Arial"/>
                <w:lang w:val="en-US" w:eastAsia="ja-JP"/>
              </w:rPr>
              <w:t>2</w:t>
            </w:r>
            <w:r w:rsidRPr="004215D8">
              <w:rPr>
                <w:rFonts w:cs="Arial"/>
                <w:lang w:val="en-US" w:eastAsia="ja-JP"/>
              </w:rPr>
              <w:t>:</w:t>
            </w:r>
            <w:r w:rsidRPr="004215D8">
              <w:rPr>
                <w:rFonts w:cs="Arial"/>
                <w:lang w:val="en-US" w:eastAsia="ja-JP"/>
              </w:rPr>
              <w:tab/>
              <w:t>For unsynchronized base stations</w:t>
            </w:r>
            <w:r w:rsidRPr="00777BD6">
              <w:rPr>
                <w:rFonts w:eastAsia="Yu Mincho" w:cs="Arial"/>
                <w:lang w:val="en-US" w:eastAsia="ja-JP"/>
              </w:rPr>
              <w:t xml:space="preserve"> (except in band n46</w:t>
            </w:r>
            <w:r>
              <w:rPr>
                <w:rFonts w:eastAsia="Yu Mincho" w:cs="Arial"/>
                <w:lang w:val="en-US" w:eastAsia="ja-JP"/>
              </w:rPr>
              <w:t>,</w:t>
            </w:r>
            <w:r w:rsidRPr="00777BD6">
              <w:rPr>
                <w:rFonts w:eastAsia="Yu Mincho" w:cs="Arial"/>
                <w:lang w:val="en-US" w:eastAsia="ja-JP"/>
              </w:rPr>
              <w:t xml:space="preserve"> n96</w:t>
            </w:r>
            <w:r>
              <w:rPr>
                <w:rFonts w:eastAsia="Yu Mincho" w:cs="Arial"/>
                <w:lang w:val="en-US" w:eastAsia="ja-JP"/>
              </w:rPr>
              <w:t>, and n102</w:t>
            </w:r>
            <w:r w:rsidRPr="00777BD6">
              <w:rPr>
                <w:rFonts w:eastAsia="Yu Mincho" w:cs="Arial"/>
                <w:lang w:val="en-US" w:eastAsia="ja-JP"/>
              </w:rPr>
              <w:t>)</w:t>
            </w:r>
            <w:r w:rsidRPr="004215D8">
              <w:rPr>
                <w:rFonts w:cs="Arial"/>
                <w:lang w:val="en-US" w:eastAsia="ja-JP"/>
              </w:rPr>
              <w:t xml:space="preserve"> or repeaters, special co-location requirements may apply that are not covered by the 3GPP specifications.</w:t>
            </w:r>
          </w:p>
        </w:tc>
      </w:tr>
    </w:tbl>
    <w:p w14:paraId="5A9A08B3" w14:textId="221C3BDD" w:rsidR="005F79BA" w:rsidRDefault="005F79BA" w:rsidP="005F79BA">
      <w:bookmarkStart w:id="2342" w:name="_Toc97737223"/>
    </w:p>
    <w:p w14:paraId="1AAD674A" w14:textId="77777777" w:rsidR="005B4738" w:rsidRDefault="005B4738" w:rsidP="005B4738">
      <w:pPr>
        <w:pStyle w:val="Heading4"/>
        <w:rPr>
          <w:i/>
          <w:iCs/>
        </w:rPr>
      </w:pPr>
      <w:bookmarkStart w:id="2343" w:name="_Toc155428104"/>
      <w:bookmarkStart w:id="2344" w:name="_Toc155781122"/>
      <w:bookmarkStart w:id="2345" w:name="_Toc161665421"/>
      <w:bookmarkStart w:id="2346" w:name="_Toc169718572"/>
      <w:r>
        <w:t>6.7.2.3</w:t>
      </w:r>
      <w:r>
        <w:tab/>
        <w:t xml:space="preserve">Minimum requirement for </w:t>
      </w:r>
      <w:r>
        <w:rPr>
          <w:i/>
          <w:iCs/>
        </w:rPr>
        <w:t>NCR</w:t>
      </w:r>
      <w:bookmarkEnd w:id="2343"/>
      <w:bookmarkEnd w:id="2344"/>
      <w:bookmarkEnd w:id="2345"/>
      <w:bookmarkEnd w:id="2346"/>
    </w:p>
    <w:p w14:paraId="09603F41" w14:textId="77777777" w:rsidR="005B4738" w:rsidRDefault="005B4738" w:rsidP="005B4738">
      <w:pPr>
        <w:pStyle w:val="Heading5"/>
      </w:pPr>
      <w:bookmarkStart w:id="2347" w:name="_Toc155428105"/>
      <w:bookmarkStart w:id="2348" w:name="_Toc155781123"/>
      <w:bookmarkStart w:id="2349" w:name="_Toc161665422"/>
      <w:bookmarkStart w:id="2350" w:name="_Toc169718573"/>
      <w:r>
        <w:t>6.7.2.3.1</w:t>
      </w:r>
      <w:r>
        <w:tab/>
        <w:t>Minimum requirement for NCR-Fwd</w:t>
      </w:r>
      <w:bookmarkEnd w:id="2347"/>
      <w:bookmarkEnd w:id="2348"/>
      <w:bookmarkEnd w:id="2349"/>
      <w:bookmarkEnd w:id="2350"/>
    </w:p>
    <w:p w14:paraId="4C674B06" w14:textId="77777777" w:rsidR="005B4738" w:rsidRDefault="005B4738" w:rsidP="00EC00FD">
      <w:pPr>
        <w:pStyle w:val="H6"/>
      </w:pPr>
      <w:r>
        <w:t>6.7.2.3.1.1</w:t>
      </w:r>
      <w:r>
        <w:tab/>
        <w:t>Minimum requirement for NCR-Fwd type 1-C</w:t>
      </w:r>
    </w:p>
    <w:p w14:paraId="31B5F7AD" w14:textId="77777777" w:rsidR="005B4738" w:rsidRDefault="005B4738" w:rsidP="005B4738">
      <w:pPr>
        <w:rPr>
          <w:rFonts w:cs="v4.1.0"/>
        </w:rPr>
      </w:pPr>
      <w:r>
        <w:rPr>
          <w:rFonts w:cs="v4.1.0"/>
        </w:rPr>
        <w:t xml:space="preserve">For the parameters specified in table 6.7.2.2-1 for DL and 6.7.2.2-2 for UL,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2CEB812A" w14:textId="77777777" w:rsidR="005B4738" w:rsidRDefault="005B4738" w:rsidP="005B4738">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1C6EF83" w14:textId="77777777" w:rsidR="005B4738" w:rsidRDefault="005B4738" w:rsidP="00EC00FD">
      <w:pPr>
        <w:pStyle w:val="H6"/>
      </w:pPr>
      <w:r>
        <w:t>6.7.2.3.1.2</w:t>
      </w:r>
      <w:r>
        <w:tab/>
        <w:t xml:space="preserve">Minimum requirement for </w:t>
      </w:r>
      <w:r>
        <w:rPr>
          <w:i/>
          <w:iCs/>
        </w:rPr>
        <w:t>NCR-Fwd type 1-H</w:t>
      </w:r>
    </w:p>
    <w:p w14:paraId="27DF6AD4" w14:textId="77777777" w:rsidR="005B4738" w:rsidRDefault="005B4738" w:rsidP="005B4738">
      <w:pPr>
        <w:rPr>
          <w:rFonts w:cs="v4.1.0"/>
        </w:rPr>
      </w:pPr>
      <w:r>
        <w:rPr>
          <w:rFonts w:cs="v4.1.0"/>
        </w:rPr>
        <w:t xml:space="preserve">For the parameters specified in table 6.7.2.2-1 for DL and 6.7.2.2-2 for UL,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46C054DB" w14:textId="4112129E" w:rsidR="005B4738" w:rsidRDefault="005B4738" w:rsidP="005B4738">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461E09E8" w14:textId="77777777" w:rsidR="005F79BA" w:rsidRPr="00815F70" w:rsidRDefault="005F79BA" w:rsidP="005F79BA">
      <w:pPr>
        <w:pStyle w:val="Heading3"/>
      </w:pPr>
      <w:bookmarkStart w:id="2351" w:name="_Toc106094139"/>
      <w:bookmarkStart w:id="2352" w:name="_Toc114252915"/>
      <w:bookmarkStart w:id="2353" w:name="_Toc123046043"/>
      <w:bookmarkStart w:id="2354" w:name="_Toc124157584"/>
      <w:bookmarkStart w:id="2355" w:name="_Toc124258977"/>
      <w:bookmarkStart w:id="2356" w:name="_Toc124259121"/>
      <w:bookmarkStart w:id="2357" w:name="_Toc130585878"/>
      <w:bookmarkStart w:id="2358" w:name="_Toc130586889"/>
      <w:bookmarkStart w:id="2359" w:name="_Toc137462055"/>
      <w:bookmarkStart w:id="2360" w:name="_Toc138883864"/>
      <w:bookmarkStart w:id="2361" w:name="_Toc138884008"/>
      <w:bookmarkStart w:id="2362" w:name="_Toc145426905"/>
      <w:bookmarkStart w:id="2363" w:name="_Toc155428106"/>
      <w:bookmarkStart w:id="2364" w:name="_Toc155781124"/>
      <w:bookmarkStart w:id="2365" w:name="_Toc161665423"/>
      <w:bookmarkStart w:id="2366" w:name="_Toc169718574"/>
      <w:r w:rsidRPr="008940CD">
        <w:t>6.7.</w:t>
      </w:r>
      <w:r>
        <w:t>3</w:t>
      </w:r>
      <w:r w:rsidRPr="008940CD">
        <w:tab/>
      </w:r>
      <w:r w:rsidRPr="00405DC9">
        <w:t>Co-</w:t>
      </w:r>
      <w:r>
        <w:t>existence</w:t>
      </w:r>
      <w:r w:rsidRPr="00405DC9">
        <w:t xml:space="preserve"> with </w:t>
      </w:r>
      <w:r>
        <w:t>other systems</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096ED377" w14:textId="77777777" w:rsidR="005F79BA" w:rsidRPr="001F7A97" w:rsidRDefault="005F79BA" w:rsidP="005F79BA">
      <w:pPr>
        <w:pStyle w:val="Heading4"/>
      </w:pPr>
      <w:bookmarkStart w:id="2367" w:name="_Toc106094140"/>
      <w:bookmarkStart w:id="2368" w:name="_Toc114252916"/>
      <w:bookmarkStart w:id="2369" w:name="_Toc123046044"/>
      <w:bookmarkStart w:id="2370" w:name="_Toc124157585"/>
      <w:bookmarkStart w:id="2371" w:name="_Toc124258978"/>
      <w:bookmarkStart w:id="2372" w:name="_Toc124259122"/>
      <w:bookmarkStart w:id="2373" w:name="_Toc130585879"/>
      <w:bookmarkStart w:id="2374" w:name="_Toc130586890"/>
      <w:bookmarkStart w:id="2375" w:name="_Toc137462056"/>
      <w:bookmarkStart w:id="2376" w:name="_Toc138883865"/>
      <w:bookmarkStart w:id="2377" w:name="_Toc138884009"/>
      <w:bookmarkStart w:id="2378" w:name="_Toc145426906"/>
      <w:bookmarkStart w:id="2379" w:name="_Toc155428107"/>
      <w:bookmarkStart w:id="2380" w:name="_Toc155781125"/>
      <w:bookmarkStart w:id="2381" w:name="_Toc161665424"/>
      <w:bookmarkStart w:id="2382" w:name="_Toc169718575"/>
      <w:r w:rsidRPr="001F7A97">
        <w:t>6.7.</w:t>
      </w:r>
      <w:r>
        <w:t>3</w:t>
      </w:r>
      <w:r w:rsidRPr="001F7A97">
        <w:t>.1</w:t>
      </w:r>
      <w:r w:rsidRPr="001F7A97">
        <w:tab/>
        <w:t>General</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7BB328F6" w14:textId="77777777" w:rsidR="005F79BA" w:rsidRDefault="005F79BA" w:rsidP="005F79BA">
      <w:pPr>
        <w:rPr>
          <w:rFonts w:eastAsia="DengXian"/>
        </w:rPr>
      </w:pPr>
      <w:r w:rsidRPr="00E1092C">
        <w:rPr>
          <w:rFonts w:eastAsia="DengXian"/>
        </w:rPr>
        <w:t xml:space="preserve">This </w:t>
      </w:r>
      <w:r>
        <w:rPr>
          <w:rFonts w:eastAsia="DengXian"/>
        </w:rPr>
        <w:t>input intermodulation</w:t>
      </w:r>
      <w:r w:rsidRPr="00E1092C">
        <w:rPr>
          <w:rFonts w:eastAsia="DengXian"/>
        </w:rPr>
        <w:t xml:space="preserve"> </w:t>
      </w:r>
      <w:r>
        <w:rPr>
          <w:rFonts w:eastAsia="DengXian"/>
        </w:rPr>
        <w:t xml:space="preserve">existence </w:t>
      </w:r>
      <w:r w:rsidRPr="00E1092C">
        <w:rPr>
          <w:rFonts w:eastAsia="DengXian"/>
        </w:rPr>
        <w:t xml:space="preserve">requirement may be applied for the protection of </w:t>
      </w:r>
      <w:r w:rsidRPr="00E1092C">
        <w:rPr>
          <w:rFonts w:eastAsia="SimSun"/>
          <w:lang w:val="en-US" w:eastAsia="zh-CN"/>
        </w:rPr>
        <w:t xml:space="preserve">NR </w:t>
      </w:r>
      <w:r>
        <w:rPr>
          <w:rFonts w:eastAsia="DengXian" w:hint="eastAsia"/>
          <w:lang w:eastAsia="zh-CN"/>
        </w:rPr>
        <w:t>repeater</w:t>
      </w:r>
      <w:r w:rsidRPr="00E1092C">
        <w:rPr>
          <w:rFonts w:eastAsia="DengXian"/>
        </w:rPr>
        <w:t xml:space="preserve"> receivers when GSM, CDMA, UTRA</w:t>
      </w:r>
      <w:r w:rsidRPr="00E1092C">
        <w:rPr>
          <w:rFonts w:eastAsia="SimSun"/>
          <w:lang w:val="en-US" w:eastAsia="zh-CN"/>
        </w:rPr>
        <w:t xml:space="preserve">, </w:t>
      </w:r>
      <w:r w:rsidRPr="00E1092C">
        <w:rPr>
          <w:rFonts w:eastAsia="DengXian"/>
        </w:rPr>
        <w:t>E-UTRA</w:t>
      </w:r>
      <w:r>
        <w:rPr>
          <w:rFonts w:eastAsia="DengXian"/>
        </w:rPr>
        <w:t xml:space="preserve">, </w:t>
      </w:r>
      <w:r w:rsidRPr="00E1092C">
        <w:rPr>
          <w:rFonts w:eastAsia="SimSun"/>
          <w:lang w:val="en-US" w:eastAsia="zh-CN"/>
        </w:rPr>
        <w:t>NR BS</w:t>
      </w:r>
      <w:r>
        <w:rPr>
          <w:rFonts w:eastAsia="SimSun"/>
          <w:lang w:val="en-US" w:eastAsia="zh-CN"/>
        </w:rPr>
        <w:t xml:space="preserve"> or repeater</w:t>
      </w:r>
      <w:r w:rsidRPr="00E1092C">
        <w:rPr>
          <w:rFonts w:eastAsia="DengXian"/>
        </w:rPr>
        <w:t xml:space="preserve"> operating in </w:t>
      </w:r>
      <w:r>
        <w:rPr>
          <w:rFonts w:eastAsia="DengXian"/>
        </w:rPr>
        <w:t>another</w:t>
      </w:r>
      <w:r w:rsidRPr="00E1092C">
        <w:rPr>
          <w:rFonts w:eastAsia="DengXian"/>
        </w:rPr>
        <w:t xml:space="preserve"> frequency band </w:t>
      </w:r>
      <w:r>
        <w:rPr>
          <w:rFonts w:eastAsia="DengXian"/>
        </w:rPr>
        <w:t>co-exist</w:t>
      </w:r>
      <w:r w:rsidRPr="00E1092C">
        <w:rPr>
          <w:rFonts w:eastAsia="DengXian"/>
        </w:rPr>
        <w:t xml:space="preserve"> with a</w:t>
      </w:r>
      <w:r w:rsidRPr="00E1092C">
        <w:rPr>
          <w:rFonts w:eastAsia="SimSun"/>
          <w:lang w:val="en-US" w:eastAsia="zh-CN"/>
        </w:rPr>
        <w:t xml:space="preserve"> NR</w:t>
      </w:r>
      <w:r w:rsidRPr="00E1092C">
        <w:rPr>
          <w:rFonts w:eastAsia="DengXian"/>
        </w:rPr>
        <w:t xml:space="preserve"> </w:t>
      </w:r>
      <w:r>
        <w:rPr>
          <w:rFonts w:eastAsia="DengXian"/>
        </w:rPr>
        <w:t>repeater</w:t>
      </w:r>
      <w:r w:rsidRPr="00E1092C">
        <w:rPr>
          <w:rFonts w:eastAsia="DengXian"/>
        </w:rPr>
        <w:t xml:space="preserve">. </w:t>
      </w:r>
    </w:p>
    <w:p w14:paraId="23375011" w14:textId="61E371C6" w:rsidR="005F79BA" w:rsidRPr="001F7A97" w:rsidRDefault="005F79BA" w:rsidP="005F79BA">
      <w:pPr>
        <w:pStyle w:val="Heading4"/>
      </w:pPr>
      <w:bookmarkStart w:id="2383" w:name="_Toc106094141"/>
      <w:bookmarkStart w:id="2384" w:name="_Toc114252917"/>
      <w:bookmarkStart w:id="2385" w:name="_Toc123046045"/>
      <w:bookmarkStart w:id="2386" w:name="_Toc124157586"/>
      <w:bookmarkStart w:id="2387" w:name="_Toc124258979"/>
      <w:bookmarkStart w:id="2388" w:name="_Toc124259123"/>
      <w:bookmarkStart w:id="2389" w:name="_Toc130585880"/>
      <w:bookmarkStart w:id="2390" w:name="_Toc130586891"/>
      <w:bookmarkStart w:id="2391" w:name="_Toc137462057"/>
      <w:bookmarkStart w:id="2392" w:name="_Toc138883866"/>
      <w:bookmarkStart w:id="2393" w:name="_Toc138884010"/>
      <w:bookmarkStart w:id="2394" w:name="_Toc145426907"/>
      <w:bookmarkStart w:id="2395" w:name="_Toc155428108"/>
      <w:bookmarkStart w:id="2396" w:name="_Toc155781126"/>
      <w:bookmarkStart w:id="2397" w:name="_Toc161665425"/>
      <w:bookmarkStart w:id="2398" w:name="_Toc169718576"/>
      <w:r w:rsidRPr="001F7A97">
        <w:t>6.7.</w:t>
      </w:r>
      <w:r>
        <w:t>3</w:t>
      </w:r>
      <w:r w:rsidRPr="001F7A97">
        <w:t>.2</w:t>
      </w:r>
      <w:r w:rsidRPr="001F7A97">
        <w:tab/>
      </w:r>
      <w:bookmarkEnd w:id="2383"/>
      <w:bookmarkEnd w:id="2384"/>
      <w:bookmarkEnd w:id="2385"/>
      <w:bookmarkEnd w:id="2386"/>
      <w:bookmarkEnd w:id="2387"/>
      <w:bookmarkEnd w:id="2388"/>
      <w:bookmarkEnd w:id="2389"/>
      <w:bookmarkEnd w:id="2390"/>
      <w:bookmarkEnd w:id="2391"/>
      <w:bookmarkEnd w:id="2392"/>
      <w:bookmarkEnd w:id="2393"/>
      <w:bookmarkEnd w:id="2394"/>
      <w:r w:rsidR="00021845">
        <w:t xml:space="preserve">Minimum requirement for </w:t>
      </w:r>
      <w:r w:rsidR="00021845">
        <w:rPr>
          <w:i/>
          <w:iCs/>
        </w:rPr>
        <w:t>RF repeater</w:t>
      </w:r>
      <w:bookmarkEnd w:id="2395"/>
      <w:bookmarkEnd w:id="2396"/>
      <w:bookmarkEnd w:id="2397"/>
      <w:bookmarkEnd w:id="2398"/>
    </w:p>
    <w:p w14:paraId="1C0768D4" w14:textId="77777777" w:rsidR="005F79BA" w:rsidRDefault="005F79BA" w:rsidP="005F79BA">
      <w:pPr>
        <w:rPr>
          <w:rFonts w:cs="v4.1.0"/>
        </w:rPr>
      </w:pPr>
      <w:r w:rsidRPr="00C25E55">
        <w:rPr>
          <w:rFonts w:cs="v4.1.0"/>
        </w:rPr>
        <w:t>For the parameters specified in table 6.7.</w:t>
      </w:r>
      <w:r>
        <w:rPr>
          <w:rFonts w:cs="v4.1.0"/>
        </w:rPr>
        <w:t>3</w:t>
      </w:r>
      <w:r w:rsidRPr="00C25E55">
        <w:rPr>
          <w:rFonts w:cs="v4.1.0"/>
        </w:rPr>
        <w:t>.</w:t>
      </w:r>
      <w:r>
        <w:rPr>
          <w:rFonts w:cs="v4.1.0"/>
        </w:rPr>
        <w:t>2</w:t>
      </w:r>
      <w:r w:rsidRPr="00C25E55">
        <w:rPr>
          <w:rFonts w:cs="v4.1.0"/>
        </w:rPr>
        <w:t xml:space="preserve">-1, the power in the </w:t>
      </w:r>
      <w:r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34D5FE2" w14:textId="77777777" w:rsidR="005F79BA" w:rsidRDefault="005F79BA" w:rsidP="005F79BA">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Pr="00D80EA8">
        <w:rPr>
          <w:rFonts w:cs="v4.1.0"/>
          <w:i/>
        </w:rPr>
        <w:t>passband</w:t>
      </w:r>
      <w:r w:rsidRPr="00C43C7E">
        <w:rPr>
          <w:rFonts w:cs="v4.1.0"/>
        </w:rPr>
        <w:t>.</w:t>
      </w:r>
    </w:p>
    <w:p w14:paraId="2A645D42" w14:textId="77777777" w:rsidR="005F79BA" w:rsidRPr="00E1092C" w:rsidRDefault="005F79BA" w:rsidP="005F79BA">
      <w:pPr>
        <w:pStyle w:val="TH"/>
        <w:rPr>
          <w:rFonts w:eastAsia="DengXian"/>
        </w:rPr>
      </w:pPr>
      <w:bookmarkStart w:id="2399" w:name="_Hlk101375236"/>
      <w:r w:rsidRPr="00E1092C">
        <w:rPr>
          <w:rFonts w:eastAsia="Osaka"/>
          <w:lang w:val="en-US"/>
        </w:rPr>
        <w:t xml:space="preserve">Table </w:t>
      </w:r>
      <w:r w:rsidRPr="00BC23EC">
        <w:rPr>
          <w:rFonts w:eastAsia="Osaka"/>
          <w:lang w:val="en-US"/>
        </w:rPr>
        <w:t>6.7.</w:t>
      </w:r>
      <w:r>
        <w:rPr>
          <w:rFonts w:eastAsia="Osaka"/>
          <w:lang w:val="en-US"/>
        </w:rPr>
        <w:t>3</w:t>
      </w:r>
      <w:r w:rsidRPr="00BC23EC">
        <w:rPr>
          <w:rFonts w:eastAsia="Osaka"/>
          <w:lang w:val="en-US"/>
        </w:rPr>
        <w:t>.2-1</w:t>
      </w:r>
      <w:r w:rsidRPr="00E1092C">
        <w:rPr>
          <w:rFonts w:eastAsia="Osaka"/>
          <w:lang w:val="en-US"/>
        </w:rPr>
        <w:t xml:space="preserve">: </w:t>
      </w:r>
      <w:r>
        <w:rPr>
          <w:lang w:val="en-US"/>
        </w:rPr>
        <w:t>input intermodulation</w:t>
      </w:r>
      <w:r w:rsidRPr="00E1092C">
        <w:rPr>
          <w:lang w:val="en-US"/>
        </w:rPr>
        <w:t xml:space="preserve"> requirement for </w:t>
      </w:r>
      <w:r w:rsidRPr="00E1092C">
        <w:rPr>
          <w:rFonts w:eastAsia="SimSun"/>
          <w:lang w:val="en-US" w:eastAsia="zh-CN"/>
        </w:rPr>
        <w:t>NR</w:t>
      </w:r>
      <w:r w:rsidRPr="00E1092C">
        <w:rPr>
          <w:lang w:val="en-US" w:eastAsia="zh-CN"/>
        </w:rPr>
        <w:t xml:space="preserve"> </w:t>
      </w:r>
      <w:r>
        <w:rPr>
          <w:lang w:val="en-US"/>
        </w:rPr>
        <w:t>repeater</w:t>
      </w:r>
      <w:r w:rsidRPr="00E1092C">
        <w:rPr>
          <w:lang w:val="en-US"/>
        </w:rPr>
        <w:t xml:space="preserve"> when c</w:t>
      </w:r>
      <w:r>
        <w:rPr>
          <w:lang w:val="en-US"/>
        </w:rPr>
        <w:t>o-exist</w:t>
      </w:r>
      <w:r w:rsidRPr="00E1092C">
        <w:rPr>
          <w:lang w:val="en-US"/>
        </w:rPr>
        <w:t xml:space="preserve"> with BS</w:t>
      </w:r>
      <w:r>
        <w:rPr>
          <w:lang w:val="en-US"/>
        </w:rPr>
        <w:t>/repeater</w:t>
      </w:r>
      <w:r w:rsidRPr="00E1092C">
        <w:rPr>
          <w:lang w:val="en-US"/>
        </w:rPr>
        <w:t xml:space="preserve"> in other </w:t>
      </w:r>
      <w:r>
        <w:rPr>
          <w:lang w:val="en-US"/>
        </w:rPr>
        <w:t xml:space="preserve">non-overlapping </w:t>
      </w:r>
      <w:r w:rsidRPr="00E1092C">
        <w:rPr>
          <w:lang w:val="en-US"/>
        </w:rPr>
        <w:t>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5F79BA" w:rsidRPr="00E1092C"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E1092C" w:rsidRDefault="005F79BA" w:rsidP="005F79BA">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E1092C" w:rsidRDefault="005F79BA" w:rsidP="005F79BA">
            <w:pPr>
              <w:pStyle w:val="TAH"/>
              <w:rPr>
                <w:lang w:val="en-US" w:eastAsia="ja-JP"/>
              </w:rPr>
            </w:pPr>
            <w:r w:rsidRPr="00E1092C">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E1092C" w:rsidRDefault="005F79BA" w:rsidP="005F79BA">
            <w:pPr>
              <w:pStyle w:val="TAH"/>
              <w:rPr>
                <w:lang w:val="en-US" w:eastAsia="ja-JP"/>
              </w:rPr>
            </w:pPr>
            <w:r w:rsidRPr="00E1092C">
              <w:rPr>
                <w:lang w:val="en-US" w:eastAsia="ja-JP"/>
              </w:rPr>
              <w:t>Type of interfering signal</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E1092C" w:rsidRDefault="005F79BA" w:rsidP="005F79BA">
            <w:pPr>
              <w:pStyle w:val="TAH"/>
              <w:rPr>
                <w:lang w:val="en-US" w:eastAsia="zh-CN"/>
              </w:rPr>
            </w:pPr>
            <w:r>
              <w:rPr>
                <w:rFonts w:hint="eastAsia"/>
                <w:lang w:val="en-US" w:eastAsia="zh-CN"/>
              </w:rPr>
              <w:t>M</w:t>
            </w:r>
            <w:r>
              <w:rPr>
                <w:lang w:val="en-US" w:eastAsia="zh-CN"/>
              </w:rPr>
              <w:t>easurement bandwidth</w:t>
            </w:r>
          </w:p>
        </w:tc>
      </w:tr>
      <w:tr w:rsidR="005F79BA" w:rsidRPr="00E1092C"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E1092C" w:rsidRDefault="005F79BA" w:rsidP="005F79BA">
            <w:pPr>
              <w:pStyle w:val="TAC"/>
              <w:rPr>
                <w:szCs w:val="18"/>
                <w:lang w:val="en-US" w:eastAsia="ja-JP"/>
              </w:rPr>
            </w:pPr>
            <w:r w:rsidRPr="00E1092C">
              <w:rPr>
                <w:lang w:val="en-US" w:eastAsia="zh-CN"/>
              </w:rPr>
              <w:t>Frequency range of co-</w:t>
            </w:r>
            <w:r>
              <w:rPr>
                <w:lang w:val="en-US" w:eastAsia="zh-CN"/>
              </w:rPr>
              <w:t>existence</w:t>
            </w:r>
            <w:r w:rsidRPr="00E1092C">
              <w:rPr>
                <w:lang w:val="en-US" w:eastAsia="zh-CN"/>
              </w:rPr>
              <w:t xml:space="preserve"> </w:t>
            </w:r>
            <w:r>
              <w:rPr>
                <w:lang w:val="en-US" w:eastAsia="zh-CN"/>
              </w:rPr>
              <w:t>system</w:t>
            </w:r>
            <w:r w:rsidRPr="00E1092C">
              <w:rPr>
                <w:lang w:val="en-US" w:eastAsia="zh-CN"/>
              </w:rPr>
              <w:t xml:space="preserve"> </w:t>
            </w:r>
            <w:r w:rsidRPr="00673693">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E1092C" w:rsidRDefault="005F79BA" w:rsidP="005F79BA">
            <w:pPr>
              <w:pStyle w:val="TAC"/>
              <w:rPr>
                <w:szCs w:val="18"/>
                <w:lang w:val="en-US" w:eastAsia="ja-JP"/>
              </w:rPr>
            </w:pPr>
            <w:r>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E1092C" w:rsidRDefault="005F79BA" w:rsidP="005F79BA">
            <w:pPr>
              <w:pStyle w:val="TAC"/>
              <w:rPr>
                <w:lang w:val="en-US" w:eastAsia="ja-JP"/>
              </w:rPr>
            </w:pPr>
            <w:r>
              <w:rPr>
                <w:lang w:val="en-US" w:eastAsia="ja-JP"/>
              </w:rPr>
              <w:t xml:space="preserve">2 </w:t>
            </w:r>
            <w:r w:rsidRPr="00E1092C">
              <w:rPr>
                <w:lang w:val="en-US" w:eastAsia="ja-JP"/>
              </w:rPr>
              <w:t>CW carrier</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Default="005F79BA" w:rsidP="005F79BA">
            <w:pPr>
              <w:pStyle w:val="TAC"/>
              <w:rPr>
                <w:lang w:val="en-US" w:eastAsia="zh-CN"/>
              </w:rPr>
            </w:pPr>
            <w:r>
              <w:rPr>
                <w:rFonts w:hint="eastAsia"/>
                <w:lang w:val="en-US" w:eastAsia="zh-CN"/>
              </w:rPr>
              <w:t>1</w:t>
            </w:r>
            <w:r>
              <w:rPr>
                <w:lang w:val="en-US" w:eastAsia="zh-CN"/>
              </w:rPr>
              <w:t>MHz</w:t>
            </w:r>
          </w:p>
        </w:tc>
      </w:tr>
      <w:tr w:rsidR="005F79BA" w:rsidRPr="00E1092C"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5F79BA" w:rsidRDefault="005F79BA" w:rsidP="005F79BA">
            <w:pPr>
              <w:pStyle w:val="TAN"/>
              <w:rPr>
                <w:color w:val="000000" w:themeColor="text1"/>
                <w:lang w:eastAsia="zh-CN"/>
              </w:rPr>
            </w:pPr>
            <w:r w:rsidRPr="000A0FDB">
              <w:rPr>
                <w:lang w:val="en-US" w:eastAsia="zh-CN"/>
              </w:rPr>
              <w:t>N</w:t>
            </w:r>
            <w:r>
              <w:rPr>
                <w:lang w:val="en-US" w:eastAsia="zh-CN"/>
              </w:rPr>
              <w:t>OTE</w:t>
            </w:r>
            <w:r w:rsidRPr="000A0FDB">
              <w:rPr>
                <w:lang w:val="en-US" w:eastAsia="zh-CN"/>
              </w:rPr>
              <w:t xml:space="preserve"> 1:</w:t>
            </w:r>
            <w:r w:rsidR="00661ADC">
              <w:tab/>
            </w:r>
            <w:r>
              <w:rPr>
                <w:lang w:val="en-US" w:eastAsia="zh-CN"/>
              </w:rPr>
              <w:t>A</w:t>
            </w:r>
            <w:r w:rsidRPr="000A0FDB">
              <w:rPr>
                <w:lang w:val="en-US" w:eastAsia="zh-CN"/>
              </w:rPr>
              <w:t>ll the interfering signal</w:t>
            </w:r>
            <w:r>
              <w:rPr>
                <w:lang w:val="en-US" w:eastAsia="zh-CN"/>
              </w:rPr>
              <w:t>s</w:t>
            </w:r>
            <w:r w:rsidRPr="000A0FDB">
              <w:rPr>
                <w:lang w:val="en-US" w:eastAsia="zh-CN"/>
              </w:rPr>
              <w:t xml:space="preserve"> should be limited into the frequency ranges that are ei</w:t>
            </w:r>
            <w:r w:rsidRPr="00350553">
              <w:rPr>
                <w:lang w:val="en-US" w:eastAsia="zh-CN"/>
              </w:rPr>
              <w:t xml:space="preserve">ther X MHz higher than </w:t>
            </w:r>
            <w:r w:rsidRPr="00C82060">
              <w:rPr>
                <w:rFonts w:eastAsia="SimSun"/>
              </w:rPr>
              <w:t>F</w:t>
            </w:r>
            <w:r>
              <w:rPr>
                <w:rFonts w:eastAsia="SimSun" w:hint="eastAsia"/>
                <w:vertAlign w:val="subscript"/>
                <w:lang w:eastAsia="zh-CN"/>
              </w:rPr>
              <w:t>U</w:t>
            </w:r>
            <w:r w:rsidRPr="00C82060">
              <w:rPr>
                <w:rFonts w:eastAsia="SimSun"/>
                <w:vertAlign w:val="subscript"/>
              </w:rPr>
              <w:t>L,high</w:t>
            </w:r>
            <w:r w:rsidRPr="000A0FDB">
              <w:rPr>
                <w:color w:val="000000" w:themeColor="text1"/>
                <w:vertAlign w:val="subscript"/>
                <w:lang w:eastAsia="zh-CN"/>
              </w:rPr>
              <w:t xml:space="preserve"> </w:t>
            </w:r>
            <w:r w:rsidRPr="000A0FDB">
              <w:rPr>
                <w:color w:val="000000" w:themeColor="text1"/>
                <w:lang w:eastAsia="zh-CN"/>
              </w:rPr>
              <w:t>or X</w:t>
            </w:r>
            <w:r>
              <w:rPr>
                <w:color w:val="000000" w:themeColor="text1"/>
                <w:lang w:eastAsia="zh-CN"/>
              </w:rPr>
              <w:t xml:space="preserve"> </w:t>
            </w:r>
            <w:r w:rsidRPr="000A0FDB">
              <w:rPr>
                <w:color w:val="000000" w:themeColor="text1"/>
                <w:lang w:eastAsia="zh-CN"/>
              </w:rPr>
              <w:t xml:space="preserve">MHz lower than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where X equals to 20MHz when </w:t>
            </w:r>
            <w:r w:rsidRPr="00C82060">
              <w:rPr>
                <w:rFonts w:eastAsia="SimSun"/>
              </w:rPr>
              <w:t>F</w:t>
            </w:r>
            <w:r>
              <w:rPr>
                <w:rFonts w:eastAsia="SimSun" w:hint="eastAsia"/>
                <w:vertAlign w:val="subscript"/>
                <w:lang w:eastAsia="zh-CN"/>
              </w:rPr>
              <w:t>U</w:t>
            </w:r>
            <w:r w:rsidRPr="00C82060">
              <w:rPr>
                <w:rFonts w:eastAsia="SimSun"/>
                <w:vertAlign w:val="subscript"/>
              </w:rPr>
              <w:t>L,high</w:t>
            </w:r>
            <w:r>
              <w:rPr>
                <w:rFonts w:eastAsia="SimSun"/>
                <w:vertAlign w:val="subscript"/>
              </w:rPr>
              <w:t xml:space="preserve"> </w:t>
            </w:r>
            <w:r w:rsidRPr="003E3816">
              <w:rPr>
                <w:rFonts w:eastAsia="SimSun"/>
              </w:rPr>
              <w:t>-</w:t>
            </w:r>
            <w:r>
              <w:rPr>
                <w:color w:val="000000" w:themeColor="text1"/>
                <w:lang w:eastAsia="zh-CN"/>
              </w:rPr>
              <w:t xml:space="preserve">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is not larger than 200MHz, otherwise X equals to 60MHz </w:t>
            </w:r>
          </w:p>
        </w:tc>
      </w:tr>
      <w:bookmarkEnd w:id="2399"/>
    </w:tbl>
    <w:p w14:paraId="30315AEA" w14:textId="77777777" w:rsidR="005F79BA" w:rsidRDefault="005F79BA" w:rsidP="005F79BA"/>
    <w:p w14:paraId="435FA7C3" w14:textId="77777777" w:rsidR="00021845" w:rsidRDefault="00021845" w:rsidP="00021845">
      <w:pPr>
        <w:pStyle w:val="Heading4"/>
        <w:rPr>
          <w:i/>
          <w:iCs/>
        </w:rPr>
      </w:pPr>
      <w:bookmarkStart w:id="2400" w:name="_Toc155428109"/>
      <w:bookmarkStart w:id="2401" w:name="_Toc155781127"/>
      <w:bookmarkStart w:id="2402" w:name="_Toc161665426"/>
      <w:bookmarkStart w:id="2403" w:name="_Toc169718577"/>
      <w:r>
        <w:t>6.7.3.3</w:t>
      </w:r>
      <w:r>
        <w:tab/>
        <w:t xml:space="preserve">Minimum requirement for </w:t>
      </w:r>
      <w:r>
        <w:rPr>
          <w:i/>
          <w:iCs/>
        </w:rPr>
        <w:t>NCR</w:t>
      </w:r>
      <w:bookmarkEnd w:id="2400"/>
      <w:bookmarkEnd w:id="2401"/>
      <w:bookmarkEnd w:id="2402"/>
      <w:bookmarkEnd w:id="2403"/>
    </w:p>
    <w:p w14:paraId="47B3C77F" w14:textId="77777777" w:rsidR="00021845" w:rsidRDefault="00021845" w:rsidP="00021845">
      <w:pPr>
        <w:pStyle w:val="Heading5"/>
      </w:pPr>
      <w:bookmarkStart w:id="2404" w:name="_Toc155428110"/>
      <w:bookmarkStart w:id="2405" w:name="_Toc155781128"/>
      <w:bookmarkStart w:id="2406" w:name="_Toc161665427"/>
      <w:bookmarkStart w:id="2407" w:name="_Toc169718578"/>
      <w:r>
        <w:t>6.7.3.3.1</w:t>
      </w:r>
      <w:r>
        <w:tab/>
        <w:t>Minimum requirement for NCR-Fwd</w:t>
      </w:r>
      <w:bookmarkEnd w:id="2404"/>
      <w:bookmarkEnd w:id="2405"/>
      <w:bookmarkEnd w:id="2406"/>
      <w:bookmarkEnd w:id="2407"/>
    </w:p>
    <w:p w14:paraId="56F91CF1" w14:textId="77777777" w:rsidR="00021845" w:rsidRDefault="00021845" w:rsidP="00EC00FD">
      <w:pPr>
        <w:pStyle w:val="H6"/>
      </w:pPr>
      <w:r>
        <w:t>6.7.3.3.1.1</w:t>
      </w:r>
      <w:r>
        <w:tab/>
        <w:t>Minimum requirement for NCR-Fwd type 1-C</w:t>
      </w:r>
    </w:p>
    <w:p w14:paraId="2DD8202B" w14:textId="77777777" w:rsidR="00021845" w:rsidRDefault="00021845" w:rsidP="00021845">
      <w:pPr>
        <w:rPr>
          <w:rFonts w:cs="v4.1.0"/>
        </w:rPr>
      </w:pPr>
      <w:r>
        <w:rPr>
          <w:rFonts w:cs="v4.1.0"/>
        </w:rPr>
        <w:t xml:space="preserve">For the parameters specified in table 6.7.3.2-1,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5756EA8F" w14:textId="77777777" w:rsidR="00021845" w:rsidRDefault="00021845" w:rsidP="00021845">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C716117" w14:textId="77777777" w:rsidR="00021845" w:rsidRDefault="00021845" w:rsidP="00EC00FD">
      <w:pPr>
        <w:pStyle w:val="H6"/>
      </w:pPr>
      <w:r>
        <w:t>6.7.3.3.1.2</w:t>
      </w:r>
      <w:r>
        <w:tab/>
        <w:t xml:space="preserve">Minimum requirement for </w:t>
      </w:r>
      <w:r>
        <w:rPr>
          <w:i/>
          <w:iCs/>
        </w:rPr>
        <w:t>NCR-Fwd type 1-H</w:t>
      </w:r>
    </w:p>
    <w:p w14:paraId="64A693D5" w14:textId="77777777" w:rsidR="00021845" w:rsidRDefault="00021845" w:rsidP="00021845">
      <w:pPr>
        <w:rPr>
          <w:rFonts w:cs="v4.1.0"/>
        </w:rPr>
      </w:pPr>
      <w:r>
        <w:rPr>
          <w:rFonts w:cs="v4.1.0"/>
        </w:rPr>
        <w:t xml:space="preserve">For the parameters specified in table 6.7.3.2-1,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0DFCE734" w14:textId="65824278" w:rsidR="00021845" w:rsidRDefault="00021845" w:rsidP="00021845">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C55130C" w14:textId="55C0A580" w:rsidR="005D3AFA" w:rsidRDefault="005D3AFA" w:rsidP="00FF54A4">
      <w:pPr>
        <w:pStyle w:val="Heading2"/>
        <w:rPr>
          <w:lang w:eastAsia="zh-CN"/>
        </w:rPr>
      </w:pPr>
      <w:bookmarkStart w:id="2408" w:name="_Toc106094142"/>
      <w:bookmarkStart w:id="2409" w:name="_Toc114252918"/>
      <w:bookmarkStart w:id="2410" w:name="_Toc123046046"/>
      <w:bookmarkStart w:id="2411" w:name="_Toc124157587"/>
      <w:bookmarkStart w:id="2412" w:name="_Toc124258980"/>
      <w:bookmarkStart w:id="2413" w:name="_Toc124259124"/>
      <w:bookmarkStart w:id="2414" w:name="_Toc130585881"/>
      <w:bookmarkStart w:id="2415" w:name="_Toc130586892"/>
      <w:bookmarkStart w:id="2416" w:name="_Toc137462058"/>
      <w:bookmarkStart w:id="2417" w:name="_Toc138883867"/>
      <w:bookmarkStart w:id="2418" w:name="_Toc138884011"/>
      <w:bookmarkStart w:id="2419" w:name="_Toc145426908"/>
      <w:bookmarkStart w:id="2420" w:name="_Toc155428111"/>
      <w:bookmarkStart w:id="2421" w:name="_Toc155781129"/>
      <w:bookmarkStart w:id="2422" w:name="_Toc161665428"/>
      <w:bookmarkStart w:id="2423" w:name="_Toc169718579"/>
      <w:r w:rsidRPr="007E346D">
        <w:t>6.</w:t>
      </w:r>
      <w:r>
        <w:rPr>
          <w:rFonts w:hint="eastAsia"/>
          <w:lang w:eastAsia="zh-CN"/>
        </w:rPr>
        <w:t>8</w:t>
      </w:r>
      <w:r w:rsidRPr="007E346D">
        <w:tab/>
      </w:r>
      <w:r>
        <w:rPr>
          <w:rFonts w:hint="eastAsia"/>
          <w:lang w:eastAsia="zh-CN"/>
        </w:rPr>
        <w:t>Output intermodulation</w:t>
      </w:r>
      <w:bookmarkEnd w:id="2342"/>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6C55130D" w14:textId="77777777" w:rsidR="00626476" w:rsidRDefault="00626476" w:rsidP="00626476">
      <w:pPr>
        <w:keepNext/>
        <w:keepLines/>
        <w:ind w:left="1134" w:hanging="1134"/>
        <w:outlineLvl w:val="2"/>
        <w:rPr>
          <w:rFonts w:ascii="Arial" w:eastAsia="SimSun" w:hAnsi="Arial"/>
          <w:sz w:val="28"/>
          <w:lang w:eastAsia="zh-CN"/>
        </w:rPr>
      </w:pPr>
      <w:bookmarkStart w:id="2424" w:name="_Toc44712185"/>
      <w:bookmarkStart w:id="2425" w:name="_Toc37260195"/>
      <w:bookmarkStart w:id="2426" w:name="_Toc21127517"/>
      <w:bookmarkStart w:id="2427" w:name="_Toc53178671"/>
      <w:bookmarkStart w:id="2428" w:name="_Toc29811726"/>
      <w:bookmarkStart w:id="2429" w:name="_Toc37267583"/>
      <w:bookmarkStart w:id="2430" w:name="_Toc45893498"/>
      <w:bookmarkStart w:id="2431" w:name="_Toc53178220"/>
      <w:bookmarkStart w:id="2432" w:name="_Toc36817278"/>
      <w:r>
        <w:rPr>
          <w:rFonts w:ascii="Arial" w:eastAsia="SimSun" w:hAnsi="Arial"/>
          <w:sz w:val="28"/>
        </w:rPr>
        <w:t>6.</w:t>
      </w:r>
      <w:r>
        <w:rPr>
          <w:rFonts w:ascii="Arial" w:eastAsia="SimSun" w:hAnsi="Arial" w:hint="eastAsia"/>
          <w:sz w:val="28"/>
          <w:lang w:val="en-US" w:eastAsia="zh-CN"/>
        </w:rPr>
        <w:t>8</w:t>
      </w:r>
      <w:r>
        <w:rPr>
          <w:rFonts w:ascii="Arial" w:eastAsia="SimSun" w:hAnsi="Arial"/>
          <w:sz w:val="28"/>
        </w:rPr>
        <w:t>.1</w:t>
      </w:r>
      <w:r>
        <w:rPr>
          <w:rFonts w:ascii="Arial" w:eastAsia="SimSun" w:hAnsi="Arial"/>
          <w:sz w:val="28"/>
        </w:rPr>
        <w:tab/>
      </w:r>
      <w:r>
        <w:rPr>
          <w:rFonts w:ascii="Arial" w:eastAsia="SimSun" w:hAnsi="Arial"/>
          <w:sz w:val="28"/>
          <w:lang w:eastAsia="zh-CN"/>
        </w:rPr>
        <w:t>General</w:t>
      </w:r>
      <w:bookmarkEnd w:id="2424"/>
      <w:bookmarkEnd w:id="2425"/>
      <w:bookmarkEnd w:id="2426"/>
      <w:bookmarkEnd w:id="2427"/>
      <w:bookmarkEnd w:id="2428"/>
      <w:bookmarkEnd w:id="2429"/>
      <w:bookmarkEnd w:id="2430"/>
      <w:bookmarkEnd w:id="2431"/>
      <w:bookmarkEnd w:id="2432"/>
    </w:p>
    <w:p w14:paraId="6C55130E" w14:textId="2ED6DFD8" w:rsidR="00626476" w:rsidRDefault="000861F2" w:rsidP="00626476">
      <w:pPr>
        <w:rPr>
          <w:lang w:val="en-US" w:eastAsia="zh-CN"/>
        </w:rPr>
      </w:pPr>
      <w:r>
        <w:t xml:space="preserve">The </w:t>
      </w:r>
      <w:r>
        <w:rPr>
          <w:rFonts w:hint="eastAsia"/>
          <w:lang w:val="en-US" w:eastAsia="zh-CN"/>
        </w:rPr>
        <w:t>output</w:t>
      </w:r>
      <w:r>
        <w:t xml:space="preserve"> intermodulation requirement is a measure of the capability of the </w:t>
      </w:r>
      <w:r>
        <w:rPr>
          <w:rFonts w:hint="eastAsia"/>
          <w:lang w:val="en-US" w:eastAsia="zh-CN"/>
        </w:rPr>
        <w:t>repeater</w:t>
      </w:r>
      <w:r>
        <w:t xml:space="preserve"> to inhibit the generation of signals in its non-linear elements caused by presence of the wanted signal and an interfering signal reaching the </w:t>
      </w:r>
      <w:r>
        <w:rPr>
          <w:rFonts w:hint="eastAsia"/>
          <w:lang w:val="en-US" w:eastAsia="zh-CN"/>
        </w:rPr>
        <w:t>repeater</w:t>
      </w:r>
      <w:r>
        <w:t xml:space="preserve"> via the </w:t>
      </w:r>
      <w:r>
        <w:rPr>
          <w:rFonts w:eastAsia="SimSun" w:hint="eastAsia"/>
          <w:lang w:val="en-US" w:eastAsia="zh-CN"/>
        </w:rPr>
        <w:t>output port</w:t>
      </w:r>
      <w:r>
        <w:t xml:space="preserve">. The requirement shall apply during the </w:t>
      </w:r>
      <w:r>
        <w:rPr>
          <w:rFonts w:hint="eastAsia"/>
          <w:i/>
          <w:iCs/>
          <w:lang w:val="en-US" w:eastAsia="zh-CN"/>
        </w:rPr>
        <w:t>t</w:t>
      </w:r>
      <w:r>
        <w:rPr>
          <w:rFonts w:hint="eastAsia"/>
          <w:i/>
          <w:lang w:val="en-US" w:eastAsia="zh-CN"/>
        </w:rPr>
        <w:t>ransmitter</w:t>
      </w:r>
      <w:r>
        <w:rPr>
          <w:i/>
        </w:rPr>
        <w:t xml:space="preserve"> ON </w:t>
      </w:r>
      <w:r w:rsidRPr="00DE622B">
        <w:rPr>
          <w:i/>
        </w:rPr>
        <w:t>state</w:t>
      </w:r>
      <w:r>
        <w:t xml:space="preserve"> and the </w:t>
      </w:r>
      <w:r>
        <w:rPr>
          <w:rFonts w:hint="eastAsia"/>
          <w:i/>
          <w:lang w:val="en-US" w:eastAsia="zh-CN"/>
        </w:rPr>
        <w:t>transmitter</w:t>
      </w:r>
      <w:r>
        <w:rPr>
          <w:i/>
        </w:rPr>
        <w:t xml:space="preserve"> transient period</w:t>
      </w:r>
      <w:r>
        <w:t>.</w:t>
      </w:r>
    </w:p>
    <w:p w14:paraId="6C55130F" w14:textId="77777777" w:rsidR="00626476" w:rsidRDefault="00626476" w:rsidP="00626476">
      <w:pPr>
        <w:rPr>
          <w:lang w:val="en-US" w:eastAsia="zh-CN"/>
        </w:rPr>
      </w:pPr>
      <w:r>
        <w:t>The requirement shall apply to the</w:t>
      </w:r>
      <w:r>
        <w:rPr>
          <w:rFonts w:hint="eastAsia"/>
          <w:lang w:val="en-US" w:eastAsia="zh-CN"/>
        </w:rPr>
        <w:t xml:space="preserve"> uplink and downlink</w:t>
      </w:r>
      <w:r>
        <w:t xml:space="preserve"> of the Repeater</w:t>
      </w:r>
      <w:r>
        <w:rPr>
          <w:rFonts w:hint="eastAsia"/>
          <w:lang w:val="en-US" w:eastAsia="zh-CN"/>
        </w:rPr>
        <w:t>.</w:t>
      </w:r>
    </w:p>
    <w:p w14:paraId="6C551310" w14:textId="0737646C" w:rsidR="00626476" w:rsidRDefault="00AF0536" w:rsidP="00626476">
      <w:r>
        <w:rPr>
          <w:rFonts w:eastAsia="SimSun" w:hint="eastAsia"/>
          <w:lang w:val="en-US" w:eastAsia="zh-CN"/>
        </w:rPr>
        <w:t>T</w:t>
      </w:r>
      <w:r>
        <w:t xml:space="preserve">he </w:t>
      </w:r>
      <w:r>
        <w:rPr>
          <w:rFonts w:hint="eastAsia"/>
          <w:lang w:val="en-US" w:eastAsia="zh-CN"/>
        </w:rPr>
        <w:t>output</w:t>
      </w:r>
      <w:r>
        <w:t xml:space="preserve"> intermodulation level is the power of the intermodulation products when an interfering signal is injected into the </w:t>
      </w:r>
      <w:r>
        <w:rPr>
          <w:i/>
        </w:rPr>
        <w:t>antenna connector</w:t>
      </w:r>
      <w:r>
        <w:t>.</w:t>
      </w:r>
    </w:p>
    <w:p w14:paraId="6C551311" w14:textId="6229EEB4" w:rsidR="00626476" w:rsidRDefault="00626476" w:rsidP="00626476">
      <w:pPr>
        <w:keepNext/>
        <w:keepLines/>
        <w:ind w:left="1134" w:hanging="1134"/>
        <w:outlineLvl w:val="2"/>
        <w:rPr>
          <w:rFonts w:ascii="Arial" w:hAnsi="Arial"/>
          <w:sz w:val="28"/>
          <w:lang w:eastAsia="zh-CN"/>
        </w:rPr>
      </w:pPr>
      <w:bookmarkStart w:id="2433" w:name="_Toc53178221"/>
      <w:bookmarkStart w:id="2434" w:name="_Toc45893499"/>
      <w:bookmarkStart w:id="2435" w:name="_Toc53178672"/>
      <w:bookmarkStart w:id="2436" w:name="_Toc37267584"/>
      <w:bookmarkStart w:id="2437" w:name="_Toc29811727"/>
      <w:bookmarkStart w:id="2438" w:name="_Toc37260196"/>
      <w:bookmarkStart w:id="2439" w:name="_Toc44712186"/>
      <w:bookmarkStart w:id="2440" w:name="_Toc36817279"/>
      <w:bookmarkStart w:id="2441" w:name="_Toc13080228"/>
      <w:r>
        <w:rPr>
          <w:rFonts w:ascii="Arial" w:hAnsi="Arial"/>
          <w:sz w:val="28"/>
        </w:rPr>
        <w:t>6.</w:t>
      </w:r>
      <w:r>
        <w:rPr>
          <w:rFonts w:ascii="Arial" w:eastAsia="SimSun" w:hAnsi="Arial" w:hint="eastAsia"/>
          <w:sz w:val="28"/>
          <w:lang w:val="en-US" w:eastAsia="zh-CN"/>
        </w:rPr>
        <w:t>8</w:t>
      </w:r>
      <w:r>
        <w:rPr>
          <w:rFonts w:ascii="Arial" w:hAnsi="Arial"/>
          <w:sz w:val="28"/>
        </w:rPr>
        <w:t>.2</w:t>
      </w:r>
      <w:r>
        <w:rPr>
          <w:rFonts w:ascii="Arial" w:hAnsi="Arial"/>
          <w:sz w:val="28"/>
        </w:rPr>
        <w:tab/>
      </w:r>
      <w:bookmarkEnd w:id="2433"/>
      <w:bookmarkEnd w:id="2434"/>
      <w:bookmarkEnd w:id="2435"/>
      <w:bookmarkEnd w:id="2436"/>
      <w:bookmarkEnd w:id="2437"/>
      <w:bookmarkEnd w:id="2438"/>
      <w:bookmarkEnd w:id="2439"/>
      <w:bookmarkEnd w:id="2440"/>
      <w:bookmarkEnd w:id="2441"/>
      <w:r w:rsidR="00AF0536">
        <w:rPr>
          <w:rFonts w:ascii="Arial" w:hAnsi="Arial"/>
          <w:sz w:val="28"/>
          <w:lang w:eastAsia="zh-CN"/>
        </w:rPr>
        <w:t xml:space="preserve">Minimum requirements for </w:t>
      </w:r>
      <w:r w:rsidR="00AF0536">
        <w:rPr>
          <w:rFonts w:ascii="Arial" w:hAnsi="Arial"/>
          <w:i/>
          <w:sz w:val="28"/>
        </w:rPr>
        <w:t>RF</w:t>
      </w:r>
      <w:r w:rsidR="00AF0536">
        <w:rPr>
          <w:rFonts w:ascii="Arial" w:hAnsi="Arial"/>
          <w:i/>
          <w:sz w:val="28"/>
          <w:lang w:val="en-US" w:eastAsia="zh-CN"/>
        </w:rPr>
        <w:t xml:space="preserve"> repeater</w:t>
      </w:r>
    </w:p>
    <w:p w14:paraId="6C551312" w14:textId="77777777" w:rsidR="00626476" w:rsidRDefault="00626476" w:rsidP="00626476">
      <w:pPr>
        <w:keepNext/>
        <w:keepLines/>
        <w:ind w:left="1418" w:hanging="1418"/>
        <w:outlineLvl w:val="3"/>
        <w:rPr>
          <w:rFonts w:ascii="Arial" w:eastAsia="SimSun" w:hAnsi="Arial"/>
          <w:sz w:val="24"/>
        </w:rPr>
      </w:pPr>
      <w:bookmarkStart w:id="2442" w:name="_Toc44712187"/>
      <w:bookmarkStart w:id="2443" w:name="_Toc29811728"/>
      <w:bookmarkStart w:id="2444" w:name="_Toc45893500"/>
      <w:bookmarkStart w:id="2445" w:name="_Toc37267585"/>
      <w:bookmarkStart w:id="2446" w:name="_Toc53178673"/>
      <w:bookmarkStart w:id="2447" w:name="_Toc37260197"/>
      <w:bookmarkStart w:id="2448" w:name="_Toc36817280"/>
      <w:bookmarkStart w:id="2449" w:name="_Toc53178222"/>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1</w:t>
      </w:r>
      <w:r>
        <w:rPr>
          <w:rFonts w:ascii="Arial" w:eastAsia="SimSun" w:hAnsi="Arial"/>
          <w:sz w:val="24"/>
        </w:rPr>
        <w:tab/>
      </w:r>
      <w:r>
        <w:rPr>
          <w:rFonts w:ascii="Arial" w:eastAsia="SimSun" w:hAnsi="Arial" w:hint="eastAsia"/>
          <w:sz w:val="24"/>
          <w:lang w:val="en-US" w:eastAsia="zh-CN"/>
        </w:rPr>
        <w:t>Minimum</w:t>
      </w:r>
      <w:r>
        <w:rPr>
          <w:rFonts w:ascii="Arial" w:eastAsia="SimSun" w:hAnsi="Arial"/>
          <w:sz w:val="24"/>
        </w:rPr>
        <w:t xml:space="preserve"> requirements</w:t>
      </w:r>
      <w:bookmarkEnd w:id="2442"/>
      <w:bookmarkEnd w:id="2443"/>
      <w:bookmarkEnd w:id="2444"/>
      <w:bookmarkEnd w:id="2445"/>
      <w:bookmarkEnd w:id="2446"/>
      <w:bookmarkEnd w:id="2447"/>
      <w:bookmarkEnd w:id="2448"/>
      <w:bookmarkEnd w:id="2449"/>
    </w:p>
    <w:p w14:paraId="6C551313" w14:textId="77777777" w:rsidR="00626476" w:rsidRDefault="00626476" w:rsidP="00626476">
      <w:r>
        <w:t xml:space="preserve">The output intermodulation level is the power of the intermodulation products when an interfering signal is injected into the output port. The wanted signal </w:t>
      </w:r>
      <w:r w:rsidR="00D80EA8" w:rsidRPr="00D80EA8">
        <w:rPr>
          <w:rFonts w:hint="eastAsia"/>
          <w:i/>
          <w:iCs/>
          <w:lang w:val="en-US" w:eastAsia="zh-CN"/>
        </w:rPr>
        <w:t>passband</w:t>
      </w:r>
      <w:r>
        <w:t xml:space="preserve"> shall be the maximum bandwidth supported by the repeater.</w:t>
      </w:r>
    </w:p>
    <w:p w14:paraId="0A3C94D4" w14:textId="61CD740A" w:rsidR="000F576A" w:rsidRDefault="000F576A" w:rsidP="000F576A">
      <w:r>
        <w:t xml:space="preserve">For </w:t>
      </w:r>
      <w:r>
        <w:rPr>
          <w:rFonts w:hint="eastAsia"/>
          <w:i/>
          <w:iCs/>
          <w:lang w:val="en-US" w:eastAsia="zh-CN"/>
        </w:rPr>
        <w:t>repeater</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sidRPr="003967E5">
        <w:rPr>
          <w:i/>
          <w:lang w:val="en-US" w:eastAsia="zh-CN"/>
        </w:rPr>
        <w:t>rated</w:t>
      </w:r>
      <w:r w:rsidRPr="003967E5">
        <w:rPr>
          <w:i/>
        </w:rPr>
        <w:t xml:space="preserve"> total output power</w:t>
      </w:r>
      <w:r>
        <w:rPr>
          <w:lang w:eastAsia="zh-CN"/>
        </w:rPr>
        <w:t xml:space="preserve"> (</w:t>
      </w:r>
      <w:r w:rsidRPr="003967E5">
        <w:rPr>
          <w:lang w:eastAsia="zh-CN"/>
        </w:rPr>
        <w:t>P</w:t>
      </w:r>
      <w:r w:rsidRPr="003967E5">
        <w:rPr>
          <w:vertAlign w:val="subscript"/>
          <w:lang w:eastAsia="zh-CN"/>
        </w:rPr>
        <w:t>rated,t,</w:t>
      </w:r>
      <w:r w:rsidRPr="003967E5">
        <w:rPr>
          <w:vertAlign w:val="subscript"/>
          <w:lang w:val="en-US" w:eastAsia="zh-CN"/>
        </w:rPr>
        <w:t>AC</w:t>
      </w:r>
      <w:r>
        <w:rPr>
          <w:lang w:eastAsia="zh-CN"/>
        </w:rPr>
        <w:t xml:space="preserve">) at </w:t>
      </w:r>
      <w:r w:rsidRPr="00D80EA8">
        <w:rPr>
          <w:i/>
          <w:lang w:eastAsia="zh-CN"/>
        </w:rPr>
        <w:t>antenna connector</w:t>
      </w:r>
      <w:r>
        <w:rPr>
          <w:lang w:eastAsia="zh-CN"/>
        </w:rPr>
        <w:t xml:space="preserve"> </w:t>
      </w:r>
      <w:r>
        <w:t xml:space="preserve">in the </w:t>
      </w:r>
      <w:r w:rsidRPr="00D80EA8">
        <w:rPr>
          <w:rFonts w:hint="eastAsia"/>
          <w:i/>
          <w:lang w:val="en-US" w:eastAsia="zh-CN"/>
        </w:rPr>
        <w:t>passband</w:t>
      </w:r>
      <w:r>
        <w:t xml:space="preserve"> – 30 dB.</w:t>
      </w:r>
    </w:p>
    <w:p w14:paraId="6C551315" w14:textId="77777777" w:rsidR="00626476" w:rsidRDefault="00626476" w:rsidP="0062647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6C551316" w14:textId="77777777" w:rsidR="00626476" w:rsidRDefault="00626476" w:rsidP="00626476">
      <w:pPr>
        <w:pStyle w:val="TH"/>
        <w:rPr>
          <w:rFonts w:eastAsia="SimSun"/>
          <w:lang w:val="en-US" w:eastAsia="zh-CN"/>
        </w:rPr>
      </w:pPr>
      <w:bookmarkStart w:id="2450" w:name="_Toc53178223"/>
      <w:bookmarkStart w:id="2451" w:name="_Toc36817281"/>
      <w:bookmarkStart w:id="2452" w:name="_Toc29811729"/>
      <w:bookmarkStart w:id="2453" w:name="_Toc44712188"/>
      <w:bookmarkStart w:id="2454" w:name="_Toc37267586"/>
      <w:bookmarkStart w:id="2455" w:name="_Toc37260198"/>
      <w:bookmarkStart w:id="2456" w:name="_Toc45893501"/>
      <w:bookmarkStart w:id="2457" w:name="_Toc53178674"/>
      <w:bookmarkStart w:id="2458" w:name="_Toc21127520"/>
      <w:r>
        <w:t xml:space="preserve">Table </w:t>
      </w:r>
      <w:r>
        <w:rPr>
          <w:rFonts w:eastAsia="SimSun"/>
          <w:lang w:eastAsia="zh-CN"/>
        </w:rPr>
        <w:t>6.</w:t>
      </w:r>
      <w:r>
        <w:rPr>
          <w:rFonts w:eastAsia="SimSun" w:hint="eastAsia"/>
          <w:lang w:val="en-US" w:eastAsia="zh-CN"/>
        </w:rPr>
        <w:t>8</w:t>
      </w:r>
      <w:r>
        <w:rPr>
          <w:rFonts w:eastAsia="SimSun"/>
          <w:lang w:eastAsia="zh-CN"/>
        </w:rPr>
        <w:t>.2.1-1</w:t>
      </w:r>
      <w:r>
        <w:t xml:space="preserve">: Interfering and wanted signals for the </w:t>
      </w:r>
      <w:r>
        <w:rPr>
          <w:rFonts w:hint="eastAsia"/>
          <w:lang w:val="en-US" w:eastAsia="zh-CN"/>
        </w:rPr>
        <w:t>output</w:t>
      </w:r>
      <w: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626476" w14:paraId="6C551319" w14:textId="77777777" w:rsidTr="0043494A">
        <w:trPr>
          <w:cantSplit/>
          <w:tblHeader/>
          <w:jc w:val="center"/>
        </w:trPr>
        <w:tc>
          <w:tcPr>
            <w:tcW w:w="4629" w:type="dxa"/>
          </w:tcPr>
          <w:p w14:paraId="6C551317" w14:textId="77777777" w:rsidR="00626476" w:rsidRDefault="00626476" w:rsidP="0094085E">
            <w:pPr>
              <w:pStyle w:val="TAH"/>
            </w:pPr>
            <w:r>
              <w:t>Parameter</w:t>
            </w:r>
          </w:p>
        </w:tc>
        <w:tc>
          <w:tcPr>
            <w:tcW w:w="3781" w:type="dxa"/>
          </w:tcPr>
          <w:p w14:paraId="6C551318" w14:textId="77777777" w:rsidR="00626476" w:rsidRDefault="00626476" w:rsidP="0094085E">
            <w:pPr>
              <w:pStyle w:val="TAH"/>
            </w:pPr>
            <w:r>
              <w:t>Value</w:t>
            </w:r>
          </w:p>
        </w:tc>
      </w:tr>
      <w:tr w:rsidR="005F79BA" w14:paraId="6C55131C" w14:textId="77777777" w:rsidTr="0043494A">
        <w:trPr>
          <w:cantSplit/>
          <w:jc w:val="center"/>
        </w:trPr>
        <w:tc>
          <w:tcPr>
            <w:tcW w:w="4629" w:type="dxa"/>
          </w:tcPr>
          <w:p w14:paraId="6C55131A" w14:textId="77777777" w:rsidR="005F79BA" w:rsidRDefault="005F79BA" w:rsidP="0094085E">
            <w:pPr>
              <w:pStyle w:val="TAL"/>
            </w:pPr>
            <w:r>
              <w:t>Wanted signal type</w:t>
            </w:r>
          </w:p>
        </w:tc>
        <w:tc>
          <w:tcPr>
            <w:tcW w:w="3781" w:type="dxa"/>
          </w:tcPr>
          <w:p w14:paraId="6C55131B" w14:textId="10C09C87" w:rsidR="005F79BA" w:rsidRDefault="005F79BA" w:rsidP="0094085E">
            <w:pPr>
              <w:pStyle w:val="TAL"/>
              <w:rPr>
                <w:lang w:val="en-US" w:eastAsia="zh-CN"/>
              </w:rPr>
            </w:pPr>
            <w:r w:rsidRPr="00B75D90">
              <w:rPr>
                <w:szCs w:val="18"/>
                <w:lang w:val="en-US" w:eastAsia="zh-CN"/>
              </w:rPr>
              <w:t xml:space="preserve">NR signal, filling all supported </w:t>
            </w:r>
            <w:r w:rsidRPr="00B75D90">
              <w:rPr>
                <w:i/>
                <w:iCs/>
                <w:szCs w:val="18"/>
                <w:lang w:val="en-US" w:eastAsia="zh-CN"/>
              </w:rPr>
              <w:t>passbands</w:t>
            </w:r>
            <w:r w:rsidRPr="00B75D90">
              <w:rPr>
                <w:szCs w:val="18"/>
                <w:lang w:val="en-US" w:eastAsia="zh-CN"/>
              </w:rPr>
              <w:t xml:space="preserve"> in the operating band and with sufficient carriers to fill each </w:t>
            </w:r>
            <w:r w:rsidRPr="00B75D90">
              <w:rPr>
                <w:i/>
                <w:iCs/>
                <w:szCs w:val="18"/>
                <w:lang w:val="en-US" w:eastAsia="zh-CN"/>
              </w:rPr>
              <w:t>passband</w:t>
            </w:r>
            <w:r w:rsidRPr="00B75D90">
              <w:rPr>
                <w:szCs w:val="18"/>
                <w:lang w:val="en-US" w:eastAsia="zh-CN"/>
              </w:rPr>
              <w:t>. Minimum defined SCS for the operating band</w:t>
            </w:r>
          </w:p>
        </w:tc>
      </w:tr>
      <w:tr w:rsidR="005F79BA" w14:paraId="6C55131F" w14:textId="77777777" w:rsidTr="0043494A">
        <w:trPr>
          <w:cantSplit/>
          <w:jc w:val="center"/>
        </w:trPr>
        <w:tc>
          <w:tcPr>
            <w:tcW w:w="4629" w:type="dxa"/>
          </w:tcPr>
          <w:p w14:paraId="6C55131D" w14:textId="77777777" w:rsidR="005F79BA" w:rsidRDefault="005F79BA" w:rsidP="0094085E">
            <w:pPr>
              <w:pStyle w:val="TAL"/>
              <w:rPr>
                <w:lang w:eastAsia="zh-CN"/>
              </w:rPr>
            </w:pPr>
            <w:r>
              <w:t>Interfering signal type</w:t>
            </w:r>
          </w:p>
        </w:tc>
        <w:tc>
          <w:tcPr>
            <w:tcW w:w="3781" w:type="dxa"/>
          </w:tcPr>
          <w:p w14:paraId="6C55131E" w14:textId="1A8BD0E8" w:rsidR="005F79BA" w:rsidRDefault="005F79BA" w:rsidP="0094085E">
            <w:pPr>
              <w:pStyle w:val="TAL"/>
              <w:rPr>
                <w:lang w:val="en-US" w:eastAsia="zh-CN"/>
              </w:rPr>
            </w:pPr>
            <w:r w:rsidRPr="00B75D90">
              <w:rPr>
                <w:rFonts w:hint="eastAsia"/>
                <w:szCs w:val="18"/>
                <w:lang w:val="en-US" w:eastAsia="zh-CN"/>
              </w:rPr>
              <w:t xml:space="preserve">NR signal, with </w:t>
            </w:r>
            <w:r w:rsidRPr="00B75D90">
              <w:rPr>
                <w:szCs w:val="18"/>
                <w:lang w:val="en-US" w:eastAsia="zh-CN"/>
              </w:rPr>
              <w:t>the minimum</w:t>
            </w:r>
            <w:r w:rsidRPr="00B75D90">
              <w:rPr>
                <w:rFonts w:hint="eastAsia"/>
                <w:szCs w:val="18"/>
                <w:lang w:val="en-US" w:eastAsia="zh-CN"/>
              </w:rPr>
              <w:t xml:space="preserve"> SCS</w:t>
            </w:r>
            <w:r w:rsidRPr="00B75D90">
              <w:rPr>
                <w:szCs w:val="18"/>
                <w:lang w:val="en-US" w:eastAsia="zh-CN"/>
              </w:rPr>
              <w:t xml:space="preserve"> and channel bandwidth</w:t>
            </w:r>
            <w:r w:rsidRPr="00B75D90">
              <w:rPr>
                <w:rFonts w:hint="eastAsia"/>
                <w:szCs w:val="18"/>
                <w:lang w:val="en-US" w:eastAsia="zh-CN"/>
              </w:rPr>
              <w:t xml:space="preserve"> </w:t>
            </w:r>
            <w:r w:rsidRPr="00B75D90">
              <w:rPr>
                <w:szCs w:val="18"/>
                <w:lang w:val="en-US" w:eastAsia="zh-CN"/>
              </w:rPr>
              <w:t>defined</w:t>
            </w:r>
            <w:r w:rsidRPr="00B75D90">
              <w:rPr>
                <w:rFonts w:hint="eastAsia"/>
                <w:szCs w:val="18"/>
                <w:lang w:val="en-US" w:eastAsia="zh-CN"/>
              </w:rPr>
              <w:t xml:space="preserve"> </w:t>
            </w:r>
            <w:r w:rsidRPr="00B75D90">
              <w:rPr>
                <w:szCs w:val="18"/>
                <w:lang w:val="en-US" w:eastAsia="zh-CN"/>
              </w:rPr>
              <w:t>in</w:t>
            </w:r>
            <w:r w:rsidRPr="00B75D90">
              <w:rPr>
                <w:rFonts w:hint="eastAsia"/>
                <w:szCs w:val="18"/>
                <w:lang w:val="en-US" w:eastAsia="zh-CN"/>
              </w:rPr>
              <w:t xml:space="preserve"> th</w:t>
            </w:r>
            <w:r w:rsidRPr="00B75D90">
              <w:rPr>
                <w:szCs w:val="18"/>
                <w:lang w:val="en-US" w:eastAsia="zh-CN"/>
              </w:rPr>
              <w:t>e operating</w:t>
            </w:r>
            <w:r w:rsidRPr="00B75D90">
              <w:rPr>
                <w:rFonts w:hint="eastAsia"/>
                <w:szCs w:val="18"/>
                <w:lang w:val="en-US" w:eastAsia="zh-CN"/>
              </w:rPr>
              <w:t xml:space="preserve"> band</w:t>
            </w:r>
            <w:r w:rsidRPr="00B75D90">
              <w:rPr>
                <w:szCs w:val="18"/>
                <w:lang w:val="en-US" w:eastAsia="zh-CN"/>
              </w:rPr>
              <w:t xml:space="preserve"> in [2]</w:t>
            </w:r>
          </w:p>
        </w:tc>
      </w:tr>
      <w:tr w:rsidR="000F576A" w14:paraId="6C551322" w14:textId="77777777" w:rsidTr="0043494A">
        <w:trPr>
          <w:cantSplit/>
          <w:jc w:val="center"/>
        </w:trPr>
        <w:tc>
          <w:tcPr>
            <w:tcW w:w="4629" w:type="dxa"/>
          </w:tcPr>
          <w:p w14:paraId="6C551320" w14:textId="2E44ACD8" w:rsidR="000F576A" w:rsidRDefault="000F576A" w:rsidP="0094085E">
            <w:pPr>
              <w:pStyle w:val="TAL"/>
            </w:pPr>
            <w:r>
              <w:t>Interfering signal level</w:t>
            </w:r>
          </w:p>
        </w:tc>
        <w:tc>
          <w:tcPr>
            <w:tcW w:w="3781" w:type="dxa"/>
          </w:tcPr>
          <w:p w14:paraId="6C551321" w14:textId="4C05D9FF" w:rsidR="000F576A" w:rsidRDefault="000F576A" w:rsidP="0094085E">
            <w:pPr>
              <w:pStyle w:val="TAL"/>
            </w:pPr>
            <w:r w:rsidRPr="003967E5">
              <w:rPr>
                <w:i/>
              </w:rPr>
              <w:t>Rated total output power</w:t>
            </w:r>
            <w:r>
              <w:t xml:space="preserve"> (</w:t>
            </w:r>
            <w:r w:rsidRPr="003967E5">
              <w:rPr>
                <w:lang w:eastAsia="zh-CN"/>
              </w:rPr>
              <w:t>P</w:t>
            </w:r>
            <w:r w:rsidRPr="003967E5">
              <w:rPr>
                <w:vertAlign w:val="subscript"/>
                <w:lang w:eastAsia="zh-CN"/>
              </w:rPr>
              <w:t>rated,t,</w:t>
            </w:r>
            <w:r w:rsidRPr="003967E5">
              <w:rPr>
                <w:vertAlign w:val="subscript"/>
                <w:lang w:val="en-US" w:eastAsia="zh-CN"/>
              </w:rPr>
              <w:t>AC</w:t>
            </w:r>
            <w:r>
              <w:t xml:space="preserve">) in the </w:t>
            </w:r>
            <w:r w:rsidRPr="00D80EA8">
              <w:rPr>
                <w:rFonts w:hint="eastAsia"/>
                <w:i/>
                <w:lang w:val="en-US" w:eastAsia="zh-CN"/>
              </w:rPr>
              <w:t>passband</w:t>
            </w:r>
            <w:r>
              <w:t xml:space="preserve"> – 30 dB</w:t>
            </w:r>
          </w:p>
        </w:tc>
      </w:tr>
      <w:tr w:rsidR="00626476" w14:paraId="6C551325" w14:textId="77777777" w:rsidTr="0043494A">
        <w:trPr>
          <w:cantSplit/>
          <w:jc w:val="center"/>
        </w:trPr>
        <w:tc>
          <w:tcPr>
            <w:tcW w:w="4629" w:type="dxa"/>
          </w:tcPr>
          <w:p w14:paraId="6C551323" w14:textId="77777777" w:rsidR="00626476" w:rsidRDefault="00626476" w:rsidP="0094085E">
            <w:pPr>
              <w:pStyle w:val="TAL"/>
              <w:rPr>
                <w:lang w:eastAsia="zh-CN"/>
              </w:rPr>
            </w:pPr>
            <w:r>
              <w:t xml:space="preserve">Interfering signal centre frequency offset from </w:t>
            </w:r>
            <w:r>
              <w:rPr>
                <w:lang w:eastAsia="zh-CN"/>
              </w:rPr>
              <w:t xml:space="preserve">the </w:t>
            </w:r>
            <w:r>
              <w:t>lower/upper edge of the wanted signal</w:t>
            </w:r>
            <w:r>
              <w:rPr>
                <w:rFonts w:cs="Arial"/>
              </w:rPr>
              <w:t xml:space="preserve"> or edge of </w:t>
            </w:r>
            <w:r>
              <w:rPr>
                <w:rFonts w:cs="Arial"/>
                <w:i/>
              </w:rPr>
              <w:t>sub-block</w:t>
            </w:r>
            <w:r>
              <w:rPr>
                <w:rFonts w:cs="Arial"/>
              </w:rPr>
              <w:t xml:space="preserve"> inside a </w:t>
            </w:r>
            <w:r>
              <w:rPr>
                <w:rFonts w:cs="Arial"/>
                <w:i/>
              </w:rPr>
              <w:t>sub-block gap</w:t>
            </w:r>
          </w:p>
        </w:tc>
        <w:tc>
          <w:tcPr>
            <w:tcW w:w="3781" w:type="dxa"/>
          </w:tcPr>
          <w:p w14:paraId="6C551324" w14:textId="77777777" w:rsidR="00626476" w:rsidRDefault="00626476" w:rsidP="0094085E">
            <w:pPr>
              <w:pStyle w:val="TAL"/>
              <w:rPr>
                <w:rFonts w:eastAsia="SimSun"/>
                <w:lang w:val="en-US" w:eastAsia="zh-CN"/>
              </w:rPr>
            </w:pPr>
            <w:r w:rsidRPr="00A32196">
              <w:rPr>
                <w:position w:val="-28"/>
              </w:rPr>
              <w:object w:dxaOrig="3560" w:dyaOrig="679" w14:anchorId="6C5516EF">
                <v:shape id="Object 3" o:spid="_x0000_i1029" type="#_x0000_t75" style="width:180pt;height:35.5pt;mso-wrap-style:square;mso-position-horizontal-relative:page;mso-position-vertical-relative:page" o:ole="">
                  <v:fill o:detectmouseclick="t"/>
                  <v:imagedata r:id="rId26" o:title=""/>
                </v:shape>
                <o:OLEObject Type="Embed" ProgID="Equation.3" ShapeID="Object 3" DrawAspect="Content" ObjectID="_1782163418" r:id="rId27">
                  <o:FieldCodes>\* MERGEFORMAT</o:FieldCodes>
                </o:OLEObject>
              </w:object>
            </w:r>
            <w:r>
              <w:t xml:space="preserve">, for n=1, 2 and 3 </w:t>
            </w:r>
          </w:p>
        </w:tc>
      </w:tr>
      <w:tr w:rsidR="00626476" w14:paraId="6C551327" w14:textId="77777777" w:rsidTr="0043494A">
        <w:trPr>
          <w:cantSplit/>
          <w:jc w:val="center"/>
        </w:trPr>
        <w:tc>
          <w:tcPr>
            <w:tcW w:w="8410" w:type="dxa"/>
            <w:gridSpan w:val="2"/>
          </w:tcPr>
          <w:p w14:paraId="20C062D6" w14:textId="77777777" w:rsidR="005F79BA" w:rsidRPr="005F79BA" w:rsidRDefault="005F79BA" w:rsidP="0094085E">
            <w:pPr>
              <w:pStyle w:val="TAN"/>
            </w:pPr>
            <w:r w:rsidRPr="005F79BA">
              <w:t>NOTE 1:</w:t>
            </w:r>
            <w:r w:rsidRPr="005F79BA">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Default="005F79BA" w:rsidP="0094085E">
            <w:pPr>
              <w:pStyle w:val="TAN"/>
              <w:rPr>
                <w:rFonts w:eastAsia="SimSun"/>
                <w:lang w:val="en-US" w:eastAsia="zh-CN"/>
              </w:rPr>
            </w:pPr>
            <w:r w:rsidRPr="005F79BA">
              <w:t>NOTE 2:</w:t>
            </w:r>
            <w:r w:rsidRPr="005F79BA">
              <w:tab/>
              <w:t>In Japan, NOTE 1 is not applied in Band n77, n78, n79.</w:t>
            </w:r>
          </w:p>
        </w:tc>
      </w:tr>
    </w:tbl>
    <w:p w14:paraId="6C551328" w14:textId="77777777" w:rsidR="00626476" w:rsidRDefault="00626476" w:rsidP="001E4E95">
      <w:pPr>
        <w:rPr>
          <w:lang w:eastAsia="zh-CN"/>
        </w:rPr>
      </w:pPr>
    </w:p>
    <w:p w14:paraId="6C551329" w14:textId="77777777" w:rsidR="00626476" w:rsidRDefault="00626476" w:rsidP="00626476">
      <w:pPr>
        <w:keepNext/>
        <w:keepLines/>
        <w:ind w:left="1418" w:hanging="1418"/>
        <w:outlineLvl w:val="3"/>
        <w:rPr>
          <w:rFonts w:ascii="Arial" w:eastAsia="SimSun" w:hAnsi="Arial"/>
          <w:sz w:val="24"/>
          <w:lang w:eastAsia="zh-CN"/>
        </w:rPr>
      </w:pPr>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2</w:t>
      </w:r>
      <w:r>
        <w:rPr>
          <w:rFonts w:ascii="Arial" w:eastAsia="SimSun" w:hAnsi="Arial"/>
          <w:sz w:val="24"/>
        </w:rPr>
        <w:tab/>
        <w:t>A</w:t>
      </w:r>
      <w:r>
        <w:rPr>
          <w:rFonts w:ascii="Arial" w:eastAsia="SimSun" w:hAnsi="Arial"/>
          <w:sz w:val="24"/>
          <w:lang w:eastAsia="zh-CN"/>
        </w:rPr>
        <w:t>dditional</w:t>
      </w:r>
      <w:r>
        <w:rPr>
          <w:rFonts w:ascii="Arial" w:eastAsia="SimSun" w:hAnsi="Arial"/>
          <w:sz w:val="24"/>
        </w:rPr>
        <w:t xml:space="preserve"> requirement</w:t>
      </w:r>
      <w:r>
        <w:rPr>
          <w:rFonts w:ascii="Arial" w:eastAsia="SimSun" w:hAnsi="Arial"/>
          <w:sz w:val="24"/>
          <w:lang w:eastAsia="zh-CN"/>
        </w:rPr>
        <w:t>s</w:t>
      </w:r>
      <w:bookmarkEnd w:id="2450"/>
      <w:bookmarkEnd w:id="2451"/>
      <w:bookmarkEnd w:id="2452"/>
      <w:bookmarkEnd w:id="2453"/>
      <w:bookmarkEnd w:id="2454"/>
      <w:bookmarkEnd w:id="2455"/>
      <w:bookmarkEnd w:id="2456"/>
      <w:bookmarkEnd w:id="2457"/>
      <w:bookmarkEnd w:id="2458"/>
    </w:p>
    <w:p w14:paraId="6C55132A" w14:textId="77777777" w:rsidR="00626476" w:rsidRDefault="00626476" w:rsidP="00626476">
      <w:r>
        <w:t>For</w:t>
      </w:r>
      <w:r>
        <w:rPr>
          <w:rFonts w:eastAsia="SimSun" w:hint="eastAsia"/>
          <w:lang w:val="en-US" w:eastAsia="zh-CN"/>
        </w:rPr>
        <w:t xml:space="preserve"> repeater supporting</w:t>
      </w:r>
      <w:r>
        <w:t xml:space="preserve"> Band n41 and n90 operation in Japan, the sum of </w:t>
      </w:r>
      <w:r>
        <w:rPr>
          <w:rFonts w:eastAsia="SimSun" w:hint="eastAsia"/>
          <w:lang w:val="en-US" w:eastAsia="zh-CN"/>
        </w:rPr>
        <w:t>output</w:t>
      </w:r>
      <w:r>
        <w:t xml:space="preserve"> intermodulation level over all </w:t>
      </w:r>
      <w:r w:rsidR="00D80EA8" w:rsidRPr="00D80EA8">
        <w:rPr>
          <w:i/>
        </w:rPr>
        <w:t>antenna connector</w:t>
      </w:r>
      <w:r>
        <w:rPr>
          <w:i/>
        </w:rPr>
        <w:t>s</w:t>
      </w:r>
      <w:r>
        <w:t xml:space="preserve"> shall not exceed the unwanted emission limits in clauses 6</w:t>
      </w:r>
      <w:r>
        <w:rPr>
          <w:rFonts w:eastAsia="SimSun" w:hint="eastAsia"/>
          <w:lang w:val="en-US" w:eastAsia="zh-CN"/>
        </w:rPr>
        <w:t>.</w:t>
      </w:r>
      <w:r>
        <w:t>5 in the presence of an NR interfering signal according to table 6.</w:t>
      </w:r>
      <w:r>
        <w:rPr>
          <w:rFonts w:eastAsia="SimSun" w:hint="eastAsia"/>
          <w:lang w:val="en-US" w:eastAsia="zh-CN"/>
        </w:rPr>
        <w:t>8</w:t>
      </w:r>
      <w:r>
        <w:t>.2.2-1.</w:t>
      </w:r>
    </w:p>
    <w:p w14:paraId="6C55132B" w14:textId="77777777" w:rsidR="00626476" w:rsidRDefault="00626476" w:rsidP="00D06654">
      <w:pPr>
        <w:pStyle w:val="TH"/>
      </w:pPr>
      <w:r>
        <w:t>Table 6.</w:t>
      </w:r>
      <w:r>
        <w:rPr>
          <w:rFonts w:eastAsia="SimSun" w:hint="eastAsia"/>
          <w:lang w:val="en-US" w:eastAsia="zh-CN"/>
        </w:rPr>
        <w:t>8</w:t>
      </w:r>
      <w:r>
        <w:t xml:space="preserve">.2.2-1 Interfering and wanted signals for the additional </w:t>
      </w:r>
      <w:r>
        <w:rPr>
          <w:rFonts w:eastAsia="SimSun" w:hint="eastAsia"/>
          <w:lang w:val="en-US" w:eastAsia="zh-CN"/>
        </w:rPr>
        <w:t>output</w:t>
      </w:r>
      <w:r>
        <w:t xml:space="preserve"> intermodulation requirement for</w:t>
      </w:r>
      <w:r>
        <w:rPr>
          <w:rFonts w:eastAsia="SimSun" w:hint="eastAsia"/>
          <w:lang w:val="en-US" w:eastAsia="zh-CN"/>
        </w:rPr>
        <w:t xml:space="preserve"> </w:t>
      </w:r>
      <w: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626476" w14:paraId="6C55132E" w14:textId="77777777" w:rsidTr="0043494A">
        <w:trPr>
          <w:cantSplit/>
          <w:jc w:val="center"/>
        </w:trPr>
        <w:tc>
          <w:tcPr>
            <w:tcW w:w="3856" w:type="dxa"/>
          </w:tcPr>
          <w:p w14:paraId="6C55132C" w14:textId="77777777" w:rsidR="00626476" w:rsidRDefault="00626476" w:rsidP="0094085E">
            <w:pPr>
              <w:pStyle w:val="TAH"/>
            </w:pPr>
            <w:r>
              <w:t>Parameter</w:t>
            </w:r>
          </w:p>
        </w:tc>
        <w:tc>
          <w:tcPr>
            <w:tcW w:w="5275" w:type="dxa"/>
          </w:tcPr>
          <w:p w14:paraId="6C55132D" w14:textId="77777777" w:rsidR="00626476" w:rsidRDefault="00626476" w:rsidP="0094085E">
            <w:pPr>
              <w:pStyle w:val="TAH"/>
            </w:pPr>
            <w:r>
              <w:t>Value</w:t>
            </w:r>
          </w:p>
        </w:tc>
      </w:tr>
      <w:tr w:rsidR="00626476" w14:paraId="6C551331" w14:textId="77777777" w:rsidTr="0043494A">
        <w:trPr>
          <w:cantSplit/>
          <w:jc w:val="center"/>
        </w:trPr>
        <w:tc>
          <w:tcPr>
            <w:tcW w:w="3856" w:type="dxa"/>
          </w:tcPr>
          <w:p w14:paraId="6C55132F" w14:textId="77777777" w:rsidR="00626476" w:rsidRDefault="00626476" w:rsidP="0094085E">
            <w:pPr>
              <w:pStyle w:val="TAL"/>
            </w:pPr>
            <w:r>
              <w:t>Wanted signal</w:t>
            </w:r>
          </w:p>
        </w:tc>
        <w:tc>
          <w:tcPr>
            <w:tcW w:w="5275" w:type="dxa"/>
          </w:tcPr>
          <w:p w14:paraId="6C551330" w14:textId="77777777" w:rsidR="00626476" w:rsidRDefault="00626476" w:rsidP="0094085E">
            <w:pPr>
              <w:pStyle w:val="TAL"/>
            </w:pPr>
            <w:r>
              <w:t xml:space="preserve">NR </w:t>
            </w:r>
            <w:r>
              <w:rPr>
                <w:rFonts w:eastAsia="SimSun"/>
              </w:rPr>
              <w:t>single (NOTE)</w:t>
            </w:r>
          </w:p>
        </w:tc>
      </w:tr>
      <w:tr w:rsidR="00626476" w14:paraId="6C551334" w14:textId="77777777" w:rsidTr="0043494A">
        <w:trPr>
          <w:cantSplit/>
          <w:jc w:val="center"/>
        </w:trPr>
        <w:tc>
          <w:tcPr>
            <w:tcW w:w="3856" w:type="dxa"/>
          </w:tcPr>
          <w:p w14:paraId="6C551332" w14:textId="77777777" w:rsidR="00626476" w:rsidRDefault="00626476" w:rsidP="0094085E">
            <w:pPr>
              <w:pStyle w:val="TAL"/>
            </w:pPr>
            <w:r>
              <w:t>Interfering signal type</w:t>
            </w:r>
          </w:p>
        </w:tc>
        <w:tc>
          <w:tcPr>
            <w:tcW w:w="5275" w:type="dxa"/>
          </w:tcPr>
          <w:p w14:paraId="6C551333" w14:textId="77777777" w:rsidR="00626476" w:rsidRDefault="00626476" w:rsidP="0094085E">
            <w:pPr>
              <w:pStyle w:val="TAL"/>
            </w:pPr>
            <w:r>
              <w:t xml:space="preserve">NR signal of 10 MHz </w:t>
            </w:r>
            <w:r w:rsidR="00D80EA8" w:rsidRPr="00D80EA8">
              <w:rPr>
                <w:rFonts w:eastAsia="SimSun" w:hint="eastAsia"/>
                <w:i/>
                <w:lang w:val="en-US" w:eastAsia="zh-CN"/>
              </w:rPr>
              <w:t>passband</w:t>
            </w:r>
            <w:r>
              <w:rPr>
                <w:i/>
              </w:rPr>
              <w:t xml:space="preserve"> bandwidth</w:t>
            </w:r>
          </w:p>
        </w:tc>
      </w:tr>
      <w:tr w:rsidR="000F576A" w14:paraId="6C551337" w14:textId="77777777" w:rsidTr="0043494A">
        <w:trPr>
          <w:cantSplit/>
          <w:jc w:val="center"/>
        </w:trPr>
        <w:tc>
          <w:tcPr>
            <w:tcW w:w="3856" w:type="dxa"/>
          </w:tcPr>
          <w:p w14:paraId="6C551335" w14:textId="44BE5245" w:rsidR="000F576A" w:rsidRDefault="000F576A" w:rsidP="0094085E">
            <w:pPr>
              <w:pStyle w:val="TAL"/>
            </w:pPr>
            <w:r>
              <w:t>Interfering signal level</w:t>
            </w:r>
          </w:p>
        </w:tc>
        <w:tc>
          <w:tcPr>
            <w:tcW w:w="5275" w:type="dxa"/>
          </w:tcPr>
          <w:p w14:paraId="6C551336" w14:textId="1A24B892" w:rsidR="000F576A" w:rsidRPr="00F57FA0" w:rsidRDefault="000F576A" w:rsidP="0094085E">
            <w:pPr>
              <w:pStyle w:val="TAL"/>
              <w:rPr>
                <w:szCs w:val="18"/>
              </w:rPr>
            </w:pPr>
            <w:r w:rsidRPr="003967E5">
              <w:rPr>
                <w:i/>
                <w:szCs w:val="18"/>
              </w:rPr>
              <w:t>Rated total output power</w:t>
            </w:r>
            <w:r w:rsidRPr="0026478B">
              <w:rPr>
                <w:iCs/>
                <w:szCs w:val="18"/>
              </w:rPr>
              <w:t xml:space="preserve"> (</w:t>
            </w:r>
            <w:r w:rsidRPr="003967E5">
              <w:rPr>
                <w:iCs/>
                <w:szCs w:val="18"/>
                <w:lang w:eastAsia="zh-CN"/>
              </w:rPr>
              <w:t>P</w:t>
            </w:r>
            <w:r w:rsidRPr="003967E5">
              <w:rPr>
                <w:iCs/>
                <w:szCs w:val="18"/>
                <w:vertAlign w:val="subscript"/>
                <w:lang w:eastAsia="zh-CN"/>
              </w:rPr>
              <w:t>rated,t,</w:t>
            </w:r>
            <w:r w:rsidRPr="003967E5">
              <w:rPr>
                <w:rFonts w:eastAsia="SimSun"/>
                <w:iCs/>
                <w:szCs w:val="18"/>
                <w:vertAlign w:val="subscript"/>
                <w:lang w:val="en-US" w:eastAsia="zh-CN"/>
              </w:rPr>
              <w:t>AC</w:t>
            </w:r>
            <w:r w:rsidRPr="0026478B">
              <w:rPr>
                <w:iCs/>
                <w:szCs w:val="18"/>
              </w:rPr>
              <w:t xml:space="preserve">) in the </w:t>
            </w:r>
            <w:r w:rsidRPr="0026478B">
              <w:rPr>
                <w:rFonts w:eastAsia="SimSun"/>
                <w:i/>
                <w:szCs w:val="18"/>
                <w:lang w:val="en-US" w:eastAsia="zh-CN"/>
              </w:rPr>
              <w:t>passband</w:t>
            </w:r>
            <w:r w:rsidRPr="0026478B">
              <w:rPr>
                <w:iCs/>
                <w:szCs w:val="18"/>
              </w:rPr>
              <w:t xml:space="preserve"> – 30 dB</w:t>
            </w:r>
          </w:p>
        </w:tc>
      </w:tr>
      <w:tr w:rsidR="00626476" w14:paraId="6C55133C" w14:textId="77777777" w:rsidTr="0043494A">
        <w:trPr>
          <w:cantSplit/>
          <w:jc w:val="center"/>
        </w:trPr>
        <w:tc>
          <w:tcPr>
            <w:tcW w:w="3856" w:type="dxa"/>
          </w:tcPr>
          <w:p w14:paraId="6C551338" w14:textId="77777777" w:rsidR="00626476" w:rsidRDefault="00626476" w:rsidP="0094085E">
            <w:pPr>
              <w:pStyle w:val="TAL"/>
            </w:pPr>
            <w:r>
              <w:t xml:space="preserve">Interfering signal centre frequency offset from </w:t>
            </w:r>
            <w:r>
              <w:rPr>
                <w:rFonts w:eastAsia="SimSun"/>
              </w:rPr>
              <w:t xml:space="preserve">the lower/upper </w:t>
            </w:r>
            <w:r w:rsidR="00D80EA8" w:rsidRPr="00D80EA8">
              <w:rPr>
                <w:rFonts w:eastAsia="SimSun" w:hint="eastAsia"/>
                <w:i/>
                <w:lang w:val="en-US" w:eastAsia="zh-CN"/>
              </w:rPr>
              <w:t>passband</w:t>
            </w:r>
            <w:r>
              <w:rPr>
                <w:rFonts w:eastAsia="SimSun"/>
              </w:rPr>
              <w:t xml:space="preserve"> centre frequency of the</w:t>
            </w:r>
            <w:r>
              <w:t xml:space="preserve"> wanted signal </w:t>
            </w:r>
          </w:p>
        </w:tc>
        <w:tc>
          <w:tcPr>
            <w:tcW w:w="5275" w:type="dxa"/>
          </w:tcPr>
          <w:p w14:paraId="6C551339" w14:textId="77777777" w:rsidR="00626476" w:rsidRDefault="00626476" w:rsidP="0094085E">
            <w:pPr>
              <w:pStyle w:val="TAL"/>
            </w:pPr>
            <w:r>
              <w:t>± 5 MHz</w:t>
            </w:r>
          </w:p>
          <w:p w14:paraId="6C55133A" w14:textId="77777777" w:rsidR="00626476" w:rsidRDefault="00626476" w:rsidP="0094085E">
            <w:pPr>
              <w:pStyle w:val="TAL"/>
              <w:rPr>
                <w:vertAlign w:val="subscript"/>
              </w:rPr>
            </w:pPr>
            <w:r>
              <w:t xml:space="preserve">± </w:t>
            </w:r>
            <w:r>
              <w:rPr>
                <w:rFonts w:cs="v5.0.0"/>
              </w:rPr>
              <w:t>15 MHz</w:t>
            </w:r>
          </w:p>
          <w:p w14:paraId="6C55133B" w14:textId="77777777" w:rsidR="00626476" w:rsidRDefault="00626476" w:rsidP="0094085E">
            <w:pPr>
              <w:pStyle w:val="TAL"/>
            </w:pPr>
            <w:r>
              <w:t xml:space="preserve">± </w:t>
            </w:r>
            <w:r>
              <w:rPr>
                <w:rFonts w:cs="v5.0.0"/>
              </w:rPr>
              <w:t>25 MHz</w:t>
            </w:r>
          </w:p>
        </w:tc>
      </w:tr>
      <w:tr w:rsidR="00626476" w14:paraId="6C55133E" w14:textId="77777777" w:rsidTr="0043494A">
        <w:trPr>
          <w:cantSplit/>
          <w:jc w:val="center"/>
        </w:trPr>
        <w:tc>
          <w:tcPr>
            <w:tcW w:w="9131" w:type="dxa"/>
            <w:gridSpan w:val="2"/>
          </w:tcPr>
          <w:p w14:paraId="6C55133D" w14:textId="77777777" w:rsidR="00626476" w:rsidRDefault="00626476" w:rsidP="0094085E">
            <w:pPr>
              <w:pStyle w:val="TAN"/>
            </w:pPr>
            <w:r>
              <w:t>NOTE:</w:t>
            </w:r>
            <w:r>
              <w:tab/>
              <w:t xml:space="preserve">This requirement applies for </w:t>
            </w:r>
            <w:r w:rsidR="00D80EA8" w:rsidRPr="00D80EA8">
              <w:rPr>
                <w:rFonts w:eastAsia="SimSun" w:hint="eastAsia"/>
                <w:i/>
                <w:iCs/>
                <w:lang w:val="en-US" w:eastAsia="zh-CN"/>
              </w:rPr>
              <w:t>passband</w:t>
            </w:r>
            <w:r>
              <w:t xml:space="preserve"> allocated within 2545-2645 MHz.</w:t>
            </w:r>
          </w:p>
        </w:tc>
      </w:tr>
    </w:tbl>
    <w:p w14:paraId="4762C115" w14:textId="77777777" w:rsidR="00AF0536" w:rsidRDefault="00AF0536" w:rsidP="00AF0536">
      <w:pPr>
        <w:rPr>
          <w:lang w:eastAsia="zh-CN"/>
        </w:rPr>
      </w:pPr>
      <w:bookmarkStart w:id="2459" w:name="_Toc97737224"/>
      <w:bookmarkStart w:id="2460" w:name="_Toc106094143"/>
      <w:bookmarkStart w:id="2461" w:name="_Toc114252919"/>
      <w:bookmarkStart w:id="2462" w:name="_Toc123046047"/>
      <w:bookmarkStart w:id="2463" w:name="_Toc124157588"/>
      <w:bookmarkStart w:id="2464" w:name="_Toc124258981"/>
      <w:bookmarkStart w:id="2465" w:name="_Toc124259125"/>
      <w:bookmarkStart w:id="2466" w:name="_Toc130585882"/>
      <w:bookmarkStart w:id="2467" w:name="_Toc130586893"/>
      <w:bookmarkStart w:id="2468" w:name="_Toc137462059"/>
      <w:bookmarkStart w:id="2469" w:name="_Toc138883868"/>
      <w:bookmarkStart w:id="2470" w:name="_Toc138884012"/>
      <w:bookmarkStart w:id="2471" w:name="_Toc145426909"/>
    </w:p>
    <w:p w14:paraId="28813FA8" w14:textId="77777777" w:rsidR="00AF0536" w:rsidRDefault="00AF0536" w:rsidP="00AF0536">
      <w:pPr>
        <w:pStyle w:val="Heading3"/>
        <w:rPr>
          <w:lang w:eastAsia="zh-CN"/>
        </w:rPr>
      </w:pPr>
      <w:bookmarkStart w:id="2472" w:name="_Toc155428112"/>
      <w:bookmarkStart w:id="2473" w:name="_Toc155781130"/>
      <w:bookmarkStart w:id="2474" w:name="_Toc161665429"/>
      <w:bookmarkStart w:id="2475" w:name="_Toc169718580"/>
      <w:r>
        <w:t>6.</w:t>
      </w:r>
      <w:r>
        <w:rPr>
          <w:rFonts w:hint="eastAsia"/>
          <w:lang w:val="en-US" w:eastAsia="zh-CN"/>
        </w:rPr>
        <w:t>8</w:t>
      </w:r>
      <w:r>
        <w:t>.3</w:t>
      </w:r>
      <w:r>
        <w:tab/>
      </w:r>
      <w:r>
        <w:rPr>
          <w:lang w:eastAsia="zh-CN"/>
        </w:rPr>
        <w:t xml:space="preserve">Minimum requirements for </w:t>
      </w:r>
      <w:r>
        <w:rPr>
          <w:i/>
          <w:lang w:val="en-US" w:eastAsia="zh-CN"/>
        </w:rPr>
        <w:t>NCR</w:t>
      </w:r>
      <w:bookmarkEnd w:id="2472"/>
      <w:bookmarkEnd w:id="2473"/>
      <w:bookmarkEnd w:id="2474"/>
      <w:bookmarkEnd w:id="2475"/>
    </w:p>
    <w:p w14:paraId="0173CE3A" w14:textId="77777777" w:rsidR="00AF0536" w:rsidRDefault="00AF0536" w:rsidP="00AF0536">
      <w:pPr>
        <w:pStyle w:val="Heading4"/>
      </w:pPr>
      <w:bookmarkStart w:id="2476" w:name="_Toc155428113"/>
      <w:bookmarkStart w:id="2477" w:name="_Toc155781131"/>
      <w:bookmarkStart w:id="2478" w:name="_Toc161665430"/>
      <w:bookmarkStart w:id="2479" w:name="_Toc169718581"/>
      <w:r>
        <w:rPr>
          <w:lang w:eastAsia="zh-CN"/>
        </w:rPr>
        <w:t>6</w:t>
      </w:r>
      <w:r>
        <w:t>.</w:t>
      </w:r>
      <w:r>
        <w:rPr>
          <w:rFonts w:hint="eastAsia"/>
          <w:lang w:val="en-US" w:eastAsia="zh-CN"/>
        </w:rPr>
        <w:t>8</w:t>
      </w:r>
      <w:r>
        <w:t>.</w:t>
      </w:r>
      <w:r>
        <w:rPr>
          <w:lang w:eastAsia="zh-CN"/>
        </w:rPr>
        <w:t>3</w:t>
      </w:r>
      <w:r>
        <w:t>.</w:t>
      </w:r>
      <w:r>
        <w:rPr>
          <w:lang w:eastAsia="zh-CN"/>
        </w:rPr>
        <w:t>1</w:t>
      </w:r>
      <w:r>
        <w:tab/>
      </w:r>
      <w:r>
        <w:rPr>
          <w:rFonts w:hint="eastAsia"/>
          <w:lang w:val="en-US" w:eastAsia="zh-CN"/>
        </w:rPr>
        <w:t>Minimum</w:t>
      </w:r>
      <w:r>
        <w:t xml:space="preserve"> requirements for NCR-Fwd</w:t>
      </w:r>
      <w:bookmarkEnd w:id="2476"/>
      <w:bookmarkEnd w:id="2477"/>
      <w:bookmarkEnd w:id="2478"/>
      <w:bookmarkEnd w:id="2479"/>
    </w:p>
    <w:p w14:paraId="52BB3167" w14:textId="77777777" w:rsidR="00AF0536" w:rsidRDefault="00AF0536" w:rsidP="00AF0536">
      <w:pPr>
        <w:pStyle w:val="Heading5"/>
        <w:ind w:left="1418" w:hanging="1418"/>
      </w:pPr>
      <w:bookmarkStart w:id="2480" w:name="_Toc155428114"/>
      <w:bookmarkStart w:id="2481" w:name="_Toc155781132"/>
      <w:bookmarkStart w:id="2482" w:name="_Toc161665431"/>
      <w:bookmarkStart w:id="2483" w:name="_Toc169718582"/>
      <w:r>
        <w:t>6.8.3.1.1</w:t>
      </w:r>
      <w:r>
        <w:tab/>
        <w:t>Minimum requirements for NCR-Fwd type 1-C</w:t>
      </w:r>
      <w:bookmarkEnd w:id="2480"/>
      <w:bookmarkEnd w:id="2481"/>
      <w:bookmarkEnd w:id="2482"/>
      <w:bookmarkEnd w:id="2483"/>
    </w:p>
    <w:p w14:paraId="72632E4F"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61F47599" w14:textId="77777777" w:rsidR="00AF0536" w:rsidRDefault="00AF0536" w:rsidP="00AF0536">
      <w:r>
        <w:t xml:space="preserve">For </w:t>
      </w:r>
      <w:r>
        <w:rPr>
          <w:i/>
          <w:iCs/>
          <w:lang w:val="en-US" w:eastAsia="zh-CN"/>
        </w:rPr>
        <w:t>NCR-Fwd</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w:t>
      </w:r>
      <w:r>
        <w:rPr>
          <w:vertAlign w:val="subscript"/>
          <w:lang w:val="en-US" w:eastAsia="zh-CN"/>
        </w:rPr>
        <w:t>AC</w:t>
      </w:r>
      <w:r>
        <w:rPr>
          <w:lang w:eastAsia="zh-CN"/>
        </w:rPr>
        <w:t xml:space="preserve">) at </w:t>
      </w:r>
      <w:r>
        <w:rPr>
          <w:i/>
          <w:lang w:eastAsia="zh-CN"/>
        </w:rPr>
        <w:t>antenna connector</w:t>
      </w:r>
      <w:r>
        <w:rPr>
          <w:lang w:eastAsia="zh-CN"/>
        </w:rPr>
        <w:t xml:space="preserve"> </w:t>
      </w:r>
      <w:r>
        <w:t xml:space="preserve">in the </w:t>
      </w:r>
      <w:r>
        <w:rPr>
          <w:rFonts w:hint="eastAsia"/>
          <w:i/>
          <w:lang w:val="en-US" w:eastAsia="zh-CN"/>
        </w:rPr>
        <w:t>passband</w:t>
      </w:r>
      <w:r>
        <w:t xml:space="preserve"> – 30 dB.</w:t>
      </w:r>
    </w:p>
    <w:p w14:paraId="7A5053CF"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42B80534" w14:textId="77777777" w:rsidR="00AF0536" w:rsidRDefault="00AF0536" w:rsidP="00AF0536">
      <w:pPr>
        <w:pStyle w:val="Heading5"/>
        <w:ind w:left="1418" w:hanging="1418"/>
      </w:pPr>
      <w:bookmarkStart w:id="2484" w:name="_Toc155428115"/>
      <w:bookmarkStart w:id="2485" w:name="_Toc155781133"/>
      <w:bookmarkStart w:id="2486" w:name="_Toc161665432"/>
      <w:bookmarkStart w:id="2487" w:name="_Toc169718583"/>
      <w:r>
        <w:t>6.</w:t>
      </w:r>
      <w:r>
        <w:rPr>
          <w:rFonts w:hint="eastAsia"/>
          <w:lang w:val="en-US"/>
        </w:rPr>
        <w:t>8</w:t>
      </w:r>
      <w:r>
        <w:t>.3.1.2</w:t>
      </w:r>
      <w:r>
        <w:tab/>
        <w:t>Additional requirements for NCR-Fwd type 1-C</w:t>
      </w:r>
      <w:bookmarkEnd w:id="2484"/>
      <w:bookmarkEnd w:id="2485"/>
      <w:bookmarkEnd w:id="2486"/>
      <w:bookmarkEnd w:id="2487"/>
    </w:p>
    <w:p w14:paraId="28AC6459"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antenna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25DD1511" w14:textId="6933E765" w:rsidR="00AF0536" w:rsidRDefault="00AF0536" w:rsidP="00AF0536">
      <w:pPr>
        <w:pStyle w:val="Heading5"/>
        <w:ind w:left="1134" w:hanging="1134"/>
      </w:pPr>
      <w:bookmarkStart w:id="2488" w:name="_Toc155428116"/>
      <w:bookmarkStart w:id="2489" w:name="_Toc155781134"/>
      <w:bookmarkStart w:id="2490" w:name="_Toc161665433"/>
      <w:bookmarkStart w:id="2491" w:name="_Toc169718584"/>
      <w:r>
        <w:t>6.</w:t>
      </w:r>
      <w:r>
        <w:rPr>
          <w:rFonts w:hint="eastAsia"/>
          <w:lang w:val="en-US"/>
        </w:rPr>
        <w:t>8</w:t>
      </w:r>
      <w:r>
        <w:t>.3.1.3</w:t>
      </w:r>
      <w:r>
        <w:tab/>
        <w:t xml:space="preserve">Minimum requirements for </w:t>
      </w:r>
      <w:r>
        <w:rPr>
          <w:i/>
          <w:lang w:val="en-US"/>
        </w:rPr>
        <w:t>NCR-Fwd</w:t>
      </w:r>
      <w:r>
        <w:rPr>
          <w:i/>
        </w:rPr>
        <w:t xml:space="preserve"> type 1-H</w:t>
      </w:r>
      <w:bookmarkEnd w:id="2488"/>
      <w:bookmarkEnd w:id="2489"/>
      <w:bookmarkEnd w:id="2490"/>
      <w:bookmarkEnd w:id="2491"/>
    </w:p>
    <w:p w14:paraId="2D7DF149"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539E5BA1" w14:textId="77777777" w:rsidR="00AF0536" w:rsidRDefault="00AF0536" w:rsidP="00AF0536">
      <w:r>
        <w:t xml:space="preserve">For </w:t>
      </w:r>
      <w:r>
        <w:rPr>
          <w:rFonts w:hint="eastAsia"/>
          <w:i/>
          <w:iCs/>
          <w:lang w:val="en-US" w:eastAsia="zh-CN"/>
        </w:rPr>
        <w:t>NCR-F</w:t>
      </w:r>
      <w:r>
        <w:rPr>
          <w:i/>
          <w:iCs/>
          <w:lang w:val="en-US" w:eastAsia="zh-CN"/>
        </w:rPr>
        <w:t>wd</w:t>
      </w:r>
      <w:r>
        <w:rPr>
          <w:i/>
          <w:lang w:eastAsia="zh-CN"/>
        </w:rPr>
        <w:t xml:space="preserve"> type 1-H</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rated,t,T</w:t>
      </w:r>
      <w:r>
        <w:rPr>
          <w:vertAlign w:val="subscript"/>
          <w:lang w:val="en-US" w:eastAsia="zh-CN"/>
        </w:rPr>
        <w:t>ABC</w:t>
      </w:r>
      <w:r>
        <w:rPr>
          <w:lang w:eastAsia="zh-CN"/>
        </w:rPr>
        <w:t xml:space="preserve">) at </w:t>
      </w:r>
      <w:r>
        <w:rPr>
          <w:i/>
          <w:lang w:eastAsia="zh-CN"/>
        </w:rPr>
        <w:t>TAB connector</w:t>
      </w:r>
      <w:r>
        <w:rPr>
          <w:lang w:eastAsia="zh-CN"/>
        </w:rPr>
        <w:t xml:space="preserve"> </w:t>
      </w:r>
      <w:r>
        <w:t xml:space="preserve">in the </w:t>
      </w:r>
      <w:r>
        <w:rPr>
          <w:rFonts w:hint="eastAsia"/>
          <w:i/>
          <w:lang w:val="en-US" w:eastAsia="zh-CN"/>
        </w:rPr>
        <w:t>passband</w:t>
      </w:r>
      <w:r>
        <w:t xml:space="preserve"> – 30 dB.</w:t>
      </w:r>
    </w:p>
    <w:p w14:paraId="7D2E0EB8"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3956AC1B" w14:textId="77777777" w:rsidR="00AF0536" w:rsidRDefault="00AF0536" w:rsidP="00AF0536">
      <w:pPr>
        <w:pStyle w:val="Heading5"/>
        <w:ind w:left="1418" w:hanging="1418"/>
      </w:pPr>
      <w:bookmarkStart w:id="2492" w:name="_Toc155428117"/>
      <w:bookmarkStart w:id="2493" w:name="_Toc155781135"/>
      <w:bookmarkStart w:id="2494" w:name="_Toc161665434"/>
      <w:bookmarkStart w:id="2495" w:name="_Toc169718585"/>
      <w:r>
        <w:t>6.</w:t>
      </w:r>
      <w:r>
        <w:rPr>
          <w:rFonts w:hint="eastAsia"/>
          <w:lang w:val="en-US"/>
        </w:rPr>
        <w:t>8</w:t>
      </w:r>
      <w:r>
        <w:t>.3.1.4</w:t>
      </w:r>
      <w:r>
        <w:tab/>
        <w:t>Additional requirements for NCR-Fwd type 1-H</w:t>
      </w:r>
      <w:bookmarkEnd w:id="2492"/>
      <w:bookmarkEnd w:id="2493"/>
      <w:bookmarkEnd w:id="2494"/>
      <w:bookmarkEnd w:id="2495"/>
    </w:p>
    <w:p w14:paraId="4D1558A8"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TAB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6C55133F" w14:textId="44352F42" w:rsidR="005D3AFA" w:rsidRPr="005D3AFA" w:rsidRDefault="005D3AFA" w:rsidP="005D3AFA">
      <w:pPr>
        <w:pStyle w:val="Heading2"/>
      </w:pPr>
      <w:bookmarkStart w:id="2496" w:name="_Toc155428118"/>
      <w:bookmarkStart w:id="2497" w:name="_Toc155781136"/>
      <w:bookmarkStart w:id="2498" w:name="_Toc161665435"/>
      <w:bookmarkStart w:id="2499" w:name="_Toc169718586"/>
      <w:r>
        <w:rPr>
          <w:rFonts w:hint="eastAsia"/>
          <w:lang w:eastAsia="zh-CN"/>
        </w:rPr>
        <w:t>6.9</w:t>
      </w:r>
      <w:r>
        <w:rPr>
          <w:rFonts w:hint="eastAsia"/>
          <w:lang w:eastAsia="zh-CN"/>
        </w:rPr>
        <w:tab/>
      </w:r>
      <w:r w:rsidRPr="0031418B">
        <w:t>Adjacent Channel Rejection Ratio (ACRR)</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96"/>
      <w:bookmarkEnd w:id="2497"/>
      <w:bookmarkEnd w:id="2498"/>
      <w:bookmarkEnd w:id="2499"/>
    </w:p>
    <w:p w14:paraId="6C551340" w14:textId="77777777" w:rsidR="007D639E" w:rsidRPr="00716AB3" w:rsidRDefault="007D639E" w:rsidP="00D06654">
      <w:pPr>
        <w:pStyle w:val="Heading3"/>
      </w:pPr>
      <w:bookmarkStart w:id="2500" w:name="_Toc53178562"/>
      <w:bookmarkStart w:id="2501" w:name="_Toc36817165"/>
      <w:bookmarkStart w:id="2502" w:name="_Toc21127407"/>
      <w:bookmarkStart w:id="2503" w:name="_Toc37267469"/>
      <w:bookmarkStart w:id="2504" w:name="_Toc45893384"/>
      <w:bookmarkStart w:id="2505" w:name="_Toc53178111"/>
      <w:bookmarkStart w:id="2506" w:name="_Toc29811613"/>
      <w:bookmarkStart w:id="2507" w:name="_Toc44712071"/>
      <w:bookmarkStart w:id="2508" w:name="_Toc37260081"/>
      <w:bookmarkStart w:id="2509" w:name="_Toc106094144"/>
      <w:bookmarkStart w:id="2510" w:name="_Toc114252920"/>
      <w:bookmarkStart w:id="2511" w:name="_Toc123046048"/>
      <w:bookmarkStart w:id="2512" w:name="_Toc124157589"/>
      <w:bookmarkStart w:id="2513" w:name="_Toc124258982"/>
      <w:bookmarkStart w:id="2514" w:name="_Toc124259126"/>
      <w:bookmarkStart w:id="2515" w:name="_Toc130585883"/>
      <w:bookmarkStart w:id="2516" w:name="_Toc130586894"/>
      <w:bookmarkStart w:id="2517" w:name="_Toc137462060"/>
      <w:bookmarkStart w:id="2518" w:name="_Toc138883869"/>
      <w:bookmarkStart w:id="2519" w:name="_Toc138884013"/>
      <w:bookmarkStart w:id="2520" w:name="_Toc145426910"/>
      <w:bookmarkStart w:id="2521" w:name="_Toc155428119"/>
      <w:bookmarkStart w:id="2522" w:name="_Toc155781137"/>
      <w:bookmarkStart w:id="2523" w:name="_Toc161665436"/>
      <w:bookmarkStart w:id="2524" w:name="_Toc169718587"/>
      <w:r w:rsidRPr="00716AB3">
        <w:rPr>
          <w:rFonts w:hint="eastAsia"/>
        </w:rPr>
        <w:t>6.9.1</w:t>
      </w:r>
      <w:r w:rsidRPr="00716AB3">
        <w:tab/>
      </w:r>
      <w:bookmarkEnd w:id="2500"/>
      <w:bookmarkEnd w:id="2501"/>
      <w:bookmarkEnd w:id="2502"/>
      <w:bookmarkEnd w:id="2503"/>
      <w:bookmarkEnd w:id="2504"/>
      <w:bookmarkEnd w:id="2505"/>
      <w:bookmarkEnd w:id="2506"/>
      <w:bookmarkEnd w:id="2507"/>
      <w:bookmarkEnd w:id="2508"/>
      <w:r w:rsidRPr="00716AB3">
        <w:rPr>
          <w:rFonts w:hint="eastAsia"/>
        </w:rPr>
        <w:t>General</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4E11DD59" w14:textId="156BA233" w:rsidR="0081402A" w:rsidRDefault="0039020F" w:rsidP="0081402A">
      <w:pPr>
        <w:rPr>
          <w:rFonts w:eastAsia="DengXian" w:cs="v5.0.0"/>
        </w:rPr>
      </w:pP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The carrier in the </w:t>
      </w:r>
      <w:r>
        <w:rPr>
          <w:rFonts w:eastAsia="DengXian" w:cs="v5.0.0"/>
          <w:i/>
          <w:iCs/>
        </w:rPr>
        <w:t>passband</w:t>
      </w:r>
      <w:r>
        <w:rPr>
          <w:rFonts w:eastAsia="DengXian" w:cs="v5.0.0"/>
        </w:rPr>
        <w:t xml:space="preserve"> and in the adjacent channel shall be of the same type (reference carrier) with bandwidths as defined by </w:t>
      </w:r>
      <w:r w:rsidRPr="005E1306">
        <w:rPr>
          <w:rFonts w:eastAsia="DengXian" w:cs="v5.0.0"/>
          <w:i/>
        </w:rPr>
        <w:t>nominal channel bandwidth</w:t>
      </w:r>
      <w:r>
        <w:rPr>
          <w:rFonts w:eastAsia="DengXian" w:cs="v5.0.0"/>
        </w:rPr>
        <w:t>.</w:t>
      </w:r>
    </w:p>
    <w:p w14:paraId="6C551342" w14:textId="77777777" w:rsidR="007D639E" w:rsidRDefault="007D639E" w:rsidP="007D639E">
      <w:pPr>
        <w:rPr>
          <w:rFonts w:eastAsia="DengXian" w:cs="v4.2.0"/>
        </w:rPr>
      </w:pPr>
      <w:r>
        <w:rPr>
          <w:rFonts w:eastAsia="DengXian" w:cs="v4.2.0"/>
        </w:rPr>
        <w:t>The requirement shall apply to the uplink and downlink of the Repeater, where the donor link is maintained via antennas (</w:t>
      </w:r>
      <w:r>
        <w:rPr>
          <w:rFonts w:eastAsia="DengXian" w:cs="v4.2.0" w:hint="eastAsia"/>
        </w:rPr>
        <w:t>wireless</w:t>
      </w:r>
      <w:r>
        <w:rPr>
          <w:rFonts w:eastAsia="DengXian" w:cs="v4.2.0"/>
        </w:rPr>
        <w:t xml:space="preserve"> Repeater).</w:t>
      </w:r>
    </w:p>
    <w:p w14:paraId="6C551343" w14:textId="77777777" w:rsidR="007D639E" w:rsidRDefault="007D639E" w:rsidP="007D639E">
      <w:pPr>
        <w:rPr>
          <w:rFonts w:eastAsia="DengXian" w:cs="v4.2.0"/>
        </w:rPr>
      </w:pPr>
      <w:r>
        <w:rPr>
          <w:rFonts w:eastAsia="DengXian" w:cs="v4.2.0" w:hint="eastAsia"/>
        </w:rPr>
        <w:t>The requirement is differentiated between uplink and downlink.</w:t>
      </w:r>
    </w:p>
    <w:p w14:paraId="5987A832" w14:textId="6A7B1893" w:rsidR="005F79BA" w:rsidRPr="007674C8" w:rsidRDefault="005F79BA" w:rsidP="005F79BA">
      <w:pPr>
        <w:rPr>
          <w:rFonts w:eastAsia="DengXian"/>
        </w:rPr>
      </w:pPr>
      <w:r w:rsidRPr="007674C8">
        <w:rPr>
          <w:rFonts w:eastAsia="DengXian"/>
        </w:rPr>
        <w:t xml:space="preserve">The requirement shall apply during the </w:t>
      </w:r>
      <w:r w:rsidRPr="007674C8">
        <w:rPr>
          <w:rFonts w:eastAsia="DengXian"/>
          <w:i/>
        </w:rPr>
        <w:t xml:space="preserve">transmitter ON </w:t>
      </w:r>
      <w:r>
        <w:rPr>
          <w:rFonts w:eastAsia="DengXian"/>
          <w:i/>
        </w:rPr>
        <w:t>state</w:t>
      </w:r>
      <w:r w:rsidRPr="007674C8">
        <w:rPr>
          <w:rFonts w:eastAsia="DengXian"/>
        </w:rPr>
        <w:t>.</w:t>
      </w:r>
    </w:p>
    <w:p w14:paraId="6C551345" w14:textId="38017EE1" w:rsidR="007D639E" w:rsidRDefault="007D639E" w:rsidP="00D06654">
      <w:pPr>
        <w:pStyle w:val="Heading3"/>
      </w:pPr>
      <w:bookmarkStart w:id="2525" w:name="_Toc106094145"/>
      <w:bookmarkStart w:id="2526" w:name="_Toc114252921"/>
      <w:bookmarkStart w:id="2527" w:name="_Toc123046049"/>
      <w:bookmarkStart w:id="2528" w:name="_Toc124157590"/>
      <w:bookmarkStart w:id="2529" w:name="_Toc124258983"/>
      <w:bookmarkStart w:id="2530" w:name="_Toc124259127"/>
      <w:bookmarkStart w:id="2531" w:name="_Toc130585884"/>
      <w:bookmarkStart w:id="2532" w:name="_Toc130586895"/>
      <w:bookmarkStart w:id="2533" w:name="_Toc137462061"/>
      <w:bookmarkStart w:id="2534" w:name="_Toc138883870"/>
      <w:bookmarkStart w:id="2535" w:name="_Toc138884014"/>
      <w:bookmarkStart w:id="2536" w:name="_Toc145426911"/>
      <w:bookmarkStart w:id="2537" w:name="_Toc155428120"/>
      <w:bookmarkStart w:id="2538" w:name="_Toc155781138"/>
      <w:bookmarkStart w:id="2539" w:name="_Toc161665437"/>
      <w:bookmarkStart w:id="2540" w:name="_Toc169718588"/>
      <w:r>
        <w:rPr>
          <w:rFonts w:eastAsia="DengXian" w:hint="eastAsia"/>
        </w:rPr>
        <w:t>6.9.2</w:t>
      </w:r>
      <w:r>
        <w:tab/>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r w:rsidR="00976004">
        <w:t>M</w:t>
      </w:r>
      <w:r w:rsidR="00976004" w:rsidRPr="00FD000B">
        <w:t xml:space="preserve">inimum Requirements for </w:t>
      </w:r>
      <w:r w:rsidR="00976004" w:rsidRPr="00FD000B">
        <w:rPr>
          <w:i/>
          <w:iCs/>
        </w:rPr>
        <w:t>RF repeater</w:t>
      </w:r>
      <w:bookmarkEnd w:id="2540"/>
    </w:p>
    <w:p w14:paraId="6C551346" w14:textId="07C994BC" w:rsidR="007D639E" w:rsidRDefault="007D639E" w:rsidP="007D639E">
      <w:pPr>
        <w:rPr>
          <w:rFonts w:eastAsia="DengXian" w:cs="v4.2.0"/>
        </w:rPr>
      </w:pPr>
      <w:r>
        <w:rPr>
          <w:rFonts w:eastAsia="DengXian" w:cs="v4.2.0" w:hint="eastAsia"/>
        </w:rPr>
        <w:t xml:space="preserve">For a repeater operating at </w:t>
      </w:r>
      <w:r w:rsidR="00D80EA8" w:rsidRPr="00D80EA8">
        <w:rPr>
          <w:rFonts w:eastAsia="DengXian" w:cs="v4.2.0" w:hint="eastAsia"/>
          <w:i/>
          <w:iCs/>
        </w:rPr>
        <w:t>passband</w:t>
      </w:r>
      <w:r>
        <w:rPr>
          <w:rFonts w:eastAsia="DengXian" w:cs="v4.2.0" w:hint="eastAsia"/>
        </w:rPr>
        <w:t xml:space="preserve"> below 2496</w:t>
      </w:r>
      <w:r w:rsidR="00571CC9">
        <w:rPr>
          <w:rFonts w:eastAsia="DengXian" w:cs="v4.2.0"/>
        </w:rPr>
        <w:t xml:space="preserve"> </w:t>
      </w:r>
      <w:r>
        <w:rPr>
          <w:rFonts w:eastAsia="DengXian" w:cs="v4.2.0" w:hint="eastAsia"/>
        </w:rPr>
        <w:t xml:space="preserve">MHz, the ACRR requirements in table 6.9.2-1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6.9.2-1</w:t>
      </w:r>
      <w:r>
        <w:rPr>
          <w:rFonts w:eastAsia="DengXian" w:cs="v4.2.0"/>
        </w:rPr>
        <w:t>.</w:t>
      </w:r>
    </w:p>
    <w:p w14:paraId="6C551347" w14:textId="26623727" w:rsidR="007D639E" w:rsidRDefault="007D639E" w:rsidP="00D06654">
      <w:pPr>
        <w:pStyle w:val="TH"/>
        <w:rPr>
          <w:rFonts w:eastAsia="SimSun"/>
          <w:lang w:val="en-US" w:eastAsia="zh-CN"/>
        </w:rPr>
      </w:pPr>
      <w:r>
        <w:t xml:space="preserve">Table </w:t>
      </w:r>
      <w:r>
        <w:rPr>
          <w:rFonts w:hint="eastAsia"/>
        </w:rPr>
        <w:t>6.9.2</w:t>
      </w:r>
      <w:r>
        <w:t>-</w:t>
      </w:r>
      <w:r>
        <w:rPr>
          <w:rFonts w:hint="eastAsia"/>
        </w:rPr>
        <w:t>1</w:t>
      </w:r>
      <w:r>
        <w:t>: Repeater</w:t>
      </w:r>
      <w:r>
        <w:rPr>
          <w:rFonts w:hint="eastAsia"/>
        </w:rPr>
        <w:t xml:space="preserve"> Downlink</w:t>
      </w:r>
      <w:r>
        <w:t xml:space="preserve"> ACRR</w:t>
      </w:r>
      <w:r>
        <w:rPr>
          <w:rFonts w:hint="eastAsia"/>
        </w:rPr>
        <w:t xml:space="preserve"> </w:t>
      </w:r>
      <w:r>
        <w:rPr>
          <w:rFonts w:hint="eastAsia"/>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4C" w14:textId="77777777" w:rsidTr="0043494A">
        <w:trPr>
          <w:jc w:val="center"/>
        </w:trPr>
        <w:tc>
          <w:tcPr>
            <w:tcW w:w="2061" w:type="dxa"/>
          </w:tcPr>
          <w:p w14:paraId="6C551348" w14:textId="77777777" w:rsidR="007D639E" w:rsidRDefault="007D639E" w:rsidP="0081402A">
            <w:pPr>
              <w:pStyle w:val="TAH"/>
            </w:pPr>
            <w:r>
              <w:t>Co-existence with other systems</w:t>
            </w:r>
          </w:p>
        </w:tc>
        <w:tc>
          <w:tcPr>
            <w:tcW w:w="2061" w:type="dxa"/>
          </w:tcPr>
          <w:p w14:paraId="6C551349" w14:textId="77777777" w:rsidR="007D639E" w:rsidRDefault="007D639E" w:rsidP="0081402A">
            <w:pPr>
              <w:pStyle w:val="TAH"/>
              <w:rPr>
                <w:rFonts w:eastAsia="DengXian"/>
              </w:rPr>
            </w:pPr>
            <w:r>
              <w:rPr>
                <w:rFonts w:eastAsia="DengXian" w:hint="eastAsia"/>
              </w:rPr>
              <w:t>Repeater Class</w:t>
            </w:r>
          </w:p>
        </w:tc>
        <w:tc>
          <w:tcPr>
            <w:tcW w:w="3600" w:type="dxa"/>
          </w:tcPr>
          <w:p w14:paraId="6C55134A" w14:textId="77777777" w:rsidR="007D639E" w:rsidRDefault="007D639E" w:rsidP="0081402A">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4B" w14:textId="77777777" w:rsidR="007D639E" w:rsidRDefault="007D639E" w:rsidP="0081402A">
            <w:pPr>
              <w:pStyle w:val="TAH"/>
            </w:pPr>
            <w:r>
              <w:rPr>
                <w:rFonts w:cs="v5.0.0"/>
              </w:rPr>
              <w:t>ACRR limit</w:t>
            </w:r>
          </w:p>
        </w:tc>
      </w:tr>
      <w:tr w:rsidR="0039020F" w14:paraId="6C551351" w14:textId="77777777" w:rsidTr="000B38D3">
        <w:trPr>
          <w:jc w:val="center"/>
        </w:trPr>
        <w:tc>
          <w:tcPr>
            <w:tcW w:w="2061" w:type="dxa"/>
            <w:vMerge w:val="restart"/>
            <w:vAlign w:val="center"/>
          </w:tcPr>
          <w:p w14:paraId="6C55134D" w14:textId="77777777" w:rsidR="0039020F" w:rsidRDefault="0039020F" w:rsidP="0039020F">
            <w:pPr>
              <w:pStyle w:val="TAC"/>
            </w:pPr>
            <w:r>
              <w:rPr>
                <w:rFonts w:hint="eastAsia"/>
              </w:rPr>
              <w:t>UTRA, E-UTRA, NR</w:t>
            </w:r>
          </w:p>
        </w:tc>
        <w:tc>
          <w:tcPr>
            <w:tcW w:w="2061" w:type="dxa"/>
            <w:vAlign w:val="center"/>
          </w:tcPr>
          <w:p w14:paraId="6C55134E"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Default="0039020F" w:rsidP="0039020F">
            <w:pPr>
              <w:pStyle w:val="TAC"/>
            </w:pPr>
            <w:r>
              <w:t>BW</w:t>
            </w:r>
            <w:r>
              <w:rPr>
                <w:vertAlign w:val="subscript"/>
              </w:rPr>
              <w:t>Nominal</w:t>
            </w:r>
            <w:r>
              <w:t>/2</w:t>
            </w:r>
          </w:p>
        </w:tc>
        <w:tc>
          <w:tcPr>
            <w:tcW w:w="1620" w:type="dxa"/>
            <w:vAlign w:val="center"/>
          </w:tcPr>
          <w:p w14:paraId="6C551350" w14:textId="77777777" w:rsidR="0039020F" w:rsidRDefault="0039020F" w:rsidP="0039020F">
            <w:pPr>
              <w:pStyle w:val="TAC"/>
            </w:pPr>
            <w:r>
              <w:rPr>
                <w:rFonts w:hint="eastAsia"/>
              </w:rPr>
              <w:t>45</w:t>
            </w:r>
          </w:p>
        </w:tc>
      </w:tr>
      <w:tr w:rsidR="0039020F" w14:paraId="6C551356" w14:textId="77777777" w:rsidTr="000B38D3">
        <w:trPr>
          <w:jc w:val="center"/>
        </w:trPr>
        <w:tc>
          <w:tcPr>
            <w:tcW w:w="2061" w:type="dxa"/>
            <w:vMerge/>
            <w:vAlign w:val="center"/>
          </w:tcPr>
          <w:p w14:paraId="6C551352" w14:textId="77777777" w:rsidR="0039020F" w:rsidRDefault="0039020F" w:rsidP="0039020F">
            <w:pPr>
              <w:pStyle w:val="TAC"/>
            </w:pPr>
          </w:p>
        </w:tc>
        <w:tc>
          <w:tcPr>
            <w:tcW w:w="2061" w:type="dxa"/>
            <w:vAlign w:val="center"/>
          </w:tcPr>
          <w:p w14:paraId="6C551353"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Default="0039020F" w:rsidP="0039020F">
            <w:pPr>
              <w:pStyle w:val="TAC"/>
            </w:pPr>
            <w:r>
              <w:t>BW</w:t>
            </w:r>
            <w:r>
              <w:rPr>
                <w:vertAlign w:val="subscript"/>
              </w:rPr>
              <w:t>Nominal</w:t>
            </w:r>
            <w:r>
              <w:t>/2</w:t>
            </w:r>
          </w:p>
        </w:tc>
        <w:tc>
          <w:tcPr>
            <w:tcW w:w="1620" w:type="dxa"/>
            <w:vAlign w:val="center"/>
          </w:tcPr>
          <w:p w14:paraId="6C551355" w14:textId="77777777" w:rsidR="0039020F" w:rsidRDefault="0039020F" w:rsidP="0039020F">
            <w:pPr>
              <w:pStyle w:val="TAC"/>
            </w:pPr>
            <w:r>
              <w:rPr>
                <w:rFonts w:hint="eastAsia"/>
              </w:rPr>
              <w:t>45</w:t>
            </w:r>
          </w:p>
        </w:tc>
      </w:tr>
      <w:tr w:rsidR="0039020F" w14:paraId="6C55135C" w14:textId="77777777" w:rsidTr="000B38D3">
        <w:trPr>
          <w:jc w:val="center"/>
        </w:trPr>
        <w:tc>
          <w:tcPr>
            <w:tcW w:w="2061" w:type="dxa"/>
            <w:vMerge/>
            <w:vAlign w:val="center"/>
          </w:tcPr>
          <w:p w14:paraId="6C551357" w14:textId="77777777" w:rsidR="0039020F" w:rsidRDefault="0039020F" w:rsidP="0039020F">
            <w:pPr>
              <w:pStyle w:val="TAC"/>
            </w:pPr>
          </w:p>
        </w:tc>
        <w:tc>
          <w:tcPr>
            <w:tcW w:w="2061" w:type="dxa"/>
            <w:vAlign w:val="center"/>
          </w:tcPr>
          <w:p w14:paraId="6C551358"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Default="0039020F" w:rsidP="0039020F">
            <w:pPr>
              <w:pStyle w:val="TAC"/>
            </w:pPr>
            <w:r>
              <w:t>BW</w:t>
            </w:r>
            <w:r>
              <w:rPr>
                <w:vertAlign w:val="subscript"/>
              </w:rPr>
              <w:t>Nominal</w:t>
            </w:r>
            <w:r>
              <w:t>/2</w:t>
            </w:r>
          </w:p>
        </w:tc>
        <w:tc>
          <w:tcPr>
            <w:tcW w:w="1620" w:type="dxa"/>
            <w:vAlign w:val="center"/>
          </w:tcPr>
          <w:p w14:paraId="6C55135A" w14:textId="77777777" w:rsidR="0039020F" w:rsidRDefault="0039020F" w:rsidP="0039020F">
            <w:pPr>
              <w:pStyle w:val="TAC"/>
            </w:pPr>
            <w:r>
              <w:t>33</w:t>
            </w:r>
          </w:p>
          <w:p w14:paraId="6C55135B" w14:textId="77777777" w:rsidR="0039020F" w:rsidRDefault="0039020F" w:rsidP="0039020F">
            <w:pPr>
              <w:pStyle w:val="TAC"/>
            </w:pPr>
            <w:r>
              <w:rPr>
                <w:rFonts w:hint="eastAsia"/>
              </w:rPr>
              <w:t>(Note 1)</w:t>
            </w:r>
          </w:p>
        </w:tc>
      </w:tr>
      <w:tr w:rsidR="007D639E" w14:paraId="6C55135E" w14:textId="77777777" w:rsidTr="0043494A">
        <w:trPr>
          <w:jc w:val="center"/>
        </w:trPr>
        <w:tc>
          <w:tcPr>
            <w:tcW w:w="9342" w:type="dxa"/>
            <w:gridSpan w:val="4"/>
          </w:tcPr>
          <w:p w14:paraId="6C55135D" w14:textId="77777777" w:rsidR="007D639E" w:rsidRDefault="007D639E" w:rsidP="0081402A">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5F" w14:textId="77777777" w:rsidR="007D639E" w:rsidRDefault="007D639E" w:rsidP="007D639E">
      <w:pPr>
        <w:rPr>
          <w:rFonts w:cs="v4.2.0"/>
        </w:rPr>
      </w:pPr>
    </w:p>
    <w:p w14:paraId="6C551360" w14:textId="18F1D298" w:rsidR="007D639E" w:rsidRDefault="005630B5" w:rsidP="007D639E">
      <w:pPr>
        <w:rPr>
          <w:rFonts w:eastAsia="DengXian" w:cs="v4.2.0"/>
        </w:rPr>
      </w:pPr>
      <w:r>
        <w:rPr>
          <w:rFonts w:eastAsia="DengXian" w:cs="v4.2.0" w:hint="eastAsia"/>
        </w:rPr>
        <w:t xml:space="preserve">For a repeater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6C551361" w14:textId="5EB5C98D" w:rsidR="007D639E" w:rsidRDefault="007D639E" w:rsidP="00D06654">
      <w:pPr>
        <w:pStyle w:val="TH"/>
      </w:pPr>
      <w:r>
        <w:t xml:space="preserve">Table </w:t>
      </w:r>
      <w:r>
        <w:rPr>
          <w:rFonts w:hint="eastAsia"/>
        </w:rPr>
        <w:t>6.9.2</w:t>
      </w:r>
      <w:r>
        <w:t>-</w:t>
      </w:r>
      <w:r>
        <w:rPr>
          <w:rFonts w:hint="eastAsia"/>
        </w:rPr>
        <w:t>1a</w:t>
      </w:r>
      <w:r>
        <w:t>: Repeater</w:t>
      </w:r>
      <w:r>
        <w:rPr>
          <w:rFonts w:hint="eastAsia"/>
        </w:rPr>
        <w:t xml:space="preserve"> Downlink</w:t>
      </w:r>
      <w:r>
        <w:t xml:space="preserve"> ACRR</w:t>
      </w:r>
      <w:r>
        <w:rPr>
          <w:rFonts w:hint="eastAsia"/>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66" w14:textId="77777777" w:rsidTr="0043494A">
        <w:trPr>
          <w:jc w:val="center"/>
        </w:trPr>
        <w:tc>
          <w:tcPr>
            <w:tcW w:w="2061" w:type="dxa"/>
          </w:tcPr>
          <w:p w14:paraId="6C551362" w14:textId="77777777" w:rsidR="007D639E" w:rsidRDefault="007D639E" w:rsidP="00951443">
            <w:pPr>
              <w:pStyle w:val="TAH"/>
            </w:pPr>
            <w:r>
              <w:t>Co-existence with other systems</w:t>
            </w:r>
          </w:p>
        </w:tc>
        <w:tc>
          <w:tcPr>
            <w:tcW w:w="2061" w:type="dxa"/>
          </w:tcPr>
          <w:p w14:paraId="6C551363" w14:textId="77777777" w:rsidR="007D639E" w:rsidRDefault="007D639E" w:rsidP="00951443">
            <w:pPr>
              <w:pStyle w:val="TAH"/>
              <w:rPr>
                <w:rFonts w:eastAsia="DengXian"/>
              </w:rPr>
            </w:pPr>
            <w:r>
              <w:rPr>
                <w:rFonts w:eastAsia="DengXian" w:hint="eastAsia"/>
              </w:rPr>
              <w:t>Repeater Class</w:t>
            </w:r>
          </w:p>
        </w:tc>
        <w:tc>
          <w:tcPr>
            <w:tcW w:w="3600" w:type="dxa"/>
          </w:tcPr>
          <w:p w14:paraId="6C551364" w14:textId="77777777" w:rsidR="007D639E" w:rsidRDefault="007D639E" w:rsidP="00951443">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65" w14:textId="77777777" w:rsidR="007D639E" w:rsidRDefault="007D639E" w:rsidP="00951443">
            <w:pPr>
              <w:pStyle w:val="TAH"/>
            </w:pPr>
            <w:r>
              <w:rPr>
                <w:rFonts w:cs="v5.0.0"/>
              </w:rPr>
              <w:t>ACRR limit</w:t>
            </w:r>
          </w:p>
        </w:tc>
      </w:tr>
      <w:tr w:rsidR="0039020F" w14:paraId="6C55136B" w14:textId="77777777" w:rsidTr="00D16C84">
        <w:trPr>
          <w:jc w:val="center"/>
        </w:trPr>
        <w:tc>
          <w:tcPr>
            <w:tcW w:w="2061" w:type="dxa"/>
            <w:vMerge w:val="restart"/>
            <w:vAlign w:val="center"/>
          </w:tcPr>
          <w:p w14:paraId="6C551367" w14:textId="77777777" w:rsidR="0039020F" w:rsidRDefault="0039020F" w:rsidP="0039020F">
            <w:pPr>
              <w:pStyle w:val="TAC"/>
            </w:pPr>
            <w:r>
              <w:rPr>
                <w:rFonts w:hint="eastAsia"/>
              </w:rPr>
              <w:t>UTRA, E-UTRA, NR</w:t>
            </w:r>
          </w:p>
        </w:tc>
        <w:tc>
          <w:tcPr>
            <w:tcW w:w="2061" w:type="dxa"/>
            <w:vAlign w:val="center"/>
          </w:tcPr>
          <w:p w14:paraId="6C551368"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Default="0039020F" w:rsidP="0039020F">
            <w:pPr>
              <w:pStyle w:val="TAC"/>
            </w:pPr>
            <w:r>
              <w:t>BW</w:t>
            </w:r>
            <w:r>
              <w:rPr>
                <w:vertAlign w:val="subscript"/>
              </w:rPr>
              <w:t>Nominal</w:t>
            </w:r>
            <w:r>
              <w:t>/2</w:t>
            </w:r>
          </w:p>
        </w:tc>
        <w:tc>
          <w:tcPr>
            <w:tcW w:w="1620" w:type="dxa"/>
            <w:vAlign w:val="center"/>
          </w:tcPr>
          <w:p w14:paraId="6C55136A" w14:textId="77777777" w:rsidR="0039020F" w:rsidRDefault="0039020F" w:rsidP="0039020F">
            <w:pPr>
              <w:pStyle w:val="TAC"/>
            </w:pPr>
            <w:r>
              <w:rPr>
                <w:rFonts w:hint="eastAsia"/>
              </w:rPr>
              <w:t>33</w:t>
            </w:r>
            <w:r>
              <w:t>dB</w:t>
            </w:r>
          </w:p>
        </w:tc>
      </w:tr>
      <w:tr w:rsidR="0039020F" w14:paraId="6C551370" w14:textId="77777777" w:rsidTr="00D16C84">
        <w:trPr>
          <w:jc w:val="center"/>
        </w:trPr>
        <w:tc>
          <w:tcPr>
            <w:tcW w:w="2061" w:type="dxa"/>
            <w:vMerge/>
            <w:vAlign w:val="center"/>
          </w:tcPr>
          <w:p w14:paraId="6C55136C" w14:textId="77777777" w:rsidR="0039020F" w:rsidRDefault="0039020F" w:rsidP="0039020F">
            <w:pPr>
              <w:pStyle w:val="TAC"/>
            </w:pPr>
          </w:p>
        </w:tc>
        <w:tc>
          <w:tcPr>
            <w:tcW w:w="2061" w:type="dxa"/>
            <w:vAlign w:val="center"/>
          </w:tcPr>
          <w:p w14:paraId="6C55136D"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Default="0039020F" w:rsidP="0039020F">
            <w:pPr>
              <w:pStyle w:val="TAC"/>
            </w:pPr>
            <w:r>
              <w:t>BW</w:t>
            </w:r>
            <w:r>
              <w:rPr>
                <w:vertAlign w:val="subscript"/>
              </w:rPr>
              <w:t>Nominal</w:t>
            </w:r>
            <w:r>
              <w:t>/2</w:t>
            </w:r>
          </w:p>
        </w:tc>
        <w:tc>
          <w:tcPr>
            <w:tcW w:w="1620" w:type="dxa"/>
            <w:vAlign w:val="center"/>
          </w:tcPr>
          <w:p w14:paraId="6C55136F" w14:textId="77777777" w:rsidR="0039020F" w:rsidRDefault="0039020F" w:rsidP="0039020F">
            <w:pPr>
              <w:pStyle w:val="TAC"/>
            </w:pPr>
            <w:r>
              <w:rPr>
                <w:rFonts w:hint="eastAsia"/>
              </w:rPr>
              <w:t>33</w:t>
            </w:r>
            <w:r>
              <w:t>dB</w:t>
            </w:r>
          </w:p>
        </w:tc>
      </w:tr>
      <w:tr w:rsidR="0039020F" w14:paraId="6C551376" w14:textId="77777777" w:rsidTr="00D16C84">
        <w:trPr>
          <w:jc w:val="center"/>
        </w:trPr>
        <w:tc>
          <w:tcPr>
            <w:tcW w:w="2061" w:type="dxa"/>
            <w:vMerge/>
            <w:vAlign w:val="center"/>
          </w:tcPr>
          <w:p w14:paraId="6C551371" w14:textId="77777777" w:rsidR="0039020F" w:rsidRDefault="0039020F" w:rsidP="0039020F">
            <w:pPr>
              <w:pStyle w:val="TAC"/>
            </w:pPr>
          </w:p>
        </w:tc>
        <w:tc>
          <w:tcPr>
            <w:tcW w:w="2061" w:type="dxa"/>
            <w:vAlign w:val="center"/>
          </w:tcPr>
          <w:p w14:paraId="6C551372"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Default="0039020F" w:rsidP="0039020F">
            <w:pPr>
              <w:pStyle w:val="TAC"/>
            </w:pPr>
            <w:r>
              <w:t>BW</w:t>
            </w:r>
            <w:r>
              <w:rPr>
                <w:vertAlign w:val="subscript"/>
              </w:rPr>
              <w:t>Nominal</w:t>
            </w:r>
            <w:r>
              <w:t>/2</w:t>
            </w:r>
          </w:p>
        </w:tc>
        <w:tc>
          <w:tcPr>
            <w:tcW w:w="1620" w:type="dxa"/>
            <w:vAlign w:val="center"/>
          </w:tcPr>
          <w:p w14:paraId="1972FC66" w14:textId="4CD09C31" w:rsidR="0039020F" w:rsidRDefault="0039020F" w:rsidP="0039020F">
            <w:pPr>
              <w:pStyle w:val="TAC"/>
            </w:pPr>
            <w:r>
              <w:rPr>
                <w:rFonts w:hint="eastAsia"/>
              </w:rPr>
              <w:t>33</w:t>
            </w:r>
            <w:r>
              <w:t>dB</w:t>
            </w:r>
          </w:p>
          <w:p w14:paraId="6C551375" w14:textId="6B499B8F" w:rsidR="0039020F" w:rsidRDefault="0039020F" w:rsidP="0039020F">
            <w:pPr>
              <w:pStyle w:val="TAC"/>
            </w:pPr>
            <w:r>
              <w:rPr>
                <w:rFonts w:hint="eastAsia"/>
              </w:rPr>
              <w:t>(Note 1)</w:t>
            </w:r>
          </w:p>
        </w:tc>
      </w:tr>
      <w:tr w:rsidR="007D639E" w14:paraId="6C551378" w14:textId="77777777" w:rsidTr="0043494A">
        <w:trPr>
          <w:jc w:val="center"/>
        </w:trPr>
        <w:tc>
          <w:tcPr>
            <w:tcW w:w="9342" w:type="dxa"/>
            <w:gridSpan w:val="4"/>
          </w:tcPr>
          <w:p w14:paraId="6C551377" w14:textId="77777777" w:rsidR="007D639E" w:rsidRDefault="007D639E" w:rsidP="00951443">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79" w14:textId="77777777" w:rsidR="007D639E" w:rsidRDefault="007D639E" w:rsidP="007D639E">
      <w:pPr>
        <w:rPr>
          <w:rFonts w:cs="v4.2.0"/>
        </w:rPr>
      </w:pPr>
    </w:p>
    <w:p w14:paraId="6C55137A" w14:textId="53B174FE" w:rsidR="007D639E" w:rsidRDefault="007D639E" w:rsidP="007D639E">
      <w:pPr>
        <w:rPr>
          <w:rFonts w:cs="v4.2.0"/>
        </w:rPr>
      </w:pPr>
      <w:r>
        <w:rPr>
          <w:rFonts w:eastAsia="DengXian" w:cs="v4.2.0" w:hint="eastAsia"/>
        </w:rPr>
        <w:t xml:space="preserve">For a repeater operating at </w:t>
      </w:r>
      <w:r w:rsidR="00D80EA8" w:rsidRPr="00D80EA8">
        <w:rPr>
          <w:rFonts w:eastAsia="DengXian" w:cs="v4.2.0" w:hint="eastAsia"/>
          <w:i/>
          <w:iCs/>
        </w:rPr>
        <w:t>passband</w:t>
      </w:r>
      <w:r>
        <w:rPr>
          <w:rFonts w:eastAsia="DengXian" w:cs="v4.2.0" w:hint="eastAsia"/>
        </w:rPr>
        <w:t xml:space="preserve"> below 2496</w:t>
      </w:r>
      <w:r w:rsidR="00571CC9">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6.9.2-2</w:t>
      </w:r>
      <w:r>
        <w:rPr>
          <w:rFonts w:eastAsia="DengXian" w:cs="v4.2.0"/>
        </w:rPr>
        <w:t>.</w:t>
      </w:r>
    </w:p>
    <w:p w14:paraId="6C55137B" w14:textId="15792F71" w:rsidR="007D639E" w:rsidRDefault="007D639E" w:rsidP="00D06654">
      <w:pPr>
        <w:pStyle w:val="TH"/>
        <w:rPr>
          <w:rFonts w:eastAsia="SimSun"/>
          <w:lang w:val="en-US" w:eastAsia="zh-CN"/>
        </w:rPr>
      </w:pPr>
      <w:r>
        <w:t xml:space="preserve">Table </w:t>
      </w:r>
      <w:r>
        <w:rPr>
          <w:rFonts w:eastAsia="DengXian" w:hint="eastAsia"/>
        </w:rPr>
        <w:t>6.9.2</w:t>
      </w:r>
      <w:r>
        <w:t>-</w:t>
      </w:r>
      <w:r>
        <w:rPr>
          <w:rFonts w:eastAsia="DengXian" w:hint="eastAsia"/>
        </w:rPr>
        <w:t>2</w:t>
      </w:r>
      <w:r>
        <w:t>: Repeater</w:t>
      </w:r>
      <w:r>
        <w:rPr>
          <w:rFonts w:eastAsia="DengXian" w:hint="eastAsia"/>
        </w:rPr>
        <w:t xml:space="preserve"> Uplink</w:t>
      </w:r>
      <w:r>
        <w:t xml:space="preserve"> ACRR</w:t>
      </w:r>
      <w:r>
        <w:rPr>
          <w:rFonts w:eastAsia="SimSun" w:hint="eastAsia"/>
          <w:lang w:val="en-US" w:eastAsia="zh-CN"/>
        </w:rPr>
        <w:t xml:space="preserve"> below 2496</w:t>
      </w:r>
      <w:r w:rsidR="00571CC9">
        <w:rPr>
          <w:rFonts w:eastAsia="SimSun"/>
          <w:lang w:val="en-US" w:eastAsia="zh-CN"/>
        </w:rPr>
        <w:t xml:space="preserve"> </w:t>
      </w:r>
      <w:r>
        <w:rPr>
          <w:rFonts w:eastAsia="SimSun"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80" w14:textId="77777777" w:rsidTr="0043494A">
        <w:trPr>
          <w:jc w:val="center"/>
        </w:trPr>
        <w:tc>
          <w:tcPr>
            <w:tcW w:w="2061" w:type="dxa"/>
          </w:tcPr>
          <w:p w14:paraId="6C55137C" w14:textId="77777777" w:rsidR="007D639E" w:rsidRDefault="007D639E" w:rsidP="00161445">
            <w:pPr>
              <w:pStyle w:val="TAH"/>
            </w:pPr>
            <w:r>
              <w:t>Co-existence with other systems</w:t>
            </w:r>
          </w:p>
        </w:tc>
        <w:tc>
          <w:tcPr>
            <w:tcW w:w="2061" w:type="dxa"/>
          </w:tcPr>
          <w:p w14:paraId="6C55137D" w14:textId="77777777" w:rsidR="007D639E" w:rsidRDefault="007D639E" w:rsidP="00161445">
            <w:pPr>
              <w:pStyle w:val="TAH"/>
              <w:rPr>
                <w:rFonts w:eastAsia="DengXian"/>
              </w:rPr>
            </w:pPr>
            <w:r>
              <w:rPr>
                <w:rFonts w:eastAsia="DengXian" w:hint="eastAsia"/>
              </w:rPr>
              <w:t>Repeater Class</w:t>
            </w:r>
          </w:p>
        </w:tc>
        <w:tc>
          <w:tcPr>
            <w:tcW w:w="3600" w:type="dxa"/>
          </w:tcPr>
          <w:p w14:paraId="6C55137E"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7F" w14:textId="77777777" w:rsidR="007D639E" w:rsidRDefault="007D639E" w:rsidP="00161445">
            <w:pPr>
              <w:pStyle w:val="TAH"/>
            </w:pPr>
            <w:r>
              <w:rPr>
                <w:rFonts w:cs="v5.0.0"/>
              </w:rPr>
              <w:t>ACRR limit</w:t>
            </w:r>
          </w:p>
        </w:tc>
      </w:tr>
      <w:tr w:rsidR="0039020F" w14:paraId="6C551385" w14:textId="77777777" w:rsidTr="00616C8D">
        <w:trPr>
          <w:jc w:val="center"/>
        </w:trPr>
        <w:tc>
          <w:tcPr>
            <w:tcW w:w="2061" w:type="dxa"/>
            <w:vMerge w:val="restart"/>
            <w:vAlign w:val="center"/>
          </w:tcPr>
          <w:p w14:paraId="6C551381" w14:textId="77777777" w:rsidR="0039020F" w:rsidRDefault="0039020F" w:rsidP="0039020F">
            <w:pPr>
              <w:pStyle w:val="TAC"/>
            </w:pPr>
            <w:r>
              <w:rPr>
                <w:rFonts w:hint="eastAsia"/>
              </w:rPr>
              <w:t>UTRA, E-UTRA, NR</w:t>
            </w:r>
          </w:p>
        </w:tc>
        <w:tc>
          <w:tcPr>
            <w:tcW w:w="2061" w:type="dxa"/>
            <w:vAlign w:val="center"/>
          </w:tcPr>
          <w:p w14:paraId="6C551382"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Default="0039020F" w:rsidP="0039020F">
            <w:pPr>
              <w:pStyle w:val="TAC"/>
              <w:rPr>
                <w:rFonts w:cs="v5.0.0"/>
              </w:rPr>
            </w:pPr>
            <w:r>
              <w:t>BW</w:t>
            </w:r>
            <w:r>
              <w:rPr>
                <w:vertAlign w:val="subscript"/>
              </w:rPr>
              <w:t>Nominal</w:t>
            </w:r>
            <w:r>
              <w:t>/2</w:t>
            </w:r>
          </w:p>
        </w:tc>
        <w:tc>
          <w:tcPr>
            <w:tcW w:w="1620" w:type="dxa"/>
            <w:vAlign w:val="center"/>
          </w:tcPr>
          <w:p w14:paraId="6C551384" w14:textId="77777777" w:rsidR="0039020F" w:rsidRDefault="0039020F" w:rsidP="0039020F">
            <w:pPr>
              <w:pStyle w:val="TAC"/>
            </w:pPr>
            <w:r>
              <w:rPr>
                <w:rFonts w:cs="v5.0.0" w:hint="eastAsia"/>
              </w:rPr>
              <w:t>33</w:t>
            </w:r>
            <w:r>
              <w:rPr>
                <w:rFonts w:cs="v5.0.0"/>
              </w:rPr>
              <w:t>dB</w:t>
            </w:r>
          </w:p>
        </w:tc>
      </w:tr>
      <w:tr w:rsidR="0039020F" w14:paraId="6C55138B" w14:textId="77777777" w:rsidTr="00616C8D">
        <w:trPr>
          <w:jc w:val="center"/>
        </w:trPr>
        <w:tc>
          <w:tcPr>
            <w:tcW w:w="2061" w:type="dxa"/>
            <w:vMerge/>
            <w:vAlign w:val="center"/>
          </w:tcPr>
          <w:p w14:paraId="6C551386" w14:textId="77777777" w:rsidR="0039020F" w:rsidRDefault="0039020F" w:rsidP="0039020F">
            <w:pPr>
              <w:pStyle w:val="TAC"/>
            </w:pPr>
          </w:p>
        </w:tc>
        <w:tc>
          <w:tcPr>
            <w:tcW w:w="2061" w:type="dxa"/>
            <w:vAlign w:val="center"/>
          </w:tcPr>
          <w:p w14:paraId="6C551387"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Default="0039020F" w:rsidP="0039020F">
            <w:pPr>
              <w:pStyle w:val="TAC"/>
              <w:rPr>
                <w:rFonts w:cs="v5.0.0"/>
              </w:rPr>
            </w:pPr>
            <w:r>
              <w:t>BW</w:t>
            </w:r>
            <w:r>
              <w:rPr>
                <w:vertAlign w:val="subscript"/>
              </w:rPr>
              <w:t>Nominal</w:t>
            </w:r>
            <w:r>
              <w:t>/2</w:t>
            </w:r>
          </w:p>
        </w:tc>
        <w:tc>
          <w:tcPr>
            <w:tcW w:w="1620" w:type="dxa"/>
            <w:vAlign w:val="center"/>
          </w:tcPr>
          <w:p w14:paraId="6C551389" w14:textId="77777777" w:rsidR="0039020F" w:rsidRDefault="0039020F" w:rsidP="0039020F">
            <w:pPr>
              <w:pStyle w:val="TAC"/>
              <w:rPr>
                <w:rFonts w:cs="v5.0.0"/>
              </w:rPr>
            </w:pPr>
            <w:r>
              <w:rPr>
                <w:rFonts w:cs="v5.0.0" w:hint="eastAsia"/>
              </w:rPr>
              <w:t>33</w:t>
            </w:r>
            <w:r>
              <w:rPr>
                <w:rFonts w:cs="v5.0.0"/>
              </w:rPr>
              <w:t>dB</w:t>
            </w:r>
          </w:p>
          <w:p w14:paraId="6C55138A" w14:textId="77777777" w:rsidR="0039020F" w:rsidRDefault="0039020F" w:rsidP="0039020F">
            <w:pPr>
              <w:pStyle w:val="TAC"/>
              <w:rPr>
                <w:rFonts w:cs="v5.0.0"/>
              </w:rPr>
            </w:pPr>
            <w:r>
              <w:rPr>
                <w:rFonts w:cs="v5.0.0" w:hint="eastAsia"/>
              </w:rPr>
              <w:t>(Note 1)</w:t>
            </w:r>
          </w:p>
        </w:tc>
      </w:tr>
      <w:tr w:rsidR="007D639E" w14:paraId="6C55138D" w14:textId="77777777" w:rsidTr="0043494A">
        <w:trPr>
          <w:jc w:val="center"/>
        </w:trPr>
        <w:tc>
          <w:tcPr>
            <w:tcW w:w="9342" w:type="dxa"/>
            <w:gridSpan w:val="4"/>
          </w:tcPr>
          <w:p w14:paraId="6C55138C" w14:textId="77777777" w:rsidR="007D639E" w:rsidRDefault="007D639E" w:rsidP="00161445">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8E" w14:textId="77777777" w:rsidR="007D639E" w:rsidRDefault="007D639E" w:rsidP="007D639E">
      <w:pPr>
        <w:rPr>
          <w:rFonts w:cs="v4.2.0"/>
        </w:rPr>
      </w:pPr>
    </w:p>
    <w:p w14:paraId="6C55138F" w14:textId="7CD96C3D" w:rsidR="007D639E" w:rsidRDefault="007D639E" w:rsidP="007D639E">
      <w:pPr>
        <w:rPr>
          <w:rFonts w:eastAsia="DengXian" w:cs="v4.2.0"/>
        </w:rPr>
      </w:pPr>
      <w:r>
        <w:rPr>
          <w:rFonts w:eastAsia="DengXian" w:cs="v4.2.0" w:hint="eastAsia"/>
        </w:rPr>
        <w:t xml:space="preserve">For a repeater operating at </w:t>
      </w:r>
      <w:r w:rsidR="00D80EA8" w:rsidRPr="00D80EA8">
        <w:rPr>
          <w:rFonts w:eastAsia="DengXian" w:cs="v4.2.0" w:hint="eastAsia"/>
          <w:i/>
          <w:iCs/>
        </w:rPr>
        <w:t>passband</w:t>
      </w:r>
      <w:r>
        <w:rPr>
          <w:rFonts w:eastAsia="DengXian" w:cs="v4.2.0" w:hint="eastAsia"/>
        </w:rPr>
        <w:t xml:space="preserve"> above 2496</w:t>
      </w:r>
      <w:r w:rsidR="00571CC9">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C551390" w14:textId="0D0493C6" w:rsidR="007D639E" w:rsidRDefault="007D639E" w:rsidP="00D06654">
      <w:pPr>
        <w:pStyle w:val="TH"/>
        <w:rPr>
          <w:rFonts w:eastAsia="SimSun"/>
          <w:lang w:val="en-US" w:eastAsia="zh-CN"/>
        </w:rPr>
      </w:pPr>
      <w:r>
        <w:t xml:space="preserve">Table </w:t>
      </w:r>
      <w:r>
        <w:rPr>
          <w:rFonts w:hint="eastAsia"/>
        </w:rPr>
        <w:t>6.9.2</w:t>
      </w:r>
      <w:r>
        <w:t>-</w:t>
      </w:r>
      <w:r>
        <w:rPr>
          <w:rFonts w:hint="eastAsia"/>
        </w:rPr>
        <w:t>2a</w:t>
      </w:r>
      <w:r>
        <w:t>: Repeater</w:t>
      </w:r>
      <w:r>
        <w:rPr>
          <w:rFonts w:hint="eastAsia"/>
        </w:rPr>
        <w:t xml:space="preserve"> Uplink</w:t>
      </w:r>
      <w:r>
        <w:t xml:space="preserve"> ACRR</w:t>
      </w:r>
      <w:r>
        <w:rPr>
          <w:rFonts w:eastAsia="SimSun" w:hint="eastAsia"/>
          <w:lang w:val="en-US" w:eastAsia="zh-CN"/>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95" w14:textId="77777777" w:rsidTr="0043494A">
        <w:trPr>
          <w:jc w:val="center"/>
        </w:trPr>
        <w:tc>
          <w:tcPr>
            <w:tcW w:w="2061" w:type="dxa"/>
          </w:tcPr>
          <w:p w14:paraId="6C551391" w14:textId="77777777" w:rsidR="007D639E" w:rsidRDefault="007D639E" w:rsidP="00161445">
            <w:pPr>
              <w:pStyle w:val="TAH"/>
            </w:pPr>
            <w:r>
              <w:t>Co-existence with other systems</w:t>
            </w:r>
          </w:p>
        </w:tc>
        <w:tc>
          <w:tcPr>
            <w:tcW w:w="2061" w:type="dxa"/>
          </w:tcPr>
          <w:p w14:paraId="6C551392" w14:textId="77777777" w:rsidR="007D639E" w:rsidRDefault="007D639E" w:rsidP="00161445">
            <w:pPr>
              <w:pStyle w:val="TAH"/>
              <w:rPr>
                <w:rFonts w:eastAsia="DengXian"/>
              </w:rPr>
            </w:pPr>
            <w:r>
              <w:rPr>
                <w:rFonts w:eastAsia="DengXian" w:hint="eastAsia"/>
              </w:rPr>
              <w:t>Repeater Class</w:t>
            </w:r>
          </w:p>
        </w:tc>
        <w:tc>
          <w:tcPr>
            <w:tcW w:w="3600" w:type="dxa"/>
          </w:tcPr>
          <w:p w14:paraId="6C551393"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94" w14:textId="77777777" w:rsidR="007D639E" w:rsidRDefault="007D639E" w:rsidP="00161445">
            <w:pPr>
              <w:pStyle w:val="TAH"/>
            </w:pPr>
            <w:r>
              <w:rPr>
                <w:rFonts w:cs="v5.0.0"/>
              </w:rPr>
              <w:t>ACRR limit</w:t>
            </w:r>
          </w:p>
        </w:tc>
      </w:tr>
      <w:tr w:rsidR="0039020F" w14:paraId="6C55139A" w14:textId="77777777" w:rsidTr="00E843DE">
        <w:trPr>
          <w:jc w:val="center"/>
        </w:trPr>
        <w:tc>
          <w:tcPr>
            <w:tcW w:w="2061" w:type="dxa"/>
            <w:vMerge w:val="restart"/>
            <w:vAlign w:val="center"/>
          </w:tcPr>
          <w:p w14:paraId="6C551396" w14:textId="77777777" w:rsidR="0039020F" w:rsidRDefault="0039020F" w:rsidP="0039020F">
            <w:pPr>
              <w:pStyle w:val="TAC"/>
            </w:pPr>
            <w:r>
              <w:rPr>
                <w:rFonts w:hint="eastAsia"/>
              </w:rPr>
              <w:t>UTRA, E-UTRA, NR</w:t>
            </w:r>
          </w:p>
        </w:tc>
        <w:tc>
          <w:tcPr>
            <w:tcW w:w="2061" w:type="dxa"/>
            <w:vAlign w:val="center"/>
          </w:tcPr>
          <w:p w14:paraId="6C551397"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Default="0039020F" w:rsidP="0039020F">
            <w:pPr>
              <w:pStyle w:val="TAC"/>
              <w:rPr>
                <w:rFonts w:cs="v5.0.0"/>
              </w:rPr>
            </w:pPr>
            <w:r>
              <w:t>BW</w:t>
            </w:r>
            <w:r>
              <w:rPr>
                <w:vertAlign w:val="subscript"/>
              </w:rPr>
              <w:t>Nominal</w:t>
            </w:r>
            <w:r>
              <w:t>/2</w:t>
            </w:r>
          </w:p>
        </w:tc>
        <w:tc>
          <w:tcPr>
            <w:tcW w:w="1620" w:type="dxa"/>
            <w:vAlign w:val="center"/>
          </w:tcPr>
          <w:p w14:paraId="6C551399" w14:textId="77777777" w:rsidR="0039020F" w:rsidRDefault="0039020F" w:rsidP="0039020F">
            <w:pPr>
              <w:pStyle w:val="TAC"/>
            </w:pPr>
            <w:r>
              <w:rPr>
                <w:rFonts w:cs="v5.0.0" w:hint="eastAsia"/>
              </w:rPr>
              <w:t>33</w:t>
            </w:r>
            <w:r>
              <w:rPr>
                <w:rFonts w:cs="v5.0.0"/>
              </w:rPr>
              <w:t>dB</w:t>
            </w:r>
          </w:p>
        </w:tc>
      </w:tr>
      <w:tr w:rsidR="0039020F" w14:paraId="6C55139F" w14:textId="77777777" w:rsidTr="00E843DE">
        <w:trPr>
          <w:jc w:val="center"/>
        </w:trPr>
        <w:tc>
          <w:tcPr>
            <w:tcW w:w="2061" w:type="dxa"/>
            <w:vMerge/>
            <w:vAlign w:val="center"/>
          </w:tcPr>
          <w:p w14:paraId="6C55139B" w14:textId="77777777" w:rsidR="0039020F" w:rsidRDefault="0039020F" w:rsidP="0039020F">
            <w:pPr>
              <w:pStyle w:val="TAC"/>
            </w:pPr>
          </w:p>
        </w:tc>
        <w:tc>
          <w:tcPr>
            <w:tcW w:w="2061" w:type="dxa"/>
            <w:vMerge w:val="restart"/>
            <w:vAlign w:val="center"/>
          </w:tcPr>
          <w:p w14:paraId="6C55139C"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Default="0039020F" w:rsidP="0039020F">
            <w:pPr>
              <w:pStyle w:val="TAC"/>
              <w:rPr>
                <w:rFonts w:cs="v5.0.0"/>
              </w:rPr>
            </w:pPr>
            <w:r>
              <w:rPr>
                <w:rFonts w:cs="v5.0.0"/>
              </w:rPr>
              <w:t>5MHz</w:t>
            </w:r>
          </w:p>
        </w:tc>
        <w:tc>
          <w:tcPr>
            <w:tcW w:w="1620" w:type="dxa"/>
            <w:vAlign w:val="center"/>
          </w:tcPr>
          <w:p w14:paraId="6C55139E" w14:textId="77777777" w:rsidR="0039020F" w:rsidRDefault="0039020F" w:rsidP="0039020F">
            <w:pPr>
              <w:pStyle w:val="TAC"/>
              <w:rPr>
                <w:rFonts w:cs="v5.0.0"/>
              </w:rPr>
            </w:pPr>
            <w:r>
              <w:rPr>
                <w:rFonts w:cs="v5.0.0" w:hint="eastAsia"/>
              </w:rPr>
              <w:t>20dBc (Note 1</w:t>
            </w:r>
            <w:r>
              <w:rPr>
                <w:rFonts w:cs="v5.0.0"/>
              </w:rPr>
              <w:t>, Note 2</w:t>
            </w:r>
            <w:r>
              <w:rPr>
                <w:rFonts w:cs="v5.0.0" w:hint="eastAsia"/>
              </w:rPr>
              <w:t>)</w:t>
            </w:r>
          </w:p>
        </w:tc>
      </w:tr>
      <w:tr w:rsidR="0039020F" w14:paraId="6C5513A4" w14:textId="77777777" w:rsidTr="00E843DE">
        <w:trPr>
          <w:jc w:val="center"/>
        </w:trPr>
        <w:tc>
          <w:tcPr>
            <w:tcW w:w="2061" w:type="dxa"/>
            <w:vMerge/>
            <w:vAlign w:val="center"/>
          </w:tcPr>
          <w:p w14:paraId="6C5513A0" w14:textId="77777777" w:rsidR="0039020F" w:rsidRDefault="0039020F" w:rsidP="0039020F">
            <w:pPr>
              <w:pStyle w:val="TAC"/>
            </w:pPr>
          </w:p>
        </w:tc>
        <w:tc>
          <w:tcPr>
            <w:tcW w:w="2061" w:type="dxa"/>
            <w:vMerge/>
            <w:vAlign w:val="center"/>
          </w:tcPr>
          <w:p w14:paraId="6C5513A1" w14:textId="77777777" w:rsidR="0039020F" w:rsidRDefault="0039020F" w:rsidP="0039020F">
            <w:pPr>
              <w:pStyle w:val="TAC"/>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Default="0039020F" w:rsidP="0039020F">
            <w:pPr>
              <w:pStyle w:val="TAC"/>
              <w:rPr>
                <w:rFonts w:cs="v5.0.0"/>
              </w:rPr>
            </w:pPr>
            <w:r>
              <w:t>BW</w:t>
            </w:r>
            <w:r>
              <w:rPr>
                <w:vertAlign w:val="subscript"/>
              </w:rPr>
              <w:t>Nominal</w:t>
            </w:r>
            <w:r>
              <w:t>/2</w:t>
            </w:r>
          </w:p>
        </w:tc>
        <w:tc>
          <w:tcPr>
            <w:tcW w:w="1620" w:type="dxa"/>
            <w:vAlign w:val="center"/>
          </w:tcPr>
          <w:p w14:paraId="6C5513A3" w14:textId="77777777" w:rsidR="0039020F" w:rsidRDefault="0039020F" w:rsidP="0039020F">
            <w:pPr>
              <w:pStyle w:val="TAC"/>
              <w:rPr>
                <w:rFonts w:cs="v5.0.0"/>
              </w:rPr>
            </w:pPr>
            <w:r>
              <w:rPr>
                <w:rFonts w:cs="v5.0.0" w:hint="eastAsia"/>
              </w:rPr>
              <w:t>33dBc (Note 1)</w:t>
            </w:r>
          </w:p>
        </w:tc>
      </w:tr>
      <w:tr w:rsidR="007D639E" w14:paraId="6C5513A7" w14:textId="77777777" w:rsidTr="0043494A">
        <w:trPr>
          <w:jc w:val="center"/>
        </w:trPr>
        <w:tc>
          <w:tcPr>
            <w:tcW w:w="9342" w:type="dxa"/>
            <w:gridSpan w:val="4"/>
          </w:tcPr>
          <w:p w14:paraId="6C5513A5" w14:textId="77777777" w:rsidR="007D639E" w:rsidRDefault="007D639E" w:rsidP="00161445">
            <w:pPr>
              <w:pStyle w:val="TAN"/>
              <w:rPr>
                <w:rFonts w:eastAsia="DengXian"/>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p w14:paraId="6C5513A6" w14:textId="6867B49E" w:rsidR="007D639E" w:rsidRDefault="007D639E" w:rsidP="00161445">
            <w:pPr>
              <w:pStyle w:val="TAN"/>
              <w:rPr>
                <w:rFonts w:eastAsia="DengXian" w:cs="v5.0.0"/>
              </w:rPr>
            </w:pPr>
            <w:r>
              <w:t>NOTE 2:</w:t>
            </w:r>
            <w:r w:rsidR="00661ADC">
              <w:tab/>
            </w:r>
            <w:r>
              <w:rPr>
                <w:rFonts w:eastAsia="DengXian" w:cs="v5.0.0"/>
              </w:rPr>
              <w:t xml:space="preserve">In this case, the channel within the </w:t>
            </w:r>
            <w:r w:rsidR="00D80EA8" w:rsidRPr="00D80EA8">
              <w:rPr>
                <w:rFonts w:eastAsia="DengXian" w:cs="v5.0.0"/>
                <w:i/>
              </w:rPr>
              <w:t>passband</w:t>
            </w:r>
            <w:r>
              <w:rPr>
                <w:rFonts w:eastAsia="DengXian" w:cs="v5.0.0"/>
              </w:rPr>
              <w:t xml:space="preserve"> and the adjacent channel are assumed to have a bandwidth of 10</w:t>
            </w:r>
            <w:r w:rsidR="00571CC9">
              <w:rPr>
                <w:rFonts w:eastAsia="DengXian" w:cs="v5.0.0"/>
              </w:rPr>
              <w:t xml:space="preserve"> </w:t>
            </w:r>
            <w:r>
              <w:rPr>
                <w:rFonts w:eastAsia="DengXian" w:cs="v5.0.0"/>
              </w:rPr>
              <w:t>MHz</w:t>
            </w:r>
          </w:p>
        </w:tc>
      </w:tr>
    </w:tbl>
    <w:p w14:paraId="330713E6" w14:textId="77777777" w:rsidR="005630B5" w:rsidRDefault="005630B5" w:rsidP="005630B5">
      <w:pPr>
        <w:rPr>
          <w:lang w:eastAsia="zh-CN"/>
        </w:rPr>
      </w:pPr>
      <w:bookmarkStart w:id="2541" w:name="_Toc97737225"/>
      <w:bookmarkStart w:id="2542" w:name="_Toc106094146"/>
      <w:bookmarkStart w:id="2543" w:name="_Toc114252922"/>
      <w:bookmarkStart w:id="2544" w:name="_Toc123046050"/>
      <w:bookmarkStart w:id="2545" w:name="_Toc124157591"/>
      <w:bookmarkStart w:id="2546" w:name="_Toc124258984"/>
      <w:bookmarkStart w:id="2547" w:name="_Toc124259128"/>
      <w:bookmarkStart w:id="2548" w:name="_Toc130585885"/>
      <w:bookmarkStart w:id="2549" w:name="_Toc130586896"/>
      <w:bookmarkStart w:id="2550" w:name="_Toc137462062"/>
      <w:bookmarkStart w:id="2551" w:name="_Toc138883871"/>
      <w:bookmarkStart w:id="2552" w:name="_Toc138884015"/>
      <w:bookmarkStart w:id="2553" w:name="_Toc145426912"/>
    </w:p>
    <w:p w14:paraId="3A3016F3" w14:textId="77777777" w:rsidR="005630B5" w:rsidRDefault="005630B5" w:rsidP="005630B5">
      <w:pPr>
        <w:pStyle w:val="Heading3"/>
        <w:rPr>
          <w:i/>
          <w:iCs/>
        </w:rPr>
      </w:pPr>
      <w:bookmarkStart w:id="2554" w:name="_Toc155428121"/>
      <w:bookmarkStart w:id="2555" w:name="_Toc155781139"/>
      <w:bookmarkStart w:id="2556" w:name="_Toc161665438"/>
      <w:bookmarkStart w:id="2557" w:name="_Toc169718589"/>
      <w:r>
        <w:rPr>
          <w:rFonts w:eastAsia="DengXian" w:hint="eastAsia"/>
        </w:rPr>
        <w:t>6.9.</w:t>
      </w:r>
      <w:r>
        <w:rPr>
          <w:rFonts w:eastAsia="DengXian"/>
        </w:rPr>
        <w:t>3</w:t>
      </w:r>
      <w:r>
        <w:tab/>
        <w:t xml:space="preserve">Minimum Requirements for </w:t>
      </w:r>
      <w:r>
        <w:rPr>
          <w:i/>
          <w:iCs/>
        </w:rPr>
        <w:t>NCR</w:t>
      </w:r>
      <w:bookmarkEnd w:id="2554"/>
      <w:bookmarkEnd w:id="2555"/>
      <w:bookmarkEnd w:id="2556"/>
      <w:bookmarkEnd w:id="2557"/>
    </w:p>
    <w:p w14:paraId="61ED36BA" w14:textId="77777777" w:rsidR="005630B5" w:rsidRDefault="005630B5" w:rsidP="005630B5">
      <w:pPr>
        <w:pStyle w:val="Heading4"/>
        <w:rPr>
          <w:rFonts w:eastAsia="DengXian"/>
        </w:rPr>
      </w:pPr>
      <w:bookmarkStart w:id="2558" w:name="_Toc155428122"/>
      <w:bookmarkStart w:id="2559" w:name="_Toc155781140"/>
      <w:bookmarkStart w:id="2560" w:name="_Toc161665439"/>
      <w:bookmarkStart w:id="2561" w:name="_Toc169718590"/>
      <w:r>
        <w:rPr>
          <w:rFonts w:eastAsia="DengXian"/>
        </w:rPr>
        <w:t>6.9.3.1</w:t>
      </w:r>
      <w:r>
        <w:rPr>
          <w:rFonts w:eastAsia="DengXian"/>
        </w:rPr>
        <w:tab/>
        <w:t>Minimum requirements for NCR-Fwd</w:t>
      </w:r>
      <w:bookmarkEnd w:id="2558"/>
      <w:bookmarkEnd w:id="2559"/>
      <w:bookmarkEnd w:id="2560"/>
      <w:bookmarkEnd w:id="2561"/>
    </w:p>
    <w:p w14:paraId="64595E3A" w14:textId="77777777" w:rsidR="005630B5" w:rsidRDefault="005630B5" w:rsidP="005630B5">
      <w:pPr>
        <w:pStyle w:val="Heading5"/>
        <w:rPr>
          <w:i/>
          <w:iCs/>
        </w:rPr>
      </w:pPr>
      <w:bookmarkStart w:id="2562" w:name="_Toc155428123"/>
      <w:bookmarkStart w:id="2563" w:name="_Toc155781141"/>
      <w:bookmarkStart w:id="2564" w:name="_Toc161665440"/>
      <w:bookmarkStart w:id="2565" w:name="_Toc169718591"/>
      <w:r>
        <w:t>6.9.3.1.1</w:t>
      </w:r>
      <w:r>
        <w:tab/>
        <w:t>Minimum requirements for NCR-Fwd type 1-C</w:t>
      </w:r>
      <w:bookmarkEnd w:id="2562"/>
      <w:bookmarkEnd w:id="2563"/>
      <w:bookmarkEnd w:id="2564"/>
      <w:bookmarkEnd w:id="2565"/>
    </w:p>
    <w:p w14:paraId="5380BD0C" w14:textId="4DC2BEE0" w:rsidR="005630B5" w:rsidRDefault="00E0420B"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hint="eastAsia"/>
          <w:lang w:eastAsia="zh-CN"/>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0CE1575E"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3BE17B1A"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w:t>
      </w:r>
      <w:r>
        <w:rPr>
          <w:rFonts w:eastAsia="DengXian" w:cs="v4.2.0"/>
        </w:rPr>
        <w:t>-</w:t>
      </w:r>
      <w:r>
        <w:rPr>
          <w:rFonts w:eastAsia="DengXian" w:cs="v4.2.0" w:hint="eastAsia"/>
        </w:rPr>
        <w:t>2</w:t>
      </w:r>
      <w:r>
        <w:rPr>
          <w:rFonts w:eastAsia="DengXian" w:cs="v4.2.0"/>
        </w:rPr>
        <w:t>.</w:t>
      </w:r>
    </w:p>
    <w:p w14:paraId="543C790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57F2F8E" w14:textId="77777777" w:rsidR="005630B5" w:rsidRDefault="005630B5" w:rsidP="005630B5">
      <w:pPr>
        <w:pStyle w:val="Heading5"/>
        <w:rPr>
          <w:i/>
          <w:iCs/>
        </w:rPr>
      </w:pPr>
      <w:bookmarkStart w:id="2566" w:name="_Toc155428124"/>
      <w:bookmarkStart w:id="2567" w:name="_Toc155781142"/>
      <w:bookmarkStart w:id="2568" w:name="_Toc161665441"/>
      <w:bookmarkStart w:id="2569" w:name="_Toc169718592"/>
      <w:r>
        <w:rPr>
          <w:rFonts w:eastAsia="DengXian" w:hint="eastAsia"/>
        </w:rPr>
        <w:t>6.9.</w:t>
      </w:r>
      <w:r>
        <w:rPr>
          <w:rFonts w:eastAsia="DengXian"/>
        </w:rPr>
        <w:t>3.1.2</w:t>
      </w:r>
      <w:r>
        <w:tab/>
        <w:t xml:space="preserve">Minimum Requirements for </w:t>
      </w:r>
      <w:r>
        <w:rPr>
          <w:i/>
          <w:iCs/>
        </w:rPr>
        <w:t>NCR-Fwd type 1-H</w:t>
      </w:r>
      <w:bookmarkEnd w:id="2566"/>
      <w:bookmarkEnd w:id="2567"/>
      <w:bookmarkEnd w:id="2568"/>
      <w:bookmarkEnd w:id="2569"/>
    </w:p>
    <w:p w14:paraId="5B503805"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between corresponding input/output TAB connectors 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2F82051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between corresponding input/output TAB connectors shall be higher than the value specified in the Table </w:t>
      </w:r>
      <w:r>
        <w:rPr>
          <w:rFonts w:eastAsia="DengXian" w:cs="v4.2.0" w:hint="eastAsia"/>
        </w:rPr>
        <w:t>6.9.2-1a</w:t>
      </w:r>
      <w:r>
        <w:rPr>
          <w:rFonts w:eastAsia="DengXian" w:cs="v4.2.0"/>
        </w:rPr>
        <w:t>.</w:t>
      </w:r>
    </w:p>
    <w:p w14:paraId="2A090A36"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between corresponding input/output TAB connectors shall be higher than the value specified in the Table </w:t>
      </w:r>
      <w:r>
        <w:rPr>
          <w:rFonts w:eastAsia="DengXian" w:cs="v4.2.0" w:hint="eastAsia"/>
        </w:rPr>
        <w:t>6.9.2-2</w:t>
      </w:r>
      <w:r>
        <w:rPr>
          <w:rFonts w:eastAsia="DengXian" w:cs="v4.2.0"/>
        </w:rPr>
        <w:t>.</w:t>
      </w:r>
    </w:p>
    <w:p w14:paraId="37D97376"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between corresponding input/output TAB connectors shall be higher than the value specified in the Table </w:t>
      </w:r>
      <w:r>
        <w:rPr>
          <w:rFonts w:eastAsia="DengXian" w:cs="v4.2.0" w:hint="eastAsia"/>
        </w:rPr>
        <w:t>6.9.2-2a</w:t>
      </w:r>
      <w:r>
        <w:rPr>
          <w:rFonts w:eastAsia="DengXian" w:cs="v4.2.0"/>
        </w:rPr>
        <w:t>.</w:t>
      </w:r>
    </w:p>
    <w:p w14:paraId="55B77CF4" w14:textId="77777777" w:rsidR="005630B5" w:rsidRDefault="005630B5" w:rsidP="005630B5">
      <w:pPr>
        <w:rPr>
          <w:lang w:eastAsia="zh-CN"/>
        </w:rPr>
      </w:pPr>
    </w:p>
    <w:p w14:paraId="6C5513A8" w14:textId="0ED8ECF4" w:rsidR="00EA1126" w:rsidRPr="005D3AFA" w:rsidRDefault="00EA1126" w:rsidP="00EA1126">
      <w:pPr>
        <w:pStyle w:val="Heading2"/>
        <w:rPr>
          <w:lang w:eastAsia="zh-CN"/>
        </w:rPr>
      </w:pPr>
      <w:bookmarkStart w:id="2570" w:name="_Toc155428125"/>
      <w:bookmarkStart w:id="2571" w:name="_Toc155781143"/>
      <w:bookmarkStart w:id="2572" w:name="_Toc161665442"/>
      <w:bookmarkStart w:id="2573" w:name="_Toc169718593"/>
      <w:r>
        <w:rPr>
          <w:rFonts w:hint="eastAsia"/>
          <w:lang w:eastAsia="zh-CN"/>
        </w:rPr>
        <w:t>6.10</w:t>
      </w:r>
      <w:r w:rsidR="001649A7">
        <w:rPr>
          <w:lang w:eastAsia="zh-CN"/>
        </w:rPr>
        <w:tab/>
      </w:r>
      <w:r w:rsidR="006946BE">
        <w:rPr>
          <w:rFonts w:hint="eastAsia"/>
          <w:lang w:eastAsia="zh-CN"/>
        </w:rPr>
        <w:t>Transmit ON/OFF power</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70"/>
      <w:bookmarkEnd w:id="2571"/>
      <w:bookmarkEnd w:id="2572"/>
      <w:bookmarkEnd w:id="2573"/>
    </w:p>
    <w:p w14:paraId="6C5513A9" w14:textId="77777777" w:rsidR="00DC5617" w:rsidRPr="00DC5617" w:rsidRDefault="00DC5617" w:rsidP="00D06654">
      <w:pPr>
        <w:pStyle w:val="Heading3"/>
      </w:pPr>
      <w:bookmarkStart w:id="2574" w:name="_Toc21127463"/>
      <w:bookmarkStart w:id="2575" w:name="_Toc29811672"/>
      <w:bookmarkStart w:id="2576" w:name="_Toc36817224"/>
      <w:bookmarkStart w:id="2577" w:name="_Toc37260140"/>
      <w:bookmarkStart w:id="2578" w:name="_Toc37267528"/>
      <w:bookmarkStart w:id="2579" w:name="_Toc44712130"/>
      <w:bookmarkStart w:id="2580" w:name="_Toc45893443"/>
      <w:bookmarkStart w:id="2581" w:name="_Toc53178170"/>
      <w:bookmarkStart w:id="2582" w:name="_Toc53178621"/>
      <w:bookmarkStart w:id="2583" w:name="_Toc61178847"/>
      <w:bookmarkStart w:id="2584" w:name="_Toc61179317"/>
      <w:bookmarkStart w:id="2585" w:name="_Toc67916613"/>
      <w:bookmarkStart w:id="2586" w:name="_Toc74663211"/>
      <w:bookmarkStart w:id="2587" w:name="_Toc82621751"/>
      <w:bookmarkStart w:id="2588" w:name="_Toc106094147"/>
      <w:bookmarkStart w:id="2589" w:name="_Toc114252923"/>
      <w:bookmarkStart w:id="2590" w:name="_Toc123046051"/>
      <w:bookmarkStart w:id="2591" w:name="_Toc124157592"/>
      <w:bookmarkStart w:id="2592" w:name="_Toc124258985"/>
      <w:bookmarkStart w:id="2593" w:name="_Toc124259129"/>
      <w:bookmarkStart w:id="2594" w:name="_Toc130585886"/>
      <w:bookmarkStart w:id="2595" w:name="_Toc130586897"/>
      <w:bookmarkStart w:id="2596" w:name="_Toc137462063"/>
      <w:bookmarkStart w:id="2597" w:name="_Toc138883872"/>
      <w:bookmarkStart w:id="2598" w:name="_Toc138884016"/>
      <w:bookmarkStart w:id="2599" w:name="_Toc145426913"/>
      <w:bookmarkStart w:id="2600" w:name="_Toc155428126"/>
      <w:bookmarkStart w:id="2601" w:name="_Toc155781144"/>
      <w:bookmarkStart w:id="2602" w:name="_Toc161665443"/>
      <w:bookmarkStart w:id="2603" w:name="_Toc169718594"/>
      <w:r w:rsidRPr="00DC5617">
        <w:t>6.</w:t>
      </w:r>
      <w:r w:rsidRPr="00DC5617">
        <w:rPr>
          <w:rFonts w:hint="eastAsia"/>
        </w:rPr>
        <w:t>10</w:t>
      </w:r>
      <w:r w:rsidRPr="00DC5617">
        <w:t>.1</w:t>
      </w:r>
      <w:r w:rsidRPr="00DC5617">
        <w:tab/>
        <w:t>Transmitter OFF power</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6C5513AA" w14:textId="77777777" w:rsidR="00E14C6B" w:rsidRDefault="00DC5617">
      <w:pPr>
        <w:pStyle w:val="Heading4"/>
      </w:pPr>
      <w:bookmarkStart w:id="2604" w:name="_Toc21127464"/>
      <w:bookmarkStart w:id="2605" w:name="_Toc29811673"/>
      <w:bookmarkStart w:id="2606" w:name="_Toc36817225"/>
      <w:bookmarkStart w:id="2607" w:name="_Toc37260141"/>
      <w:bookmarkStart w:id="2608" w:name="_Toc37267529"/>
      <w:bookmarkStart w:id="2609" w:name="_Toc44712131"/>
      <w:bookmarkStart w:id="2610" w:name="_Toc45893444"/>
      <w:bookmarkStart w:id="2611" w:name="_Toc53178171"/>
      <w:bookmarkStart w:id="2612" w:name="_Toc53178622"/>
      <w:bookmarkStart w:id="2613" w:name="_Toc61178848"/>
      <w:bookmarkStart w:id="2614" w:name="_Toc61179318"/>
      <w:bookmarkStart w:id="2615" w:name="_Toc67916614"/>
      <w:bookmarkStart w:id="2616" w:name="_Toc74663212"/>
      <w:bookmarkStart w:id="2617" w:name="_Toc82621752"/>
      <w:bookmarkStart w:id="2618" w:name="_Toc97737226"/>
      <w:bookmarkStart w:id="2619" w:name="_Toc106094148"/>
      <w:bookmarkStart w:id="2620" w:name="_Toc114252924"/>
      <w:bookmarkStart w:id="2621" w:name="_Toc123046052"/>
      <w:bookmarkStart w:id="2622" w:name="_Toc124157593"/>
      <w:bookmarkStart w:id="2623" w:name="_Toc124258986"/>
      <w:bookmarkStart w:id="2624" w:name="_Toc124259130"/>
      <w:bookmarkStart w:id="2625" w:name="_Toc130585887"/>
      <w:bookmarkStart w:id="2626" w:name="_Toc130586898"/>
      <w:bookmarkStart w:id="2627" w:name="_Toc137462064"/>
      <w:bookmarkStart w:id="2628" w:name="_Toc138883873"/>
      <w:bookmarkStart w:id="2629" w:name="_Toc138884017"/>
      <w:bookmarkStart w:id="2630" w:name="_Toc145426914"/>
      <w:bookmarkStart w:id="2631" w:name="_Toc155428127"/>
      <w:bookmarkStart w:id="2632" w:name="_Toc155781145"/>
      <w:bookmarkStart w:id="2633" w:name="_Toc161665444"/>
      <w:bookmarkStart w:id="2634" w:name="_Toc169718595"/>
      <w:r w:rsidRPr="00DC5617">
        <w:t>6.</w:t>
      </w:r>
      <w:r w:rsidRPr="00DC5617">
        <w:rPr>
          <w:rFonts w:hint="eastAsia"/>
        </w:rPr>
        <w:t>10</w:t>
      </w:r>
      <w:r w:rsidRPr="00DC5617">
        <w:t>.1.1</w:t>
      </w:r>
      <w:r w:rsidRPr="00DC5617">
        <w:tab/>
        <w:t>General</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6C5513AB" w14:textId="77777777" w:rsidR="00DC5617" w:rsidRPr="00DC5617" w:rsidRDefault="00DC5617" w:rsidP="00DC5617">
      <w:pPr>
        <w:rPr>
          <w:rFonts w:eastAsia="DengXian"/>
        </w:rPr>
      </w:pPr>
      <w:r w:rsidRPr="00DC5617">
        <w:rPr>
          <w:rFonts w:eastAsia="DengXian"/>
        </w:rPr>
        <w:t xml:space="preserve">Transmit OFF power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7F3613E9" w14:textId="572E98A0" w:rsidR="005F79BA" w:rsidRPr="00B75D90" w:rsidRDefault="005F79BA" w:rsidP="005F79BA">
      <w:pPr>
        <w:rPr>
          <w:rFonts w:eastAsia="DengXian"/>
        </w:rPr>
      </w:pPr>
      <w:bookmarkStart w:id="2635" w:name="_Toc13080175"/>
      <w:bookmarkStart w:id="2636" w:name="_Toc29811674"/>
      <w:bookmarkStart w:id="2637" w:name="_Toc36817226"/>
      <w:bookmarkStart w:id="2638" w:name="_Toc37260142"/>
      <w:bookmarkStart w:id="2639" w:name="_Toc37267530"/>
      <w:bookmarkStart w:id="2640" w:name="_Toc44712132"/>
      <w:bookmarkStart w:id="2641" w:name="_Toc45893445"/>
      <w:bookmarkStart w:id="2642" w:name="_Toc53178172"/>
      <w:bookmarkStart w:id="2643" w:name="_Toc53178623"/>
      <w:bookmarkStart w:id="2644" w:name="_Toc61178849"/>
      <w:bookmarkStart w:id="2645" w:name="_Toc61179319"/>
      <w:bookmarkStart w:id="2646" w:name="_Toc67916615"/>
      <w:bookmarkStart w:id="2647" w:name="_Toc74663213"/>
      <w:bookmarkStart w:id="2648" w:name="_Toc82621753"/>
      <w:bookmarkStart w:id="2649" w:name="_Toc97737227"/>
      <w:bookmarkStart w:id="2650" w:name="_Toc21127468"/>
      <w:bookmarkStart w:id="2651" w:name="_Hlk497658476"/>
      <w:r w:rsidRPr="00B75D90">
        <w:rPr>
          <w:rFonts w:eastAsia="DengXian"/>
        </w:rPr>
        <w:t xml:space="preserve">Transmitter OFF power is defined as the mean power measured over 70/N us filtered with a square filter of bandwidth equal to the </w:t>
      </w:r>
      <w:r w:rsidRPr="00B75D90">
        <w:rPr>
          <w:rFonts w:eastAsia="DengXian"/>
          <w:i/>
        </w:rPr>
        <w:t xml:space="preserve">passband bandwidth </w:t>
      </w:r>
      <w:r w:rsidRPr="00B75D90">
        <w:rPr>
          <w:rFonts w:eastAsia="DengXian"/>
        </w:rPr>
        <w:t xml:space="preserve">of the </w:t>
      </w:r>
      <w:r w:rsidRPr="00B75D90">
        <w:rPr>
          <w:rFonts w:eastAsia="DengXian" w:hint="eastAsia"/>
        </w:rPr>
        <w:t>repeater</w:t>
      </w:r>
      <w:r w:rsidRPr="00B75D90">
        <w:rPr>
          <w:rFonts w:eastAsia="DengXian"/>
        </w:rPr>
        <w:t xml:space="preserve"> (BW</w:t>
      </w:r>
      <w:r w:rsidRPr="00B75D90">
        <w:rPr>
          <w:rFonts w:eastAsia="DengXian"/>
          <w:vertAlign w:val="subscript"/>
        </w:rPr>
        <w:t>passband</w:t>
      </w:r>
      <w:r w:rsidRPr="00B75D90">
        <w:rPr>
          <w:rFonts w:eastAsia="DengXian"/>
        </w:rPr>
        <w:t xml:space="preserve">) centred on the assigned channel frequency during the </w:t>
      </w:r>
      <w:r w:rsidRPr="00B75D90">
        <w:rPr>
          <w:rFonts w:eastAsia="DengXian"/>
          <w:i/>
        </w:rPr>
        <w:t xml:space="preserve">transmitter OFF </w:t>
      </w:r>
      <w:r>
        <w:rPr>
          <w:rFonts w:eastAsia="DengXian"/>
          <w:i/>
        </w:rPr>
        <w:t>state</w:t>
      </w:r>
      <w:r w:rsidRPr="00B75D90">
        <w:rPr>
          <w:rFonts w:eastAsia="DengXian"/>
        </w:rPr>
        <w:t>. N = SCS/15, where SCS is Sub Carrier Spacing in kHz of the input signal.</w:t>
      </w:r>
    </w:p>
    <w:p w14:paraId="58A6CF26" w14:textId="31A2188E" w:rsidR="005F79BA" w:rsidRDefault="005F79BA" w:rsidP="005F79BA">
      <w:pPr>
        <w:rPr>
          <w:rFonts w:eastAsia="DengXian"/>
        </w:rPr>
      </w:pPr>
      <w:r w:rsidRPr="00B75D90">
        <w:rPr>
          <w:rFonts w:eastAsia="DengXian"/>
        </w:rPr>
        <w:t xml:space="preserve">For </w:t>
      </w:r>
      <w:r w:rsidRPr="00B75D90">
        <w:rPr>
          <w:rFonts w:eastAsia="DengXian"/>
          <w:i/>
        </w:rPr>
        <w:t>multi-band connectors</w:t>
      </w:r>
      <w:r w:rsidRPr="00B75D90">
        <w:rPr>
          <w:rFonts w:eastAsia="DengXian"/>
        </w:rPr>
        <w:t xml:space="preserve"> and for </w:t>
      </w:r>
      <w:r w:rsidRPr="00B75D90">
        <w:rPr>
          <w:rFonts w:eastAsia="DengXian"/>
          <w:i/>
        </w:rPr>
        <w:t xml:space="preserve">single band connectors </w:t>
      </w:r>
      <w:r w:rsidRPr="00B75D90">
        <w:rPr>
          <w:rFonts w:eastAsia="DengXian"/>
        </w:rPr>
        <w:t xml:space="preserve">supporting transmission in multiple </w:t>
      </w:r>
      <w:r w:rsidRPr="00B75D90">
        <w:rPr>
          <w:rFonts w:eastAsia="DengXian"/>
          <w:i/>
        </w:rPr>
        <w:t>operating bands</w:t>
      </w:r>
      <w:r w:rsidRPr="00B75D90">
        <w:rPr>
          <w:rFonts w:eastAsia="DengXian"/>
        </w:rPr>
        <w:t xml:space="preserve">, the requirement is only applicable during the </w:t>
      </w:r>
      <w:r w:rsidRPr="00B75D90">
        <w:rPr>
          <w:rFonts w:eastAsia="DengXian"/>
          <w:i/>
        </w:rPr>
        <w:t xml:space="preserve">transmitter OFF </w:t>
      </w:r>
      <w:r>
        <w:rPr>
          <w:rFonts w:eastAsia="DengXian"/>
          <w:i/>
        </w:rPr>
        <w:t>state</w:t>
      </w:r>
      <w:r w:rsidRPr="00B75D90">
        <w:rPr>
          <w:rFonts w:eastAsia="DengXian"/>
        </w:rPr>
        <w:t xml:space="preserve"> in all supported </w:t>
      </w:r>
      <w:r w:rsidRPr="00B75D90">
        <w:rPr>
          <w:rFonts w:eastAsia="DengXian"/>
          <w:i/>
        </w:rPr>
        <w:t>operating bands</w:t>
      </w:r>
      <w:r w:rsidRPr="00B75D90">
        <w:rPr>
          <w:rFonts w:eastAsia="DengXian"/>
        </w:rPr>
        <w:t>.</w:t>
      </w:r>
    </w:p>
    <w:p w14:paraId="6C5513AE" w14:textId="6D626CAA" w:rsidR="00E14C6B" w:rsidRDefault="00DC5617">
      <w:pPr>
        <w:pStyle w:val="Heading4"/>
      </w:pPr>
      <w:bookmarkStart w:id="2652" w:name="_Toc106094149"/>
      <w:bookmarkStart w:id="2653" w:name="_Toc114252925"/>
      <w:bookmarkStart w:id="2654" w:name="_Toc123046053"/>
      <w:bookmarkStart w:id="2655" w:name="_Toc124157594"/>
      <w:bookmarkStart w:id="2656" w:name="_Toc124258987"/>
      <w:bookmarkStart w:id="2657" w:name="_Toc124259131"/>
      <w:bookmarkStart w:id="2658" w:name="_Toc130585888"/>
      <w:bookmarkStart w:id="2659" w:name="_Toc130586899"/>
      <w:bookmarkStart w:id="2660" w:name="_Toc137462065"/>
      <w:bookmarkStart w:id="2661" w:name="_Toc138883874"/>
      <w:bookmarkStart w:id="2662" w:name="_Toc138884018"/>
      <w:bookmarkStart w:id="2663" w:name="_Toc145426915"/>
      <w:bookmarkStart w:id="2664" w:name="_Toc155428128"/>
      <w:bookmarkStart w:id="2665" w:name="_Toc155781146"/>
      <w:bookmarkStart w:id="2666" w:name="_Toc161665445"/>
      <w:bookmarkStart w:id="2667" w:name="_Toc169718596"/>
      <w:r w:rsidRPr="00DC5617">
        <w:t>6.</w:t>
      </w:r>
      <w:r w:rsidRPr="00DC5617">
        <w:rPr>
          <w:rFonts w:hint="eastAsia"/>
        </w:rPr>
        <w:t>10</w:t>
      </w:r>
      <w:r w:rsidRPr="00DC5617">
        <w:t>.1.2</w:t>
      </w:r>
      <w:r w:rsidRPr="00DC5617">
        <w:tab/>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2"/>
      <w:bookmarkEnd w:id="2653"/>
      <w:bookmarkEnd w:id="2654"/>
      <w:bookmarkEnd w:id="2655"/>
      <w:bookmarkEnd w:id="2656"/>
      <w:bookmarkEnd w:id="2657"/>
      <w:bookmarkEnd w:id="2658"/>
      <w:bookmarkEnd w:id="2659"/>
      <w:bookmarkEnd w:id="2660"/>
      <w:bookmarkEnd w:id="2661"/>
      <w:bookmarkEnd w:id="2662"/>
      <w:bookmarkEnd w:id="2663"/>
      <w:r w:rsidR="00487BD0">
        <w:t xml:space="preserve">Minimum requirement for </w:t>
      </w:r>
      <w:r w:rsidR="00487BD0">
        <w:rPr>
          <w:i/>
        </w:rPr>
        <w:t>RF repeater</w:t>
      </w:r>
      <w:bookmarkEnd w:id="2664"/>
      <w:bookmarkEnd w:id="2665"/>
      <w:bookmarkEnd w:id="2666"/>
      <w:bookmarkEnd w:id="2667"/>
    </w:p>
    <w:p w14:paraId="6C5513AF" w14:textId="77777777" w:rsidR="00DC5617" w:rsidRP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downlink</w:t>
      </w:r>
      <w:r w:rsidRPr="00DC5617">
        <w:rPr>
          <w:rFonts w:eastAsia="DengXian"/>
        </w:rPr>
        <w:t xml:space="preserve">, the requirements for transmitter OFF power spectral density shall be less than -85 dBm/MHz per </w:t>
      </w:r>
      <w:r w:rsidR="00D80EA8" w:rsidRPr="00D80EA8">
        <w:rPr>
          <w:rFonts w:eastAsia="DengXian"/>
          <w:i/>
        </w:rPr>
        <w:t>antenna connector</w:t>
      </w:r>
      <w:r w:rsidRPr="00DC5617">
        <w:rPr>
          <w:rFonts w:eastAsia="DengXian"/>
        </w:rPr>
        <w:t>.</w:t>
      </w:r>
    </w:p>
    <w:p w14:paraId="6C5513B0" w14:textId="77777777" w:rsid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uplink</w:t>
      </w:r>
      <w:r w:rsidRPr="00DC5617">
        <w:rPr>
          <w:rFonts w:eastAsia="DengXian"/>
        </w:rPr>
        <w:t>, the requirements for transmitter OFF power spectral density shall be less than -50dBm / (SCS*(12*N</w:t>
      </w:r>
      <w:r w:rsidRPr="00DC5617">
        <w:rPr>
          <w:rFonts w:eastAsia="DengXian"/>
          <w:vertAlign w:val="subscript"/>
        </w:rPr>
        <w:t>RB</w:t>
      </w:r>
      <w:r w:rsidRPr="00DC5617">
        <w:rPr>
          <w:rFonts w:eastAsia="DengXian"/>
        </w:rPr>
        <w:t>+1)/1000)</w:t>
      </w:r>
      <w:r w:rsidRPr="00DC5617">
        <w:rPr>
          <w:rFonts w:eastAsia="DengXian" w:hint="eastAsia"/>
        </w:rPr>
        <w:t xml:space="preserve"> MHz</w:t>
      </w:r>
      <w:r w:rsidRPr="00DC5617">
        <w:rPr>
          <w:rFonts w:eastAsia="DengXian"/>
        </w:rPr>
        <w:t xml:space="preserve"> per </w:t>
      </w:r>
      <w:r w:rsidR="00D80EA8" w:rsidRPr="00D80EA8">
        <w:rPr>
          <w:rFonts w:eastAsia="DengXian"/>
          <w:i/>
        </w:rPr>
        <w:t>antenna connector</w:t>
      </w:r>
      <w:r w:rsidRPr="00DC5617">
        <w:rPr>
          <w:rFonts w:eastAsia="DengXian" w:hint="eastAsia"/>
          <w:i/>
        </w:rPr>
        <w:t>,</w:t>
      </w:r>
      <w:r w:rsidRPr="00DC5617">
        <w:rPr>
          <w:rFonts w:eastAsia="DengXian"/>
        </w:rPr>
        <w:t xml:space="preserve"> where SCS is Sub Carrier Spacing in kHz</w:t>
      </w:r>
      <w:r w:rsidRPr="00DC5617">
        <w:rPr>
          <w:rFonts w:eastAsia="DengXian" w:hint="eastAsia"/>
        </w:rPr>
        <w:t>.</w:t>
      </w:r>
    </w:p>
    <w:p w14:paraId="6CEB585D" w14:textId="77777777" w:rsidR="00731D6E" w:rsidRDefault="00731D6E" w:rsidP="00731D6E">
      <w:pPr>
        <w:pStyle w:val="Heading4"/>
        <w:rPr>
          <w:i/>
        </w:rPr>
      </w:pPr>
      <w:bookmarkStart w:id="2668" w:name="_Toc155428129"/>
      <w:bookmarkStart w:id="2669" w:name="_Toc155781147"/>
      <w:bookmarkStart w:id="2670" w:name="_Toc161665446"/>
      <w:bookmarkStart w:id="2671" w:name="_Toc169718597"/>
      <w:r>
        <w:t>6.</w:t>
      </w:r>
      <w:r>
        <w:rPr>
          <w:rFonts w:hint="eastAsia"/>
        </w:rPr>
        <w:t>10</w:t>
      </w:r>
      <w:r>
        <w:t>.1.3</w:t>
      </w:r>
      <w:r>
        <w:tab/>
        <w:t xml:space="preserve">Minimum requirement for </w:t>
      </w:r>
      <w:r>
        <w:rPr>
          <w:i/>
        </w:rPr>
        <w:t>NCR</w:t>
      </w:r>
      <w:bookmarkEnd w:id="2668"/>
      <w:bookmarkEnd w:id="2669"/>
      <w:bookmarkEnd w:id="2670"/>
      <w:bookmarkEnd w:id="2671"/>
    </w:p>
    <w:p w14:paraId="1BA9D362" w14:textId="77777777" w:rsidR="00731D6E" w:rsidRDefault="00731D6E" w:rsidP="00731D6E">
      <w:pPr>
        <w:pStyle w:val="Heading5"/>
      </w:pPr>
      <w:bookmarkStart w:id="2672" w:name="_Toc155428130"/>
      <w:bookmarkStart w:id="2673" w:name="_Toc155781148"/>
      <w:bookmarkStart w:id="2674" w:name="_Toc161665447"/>
      <w:bookmarkStart w:id="2675" w:name="_Toc169718598"/>
      <w:r>
        <w:t>6.10.1.3.1</w:t>
      </w:r>
      <w:r>
        <w:tab/>
        <w:t>Minimum requirement for NCR Fwd</w:t>
      </w:r>
      <w:bookmarkEnd w:id="2672"/>
      <w:bookmarkEnd w:id="2673"/>
      <w:bookmarkEnd w:id="2674"/>
      <w:bookmarkEnd w:id="2675"/>
    </w:p>
    <w:p w14:paraId="5D1F2A25" w14:textId="77777777" w:rsidR="00731D6E" w:rsidRDefault="00731D6E" w:rsidP="00EC00FD">
      <w:pPr>
        <w:pStyle w:val="H6"/>
      </w:pPr>
      <w:r>
        <w:t>6.10.1.3.1.1</w:t>
      </w:r>
      <w:r>
        <w:tab/>
        <w:t>Minimum requirement for NCR-Fwd type 1-C</w:t>
      </w:r>
    </w:p>
    <w:p w14:paraId="0FA0BB97"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antenna connector</w:t>
      </w:r>
      <w:r>
        <w:rPr>
          <w:rFonts w:eastAsia="DengXian"/>
        </w:rPr>
        <w:t>.</w:t>
      </w:r>
    </w:p>
    <w:p w14:paraId="244943C8"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antenna connector</w:t>
      </w:r>
      <w:r>
        <w:rPr>
          <w:rFonts w:eastAsia="DengXian" w:hint="eastAsia"/>
          <w:i/>
        </w:rPr>
        <w:t>,</w:t>
      </w:r>
      <w:r>
        <w:rPr>
          <w:rFonts w:eastAsia="DengXian"/>
        </w:rPr>
        <w:t xml:space="preserve"> where SCS is Sub Carrier Spacing in kHz</w:t>
      </w:r>
      <w:r>
        <w:rPr>
          <w:rFonts w:eastAsia="DengXian" w:hint="eastAsia"/>
        </w:rPr>
        <w:t>.</w:t>
      </w:r>
    </w:p>
    <w:p w14:paraId="29BA24C7" w14:textId="77777777" w:rsidR="00731D6E" w:rsidRDefault="00731D6E" w:rsidP="00EC00FD">
      <w:pPr>
        <w:pStyle w:val="H6"/>
      </w:pPr>
      <w:r>
        <w:t>6.</w:t>
      </w:r>
      <w:r>
        <w:rPr>
          <w:rFonts w:hint="eastAsia"/>
        </w:rPr>
        <w:t>10</w:t>
      </w:r>
      <w:r>
        <w:t>.1.3.1.2</w:t>
      </w:r>
      <w:r>
        <w:tab/>
        <w:t xml:space="preserve">Minimum requirement for </w:t>
      </w:r>
      <w:r>
        <w:rPr>
          <w:i/>
        </w:rPr>
        <w:t>NCR-Fwd type 1-H</w:t>
      </w:r>
    </w:p>
    <w:p w14:paraId="6521A6F4"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TAB connector</w:t>
      </w:r>
      <w:r>
        <w:rPr>
          <w:rFonts w:eastAsia="DengXian"/>
        </w:rPr>
        <w:t>.</w:t>
      </w:r>
    </w:p>
    <w:p w14:paraId="570ED57A"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TAB connector</w:t>
      </w:r>
      <w:r>
        <w:rPr>
          <w:rFonts w:eastAsia="DengXian" w:hint="eastAsia"/>
          <w:i/>
        </w:rPr>
        <w:t>,</w:t>
      </w:r>
      <w:r>
        <w:rPr>
          <w:rFonts w:eastAsia="DengXian"/>
        </w:rPr>
        <w:t xml:space="preserve"> where SCS is Sub Carrier Spacing in kHz</w:t>
      </w:r>
      <w:r>
        <w:rPr>
          <w:rFonts w:eastAsia="DengXian" w:hint="eastAsia"/>
        </w:rPr>
        <w:t>.</w:t>
      </w:r>
    </w:p>
    <w:p w14:paraId="6C5513B1" w14:textId="77777777" w:rsidR="00DC5617" w:rsidRPr="00DC5617" w:rsidRDefault="00DC5617" w:rsidP="00D06654">
      <w:pPr>
        <w:pStyle w:val="Heading3"/>
      </w:pPr>
      <w:bookmarkStart w:id="2676" w:name="_Toc13080177"/>
      <w:bookmarkStart w:id="2677" w:name="_Toc29811676"/>
      <w:bookmarkStart w:id="2678" w:name="_Toc36817228"/>
      <w:bookmarkStart w:id="2679" w:name="_Toc37260144"/>
      <w:bookmarkStart w:id="2680" w:name="_Toc37267532"/>
      <w:bookmarkStart w:id="2681" w:name="_Toc44712134"/>
      <w:bookmarkStart w:id="2682" w:name="_Toc45893447"/>
      <w:bookmarkStart w:id="2683" w:name="_Toc53178174"/>
      <w:bookmarkStart w:id="2684" w:name="_Toc53178625"/>
      <w:bookmarkStart w:id="2685" w:name="_Toc61178851"/>
      <w:bookmarkStart w:id="2686" w:name="_Toc61179321"/>
      <w:bookmarkStart w:id="2687" w:name="_Toc67916617"/>
      <w:bookmarkStart w:id="2688" w:name="_Toc74663215"/>
      <w:bookmarkStart w:id="2689" w:name="_Toc82621755"/>
      <w:bookmarkStart w:id="2690" w:name="_Toc106094150"/>
      <w:bookmarkStart w:id="2691" w:name="_Toc114252926"/>
      <w:bookmarkStart w:id="2692" w:name="_Toc123046054"/>
      <w:bookmarkStart w:id="2693" w:name="_Toc124157595"/>
      <w:bookmarkStart w:id="2694" w:name="_Toc124258988"/>
      <w:bookmarkStart w:id="2695" w:name="_Toc124259132"/>
      <w:bookmarkStart w:id="2696" w:name="_Toc130585889"/>
      <w:bookmarkStart w:id="2697" w:name="_Toc130586900"/>
      <w:bookmarkStart w:id="2698" w:name="_Toc137462066"/>
      <w:bookmarkStart w:id="2699" w:name="_Toc138883875"/>
      <w:bookmarkStart w:id="2700" w:name="_Toc138884019"/>
      <w:bookmarkStart w:id="2701" w:name="_Toc145426916"/>
      <w:bookmarkStart w:id="2702" w:name="_Toc155428131"/>
      <w:bookmarkStart w:id="2703" w:name="_Toc155781149"/>
      <w:bookmarkStart w:id="2704" w:name="_Toc161665448"/>
      <w:bookmarkStart w:id="2705" w:name="_Toc169718599"/>
      <w:r w:rsidRPr="00DC5617">
        <w:t>6.</w:t>
      </w:r>
      <w:r w:rsidRPr="00DC5617">
        <w:rPr>
          <w:rFonts w:hint="eastAsia"/>
        </w:rPr>
        <w:t>10</w:t>
      </w:r>
      <w:r w:rsidRPr="00DC5617">
        <w:t>.2</w:t>
      </w:r>
      <w:r w:rsidRPr="00DC5617">
        <w:tab/>
        <w:t>Transmitter transient period</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6C5513B2" w14:textId="77777777" w:rsidR="00E14C6B" w:rsidRDefault="00DC5617">
      <w:pPr>
        <w:pStyle w:val="Heading4"/>
      </w:pPr>
      <w:bookmarkStart w:id="2706" w:name="_Toc29811677"/>
      <w:bookmarkStart w:id="2707" w:name="_Toc36817229"/>
      <w:bookmarkStart w:id="2708" w:name="_Toc37260145"/>
      <w:bookmarkStart w:id="2709" w:name="_Toc37267533"/>
      <w:bookmarkStart w:id="2710" w:name="_Toc44712135"/>
      <w:bookmarkStart w:id="2711" w:name="_Toc45893448"/>
      <w:bookmarkStart w:id="2712" w:name="_Toc53178175"/>
      <w:bookmarkStart w:id="2713" w:name="_Toc53178626"/>
      <w:bookmarkStart w:id="2714" w:name="_Toc61178852"/>
      <w:bookmarkStart w:id="2715" w:name="_Toc61179322"/>
      <w:bookmarkStart w:id="2716" w:name="_Toc67916618"/>
      <w:bookmarkStart w:id="2717" w:name="_Toc74663216"/>
      <w:bookmarkStart w:id="2718" w:name="_Toc82621756"/>
      <w:bookmarkStart w:id="2719" w:name="_Toc97737228"/>
      <w:bookmarkStart w:id="2720" w:name="_Toc106094151"/>
      <w:bookmarkStart w:id="2721" w:name="_Toc114252927"/>
      <w:bookmarkStart w:id="2722" w:name="_Toc123046055"/>
      <w:bookmarkStart w:id="2723" w:name="_Toc124157596"/>
      <w:bookmarkStart w:id="2724" w:name="_Toc124258989"/>
      <w:bookmarkStart w:id="2725" w:name="_Toc124259133"/>
      <w:bookmarkStart w:id="2726" w:name="_Toc130585890"/>
      <w:bookmarkStart w:id="2727" w:name="_Toc130586901"/>
      <w:bookmarkStart w:id="2728" w:name="_Toc137462067"/>
      <w:bookmarkStart w:id="2729" w:name="_Toc138883876"/>
      <w:bookmarkStart w:id="2730" w:name="_Toc138884020"/>
      <w:bookmarkStart w:id="2731" w:name="_Toc145426917"/>
      <w:bookmarkStart w:id="2732" w:name="_Toc155428132"/>
      <w:bookmarkStart w:id="2733" w:name="_Toc155781150"/>
      <w:bookmarkStart w:id="2734" w:name="_Toc161665449"/>
      <w:bookmarkStart w:id="2735" w:name="_Toc169718600"/>
      <w:r w:rsidRPr="00DC5617">
        <w:t>6.</w:t>
      </w:r>
      <w:r w:rsidRPr="00DC5617">
        <w:rPr>
          <w:rFonts w:hint="eastAsia"/>
        </w:rPr>
        <w:t>10</w:t>
      </w:r>
      <w:r w:rsidRPr="00DC5617">
        <w:t>.2.1</w:t>
      </w:r>
      <w:r w:rsidRPr="00DC5617">
        <w:tab/>
        <w:t>General</w:t>
      </w:r>
      <w:bookmarkEnd w:id="2650"/>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6C5513B3" w14:textId="77777777" w:rsidR="00DC5617" w:rsidRPr="00DC5617" w:rsidRDefault="00DC5617" w:rsidP="00DC5617">
      <w:pPr>
        <w:rPr>
          <w:rFonts w:eastAsia="DengXian"/>
        </w:rPr>
      </w:pPr>
      <w:r w:rsidRPr="00DC5617">
        <w:rPr>
          <w:rFonts w:eastAsia="DengXian"/>
          <w:i/>
        </w:rPr>
        <w:t>Transmitter transient period</w:t>
      </w:r>
      <w:r w:rsidRPr="00DC5617">
        <w:rPr>
          <w:rFonts w:eastAsia="DengXian"/>
        </w:rPr>
        <w:t xml:space="preserve">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4D51805E" w14:textId="4539767B" w:rsidR="005F79BA" w:rsidRDefault="000861F2" w:rsidP="005F79BA">
      <w:pPr>
        <w:rPr>
          <w:rFonts w:eastAsia="DengXian"/>
        </w:rPr>
      </w:pPr>
      <w:r w:rsidRPr="008F54D9">
        <w:rPr>
          <w:rFonts w:eastAsia="DengXian"/>
        </w:rPr>
        <w:t xml:space="preserve">The </w:t>
      </w:r>
      <w:r w:rsidRPr="008F54D9">
        <w:rPr>
          <w:rFonts w:eastAsia="DengXian"/>
          <w:i/>
        </w:rPr>
        <w:t xml:space="preserve">transmitter transient </w:t>
      </w:r>
      <w:r w:rsidRPr="00DC5617">
        <w:rPr>
          <w:rFonts w:eastAsia="DengXian"/>
          <w:i/>
        </w:rPr>
        <w:t>period</w:t>
      </w:r>
      <w:r w:rsidRPr="00DC5617">
        <w:rPr>
          <w:rFonts w:eastAsia="DengXian"/>
        </w:rPr>
        <w:t xml:space="preserve"> </w:t>
      </w:r>
      <w:r w:rsidRPr="008F54D9">
        <w:rPr>
          <w:rFonts w:eastAsia="DengXian"/>
        </w:rPr>
        <w:t xml:space="preserve">is the time period during which the transmitter is changing from the </w:t>
      </w:r>
      <w:r w:rsidRPr="008F54D9">
        <w:rPr>
          <w:rFonts w:eastAsia="DengXian"/>
          <w:i/>
        </w:rPr>
        <w:t xml:space="preserve">transmitter OFF state </w:t>
      </w:r>
      <w:r w:rsidRPr="008F54D9">
        <w:rPr>
          <w:rFonts w:eastAsia="DengXian"/>
        </w:rPr>
        <w:t xml:space="preserve">to the </w:t>
      </w:r>
      <w:r w:rsidRPr="008F54D9">
        <w:rPr>
          <w:rFonts w:eastAsia="DengXian"/>
          <w:i/>
        </w:rPr>
        <w:t>transmitter ON state</w:t>
      </w:r>
      <w:r w:rsidRPr="008F54D9">
        <w:rPr>
          <w:rFonts w:eastAsia="DengXian"/>
        </w:rPr>
        <w:t xml:space="preserve"> or vice versa. The </w:t>
      </w:r>
      <w:r w:rsidRPr="008F54D9">
        <w:rPr>
          <w:rFonts w:eastAsia="DengXian"/>
          <w:i/>
        </w:rPr>
        <w:t>transmitter transient period</w:t>
      </w:r>
      <w:r w:rsidRPr="008F54D9">
        <w:rPr>
          <w:rFonts w:eastAsia="DengXian"/>
        </w:rPr>
        <w:t xml:space="preserve"> is illustrated in figure 6.</w:t>
      </w:r>
      <w:r w:rsidRPr="008F54D9">
        <w:rPr>
          <w:rFonts w:eastAsia="DengXian" w:hint="eastAsia"/>
        </w:rPr>
        <w:t>10</w:t>
      </w:r>
      <w:r w:rsidRPr="008F54D9">
        <w:rPr>
          <w:rFonts w:eastAsia="DengXian"/>
        </w:rPr>
        <w:t>.2.1-1.</w:t>
      </w:r>
    </w:p>
    <w:bookmarkStart w:id="2736" w:name="_Hlk151017523"/>
    <w:p w14:paraId="623BC290" w14:textId="7FE9210A" w:rsidR="000861F2" w:rsidRPr="008F54D9" w:rsidRDefault="000861F2" w:rsidP="000861F2">
      <w:pPr>
        <w:pStyle w:val="TH"/>
        <w:rPr>
          <w:rFonts w:eastAsia="DengXian"/>
        </w:rPr>
      </w:pPr>
      <w:r>
        <w:rPr>
          <w:rFonts w:eastAsia="DengXian"/>
        </w:rPr>
        <w:object w:dxaOrig="9248" w:dyaOrig="3829" w14:anchorId="186543DD">
          <v:shape id="_x0000_i1030" type="#_x0000_t75" style="width:462pt;height:192pt" o:ole="">
            <v:imagedata r:id="rId28" o:title=""/>
          </v:shape>
          <o:OLEObject Type="Embed" ProgID="Visio.Drawing.15" ShapeID="_x0000_i1030" DrawAspect="Content" ObjectID="_1782163419" r:id="rId29"/>
        </w:object>
      </w:r>
      <w:bookmarkEnd w:id="2736"/>
    </w:p>
    <w:p w14:paraId="6C5513B6" w14:textId="666FF917" w:rsidR="00DC5617" w:rsidRPr="00DC5617" w:rsidRDefault="000861F2" w:rsidP="00661ADC">
      <w:pPr>
        <w:pStyle w:val="TF"/>
      </w:pPr>
      <w:r w:rsidRPr="00DC5617">
        <w:t>Figure 6.</w:t>
      </w:r>
      <w:r w:rsidRPr="00DC5617">
        <w:rPr>
          <w:rFonts w:hint="eastAsia"/>
        </w:rPr>
        <w:t>10</w:t>
      </w:r>
      <w:r w:rsidRPr="00DC5617">
        <w:t xml:space="preserve">.2.1-1: Example of relations between transmitter ON </w:t>
      </w:r>
      <w:r w:rsidRPr="002B3392">
        <w:rPr>
          <w:i/>
          <w:iCs/>
        </w:rPr>
        <w:t>state</w:t>
      </w:r>
      <w:r w:rsidRPr="00DC5617">
        <w:t xml:space="preserve">, transmitter OFF </w:t>
      </w:r>
      <w:r w:rsidRPr="002B3392">
        <w:rPr>
          <w:i/>
          <w:iCs/>
        </w:rPr>
        <w:t>state</w:t>
      </w:r>
      <w:r w:rsidRPr="00DC5617">
        <w:t xml:space="preserve"> and </w:t>
      </w:r>
      <w:r w:rsidRPr="00DC5617">
        <w:rPr>
          <w:i/>
        </w:rPr>
        <w:t>transmitter transient period</w:t>
      </w:r>
    </w:p>
    <w:p w14:paraId="2008BAC3" w14:textId="77777777" w:rsidR="00F17E12" w:rsidRDefault="00234034" w:rsidP="00661ADC">
      <w:bookmarkStart w:id="2737" w:name="_Toc13080179"/>
      <w:bookmarkStart w:id="2738" w:name="_Toc21127469"/>
      <w:bookmarkStart w:id="2739" w:name="_Toc29811678"/>
      <w:bookmarkStart w:id="2740" w:name="_Toc36817230"/>
      <w:bookmarkStart w:id="2741" w:name="_Toc37260146"/>
      <w:bookmarkStart w:id="2742" w:name="_Toc37267534"/>
      <w:bookmarkStart w:id="2743" w:name="_Toc44712136"/>
      <w:bookmarkStart w:id="2744" w:name="_Toc45893449"/>
      <w:bookmarkStart w:id="2745" w:name="_Toc53178176"/>
      <w:bookmarkStart w:id="2746" w:name="_Toc53178627"/>
      <w:bookmarkStart w:id="2747" w:name="_Toc61178853"/>
      <w:bookmarkStart w:id="2748" w:name="_Toc61179323"/>
      <w:bookmarkStart w:id="2749" w:name="_Toc67916619"/>
      <w:bookmarkStart w:id="2750" w:name="_Toc74663217"/>
      <w:bookmarkStart w:id="2751" w:name="_Toc82621757"/>
      <w:bookmarkStart w:id="2752" w:name="_Toc97737229"/>
      <w:bookmarkStart w:id="2753" w:name="_Toc106094152"/>
      <w:bookmarkStart w:id="2754" w:name="_Toc123046056"/>
      <w:bookmarkStart w:id="2755" w:name="_Toc124157597"/>
      <w:bookmarkEnd w:id="2651"/>
      <w:r w:rsidRPr="00BA4DAA">
        <w:t xml:space="preserve">For </w:t>
      </w:r>
      <w:r w:rsidRPr="00BA4DAA">
        <w:rPr>
          <w:rFonts w:hint="eastAsia"/>
          <w:i/>
          <w:iCs/>
        </w:rPr>
        <w:t>repeater</w:t>
      </w:r>
      <w:r w:rsidRPr="00BA4DAA">
        <w:rPr>
          <w:i/>
          <w:iCs/>
        </w:rPr>
        <w:t xml:space="preserve"> type 1-C</w:t>
      </w:r>
      <w:r w:rsidRPr="006F4E6D">
        <w:t xml:space="preserve"> </w:t>
      </w:r>
      <w:r w:rsidRPr="00BA4DAA">
        <w:t>this requirement</w:t>
      </w:r>
      <w:r w:rsidRPr="006F4E6D">
        <w:t xml:space="preserve"> shall be applied</w:t>
      </w:r>
      <w:r w:rsidRPr="00BA4DAA">
        <w:t xml:space="preserve"> at the</w:t>
      </w:r>
      <w:r w:rsidRPr="006F4E6D">
        <w:t xml:space="preserve"> </w:t>
      </w:r>
      <w:r w:rsidRPr="00BA4DAA">
        <w:rPr>
          <w:i/>
          <w:iCs/>
        </w:rPr>
        <w:t>antenna connector</w:t>
      </w:r>
      <w:r w:rsidRPr="00BA4DAA">
        <w:t xml:space="preserve"> supporting transmission in the </w:t>
      </w:r>
      <w:r w:rsidRPr="00BA4DAA">
        <w:rPr>
          <w:i/>
          <w:iCs/>
        </w:rPr>
        <w:t>operating ban</w:t>
      </w:r>
      <w:r w:rsidRPr="006F4E6D">
        <w:rPr>
          <w:i/>
          <w:iCs/>
        </w:rPr>
        <w:t>d</w:t>
      </w:r>
      <w:r w:rsidRPr="00BA4DAA">
        <w:t>. The beginning and end point of downlink and uplink bursts are referenced to the slot timing at the input</w:t>
      </w:r>
      <w:r w:rsidRPr="006F4E6D">
        <w:rPr>
          <w:rFonts w:hint="eastAsia"/>
        </w:rPr>
        <w:t>.</w:t>
      </w:r>
      <w:bookmarkStart w:id="2756" w:name="_Toc114252928"/>
    </w:p>
    <w:p w14:paraId="6C5513B8" w14:textId="6371056F" w:rsidR="00E14C6B" w:rsidRDefault="00DC5617" w:rsidP="00F70818">
      <w:pPr>
        <w:pStyle w:val="Heading4"/>
      </w:pPr>
      <w:bookmarkStart w:id="2757" w:name="_Toc145426918"/>
      <w:bookmarkStart w:id="2758" w:name="_Toc155428133"/>
      <w:bookmarkStart w:id="2759" w:name="_Toc155781151"/>
      <w:bookmarkStart w:id="2760" w:name="_Toc161665450"/>
      <w:bookmarkStart w:id="2761" w:name="_Toc169718601"/>
      <w:r w:rsidRPr="00DC5617">
        <w:t>6.</w:t>
      </w:r>
      <w:r w:rsidRPr="00DC5617">
        <w:rPr>
          <w:rFonts w:hint="eastAsia"/>
        </w:rPr>
        <w:t>10</w:t>
      </w:r>
      <w:r w:rsidRPr="00DC5617">
        <w:t>.2.2</w:t>
      </w:r>
      <w:r w:rsidRPr="00DC5617">
        <w:tab/>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r w:rsidR="00172407">
        <w:t xml:space="preserve">Minimum requirement for  </w:t>
      </w:r>
      <w:r w:rsidR="00172407">
        <w:rPr>
          <w:i/>
        </w:rPr>
        <w:t>RF repeater</w:t>
      </w:r>
      <w:bookmarkEnd w:id="2758"/>
      <w:bookmarkEnd w:id="2759"/>
      <w:bookmarkEnd w:id="2760"/>
      <w:bookmarkEnd w:id="2761"/>
    </w:p>
    <w:p w14:paraId="6C5513B9" w14:textId="77777777" w:rsidR="00DC5617" w:rsidRPr="00DC5617" w:rsidRDefault="00DC5617" w:rsidP="00DC5617">
      <w:pPr>
        <w:rPr>
          <w:rFonts w:eastAsia="DengXian"/>
        </w:rPr>
      </w:pPr>
      <w:bookmarkStart w:id="2762" w:name="_Hlk505635830"/>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rPr>
        <w:t xml:space="preserve">, the </w:t>
      </w:r>
      <w:r w:rsidRPr="00DC5617">
        <w:rPr>
          <w:rFonts w:eastAsia="DengXian"/>
          <w:i/>
        </w:rPr>
        <w:t>transmitter transient period</w:t>
      </w:r>
      <w:r w:rsidRPr="00DC5617">
        <w:rPr>
          <w:rFonts w:eastAsia="DengXian"/>
        </w:rPr>
        <w:t xml:space="preserve"> shall be shorter than the values listed in the minimum requirement table 6.</w:t>
      </w:r>
      <w:r w:rsidRPr="00DC5617">
        <w:rPr>
          <w:rFonts w:eastAsia="DengXian" w:hint="eastAsia"/>
        </w:rPr>
        <w:t>10</w:t>
      </w:r>
      <w:r w:rsidRPr="00DC5617">
        <w:rPr>
          <w:rFonts w:eastAsia="DengXian"/>
        </w:rPr>
        <w:t>.2.2-1.</w:t>
      </w:r>
    </w:p>
    <w:bookmarkEnd w:id="2762"/>
    <w:p w14:paraId="6C5513BA" w14:textId="77777777" w:rsidR="00DC5617" w:rsidRPr="00DC5617" w:rsidRDefault="00DC5617" w:rsidP="00D06654">
      <w:pPr>
        <w:pStyle w:val="TH"/>
      </w:pPr>
      <w:r w:rsidRPr="00DC5617">
        <w:t>Table 6.</w:t>
      </w:r>
      <w:r w:rsidRPr="00DC5617">
        <w:rPr>
          <w:rFonts w:hint="eastAsia"/>
        </w:rPr>
        <w:t>10</w:t>
      </w:r>
      <w:r w:rsidRPr="00DC5617">
        <w:t xml:space="preserve">.2.2-1: Minimum requirement for the </w:t>
      </w:r>
      <w:r w:rsidRPr="00DC5617">
        <w:rPr>
          <w:i/>
        </w:rPr>
        <w:t>transmitter transient period</w:t>
      </w:r>
      <w:r w:rsidRPr="00DC5617">
        <w:t xml:space="preserve"> for </w:t>
      </w:r>
      <w:r w:rsidRPr="00DC5617">
        <w:rPr>
          <w:rFonts w:hint="eastAsia"/>
          <w:i/>
        </w:rPr>
        <w:t>repeater</w:t>
      </w:r>
      <w:r w:rsidRPr="00DC5617">
        <w:rPr>
          <w:i/>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DC5617" w:rsidRPr="00DC5617"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DC5617" w:rsidRDefault="00DC5617" w:rsidP="0094085E">
            <w:pPr>
              <w:pStyle w:val="TAH"/>
              <w:rPr>
                <w:rFonts w:eastAsia="DengXian"/>
              </w:rPr>
            </w:pPr>
            <w:r w:rsidRPr="00DC5617">
              <w:rPr>
                <w:rFonts w:eastAsia="DengXian"/>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DC5617" w:rsidRDefault="00DC5617" w:rsidP="0094085E">
            <w:pPr>
              <w:pStyle w:val="TAH"/>
              <w:rPr>
                <w:rFonts w:eastAsia="DengXian"/>
              </w:rPr>
            </w:pPr>
            <w:r w:rsidRPr="00DC5617">
              <w:rPr>
                <w:rFonts w:eastAsia="DengXian"/>
              </w:rPr>
              <w:t>Transient period length (µs)</w:t>
            </w:r>
          </w:p>
        </w:tc>
      </w:tr>
      <w:tr w:rsidR="00DC5617" w:rsidRPr="00DC5617"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DC5617" w:rsidRDefault="00DC5617" w:rsidP="0094085E">
            <w:pPr>
              <w:pStyle w:val="TAC"/>
              <w:rPr>
                <w:rFonts w:eastAsia="DengXian"/>
              </w:rPr>
            </w:pPr>
            <w:r w:rsidRPr="00DC5617">
              <w:rPr>
                <w:rFonts w:eastAsia="DengXian"/>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DC5617" w:rsidRDefault="00DC5617" w:rsidP="0094085E">
            <w:pPr>
              <w:pStyle w:val="TAC"/>
              <w:rPr>
                <w:rFonts w:eastAsia="DengXian"/>
              </w:rPr>
            </w:pPr>
            <w:r w:rsidRPr="00DC5617">
              <w:rPr>
                <w:rFonts w:eastAsia="DengXian"/>
              </w:rPr>
              <w:t>10</w:t>
            </w:r>
          </w:p>
        </w:tc>
      </w:tr>
      <w:tr w:rsidR="00DC5617" w:rsidRPr="00DC5617"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DC5617" w:rsidRDefault="00DC5617" w:rsidP="0094085E">
            <w:pPr>
              <w:pStyle w:val="TAC"/>
              <w:rPr>
                <w:rFonts w:eastAsia="DengXian"/>
              </w:rPr>
            </w:pPr>
            <w:r w:rsidRPr="00DC5617">
              <w:rPr>
                <w:rFonts w:eastAsia="DengXian"/>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DC5617" w:rsidRDefault="00DC5617" w:rsidP="0094085E">
            <w:pPr>
              <w:pStyle w:val="TAC"/>
              <w:rPr>
                <w:rFonts w:eastAsia="DengXian"/>
              </w:rPr>
            </w:pPr>
            <w:r w:rsidRPr="00DC5617">
              <w:rPr>
                <w:rFonts w:eastAsia="DengXian"/>
              </w:rPr>
              <w:t>10</w:t>
            </w:r>
          </w:p>
        </w:tc>
      </w:tr>
    </w:tbl>
    <w:p w14:paraId="02D2FD03" w14:textId="77777777" w:rsidR="00172407" w:rsidRDefault="00172407" w:rsidP="00172407"/>
    <w:p w14:paraId="648CCFC9" w14:textId="3C1B6A8A" w:rsidR="00172407" w:rsidRDefault="00172407" w:rsidP="00172407">
      <w:pPr>
        <w:pStyle w:val="Heading4"/>
        <w:rPr>
          <w:i/>
        </w:rPr>
      </w:pPr>
      <w:bookmarkStart w:id="2763" w:name="_Toc155428134"/>
      <w:bookmarkStart w:id="2764" w:name="_Toc155781152"/>
      <w:bookmarkStart w:id="2765" w:name="_Toc161665451"/>
      <w:bookmarkStart w:id="2766" w:name="_Toc169718602"/>
      <w:r>
        <w:t>6.</w:t>
      </w:r>
      <w:r>
        <w:rPr>
          <w:rFonts w:hint="eastAsia"/>
        </w:rPr>
        <w:t>10</w:t>
      </w:r>
      <w:r>
        <w:t>.2.3</w:t>
      </w:r>
      <w:r>
        <w:tab/>
        <w:t xml:space="preserve">Minimum requirement for </w:t>
      </w:r>
      <w:r>
        <w:rPr>
          <w:i/>
        </w:rPr>
        <w:t>NCR</w:t>
      </w:r>
      <w:bookmarkEnd w:id="2763"/>
      <w:bookmarkEnd w:id="2764"/>
      <w:bookmarkEnd w:id="2765"/>
      <w:bookmarkEnd w:id="2766"/>
    </w:p>
    <w:p w14:paraId="090C432A" w14:textId="77777777" w:rsidR="00172407" w:rsidRDefault="00172407" w:rsidP="00172407">
      <w:pPr>
        <w:pStyle w:val="Heading5"/>
      </w:pPr>
      <w:bookmarkStart w:id="2767" w:name="_Toc155428135"/>
      <w:bookmarkStart w:id="2768" w:name="_Toc155781153"/>
      <w:bookmarkStart w:id="2769" w:name="_Toc161665452"/>
      <w:bookmarkStart w:id="2770" w:name="_Toc169718603"/>
      <w:r>
        <w:t>6.10.2.3.1</w:t>
      </w:r>
      <w:r>
        <w:tab/>
        <w:t>Minimum requirement for NCR-Fwd</w:t>
      </w:r>
      <w:bookmarkEnd w:id="2767"/>
      <w:bookmarkEnd w:id="2768"/>
      <w:bookmarkEnd w:id="2769"/>
      <w:bookmarkEnd w:id="2770"/>
    </w:p>
    <w:p w14:paraId="36796060" w14:textId="77777777" w:rsidR="00172407" w:rsidRDefault="00172407" w:rsidP="00EC00FD">
      <w:pPr>
        <w:pStyle w:val="H6"/>
      </w:pPr>
      <w:r>
        <w:t>6.10.2.3.1.1</w:t>
      </w:r>
      <w:r>
        <w:tab/>
        <w:t>Minimum requirement for NCR-Fwd type 1-C</w:t>
      </w:r>
    </w:p>
    <w:p w14:paraId="69730C9A" w14:textId="77777777" w:rsidR="00172407" w:rsidRDefault="00172407" w:rsidP="00172407">
      <w:r>
        <w:t xml:space="preserve">For </w:t>
      </w:r>
      <w:r>
        <w:rPr>
          <w:i/>
          <w:iCs/>
        </w:rPr>
        <w:t>NCR-Fwd type 1-C</w:t>
      </w:r>
      <w:r>
        <w:t xml:space="preserve"> this requirement shall be applied at the </w:t>
      </w:r>
      <w:r>
        <w:rPr>
          <w:i/>
          <w:iCs/>
        </w:rPr>
        <w:t>antenna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7DB765F4" w14:textId="77777777" w:rsidR="00172407" w:rsidRDefault="00172407" w:rsidP="00172407">
      <w:pPr>
        <w:rPr>
          <w:rFonts w:eastAsia="DengXian"/>
        </w:rPr>
      </w:pPr>
      <w:r>
        <w:rPr>
          <w:rFonts w:eastAsia="DengXian"/>
        </w:rPr>
        <w:t xml:space="preserve">For </w:t>
      </w:r>
      <w:r>
        <w:rPr>
          <w:rFonts w:eastAsia="DengXian"/>
          <w:i/>
          <w:iCs/>
        </w:rPr>
        <w:t>NCR-Fwd type 1-C</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4D9967BB" w14:textId="77777777" w:rsidR="00172407" w:rsidRDefault="00172407" w:rsidP="00EC00FD">
      <w:pPr>
        <w:pStyle w:val="H6"/>
      </w:pPr>
      <w:r>
        <w:t>6.</w:t>
      </w:r>
      <w:r>
        <w:rPr>
          <w:rFonts w:hint="eastAsia"/>
        </w:rPr>
        <w:t>10</w:t>
      </w:r>
      <w:r>
        <w:t>.2.3.1.2</w:t>
      </w:r>
      <w:r>
        <w:tab/>
        <w:t xml:space="preserve">Minimum requirement for </w:t>
      </w:r>
      <w:r>
        <w:rPr>
          <w:i/>
        </w:rPr>
        <w:t>NCR-Fwd type 1-H</w:t>
      </w:r>
    </w:p>
    <w:p w14:paraId="112D4096" w14:textId="77777777" w:rsidR="00172407" w:rsidRDefault="00172407" w:rsidP="00172407">
      <w:r>
        <w:t xml:space="preserve">For </w:t>
      </w:r>
      <w:r>
        <w:rPr>
          <w:i/>
          <w:iCs/>
        </w:rPr>
        <w:t>NCR-Fwd type 1-H</w:t>
      </w:r>
      <w:r>
        <w:t xml:space="preserve"> this requirement shall be applied at the </w:t>
      </w:r>
      <w:r>
        <w:rPr>
          <w:i/>
          <w:iCs/>
        </w:rPr>
        <w:t>TAB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10137131" w14:textId="77777777" w:rsidR="00172407" w:rsidRDefault="00172407" w:rsidP="00172407">
      <w:pPr>
        <w:rPr>
          <w:rFonts w:eastAsia="DengXian"/>
        </w:rPr>
      </w:pPr>
      <w:r>
        <w:rPr>
          <w:rFonts w:eastAsia="DengXian"/>
        </w:rPr>
        <w:t xml:space="preserve">For </w:t>
      </w:r>
      <w:r>
        <w:rPr>
          <w:rFonts w:eastAsia="DengXian"/>
          <w:i/>
          <w:iCs/>
        </w:rPr>
        <w:t>NCR-Fwd type 1-H</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08BD4CBC" w14:textId="0C199FA4" w:rsidR="0095784F" w:rsidRDefault="0095784F" w:rsidP="0095784F">
      <w:pPr>
        <w:pStyle w:val="Heading2"/>
      </w:pPr>
      <w:bookmarkStart w:id="2771" w:name="_Toc155428136"/>
      <w:bookmarkStart w:id="2772" w:name="_Toc155781154"/>
      <w:bookmarkStart w:id="2773" w:name="_Toc161665453"/>
      <w:bookmarkStart w:id="2774" w:name="_Toc169718604"/>
      <w:r>
        <w:rPr>
          <w:rFonts w:eastAsia="SimSun" w:hint="eastAsia"/>
          <w:lang w:val="en-US" w:eastAsia="zh-CN"/>
        </w:rPr>
        <w:t>6</w:t>
      </w:r>
      <w:r>
        <w:t>.</w:t>
      </w:r>
      <w:r>
        <w:rPr>
          <w:rFonts w:eastAsia="SimSun" w:hint="eastAsia"/>
          <w:lang w:val="en-US" w:eastAsia="zh-CN"/>
        </w:rPr>
        <w:t>11</w:t>
      </w:r>
      <w:r>
        <w:tab/>
      </w:r>
      <w:r>
        <w:rPr>
          <w:rFonts w:eastAsia="SimSun" w:hint="eastAsia"/>
          <w:lang w:val="en-US" w:eastAsia="zh-CN"/>
        </w:rPr>
        <w:t>O</w:t>
      </w:r>
      <w:r>
        <w:t>utput power dynamics</w:t>
      </w:r>
      <w:bookmarkEnd w:id="2771"/>
      <w:bookmarkEnd w:id="2772"/>
      <w:bookmarkEnd w:id="2773"/>
      <w:r w:rsidR="00F41A75">
        <w:t xml:space="preserve"> for NCR-MT</w:t>
      </w:r>
      <w:bookmarkEnd w:id="2774"/>
    </w:p>
    <w:p w14:paraId="61357FAB" w14:textId="77777777" w:rsidR="0095784F" w:rsidRDefault="0095784F" w:rsidP="0095784F">
      <w:pPr>
        <w:pStyle w:val="Heading3"/>
        <w:rPr>
          <w:lang w:val="en-US" w:eastAsia="zh-CN"/>
        </w:rPr>
      </w:pPr>
      <w:bookmarkStart w:id="2775" w:name="_Toc155428137"/>
      <w:bookmarkStart w:id="2776" w:name="_Toc155781155"/>
      <w:bookmarkStart w:id="2777" w:name="_Toc161665454"/>
      <w:bookmarkStart w:id="2778" w:name="_Toc169718605"/>
      <w:r>
        <w:rPr>
          <w:rFonts w:hint="eastAsia"/>
          <w:lang w:val="en-US" w:eastAsia="zh-CN"/>
        </w:rPr>
        <w:t>6.11.1</w:t>
      </w:r>
      <w:r>
        <w:rPr>
          <w:lang w:val="en-US" w:eastAsia="zh-CN"/>
        </w:rPr>
        <w:tab/>
      </w:r>
      <w:r>
        <w:rPr>
          <w:rFonts w:hint="eastAsia"/>
          <w:lang w:val="en-US" w:eastAsia="zh-CN"/>
        </w:rPr>
        <w:t>General</w:t>
      </w:r>
      <w:bookmarkEnd w:id="2775"/>
      <w:bookmarkEnd w:id="2776"/>
      <w:bookmarkEnd w:id="2777"/>
      <w:bookmarkEnd w:id="2778"/>
    </w:p>
    <w:p w14:paraId="5C6FA5E0" w14:textId="77777777" w:rsidR="0095784F" w:rsidRDefault="0095784F" w:rsidP="0095784F">
      <w:pPr>
        <w:rPr>
          <w:rFonts w:cs="v5.0.0"/>
          <w:lang w:val="en-US" w:eastAsia="zh-CN"/>
        </w:rPr>
      </w:pPr>
      <w:r>
        <w:rPr>
          <w:rFonts w:hint="eastAsia"/>
          <w:lang w:val="en-US" w:eastAsia="zh-CN"/>
        </w:rPr>
        <w:t>Output power dynamics</w:t>
      </w:r>
      <w:r>
        <w:t xml:space="preserve"> </w:t>
      </w:r>
      <w:r>
        <w:rPr>
          <w:rFonts w:cs="v5.0.0"/>
        </w:rPr>
        <w:t>is specified in terms of:</w:t>
      </w:r>
      <w:r>
        <w:rPr>
          <w:rFonts w:cs="v5.0.0" w:hint="eastAsia"/>
          <w:lang w:val="en-US" w:eastAsia="zh-CN"/>
        </w:rPr>
        <w:t xml:space="preserve"> OFF power, ON/OFF time mask and power control requirements.</w:t>
      </w:r>
    </w:p>
    <w:p w14:paraId="423B6BA6" w14:textId="77777777" w:rsidR="0095784F" w:rsidRDefault="0095784F" w:rsidP="0095784F">
      <w:pPr>
        <w:pStyle w:val="Heading3"/>
        <w:rPr>
          <w:rFonts w:eastAsia="SimSun"/>
          <w:lang w:val="en-US" w:eastAsia="zh-CN"/>
        </w:rPr>
      </w:pPr>
      <w:bookmarkStart w:id="2779" w:name="_Toc155428138"/>
      <w:bookmarkStart w:id="2780" w:name="_Toc155781156"/>
      <w:bookmarkStart w:id="2781" w:name="_Toc161665455"/>
      <w:bookmarkStart w:id="2782" w:name="_Toc169718606"/>
      <w:r>
        <w:rPr>
          <w:rFonts w:eastAsia="SimSun" w:hint="eastAsia"/>
          <w:lang w:val="en-US" w:eastAsia="zh-CN"/>
        </w:rPr>
        <w:t>6</w:t>
      </w:r>
      <w:r>
        <w:t>.</w:t>
      </w:r>
      <w:r>
        <w:rPr>
          <w:rFonts w:eastAsia="SimSun" w:hint="eastAsia"/>
          <w:lang w:val="en-US" w:eastAsia="zh-CN"/>
        </w:rPr>
        <w:t>11.2</w:t>
      </w:r>
      <w:r>
        <w:tab/>
      </w:r>
      <w:r>
        <w:rPr>
          <w:rFonts w:eastAsia="SimSun" w:hint="eastAsia"/>
          <w:lang w:val="en-US" w:eastAsia="zh-CN"/>
        </w:rPr>
        <w:t>Transmit OFF power for NCR-MT</w:t>
      </w:r>
      <w:bookmarkEnd w:id="2779"/>
      <w:bookmarkEnd w:id="2780"/>
      <w:bookmarkEnd w:id="2781"/>
      <w:bookmarkEnd w:id="2782"/>
    </w:p>
    <w:p w14:paraId="0013F4B1" w14:textId="77777777" w:rsidR="003F3886" w:rsidRPr="00FD000B" w:rsidRDefault="003F3886" w:rsidP="003F3886">
      <w:pPr>
        <w:rPr>
          <w:lang w:val="en-US" w:eastAsia="zh-CN"/>
        </w:rPr>
      </w:pPr>
      <w:r w:rsidRPr="00FD000B">
        <w:rPr>
          <w:rFonts w:hint="eastAsia"/>
          <w:lang w:val="en-US" w:eastAsia="zh-CN"/>
        </w:rPr>
        <w:t xml:space="preserve">For WA  NCR-MT type 1-C and </w:t>
      </w:r>
      <w:r w:rsidRPr="00FD000B">
        <w:rPr>
          <w:lang w:val="en-US" w:eastAsia="zh-CN"/>
        </w:rPr>
        <w:t xml:space="preserve">NCR-MT type </w:t>
      </w:r>
      <w:r w:rsidRPr="00FD000B">
        <w:rPr>
          <w:rFonts w:hint="eastAsia"/>
          <w:lang w:val="en-US" w:eastAsia="zh-CN"/>
        </w:rPr>
        <w:t>1-H, t</w:t>
      </w:r>
      <w:r w:rsidRPr="00FD000B">
        <w:rPr>
          <w:rFonts w:hint="eastAsia"/>
        </w:rPr>
        <w:t xml:space="preserve">he BS requirements specified in </w:t>
      </w:r>
      <w:r w:rsidRPr="00FD000B">
        <w:rPr>
          <w:rFonts w:hint="eastAsia"/>
          <w:lang w:val="en-US" w:eastAsia="zh-CN"/>
        </w:rPr>
        <w:t xml:space="preserve">clause </w:t>
      </w:r>
      <w:r w:rsidRPr="00FD000B">
        <w:rPr>
          <w:rFonts w:hint="eastAsia"/>
        </w:rPr>
        <w:t>6.4.1.</w:t>
      </w:r>
      <w:r w:rsidRPr="00FD000B">
        <w:rPr>
          <w:rFonts w:hint="eastAsia"/>
          <w:lang w:val="en-US" w:eastAsia="zh-CN"/>
        </w:rPr>
        <w:t>2</w:t>
      </w:r>
      <w:r w:rsidRPr="00FD000B">
        <w:rPr>
          <w:rFonts w:hint="eastAsia"/>
        </w:rPr>
        <w:t xml:space="preserve"> in TS 38.104 </w:t>
      </w:r>
      <w:r>
        <w:t>[2]</w:t>
      </w:r>
      <w:r w:rsidRPr="00FD000B">
        <w:rPr>
          <w:rFonts w:hint="eastAsia"/>
        </w:rPr>
        <w:t xml:space="preserve"> appl</w:t>
      </w:r>
      <w:r w:rsidRPr="00FD000B">
        <w:rPr>
          <w:rFonts w:hint="eastAsia"/>
          <w:lang w:val="en-US" w:eastAsia="zh-CN"/>
        </w:rPr>
        <w:t>ies.</w:t>
      </w:r>
    </w:p>
    <w:p w14:paraId="4636C489" w14:textId="189EDC6E" w:rsidR="0095784F" w:rsidRDefault="003F3886" w:rsidP="003F3886">
      <w:pPr>
        <w:rPr>
          <w:lang w:val="en-US" w:eastAsia="zh-CN"/>
        </w:rPr>
      </w:pPr>
      <w:r w:rsidRPr="00FD000B">
        <w:rPr>
          <w:rFonts w:hint="eastAsia"/>
          <w:lang w:val="en-US" w:eastAsia="zh-CN"/>
        </w:rPr>
        <w:t xml:space="preserve">For LA NCR-MT type 1-C and </w:t>
      </w:r>
      <w:r w:rsidRPr="00FD000B">
        <w:rPr>
          <w:lang w:val="en-US" w:eastAsia="zh-CN"/>
        </w:rPr>
        <w:t xml:space="preserve">NCR-MT type </w:t>
      </w:r>
      <w:r w:rsidRPr="00FD000B">
        <w:rPr>
          <w:rFonts w:hint="eastAsia"/>
          <w:lang w:val="en-US" w:eastAsia="zh-CN"/>
        </w:rPr>
        <w:t>1-H ,  the UE requirement specified in clause 6.3.2  in TS 38.101-1</w:t>
      </w:r>
      <w:r>
        <w:rPr>
          <w:lang w:val="en-US" w:eastAsia="zh-CN"/>
        </w:rPr>
        <w:t xml:space="preserve"> [13] </w:t>
      </w:r>
      <w:r w:rsidRPr="00FD000B">
        <w:rPr>
          <w:rFonts w:hint="eastAsia"/>
          <w:lang w:val="en-US" w:eastAsia="zh-CN"/>
        </w:rPr>
        <w:t xml:space="preserve"> applies.</w:t>
      </w:r>
    </w:p>
    <w:p w14:paraId="3E1E8A85" w14:textId="77777777" w:rsidR="0095784F" w:rsidRDefault="0095784F" w:rsidP="0095784F">
      <w:pPr>
        <w:pStyle w:val="Heading3"/>
        <w:rPr>
          <w:rFonts w:eastAsia="SimSun"/>
          <w:lang w:val="en-US" w:eastAsia="zh-CN"/>
        </w:rPr>
      </w:pPr>
      <w:bookmarkStart w:id="2783" w:name="_Toc155428139"/>
      <w:bookmarkStart w:id="2784" w:name="_Toc155781157"/>
      <w:bookmarkStart w:id="2785" w:name="_Toc161665456"/>
      <w:bookmarkStart w:id="2786" w:name="_Toc169718607"/>
      <w:r>
        <w:rPr>
          <w:rFonts w:eastAsia="SimSun" w:hint="eastAsia"/>
          <w:lang w:val="en-US" w:eastAsia="zh-CN"/>
        </w:rPr>
        <w:t>6</w:t>
      </w:r>
      <w:r>
        <w:t>.</w:t>
      </w:r>
      <w:r>
        <w:rPr>
          <w:rFonts w:eastAsia="SimSun" w:hint="eastAsia"/>
          <w:lang w:val="en-US" w:eastAsia="zh-CN"/>
        </w:rPr>
        <w:t>11.3</w:t>
      </w:r>
      <w:r>
        <w:tab/>
      </w:r>
      <w:r>
        <w:rPr>
          <w:rFonts w:eastAsia="SimSun" w:hint="eastAsia"/>
          <w:lang w:val="en-US" w:eastAsia="zh-CN"/>
        </w:rPr>
        <w:t>Transmit ON/OFF time mask for NCR-MT</w:t>
      </w:r>
      <w:bookmarkEnd w:id="2783"/>
      <w:bookmarkEnd w:id="2784"/>
      <w:bookmarkEnd w:id="2785"/>
      <w:bookmarkEnd w:id="2786"/>
    </w:p>
    <w:p w14:paraId="4336D427" w14:textId="77777777" w:rsidR="003F3886" w:rsidRPr="00FD000B" w:rsidRDefault="003F3886" w:rsidP="003F3886">
      <w:pPr>
        <w:rPr>
          <w:rFonts w:cs="v4.2.0"/>
        </w:rPr>
      </w:pPr>
      <w:r w:rsidRPr="00FD000B">
        <w:rPr>
          <w:rFonts w:cs="v4.2.0" w:hint="eastAsia"/>
          <w:lang w:val="en-US" w:eastAsia="zh-CN"/>
        </w:rPr>
        <w:t xml:space="preserve">For WA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BS</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6.4.2.2</w:t>
      </w:r>
      <w:r w:rsidRPr="00FD000B">
        <w:rPr>
          <w:rFonts w:cs="v4.2.0"/>
        </w:rPr>
        <w:t xml:space="preserve"> in TS 38.1</w:t>
      </w:r>
      <w:r w:rsidRPr="00FD000B">
        <w:rPr>
          <w:rFonts w:cs="v4.2.0" w:hint="eastAsia"/>
        </w:rPr>
        <w:t>04</w:t>
      </w:r>
      <w:r>
        <w:rPr>
          <w:rFonts w:cs="v4.2.0"/>
        </w:rPr>
        <w:t xml:space="preserve"> [2]</w:t>
      </w:r>
      <w:r w:rsidRPr="00FD000B">
        <w:rPr>
          <w:rFonts w:cs="v4.2.0"/>
        </w:rPr>
        <w:t xml:space="preserve"> appl</w:t>
      </w:r>
      <w:r w:rsidRPr="00FD000B">
        <w:rPr>
          <w:rFonts w:cs="v4.2.0" w:hint="eastAsia"/>
          <w:lang w:val="en-US" w:eastAsia="zh-CN"/>
        </w:rPr>
        <w:t>ies</w:t>
      </w:r>
      <w:r w:rsidRPr="00FD000B">
        <w:rPr>
          <w:rFonts w:cs="v4.2.0" w:hint="eastAsia"/>
        </w:rPr>
        <w:t xml:space="preserve"> </w:t>
      </w:r>
      <w:r w:rsidRPr="00FD000B">
        <w:rPr>
          <w:rFonts w:cs="v4.2.0"/>
        </w:rPr>
        <w:t>.</w:t>
      </w:r>
    </w:p>
    <w:p w14:paraId="1AFAF88B" w14:textId="2975B4A9" w:rsidR="0095784F" w:rsidRDefault="003F3886" w:rsidP="003F3886">
      <w:pPr>
        <w:rPr>
          <w:rFonts w:cs="v4.2.0"/>
        </w:rPr>
      </w:pPr>
      <w:r w:rsidRPr="00FD000B">
        <w:rPr>
          <w:rFonts w:cs="v4.2.0" w:hint="eastAsia"/>
          <w:lang w:val="en-US" w:eastAsia="zh-CN"/>
        </w:rPr>
        <w:t xml:space="preserve">For LA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3.3</w:t>
      </w:r>
      <w:r w:rsidRPr="00FD000B">
        <w:rPr>
          <w:rFonts w:cs="v4.2.0"/>
        </w:rPr>
        <w:t xml:space="preserve"> 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291DA9A4" w14:textId="77777777" w:rsidR="0095784F" w:rsidRDefault="0095784F" w:rsidP="0095784F">
      <w:pPr>
        <w:pStyle w:val="Heading3"/>
        <w:rPr>
          <w:lang w:val="en-US" w:eastAsia="zh-CN"/>
        </w:rPr>
      </w:pPr>
      <w:bookmarkStart w:id="2787" w:name="_Toc155428140"/>
      <w:bookmarkStart w:id="2788" w:name="_Toc155781158"/>
      <w:bookmarkStart w:id="2789" w:name="_Toc161665457"/>
      <w:bookmarkStart w:id="2790" w:name="_Toc169718608"/>
      <w:r>
        <w:rPr>
          <w:rFonts w:eastAsia="SimSun" w:hint="eastAsia"/>
          <w:lang w:val="en-US" w:eastAsia="zh-CN"/>
        </w:rPr>
        <w:t>6</w:t>
      </w:r>
      <w:r>
        <w:t>.</w:t>
      </w:r>
      <w:r>
        <w:rPr>
          <w:rFonts w:eastAsia="SimSun" w:hint="eastAsia"/>
          <w:lang w:val="en-US" w:eastAsia="zh-CN"/>
        </w:rPr>
        <w:t>11.4</w:t>
      </w:r>
      <w:r>
        <w:tab/>
      </w:r>
      <w:r>
        <w:rPr>
          <w:rFonts w:eastAsia="SimSun" w:hint="eastAsia"/>
          <w:lang w:val="en-US" w:eastAsia="zh-CN"/>
        </w:rPr>
        <w:t>Power control for NCR-MT</w:t>
      </w:r>
      <w:bookmarkEnd w:id="2787"/>
      <w:bookmarkEnd w:id="2788"/>
      <w:bookmarkEnd w:id="2789"/>
      <w:bookmarkEnd w:id="2790"/>
    </w:p>
    <w:p w14:paraId="5D469A54" w14:textId="77777777" w:rsidR="003F3886" w:rsidRPr="00FD000B" w:rsidRDefault="003F3886" w:rsidP="003F3886">
      <w:r w:rsidRPr="00FD000B">
        <w:rPr>
          <w:rFonts w:cs="v4.2.0" w:hint="eastAsia"/>
          <w:lang w:val="en-US" w:eastAsia="zh-CN"/>
        </w:rPr>
        <w:t xml:space="preserve">For WA NCR-MT, </w:t>
      </w: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3.2</w:t>
      </w:r>
      <w:r w:rsidRPr="00FD000B">
        <w:rPr>
          <w:rFonts w:cs="v4.2.0"/>
        </w:rPr>
        <w:t xml:space="preserve"> </w:t>
      </w:r>
      <w:r w:rsidRPr="00FD000B">
        <w:rPr>
          <w:rFonts w:cs="v4.2.0" w:hint="eastAsia"/>
        </w:rPr>
        <w:t>output dynamic range requirement</w:t>
      </w:r>
      <w:r w:rsidRPr="00FD000B">
        <w:rPr>
          <w:rFonts w:cs="v4.2.0"/>
        </w:rPr>
        <w:t xml:space="preserve">, </w:t>
      </w:r>
      <w:r w:rsidRPr="00FD000B">
        <w:rPr>
          <w:rFonts w:cs="v4.2.0" w:hint="eastAsia"/>
          <w:lang w:val="en-US" w:eastAsia="zh-CN"/>
        </w:rPr>
        <w:t xml:space="preserve">6.3.3.1 </w:t>
      </w:r>
      <w:r w:rsidRPr="00FD000B">
        <w:rPr>
          <w:rFonts w:cs="v4.2.0" w:hint="eastAsia"/>
        </w:rPr>
        <w:t xml:space="preserve">relative power tolerance and </w:t>
      </w:r>
      <w:r w:rsidRPr="00FD000B">
        <w:rPr>
          <w:rFonts w:cs="v4.2.0" w:hint="eastAsia"/>
          <w:lang w:val="en-US" w:eastAsia="zh-CN"/>
        </w:rPr>
        <w:t xml:space="preserve">6.3.3.2 </w:t>
      </w:r>
      <w:r w:rsidRPr="00FD000B">
        <w:rPr>
          <w:rFonts w:cs="v4.2.0" w:hint="eastAsia"/>
        </w:rPr>
        <w:t xml:space="preserve">aggregated power tolerance </w:t>
      </w:r>
      <w:r w:rsidRPr="00FD000B">
        <w:rPr>
          <w:rFonts w:cs="v4.2.0"/>
        </w:rPr>
        <w:t>requirements</w:t>
      </w:r>
      <w:r w:rsidRPr="00FD000B">
        <w:rPr>
          <w:rFonts w:cs="v4.2.0" w:hint="eastAsia"/>
          <w:lang w:val="en-US" w:eastAsia="zh-CN"/>
        </w:rPr>
        <w:t xml:space="preserve"> </w:t>
      </w:r>
      <w:r w:rsidRPr="00FD000B">
        <w:rPr>
          <w:rFonts w:cs="v4.2.0"/>
        </w:rPr>
        <w:t>in TS 38.1</w:t>
      </w:r>
      <w:r w:rsidRPr="00FD000B">
        <w:rPr>
          <w:rFonts w:cs="v4.2.0" w:hint="eastAsia"/>
          <w:lang w:val="en-US" w:eastAsia="zh-CN"/>
        </w:rPr>
        <w:t>74</w:t>
      </w:r>
      <w:r>
        <w:rPr>
          <w:rFonts w:cs="v4.2.0"/>
          <w:lang w:val="en-US" w:eastAsia="zh-CN"/>
        </w:rPr>
        <w:t xml:space="preserve"> [22]</w:t>
      </w:r>
      <w:r w:rsidRPr="00FD000B">
        <w:rPr>
          <w:rFonts w:cs="v4.2.0"/>
        </w:rPr>
        <w:t xml:space="preserve"> appl</w:t>
      </w:r>
      <w:r w:rsidRPr="00FD000B">
        <w:rPr>
          <w:rFonts w:cs="v4.2.0" w:hint="eastAsia"/>
          <w:lang w:val="en-US" w:eastAsia="zh-CN"/>
        </w:rPr>
        <w:t>ies</w:t>
      </w:r>
      <w:r w:rsidRPr="00FD000B">
        <w:rPr>
          <w:rFonts w:cs="v4.2.0"/>
        </w:rPr>
        <w:t>.</w:t>
      </w:r>
    </w:p>
    <w:p w14:paraId="46745846" w14:textId="789B7888" w:rsidR="0095784F" w:rsidRDefault="003F3886" w:rsidP="003F3886">
      <w:pPr>
        <w:rPr>
          <w:rFonts w:cs="v4.2.0"/>
        </w:rPr>
      </w:pPr>
      <w:r w:rsidRPr="00FD000B">
        <w:rPr>
          <w:rFonts w:cs="v4.2.0" w:hint="eastAsia"/>
          <w:lang w:val="en-US" w:eastAsia="zh-CN"/>
        </w:rPr>
        <w:t xml:space="preserve">For LA NCR-MT, </w:t>
      </w:r>
      <w:r w:rsidRPr="00FD000B">
        <w:rPr>
          <w:rFonts w:cs="v4.2.0"/>
        </w:rPr>
        <w:t>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3.4.3</w:t>
      </w:r>
      <w:r w:rsidRPr="00FD000B">
        <w:rPr>
          <w:rFonts w:cs="v4.2.0"/>
        </w:rPr>
        <w:t xml:space="preserve"> </w:t>
      </w:r>
      <w:r w:rsidRPr="00FD000B">
        <w:rPr>
          <w:rFonts w:cs="v4.2.0" w:hint="eastAsia"/>
          <w:lang w:val="en-US" w:eastAsia="zh-CN"/>
        </w:rPr>
        <w:t xml:space="preserve">of relative power tolerance and clause 6.3.4.4 of aggregate  power tolerance </w:t>
      </w:r>
      <w:r w:rsidRPr="00FD000B">
        <w:rPr>
          <w:rFonts w:cs="v4.2.0"/>
        </w:rPr>
        <w:t>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786B4DC4" w14:textId="0D5C5BFF" w:rsidR="0095784F" w:rsidRDefault="0095784F" w:rsidP="0095784F">
      <w:pPr>
        <w:pStyle w:val="Heading2"/>
      </w:pPr>
      <w:bookmarkStart w:id="2791" w:name="_Toc155428141"/>
      <w:bookmarkStart w:id="2792" w:name="_Toc155781159"/>
      <w:bookmarkStart w:id="2793" w:name="_Toc161665458"/>
      <w:bookmarkStart w:id="2794" w:name="_Toc169718609"/>
      <w:r>
        <w:rPr>
          <w:rFonts w:eastAsia="SimSun" w:hint="eastAsia"/>
          <w:lang w:val="en-US" w:eastAsia="zh-CN"/>
        </w:rPr>
        <w:t>6</w:t>
      </w:r>
      <w:r>
        <w:t>.</w:t>
      </w:r>
      <w:r>
        <w:rPr>
          <w:rFonts w:eastAsia="SimSun" w:hint="eastAsia"/>
          <w:lang w:val="en-US" w:eastAsia="zh-CN"/>
        </w:rPr>
        <w:t>12</w:t>
      </w:r>
      <w:r>
        <w:tab/>
      </w:r>
      <w:r>
        <w:rPr>
          <w:rFonts w:eastAsia="SimSun" w:hint="eastAsia"/>
          <w:lang w:val="en-US" w:eastAsia="zh-CN"/>
        </w:rPr>
        <w:t>T</w:t>
      </w:r>
      <w:r>
        <w:t>ransmit signal quality</w:t>
      </w:r>
      <w:bookmarkEnd w:id="2791"/>
      <w:bookmarkEnd w:id="2792"/>
      <w:bookmarkEnd w:id="2793"/>
      <w:r w:rsidR="00F41A75">
        <w:t xml:space="preserve"> for NCR-MT</w:t>
      </w:r>
      <w:bookmarkEnd w:id="2794"/>
    </w:p>
    <w:p w14:paraId="47935E53" w14:textId="77777777" w:rsidR="0095784F" w:rsidRDefault="0095784F" w:rsidP="0095784F">
      <w:pPr>
        <w:pStyle w:val="Heading3"/>
        <w:rPr>
          <w:rFonts w:eastAsia="SimSun"/>
          <w:lang w:val="en-US" w:eastAsia="zh-CN"/>
        </w:rPr>
      </w:pPr>
      <w:bookmarkStart w:id="2795" w:name="_Toc155428142"/>
      <w:bookmarkStart w:id="2796" w:name="_Toc155781160"/>
      <w:bookmarkStart w:id="2797" w:name="_Toc161665459"/>
      <w:bookmarkStart w:id="2798" w:name="_Toc169718610"/>
      <w:r>
        <w:rPr>
          <w:rFonts w:eastAsia="SimSun" w:hint="eastAsia"/>
          <w:lang w:val="en-US" w:eastAsia="zh-CN"/>
        </w:rPr>
        <w:t>6</w:t>
      </w:r>
      <w:r>
        <w:t>.</w:t>
      </w:r>
      <w:r>
        <w:rPr>
          <w:rFonts w:eastAsia="SimSun" w:hint="eastAsia"/>
          <w:lang w:val="en-US" w:eastAsia="zh-CN"/>
        </w:rPr>
        <w:t>12.1</w:t>
      </w:r>
      <w:r>
        <w:tab/>
      </w:r>
      <w:r>
        <w:rPr>
          <w:rFonts w:eastAsia="SimSun" w:hint="eastAsia"/>
          <w:lang w:val="en-US" w:eastAsia="zh-CN"/>
        </w:rPr>
        <w:t>General</w:t>
      </w:r>
      <w:bookmarkEnd w:id="2795"/>
      <w:bookmarkEnd w:id="2796"/>
      <w:bookmarkEnd w:id="2797"/>
      <w:bookmarkEnd w:id="2798"/>
    </w:p>
    <w:p w14:paraId="7B967562" w14:textId="77777777" w:rsidR="0095784F" w:rsidRDefault="0095784F" w:rsidP="0095784F">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56222BA2" w14:textId="77777777" w:rsidR="0095784F" w:rsidRDefault="0095784F" w:rsidP="0095784F">
      <w:pPr>
        <w:pStyle w:val="Heading3"/>
        <w:rPr>
          <w:lang w:val="en-US" w:eastAsia="zh-CN"/>
        </w:rPr>
      </w:pPr>
      <w:bookmarkStart w:id="2799" w:name="_Toc155428143"/>
      <w:bookmarkStart w:id="2800" w:name="_Toc155781161"/>
      <w:bookmarkStart w:id="2801" w:name="_Toc161665460"/>
      <w:bookmarkStart w:id="2802" w:name="_Toc169718611"/>
      <w:r>
        <w:rPr>
          <w:rFonts w:eastAsia="SimSun" w:hint="eastAsia"/>
          <w:lang w:val="en-US" w:eastAsia="zh-CN"/>
        </w:rPr>
        <w:t>6</w:t>
      </w:r>
      <w:r>
        <w:t>.</w:t>
      </w:r>
      <w:r>
        <w:rPr>
          <w:rFonts w:eastAsia="SimSun" w:hint="eastAsia"/>
          <w:lang w:val="en-US" w:eastAsia="zh-CN"/>
        </w:rPr>
        <w:t>12.2</w:t>
      </w:r>
      <w:r>
        <w:tab/>
      </w:r>
      <w:r>
        <w:rPr>
          <w:rFonts w:eastAsia="SimSun" w:hint="eastAsia"/>
          <w:lang w:val="en-US" w:eastAsia="zh-CN"/>
        </w:rPr>
        <w:t>Frequency error requirements for NCR-MT</w:t>
      </w:r>
      <w:bookmarkEnd w:id="2799"/>
      <w:bookmarkEnd w:id="2800"/>
      <w:bookmarkEnd w:id="2801"/>
      <w:bookmarkEnd w:id="2802"/>
    </w:p>
    <w:p w14:paraId="77F0C994" w14:textId="67D55FA2" w:rsidR="0095784F" w:rsidRDefault="00B1071F" w:rsidP="0095784F">
      <w:pPr>
        <w:rPr>
          <w:lang w:val="en-US" w:eastAsia="zh-CN"/>
        </w:rPr>
      </w:pP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5.1.2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lang w:val="en-US" w:eastAsia="zh-CN"/>
        </w:rPr>
        <w:t xml:space="preserve"> 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6B7229E6" w14:textId="77777777" w:rsidR="0095784F" w:rsidRDefault="0095784F" w:rsidP="0095784F">
      <w:pPr>
        <w:pStyle w:val="Heading3"/>
        <w:rPr>
          <w:rFonts w:eastAsia="SimSun"/>
          <w:lang w:val="en-US" w:eastAsia="zh-CN"/>
        </w:rPr>
      </w:pPr>
      <w:bookmarkStart w:id="2803" w:name="_Toc83580608"/>
      <w:bookmarkStart w:id="2804" w:name="_Toc68230842"/>
      <w:bookmarkStart w:id="2805" w:name="_Toc29801814"/>
      <w:bookmarkStart w:id="2806" w:name="_Toc37251371"/>
      <w:bookmarkStart w:id="2807" w:name="_Toc76718277"/>
      <w:bookmarkStart w:id="2808" w:name="_Toc75467265"/>
      <w:bookmarkStart w:id="2809" w:name="_Toc29802863"/>
      <w:bookmarkStart w:id="2810" w:name="_Toc36107605"/>
      <w:bookmarkStart w:id="2811" w:name="_Toc69084255"/>
      <w:bookmarkStart w:id="2812" w:name="_Toc61372895"/>
      <w:bookmarkStart w:id="2813" w:name="_Toc21344328"/>
      <w:bookmarkStart w:id="2814" w:name="_Toc61367512"/>
      <w:bookmarkStart w:id="2815" w:name="_Toc29802238"/>
      <w:bookmarkStart w:id="2816" w:name="_Toc84405117"/>
      <w:bookmarkStart w:id="2817" w:name="_Toc45888235"/>
      <w:bookmarkStart w:id="2818" w:name="_Toc45888834"/>
      <w:bookmarkStart w:id="2819" w:name="_Toc84413726"/>
      <w:bookmarkStart w:id="2820" w:name="_Toc76509287"/>
      <w:bookmarkStart w:id="2821" w:name="_Toc155428144"/>
      <w:bookmarkStart w:id="2822" w:name="_Toc155781162"/>
      <w:bookmarkStart w:id="2823" w:name="_Toc161665461"/>
      <w:bookmarkStart w:id="2824" w:name="_Toc169718612"/>
      <w:r>
        <w:rPr>
          <w:rFonts w:eastAsia="SimSun" w:hint="eastAsia"/>
          <w:lang w:val="en-US" w:eastAsia="zh-CN"/>
        </w:rPr>
        <w:t>6.12.3</w:t>
      </w:r>
      <w:r>
        <w:rPr>
          <w:rFonts w:eastAsia="SimSun" w:hint="eastAsia"/>
          <w:lang w:val="en-US" w:eastAsia="zh-CN"/>
        </w:rPr>
        <w:tab/>
        <w:t>Transmit modulation quality</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5BE5591" w14:textId="6D130F50" w:rsidR="0095784F" w:rsidRDefault="00B1071F" w:rsidP="0095784F">
      <w:pPr>
        <w:rPr>
          <w:rFonts w:cs="v4.2.0"/>
        </w:rPr>
      </w:pPr>
      <w:bookmarkStart w:id="2825" w:name="_Toc21344329"/>
      <w:bookmarkStart w:id="2826" w:name="_Toc29802239"/>
      <w:bookmarkStart w:id="2827" w:name="_Toc29802864"/>
      <w:bookmarkStart w:id="2828" w:name="_Toc37251372"/>
      <w:bookmarkStart w:id="2829" w:name="_Toc29801815"/>
      <w:bookmarkStart w:id="2830" w:name="_Toc45888835"/>
      <w:bookmarkStart w:id="2831" w:name="_Toc36107606"/>
      <w:bookmarkStart w:id="2832" w:name="_Toc45888236"/>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5.2.2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rPr>
        <w:t xml:space="preserve"> </w:t>
      </w:r>
      <w:r w:rsidRPr="00FD000B">
        <w:rPr>
          <w:rFonts w:cs="v4.2.0" w:hint="eastAsia"/>
          <w:lang w:val="en-US" w:eastAsia="zh-CN"/>
        </w:rPr>
        <w:t xml:space="preserve">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41E55CA4" w14:textId="240E4946" w:rsidR="0095784F" w:rsidRDefault="0095784F" w:rsidP="0095784F">
      <w:pPr>
        <w:pStyle w:val="Heading2"/>
      </w:pPr>
      <w:bookmarkStart w:id="2833" w:name="_Toc21344384"/>
      <w:bookmarkStart w:id="2834" w:name="_Toc29802295"/>
      <w:bookmarkStart w:id="2835" w:name="_Toc29802920"/>
      <w:bookmarkStart w:id="2836" w:name="_Toc37251436"/>
      <w:bookmarkStart w:id="2837" w:name="_Toc83580717"/>
      <w:bookmarkStart w:id="2838" w:name="_Toc84413835"/>
      <w:bookmarkStart w:id="2839" w:name="_Toc61372994"/>
      <w:bookmarkStart w:id="2840" w:name="_Toc61367611"/>
      <w:bookmarkStart w:id="2841" w:name="_Toc45888316"/>
      <w:bookmarkStart w:id="2842" w:name="_Toc45888915"/>
      <w:bookmarkStart w:id="2843" w:name="_Toc84405226"/>
      <w:bookmarkStart w:id="2844" w:name="_Toc76509388"/>
      <w:bookmarkStart w:id="2845" w:name="_Toc75467366"/>
      <w:bookmarkStart w:id="2846" w:name="_Toc76718378"/>
      <w:bookmarkStart w:id="2847" w:name="_Toc36107662"/>
      <w:bookmarkStart w:id="2848" w:name="_Toc68230943"/>
      <w:bookmarkStart w:id="2849" w:name="_Toc69084356"/>
      <w:bookmarkStart w:id="2850" w:name="_Toc29801871"/>
      <w:bookmarkStart w:id="2851" w:name="_Toc155428145"/>
      <w:bookmarkStart w:id="2852" w:name="_Toc155781163"/>
      <w:bookmarkStart w:id="2853" w:name="_Toc161665462"/>
      <w:bookmarkStart w:id="2854" w:name="_Toc169718613"/>
      <w:bookmarkEnd w:id="2825"/>
      <w:bookmarkEnd w:id="2826"/>
      <w:bookmarkEnd w:id="2827"/>
      <w:bookmarkEnd w:id="2828"/>
      <w:bookmarkEnd w:id="2829"/>
      <w:bookmarkEnd w:id="2830"/>
      <w:bookmarkEnd w:id="2831"/>
      <w:bookmarkEnd w:id="2832"/>
      <w:r>
        <w:rPr>
          <w:rFonts w:hint="eastAsia"/>
          <w:lang w:val="en-US" w:eastAsia="zh-CN"/>
        </w:rPr>
        <w:t>6.13</w:t>
      </w:r>
      <w:r>
        <w:tab/>
        <w:t>Transmit intermodulation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r w:rsidR="00F41A75">
        <w:t xml:space="preserve"> for NCR-MT</w:t>
      </w:r>
      <w:bookmarkEnd w:id="2854"/>
    </w:p>
    <w:p w14:paraId="171FC590" w14:textId="77777777" w:rsidR="0095784F" w:rsidRDefault="0095784F" w:rsidP="0095784F">
      <w:pPr>
        <w:pStyle w:val="Heading3"/>
        <w:rPr>
          <w:lang w:val="en-US" w:eastAsia="zh-CN"/>
        </w:rPr>
      </w:pPr>
      <w:bookmarkStart w:id="2855" w:name="_Toc155428146"/>
      <w:bookmarkStart w:id="2856" w:name="_Toc155781164"/>
      <w:bookmarkStart w:id="2857" w:name="_Toc161665463"/>
      <w:bookmarkStart w:id="2858" w:name="_Toc169718614"/>
      <w:r>
        <w:rPr>
          <w:rFonts w:hint="eastAsia"/>
          <w:lang w:val="en-US" w:eastAsia="zh-CN"/>
        </w:rPr>
        <w:t>6.13.1</w:t>
      </w:r>
      <w:r>
        <w:rPr>
          <w:rFonts w:hint="eastAsia"/>
          <w:lang w:val="en-US" w:eastAsia="zh-CN"/>
        </w:rPr>
        <w:tab/>
        <w:t>General</w:t>
      </w:r>
      <w:bookmarkEnd w:id="2855"/>
      <w:bookmarkEnd w:id="2856"/>
      <w:bookmarkEnd w:id="2857"/>
      <w:bookmarkEnd w:id="2858"/>
    </w:p>
    <w:p w14:paraId="38EAF1D1" w14:textId="77777777" w:rsidR="0095784F" w:rsidRDefault="0095784F" w:rsidP="0095784F">
      <w:pPr>
        <w:rPr>
          <w:lang w:val="en-US" w:eastAsia="zh-CN"/>
        </w:rPr>
      </w:pPr>
      <w:r>
        <w:rPr>
          <w:rFonts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Default="0095784F" w:rsidP="0095784F">
      <w:pPr>
        <w:rPr>
          <w:lang w:val="en-US" w:eastAsia="zh-CN"/>
        </w:rPr>
      </w:pPr>
      <w:r>
        <w:rPr>
          <w:rFonts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Default="0095784F" w:rsidP="0095784F">
      <w:pPr>
        <w:pStyle w:val="Heading3"/>
        <w:rPr>
          <w:lang w:val="en-US" w:eastAsia="zh-CN"/>
        </w:rPr>
      </w:pPr>
      <w:bookmarkStart w:id="2859" w:name="_Toc155428147"/>
      <w:bookmarkStart w:id="2860" w:name="_Toc155781165"/>
      <w:bookmarkStart w:id="2861" w:name="_Toc161665464"/>
      <w:bookmarkStart w:id="2862" w:name="_Toc169718615"/>
      <w:r>
        <w:rPr>
          <w:rFonts w:hint="eastAsia"/>
          <w:lang w:val="en-US" w:eastAsia="zh-CN"/>
        </w:rPr>
        <w:t>6.13.2</w:t>
      </w:r>
      <w:r>
        <w:rPr>
          <w:rFonts w:hint="eastAsia"/>
          <w:lang w:val="en-US" w:eastAsia="zh-CN"/>
        </w:rPr>
        <w:tab/>
      </w:r>
      <w:r>
        <w:rPr>
          <w:lang w:val="en-US" w:eastAsia="zh-CN"/>
        </w:rPr>
        <w:t>M</w:t>
      </w:r>
      <w:r>
        <w:rPr>
          <w:rFonts w:hint="eastAsia"/>
          <w:lang w:val="en-US" w:eastAsia="zh-CN"/>
        </w:rPr>
        <w:t>inimum requirements for NCR-MT</w:t>
      </w:r>
      <w:bookmarkEnd w:id="2859"/>
      <w:bookmarkEnd w:id="2860"/>
      <w:bookmarkEnd w:id="2861"/>
      <w:bookmarkEnd w:id="2862"/>
    </w:p>
    <w:p w14:paraId="602FEB45" w14:textId="6C0CF827" w:rsidR="0095784F" w:rsidRDefault="00B1071F" w:rsidP="0095784F">
      <w:pPr>
        <w:rPr>
          <w:lang w:val="en-US" w:eastAsia="zh-CN"/>
        </w:rPr>
      </w:pPr>
      <w:r w:rsidRPr="00E52568">
        <w:rPr>
          <w:rFonts w:hint="eastAsia"/>
          <w:lang w:val="en-US" w:eastAsia="zh-CN"/>
        </w:rPr>
        <w:t xml:space="preserve">The Tx IMD requirement for IAB-MT specified in clause 6.7 of Rel-16 TS 38.174 </w:t>
      </w:r>
      <w:r>
        <w:rPr>
          <w:lang w:val="en-US" w:eastAsia="zh-CN"/>
        </w:rPr>
        <w:t xml:space="preserve">[22] </w:t>
      </w:r>
      <w:r w:rsidRPr="00E52568">
        <w:rPr>
          <w:rFonts w:hint="eastAsia"/>
          <w:lang w:val="en-US" w:eastAsia="zh-CN"/>
        </w:rPr>
        <w:t xml:space="preserve">apply for WA and LA NCR-MT. </w:t>
      </w:r>
      <w:r w:rsidRPr="00E52568">
        <w:rPr>
          <w:bCs/>
        </w:rPr>
        <w:t xml:space="preserve">The IM </w:t>
      </w:r>
      <w:r w:rsidRPr="00E52568">
        <w:rPr>
          <w:rFonts w:hint="eastAsia"/>
          <w:bCs/>
          <w:lang w:val="en-US" w:eastAsia="zh-CN"/>
        </w:rPr>
        <w:t xml:space="preserve">interference </w:t>
      </w:r>
      <w:r w:rsidRPr="00E52568">
        <w:rPr>
          <w:bCs/>
        </w:rPr>
        <w:t xml:space="preserve">level </w:t>
      </w:r>
      <w:r w:rsidRPr="00E52568">
        <w:rPr>
          <w:rFonts w:hint="eastAsia"/>
          <w:bCs/>
          <w:lang w:val="en-US" w:eastAsia="zh-CN"/>
        </w:rPr>
        <w:t xml:space="preserve">is </w:t>
      </w:r>
      <w:r w:rsidRPr="00E52568">
        <w:rPr>
          <w:bCs/>
        </w:rPr>
        <w:t xml:space="preserve">based on </w:t>
      </w:r>
      <w:r w:rsidRPr="00E52568">
        <w:rPr>
          <w:rFonts w:hint="eastAsia"/>
          <w:bCs/>
          <w:lang w:eastAsia="zh-CN"/>
        </w:rPr>
        <w:t>NCR-Fwd</w:t>
      </w:r>
      <w:r w:rsidRPr="00E52568">
        <w:rPr>
          <w:bCs/>
        </w:rPr>
        <w:t xml:space="preserve"> link</w:t>
      </w:r>
      <w:r w:rsidRPr="00E52568">
        <w:rPr>
          <w:rFonts w:hint="eastAsia"/>
          <w:bCs/>
          <w:lang w:val="en-US" w:eastAsia="zh-CN"/>
        </w:rPr>
        <w:t>.</w:t>
      </w:r>
    </w:p>
    <w:p w14:paraId="29618F02" w14:textId="43217FFA" w:rsidR="0095784F" w:rsidRDefault="0095784F" w:rsidP="0095784F">
      <w:pPr>
        <w:pStyle w:val="Heading2"/>
        <w:rPr>
          <w:lang w:val="en-US" w:eastAsia="zh-CN"/>
        </w:rPr>
      </w:pPr>
      <w:bookmarkStart w:id="2863" w:name="_Toc29799543"/>
      <w:bookmarkStart w:id="2864" w:name="_Toc29770044"/>
      <w:bookmarkStart w:id="2865" w:name="_Toc21343078"/>
      <w:bookmarkStart w:id="2866" w:name="_Toc12246"/>
      <w:bookmarkStart w:id="2867" w:name="_Toc37254767"/>
      <w:bookmarkStart w:id="2868" w:name="_Toc37255410"/>
      <w:bookmarkStart w:id="2869" w:name="_Toc155428148"/>
      <w:bookmarkStart w:id="2870" w:name="_Toc155781166"/>
      <w:bookmarkStart w:id="2871" w:name="_Toc161665465"/>
      <w:bookmarkStart w:id="2872" w:name="_Toc169718616"/>
      <w:r>
        <w:rPr>
          <w:rFonts w:hint="eastAsia"/>
          <w:lang w:val="en-US" w:eastAsia="zh-CN"/>
        </w:rPr>
        <w:t>6.14</w:t>
      </w:r>
      <w:r>
        <w:rPr>
          <w:rFonts w:hint="eastAsia"/>
          <w:lang w:val="en-US" w:eastAsia="zh-CN"/>
        </w:rPr>
        <w:tab/>
      </w:r>
      <w:bookmarkEnd w:id="2863"/>
      <w:bookmarkEnd w:id="2864"/>
      <w:bookmarkEnd w:id="2865"/>
      <w:bookmarkEnd w:id="2866"/>
      <w:bookmarkEnd w:id="2867"/>
      <w:bookmarkEnd w:id="2868"/>
      <w:bookmarkEnd w:id="2869"/>
      <w:bookmarkEnd w:id="2870"/>
      <w:bookmarkEnd w:id="2871"/>
      <w:r w:rsidR="004D2916">
        <w:rPr>
          <w:lang w:val="en-US" w:eastAsia="zh-CN"/>
        </w:rPr>
        <w:t>Void</w:t>
      </w:r>
      <w:bookmarkEnd w:id="2872"/>
    </w:p>
    <w:p w14:paraId="719D785B" w14:textId="01A95ACA" w:rsidR="0095784F" w:rsidRDefault="0095784F" w:rsidP="0095784F">
      <w:pPr>
        <w:pStyle w:val="NO"/>
        <w:rPr>
          <w:lang w:eastAsia="zh-CN"/>
        </w:rPr>
      </w:pPr>
    </w:p>
    <w:p w14:paraId="411F3FC2" w14:textId="5F69D8E2" w:rsidR="0095784F" w:rsidRDefault="0095784F" w:rsidP="0095784F">
      <w:pPr>
        <w:pStyle w:val="Heading2"/>
        <w:rPr>
          <w:lang w:val="en-US" w:eastAsia="zh-CN"/>
        </w:rPr>
      </w:pPr>
      <w:bookmarkStart w:id="2873" w:name="_Toc37254768"/>
      <w:bookmarkStart w:id="2874" w:name="_Toc37255411"/>
      <w:bookmarkStart w:id="2875" w:name="_Toc3075"/>
      <w:bookmarkStart w:id="2876" w:name="_Toc29799544"/>
      <w:bookmarkStart w:id="2877" w:name="_Toc29770045"/>
      <w:bookmarkStart w:id="2878" w:name="_Toc21343079"/>
      <w:bookmarkStart w:id="2879" w:name="_Toc155428149"/>
      <w:bookmarkStart w:id="2880" w:name="_Toc155781167"/>
      <w:bookmarkStart w:id="2881" w:name="_Toc161665466"/>
      <w:bookmarkStart w:id="2882" w:name="_Toc169718617"/>
      <w:r>
        <w:rPr>
          <w:rFonts w:hint="eastAsia"/>
          <w:lang w:val="en-US" w:eastAsia="zh-CN"/>
        </w:rPr>
        <w:t>6.15</w:t>
      </w:r>
      <w:r>
        <w:rPr>
          <w:rFonts w:hint="eastAsia"/>
          <w:lang w:val="en-US" w:eastAsia="zh-CN"/>
        </w:rPr>
        <w:tab/>
        <w:t>Diversity characteristics</w:t>
      </w:r>
      <w:bookmarkEnd w:id="2873"/>
      <w:bookmarkEnd w:id="2874"/>
      <w:bookmarkEnd w:id="2875"/>
      <w:bookmarkEnd w:id="2876"/>
      <w:bookmarkEnd w:id="2877"/>
      <w:bookmarkEnd w:id="2878"/>
      <w:bookmarkEnd w:id="2879"/>
      <w:bookmarkEnd w:id="2880"/>
      <w:bookmarkEnd w:id="2881"/>
      <w:r w:rsidR="00F41A75" w:rsidRPr="00F41A75">
        <w:t xml:space="preserve"> </w:t>
      </w:r>
      <w:r w:rsidR="00F41A75">
        <w:t>for NCR-MT</w:t>
      </w:r>
      <w:bookmarkEnd w:id="2882"/>
    </w:p>
    <w:p w14:paraId="66DDC353" w14:textId="77777777" w:rsidR="0095784F" w:rsidRDefault="0095784F" w:rsidP="0095784F">
      <w:r>
        <w:t>The Local Area NCR-MT is required to be equipped with a minimum of two Rx antenna ports in all operating bands except for the bands n7, n38,</w:t>
      </w:r>
      <w:bookmarkStart w:id="2883" w:name="_Hlk75461937"/>
      <w:r>
        <w:t xml:space="preserve"> n41, n48, n77</w:t>
      </w:r>
      <w:bookmarkEnd w:id="2883"/>
      <w:r>
        <w:t>, n78, n79, n104 where the NCR-MT is required to be equipped with a minimum of four Rx antenna ports. This requirement applies when the band is used as a standalone band or as part of a band combination.</w:t>
      </w:r>
    </w:p>
    <w:p w14:paraId="649B3CCA" w14:textId="77777777" w:rsidR="0095784F" w:rsidRDefault="0095784F" w:rsidP="0095784F">
      <w:r>
        <w:t xml:space="preserve">For the single carrier REFSENS requirements in Clause </w:t>
      </w:r>
      <w:r>
        <w:rPr>
          <w:rFonts w:eastAsia="SimSun" w:hint="eastAsia"/>
          <w:lang w:val="en-US" w:eastAsia="zh-CN"/>
        </w:rPr>
        <w:t>6.16</w:t>
      </w:r>
      <w: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Default="0095784F" w:rsidP="0095784F">
      <w:pPr>
        <w:rPr>
          <w:lang w:eastAsia="zh-CN"/>
        </w:rPr>
      </w:pPr>
      <w:r>
        <w:rPr>
          <w:lang w:val="en-US" w:eastAsia="zh-CN"/>
        </w:rPr>
        <w:t xml:space="preserve">For Rx requirements other than single carrier REFSENS in Clause </w:t>
      </w:r>
      <w:r>
        <w:rPr>
          <w:rFonts w:hint="eastAsia"/>
          <w:lang w:val="en-US" w:eastAsia="zh-CN"/>
        </w:rPr>
        <w:t>6.16</w:t>
      </w:r>
      <w:r>
        <w:rPr>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Default="0095784F" w:rsidP="0095784F">
      <w:pPr>
        <w:pStyle w:val="Heading2"/>
      </w:pPr>
      <w:bookmarkStart w:id="2884" w:name="_Toc37254769"/>
      <w:bookmarkStart w:id="2885" w:name="_Toc29799545"/>
      <w:bookmarkStart w:id="2886" w:name="_Toc37255412"/>
      <w:bookmarkStart w:id="2887" w:name="_Toc19739"/>
      <w:bookmarkStart w:id="2888" w:name="_Toc21343080"/>
      <w:bookmarkStart w:id="2889" w:name="_Toc29770046"/>
      <w:bookmarkStart w:id="2890" w:name="_Toc155428150"/>
      <w:bookmarkStart w:id="2891" w:name="_Toc155781168"/>
      <w:bookmarkStart w:id="2892" w:name="_Toc161665467"/>
      <w:bookmarkStart w:id="2893" w:name="_Toc169718618"/>
      <w:r>
        <w:rPr>
          <w:rFonts w:eastAsia="SimSun" w:hint="eastAsia"/>
          <w:lang w:val="en-US" w:eastAsia="zh-CN"/>
        </w:rPr>
        <w:t>6</w:t>
      </w:r>
      <w:r>
        <w:t>.</w:t>
      </w:r>
      <w:r>
        <w:rPr>
          <w:rFonts w:eastAsia="SimSun" w:hint="eastAsia"/>
          <w:lang w:val="en-US" w:eastAsia="zh-CN"/>
        </w:rPr>
        <w:t>16</w:t>
      </w:r>
      <w:r>
        <w:tab/>
      </w:r>
      <w:bookmarkEnd w:id="2884"/>
      <w:bookmarkEnd w:id="2885"/>
      <w:bookmarkEnd w:id="2886"/>
      <w:bookmarkEnd w:id="2887"/>
      <w:bookmarkEnd w:id="2888"/>
      <w:bookmarkEnd w:id="2889"/>
      <w:bookmarkEnd w:id="2890"/>
      <w:bookmarkEnd w:id="2891"/>
      <w:bookmarkEnd w:id="2892"/>
      <w:r w:rsidR="00344022">
        <w:t>Reference sensitivity for NCR-MT</w:t>
      </w:r>
      <w:bookmarkEnd w:id="2893"/>
    </w:p>
    <w:p w14:paraId="5FED8BC9" w14:textId="77777777" w:rsidR="0095784F" w:rsidRDefault="0095784F" w:rsidP="0095784F">
      <w:pPr>
        <w:pStyle w:val="Heading3"/>
      </w:pPr>
      <w:bookmarkStart w:id="2894" w:name="_Toc155428151"/>
      <w:bookmarkStart w:id="2895" w:name="_Toc155781169"/>
      <w:bookmarkStart w:id="2896" w:name="_Toc161665468"/>
      <w:bookmarkStart w:id="2897" w:name="_Toc169718619"/>
      <w:r>
        <w:rPr>
          <w:rFonts w:eastAsia="SimSun" w:hint="eastAsia"/>
          <w:lang w:val="en-US" w:eastAsia="zh-CN"/>
        </w:rPr>
        <w:t>6</w:t>
      </w:r>
      <w:r>
        <w:t>.</w:t>
      </w:r>
      <w:r>
        <w:rPr>
          <w:rFonts w:eastAsia="SimSun" w:hint="eastAsia"/>
          <w:lang w:val="en-US" w:eastAsia="zh-CN"/>
        </w:rPr>
        <w:t>16</w:t>
      </w:r>
      <w:r>
        <w:t>.1</w:t>
      </w:r>
      <w:r>
        <w:tab/>
        <w:t>NCR-MT reference sensitivity level</w:t>
      </w:r>
      <w:bookmarkEnd w:id="2894"/>
      <w:bookmarkEnd w:id="2895"/>
      <w:bookmarkEnd w:id="2896"/>
      <w:bookmarkEnd w:id="2897"/>
    </w:p>
    <w:p w14:paraId="37188DF7" w14:textId="77777777" w:rsidR="0095784F" w:rsidRDefault="0095784F" w:rsidP="0095784F">
      <w:pPr>
        <w:pStyle w:val="Heading4"/>
      </w:pPr>
      <w:bookmarkStart w:id="2898" w:name="_Toc130401960"/>
      <w:bookmarkStart w:id="2899" w:name="_Toc89949029"/>
      <w:bookmarkStart w:id="2900" w:name="_Toc76542010"/>
      <w:bookmarkStart w:id="2901" w:name="_Toc82450640"/>
      <w:bookmarkStart w:id="2902" w:name="_Toc61184231"/>
      <w:bookmarkStart w:id="2903" w:name="_Toc74583197"/>
      <w:bookmarkStart w:id="2904" w:name="_Toc106183938"/>
      <w:bookmarkStart w:id="2905" w:name="_Toc53185766"/>
      <w:bookmarkStart w:id="2906" w:name="_Toc66386356"/>
      <w:bookmarkStart w:id="2907" w:name="_Toc21127528"/>
      <w:bookmarkStart w:id="2908" w:name="_Toc98755418"/>
      <w:bookmarkStart w:id="2909" w:name="_Toc138946254"/>
      <w:bookmarkStart w:id="2910" w:name="_Toc61185013"/>
      <w:bookmarkStart w:id="2911" w:name="_Toc61183445"/>
      <w:bookmarkStart w:id="2912" w:name="_Toc98763009"/>
      <w:bookmarkStart w:id="2913" w:name="_Toc61183839"/>
      <w:bookmarkStart w:id="2914" w:name="_Toc61184623"/>
      <w:bookmarkStart w:id="2915" w:name="_Toc138853573"/>
      <w:bookmarkStart w:id="2916" w:name="_Toc57821169"/>
      <w:bookmarkStart w:id="2917" w:name="_Toc57820242"/>
      <w:bookmarkStart w:id="2918" w:name="_Toc137554511"/>
      <w:bookmarkStart w:id="2919" w:name="_Toc82449992"/>
      <w:bookmarkStart w:id="2920" w:name="_Toc29811737"/>
      <w:bookmarkStart w:id="2921" w:name="_Toc53185390"/>
      <w:bookmarkStart w:id="2922" w:name="_Toc155428152"/>
      <w:bookmarkStart w:id="2923" w:name="_Toc155781170"/>
      <w:bookmarkStart w:id="2924" w:name="_Toc161665469"/>
      <w:bookmarkStart w:id="2925" w:name="_Toc169718620"/>
      <w:r>
        <w:rPr>
          <w:rFonts w:eastAsia="SimSun" w:hint="eastAsia"/>
          <w:lang w:val="en-US" w:eastAsia="zh-CN"/>
        </w:rPr>
        <w:t>6</w:t>
      </w:r>
      <w:r>
        <w:t>.</w:t>
      </w:r>
      <w:r>
        <w:rPr>
          <w:rFonts w:eastAsia="SimSun" w:hint="eastAsia"/>
          <w:lang w:val="en-US" w:eastAsia="zh-CN"/>
        </w:rPr>
        <w:t>16</w:t>
      </w:r>
      <w:r>
        <w:t>.1.1</w:t>
      </w:r>
      <w:r>
        <w:tab/>
        <w:t>General</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440AFE71" w14:textId="77777777" w:rsidR="0095784F" w:rsidRDefault="0095784F" w:rsidP="0095784F">
      <w:pPr>
        <w:keepLines/>
        <w:rPr>
          <w:rFonts w:eastAsia="MS PGothic" w:cs="v4.2.0"/>
        </w:rPr>
      </w:pPr>
      <w:r>
        <w:t>The reference sensitivity power level P</w:t>
      </w:r>
      <w:r>
        <w:rPr>
          <w:vertAlign w:val="subscript"/>
        </w:rPr>
        <w:t>REFSENS</w:t>
      </w:r>
      <w:r>
        <w:t xml:space="preserve"> is the minimum mean power received at the antenna connector for </w:t>
      </w:r>
      <w:r>
        <w:rPr>
          <w:i/>
          <w:iCs/>
        </w:rPr>
        <w:t>NCR-MT type 1-C</w:t>
      </w:r>
      <w:r>
        <w:t xml:space="preserve"> or </w:t>
      </w:r>
      <w:bookmarkStart w:id="2926" w:name="_Hlk508114944"/>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bookmarkEnd w:id="2926"/>
      <w:r>
        <w:rPr>
          <w:rFonts w:eastAsia="SimSun"/>
          <w:i/>
          <w:lang w:val="en-US" w:eastAsia="zh-CN"/>
        </w:rPr>
        <w:t xml:space="preserve"> </w:t>
      </w:r>
      <w:r>
        <w:t>at which a throughput requirement shall be met for a specified reference measurement channel.</w:t>
      </w:r>
    </w:p>
    <w:p w14:paraId="74D01A5A" w14:textId="77777777" w:rsidR="0095784F" w:rsidRDefault="0095784F" w:rsidP="0095784F">
      <w:pPr>
        <w:pStyle w:val="Heading4"/>
      </w:pPr>
      <w:bookmarkStart w:id="2927" w:name="_Toc53185391"/>
      <w:bookmarkStart w:id="2928" w:name="_Toc61183840"/>
      <w:bookmarkStart w:id="2929" w:name="_Toc21127529"/>
      <w:bookmarkStart w:id="2930" w:name="_Toc106183939"/>
      <w:bookmarkStart w:id="2931" w:name="_Toc138853574"/>
      <w:bookmarkStart w:id="2932" w:name="_Toc61185014"/>
      <w:bookmarkStart w:id="2933" w:name="_Toc53185767"/>
      <w:bookmarkStart w:id="2934" w:name="_Toc82449993"/>
      <w:bookmarkStart w:id="2935" w:name="_Toc130401961"/>
      <w:bookmarkStart w:id="2936" w:name="_Toc61184232"/>
      <w:bookmarkStart w:id="2937" w:name="_Toc89949030"/>
      <w:bookmarkStart w:id="2938" w:name="_Toc138946255"/>
      <w:bookmarkStart w:id="2939" w:name="_Toc137554512"/>
      <w:bookmarkStart w:id="2940" w:name="_Toc98763010"/>
      <w:bookmarkStart w:id="2941" w:name="_Toc29811738"/>
      <w:bookmarkStart w:id="2942" w:name="_Toc61183446"/>
      <w:bookmarkStart w:id="2943" w:name="_Toc82450641"/>
      <w:bookmarkStart w:id="2944" w:name="_Toc76542011"/>
      <w:bookmarkStart w:id="2945" w:name="_Toc61184624"/>
      <w:bookmarkStart w:id="2946" w:name="_Toc98755419"/>
      <w:bookmarkStart w:id="2947" w:name="_Toc57820243"/>
      <w:bookmarkStart w:id="2948" w:name="_Toc57821170"/>
      <w:bookmarkStart w:id="2949" w:name="_Toc74583198"/>
      <w:bookmarkStart w:id="2950" w:name="_Toc66386357"/>
      <w:bookmarkStart w:id="2951" w:name="_Toc155428153"/>
      <w:bookmarkStart w:id="2952" w:name="_Toc155781171"/>
      <w:bookmarkStart w:id="2953" w:name="_Toc161665470"/>
      <w:bookmarkStart w:id="2954" w:name="_Toc169718621"/>
      <w:r>
        <w:rPr>
          <w:rFonts w:eastAsia="SimSun" w:hint="eastAsia"/>
          <w:lang w:val="en-US" w:eastAsia="zh-CN"/>
        </w:rPr>
        <w:t>6</w:t>
      </w:r>
      <w:r>
        <w:t>.</w:t>
      </w:r>
      <w:r>
        <w:rPr>
          <w:rFonts w:eastAsia="SimSun" w:hint="eastAsia"/>
          <w:lang w:val="en-US" w:eastAsia="zh-CN"/>
        </w:rPr>
        <w:t>16</w:t>
      </w:r>
      <w:r>
        <w:t>.1.2</w:t>
      </w:r>
      <w:r>
        <w:tab/>
        <w:t xml:space="preserve">Minimum requirements for </w:t>
      </w:r>
      <w:r>
        <w:rPr>
          <w:i/>
        </w:rPr>
        <w:t xml:space="preserve">NCR-MT type </w:t>
      </w:r>
      <w:r>
        <w:rPr>
          <w:rFonts w:eastAsia="SimSun" w:hint="eastAsia"/>
          <w:i/>
          <w:lang w:val="en-US" w:eastAsia="zh-CN"/>
        </w:rPr>
        <w:t xml:space="preserve">1-C and </w:t>
      </w:r>
      <w:r>
        <w:rPr>
          <w:i/>
        </w:rPr>
        <w:t>1-H</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249676DF" w14:textId="64C88CBF" w:rsidR="009203EC" w:rsidRDefault="009203EC" w:rsidP="009203EC">
      <w:pPr>
        <w:rPr>
          <w:lang w:val="en-US" w:eastAsia="zh-CN"/>
        </w:rPr>
      </w:pPr>
      <w:bookmarkStart w:id="2955" w:name="_Toc37254797"/>
      <w:bookmarkStart w:id="2956" w:name="_Toc21343108"/>
      <w:bookmarkStart w:id="2957" w:name="_Toc37255440"/>
      <w:bookmarkStart w:id="2958" w:name="_Toc8296"/>
      <w:bookmarkStart w:id="2959" w:name="_Toc29770074"/>
      <w:bookmarkStart w:id="2960" w:name="_Toc29799573"/>
      <w:bookmarkStart w:id="2961" w:name="_Toc155428154"/>
      <w:bookmarkStart w:id="2962" w:name="_Toc155781172"/>
      <w:r>
        <w:t>T</w:t>
      </w:r>
      <w:r>
        <w:rPr>
          <w:rFonts w:hint="eastAsia"/>
        </w:rPr>
        <w:t xml:space="preserve">he throughput shall be ≥ 95% of the maximum throughput of the reference measurement channel as specified in </w:t>
      </w:r>
      <w:r>
        <w:t xml:space="preserve">annex </w:t>
      </w:r>
      <w:r w:rsidR="003A375A">
        <w:rPr>
          <w:lang w:val="en-US" w:eastAsia="zh-CN"/>
        </w:rPr>
        <w:t>B</w:t>
      </w:r>
      <w:r>
        <w:t>.1</w:t>
      </w:r>
      <w:r w:rsidR="003A375A">
        <w:t>.5</w:t>
      </w:r>
      <w:r>
        <w:rPr>
          <w:rFonts w:hint="eastAsia"/>
          <w:lang w:val="en-US" w:eastAsia="zh-CN"/>
        </w:rPr>
        <w:t>.</w:t>
      </w:r>
    </w:p>
    <w:p w14:paraId="3B5B1E0E" w14:textId="77777777" w:rsidR="009203EC" w:rsidRDefault="009203EC" w:rsidP="009203EC">
      <w:pPr>
        <w:rPr>
          <w:lang w:val="en-US" w:eastAsia="zh-CN"/>
        </w:rPr>
      </w:pPr>
      <w:r>
        <w:t>The Wide Area NCR-MT reference sensitivity level is specified</w:t>
      </w:r>
      <w:r>
        <w:rPr>
          <w:rFonts w:hint="eastAsia"/>
          <w:lang w:val="en-US" w:eastAsia="zh-CN"/>
        </w:rPr>
        <w:t xml:space="preserve"> is table 6.16.1.2-1.</w:t>
      </w:r>
    </w:p>
    <w:p w14:paraId="319CDF25" w14:textId="77777777" w:rsidR="009203EC" w:rsidRDefault="009203EC" w:rsidP="009203EC">
      <w:pPr>
        <w:pStyle w:val="TH"/>
      </w:pPr>
      <w:r>
        <w:t xml:space="preserve">Table </w:t>
      </w:r>
      <w:r>
        <w:rPr>
          <w:rFonts w:hint="eastAsia"/>
          <w:lang w:val="en-US" w:eastAsia="zh-CN"/>
        </w:rPr>
        <w:t>6.16.1.2</w:t>
      </w:r>
      <w:r>
        <w:t xml:space="preserve">-1: </w:t>
      </w:r>
      <w:r>
        <w:rPr>
          <w:lang w:eastAsia="zh-CN"/>
        </w:rPr>
        <w:t xml:space="preserve">Wide Area </w:t>
      </w:r>
      <w:r>
        <w:rPr>
          <w:rFonts w:hint="eastAsia"/>
          <w:lang w:val="en-US" w:eastAsia="zh-CN"/>
        </w:rPr>
        <w:t>NCR</w:t>
      </w:r>
      <w: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9203EC" w14:paraId="6B401435" w14:textId="77777777" w:rsidTr="00AC06EF">
        <w:trPr>
          <w:jc w:val="center"/>
        </w:trPr>
        <w:tc>
          <w:tcPr>
            <w:tcW w:w="2188" w:type="dxa"/>
            <w:shd w:val="clear" w:color="auto" w:fill="auto"/>
          </w:tcPr>
          <w:p w14:paraId="6A296308" w14:textId="77777777" w:rsidR="009203EC" w:rsidRDefault="009203EC" w:rsidP="00AC06EF">
            <w:pPr>
              <w:pStyle w:val="TAH"/>
            </w:pPr>
            <w:r>
              <w:rPr>
                <w:rFonts w:hint="eastAsia"/>
                <w:lang w:val="en-US" w:eastAsia="zh-CN"/>
              </w:rPr>
              <w:t>NCR</w:t>
            </w:r>
            <w:r>
              <w:t>-MT channel bandwidth (MHz)</w:t>
            </w:r>
          </w:p>
        </w:tc>
        <w:tc>
          <w:tcPr>
            <w:tcW w:w="1802" w:type="dxa"/>
          </w:tcPr>
          <w:p w14:paraId="50C92CE1" w14:textId="77777777" w:rsidR="009203EC" w:rsidRDefault="009203EC" w:rsidP="00AC06EF">
            <w:pPr>
              <w:pStyle w:val="TAH"/>
            </w:pPr>
            <w:r>
              <w:t>Sub-carrier spacing (kHz)</w:t>
            </w:r>
          </w:p>
        </w:tc>
        <w:tc>
          <w:tcPr>
            <w:tcW w:w="3046" w:type="dxa"/>
          </w:tcPr>
          <w:p w14:paraId="50CBA10F" w14:textId="77777777" w:rsidR="009203EC" w:rsidRDefault="009203EC" w:rsidP="00AC06EF">
            <w:pPr>
              <w:pStyle w:val="TAH"/>
            </w:pPr>
            <w:r>
              <w:t>Reference measurement channel</w:t>
            </w:r>
          </w:p>
        </w:tc>
        <w:tc>
          <w:tcPr>
            <w:tcW w:w="2593" w:type="dxa"/>
          </w:tcPr>
          <w:p w14:paraId="2EEE96D0" w14:textId="77777777" w:rsidR="009203EC" w:rsidRDefault="009203EC" w:rsidP="00AC06EF">
            <w:pPr>
              <w:pStyle w:val="TAH"/>
            </w:pPr>
            <w:r>
              <w:t>Reference sensitivity power level, P</w:t>
            </w:r>
            <w:r>
              <w:rPr>
                <w:vertAlign w:val="subscript"/>
              </w:rPr>
              <w:t>REFSENS</w:t>
            </w:r>
          </w:p>
          <w:p w14:paraId="121C85A7" w14:textId="77777777" w:rsidR="009203EC" w:rsidRDefault="009203EC" w:rsidP="00AC06EF">
            <w:pPr>
              <w:pStyle w:val="TAH"/>
            </w:pPr>
            <w:r>
              <w:t>(dBm)</w:t>
            </w:r>
          </w:p>
        </w:tc>
      </w:tr>
      <w:tr w:rsidR="009203EC" w14:paraId="63A321F4" w14:textId="77777777" w:rsidTr="00AC06EF">
        <w:trPr>
          <w:trHeight w:val="96"/>
          <w:jc w:val="center"/>
        </w:trPr>
        <w:tc>
          <w:tcPr>
            <w:tcW w:w="2188" w:type="dxa"/>
            <w:shd w:val="clear" w:color="auto" w:fill="auto"/>
          </w:tcPr>
          <w:p w14:paraId="14542C78" w14:textId="77777777" w:rsidR="009203EC" w:rsidRPr="002C6BA0" w:rsidRDefault="009203EC" w:rsidP="00AC06EF">
            <w:pPr>
              <w:pStyle w:val="TAH"/>
              <w:rPr>
                <w:b w:val="0"/>
                <w:bCs/>
                <w:lang w:val="en-US" w:eastAsia="zh-CN"/>
              </w:rPr>
            </w:pPr>
            <w:r>
              <w:rPr>
                <w:rFonts w:hint="eastAsia"/>
                <w:b w:val="0"/>
                <w:bCs/>
                <w:lang w:val="en-US" w:eastAsia="zh-CN"/>
              </w:rPr>
              <w:t>5,10,15</w:t>
            </w:r>
          </w:p>
        </w:tc>
        <w:tc>
          <w:tcPr>
            <w:tcW w:w="1802" w:type="dxa"/>
          </w:tcPr>
          <w:p w14:paraId="7C3AAAC4" w14:textId="77777777" w:rsidR="009203EC" w:rsidRPr="002C6BA0" w:rsidRDefault="009203EC" w:rsidP="00AC06EF">
            <w:pPr>
              <w:pStyle w:val="TAH"/>
              <w:rPr>
                <w:b w:val="0"/>
                <w:bCs/>
                <w:lang w:val="en-US" w:eastAsia="zh-CN"/>
              </w:rPr>
            </w:pPr>
            <w:r w:rsidRPr="002C6BA0">
              <w:rPr>
                <w:b w:val="0"/>
                <w:bCs/>
                <w:lang w:val="en-US" w:eastAsia="zh-CN"/>
              </w:rPr>
              <w:t>15</w:t>
            </w:r>
          </w:p>
        </w:tc>
        <w:tc>
          <w:tcPr>
            <w:tcW w:w="3046" w:type="dxa"/>
          </w:tcPr>
          <w:p w14:paraId="71B623BA" w14:textId="77777777" w:rsidR="009203EC" w:rsidRPr="002C6BA0" w:rsidRDefault="009203EC" w:rsidP="00AC06EF">
            <w:pPr>
              <w:pStyle w:val="TAH"/>
              <w:rPr>
                <w:b w:val="0"/>
                <w:bCs/>
              </w:rPr>
            </w:pPr>
            <w:r>
              <w:rPr>
                <w:rFonts w:hint="eastAsia"/>
                <w:b w:val="0"/>
                <w:bCs/>
              </w:rPr>
              <w:t>G-FR1-A1-2</w:t>
            </w:r>
            <w:r>
              <w:rPr>
                <w:rFonts w:hint="eastAsia"/>
                <w:b w:val="0"/>
                <w:bCs/>
                <w:lang w:val="en-US" w:eastAsia="zh-CN"/>
              </w:rPr>
              <w:t>7</w:t>
            </w:r>
            <w:r>
              <w:rPr>
                <w:rFonts w:hint="eastAsia"/>
                <w:b w:val="0"/>
                <w:bCs/>
              </w:rPr>
              <w:t xml:space="preserve"> (Note 1)</w:t>
            </w:r>
          </w:p>
        </w:tc>
        <w:tc>
          <w:tcPr>
            <w:tcW w:w="2593" w:type="dxa"/>
          </w:tcPr>
          <w:p w14:paraId="73858097" w14:textId="77777777" w:rsidR="009203EC" w:rsidRPr="002C6BA0" w:rsidRDefault="009203EC" w:rsidP="00AC06EF">
            <w:pPr>
              <w:pStyle w:val="TAH"/>
              <w:rPr>
                <w:b w:val="0"/>
                <w:bCs/>
                <w:lang w:val="en-US" w:eastAsia="zh-CN"/>
              </w:rPr>
            </w:pPr>
            <w:r>
              <w:rPr>
                <w:rFonts w:hint="eastAsia"/>
                <w:b w:val="0"/>
                <w:bCs/>
                <w:lang w:val="en-US" w:eastAsia="zh-CN"/>
              </w:rPr>
              <w:t>-101.5</w:t>
            </w:r>
          </w:p>
        </w:tc>
      </w:tr>
      <w:tr w:rsidR="009203EC" w14:paraId="1A468E24" w14:textId="77777777" w:rsidTr="00AC06EF">
        <w:trPr>
          <w:trHeight w:val="279"/>
          <w:jc w:val="center"/>
        </w:trPr>
        <w:tc>
          <w:tcPr>
            <w:tcW w:w="2188" w:type="dxa"/>
            <w:vAlign w:val="center"/>
          </w:tcPr>
          <w:p w14:paraId="045A8CA6" w14:textId="77777777" w:rsidR="009203EC" w:rsidRDefault="009203EC" w:rsidP="00AC06EF">
            <w:pPr>
              <w:pStyle w:val="TAC"/>
            </w:pPr>
            <w:r>
              <w:t>10, 15</w:t>
            </w:r>
          </w:p>
        </w:tc>
        <w:tc>
          <w:tcPr>
            <w:tcW w:w="1802" w:type="dxa"/>
            <w:vAlign w:val="center"/>
          </w:tcPr>
          <w:p w14:paraId="20D26B36" w14:textId="77777777" w:rsidR="009203EC" w:rsidRDefault="009203EC" w:rsidP="00AC06EF">
            <w:pPr>
              <w:pStyle w:val="TAC"/>
              <w:rPr>
                <w:lang w:eastAsia="zh-CN"/>
              </w:rPr>
            </w:pPr>
            <w:r>
              <w:rPr>
                <w:lang w:eastAsia="zh-CN"/>
              </w:rPr>
              <w:t>30</w:t>
            </w:r>
          </w:p>
        </w:tc>
        <w:tc>
          <w:tcPr>
            <w:tcW w:w="3046" w:type="dxa"/>
            <w:vAlign w:val="center"/>
          </w:tcPr>
          <w:p w14:paraId="4367C538" w14:textId="77777777" w:rsidR="009203EC" w:rsidRDefault="009203EC" w:rsidP="00AC06EF">
            <w:pPr>
              <w:pStyle w:val="TAC"/>
              <w:rPr>
                <w:lang w:eastAsia="zh-CN"/>
              </w:rPr>
            </w:pPr>
            <w:r>
              <w:rPr>
                <w:lang w:eastAsia="zh-CN"/>
              </w:rPr>
              <w:t>G-FR1-A1-22 (Note 1)</w:t>
            </w:r>
          </w:p>
        </w:tc>
        <w:tc>
          <w:tcPr>
            <w:tcW w:w="2593" w:type="dxa"/>
            <w:vAlign w:val="center"/>
          </w:tcPr>
          <w:p w14:paraId="7F05BD92" w14:textId="77777777" w:rsidR="009203EC" w:rsidRDefault="009203EC" w:rsidP="00AC06EF">
            <w:pPr>
              <w:pStyle w:val="TAC"/>
              <w:rPr>
                <w:lang w:eastAsia="zh-CN"/>
              </w:rPr>
            </w:pPr>
            <w:r>
              <w:rPr>
                <w:lang w:eastAsia="zh-CN"/>
              </w:rPr>
              <w:t>-102.0</w:t>
            </w:r>
          </w:p>
        </w:tc>
      </w:tr>
      <w:tr w:rsidR="009203EC" w14:paraId="6DB9E6E8" w14:textId="77777777" w:rsidTr="00AC06EF">
        <w:trPr>
          <w:trHeight w:val="279"/>
          <w:jc w:val="center"/>
        </w:trPr>
        <w:tc>
          <w:tcPr>
            <w:tcW w:w="2188" w:type="dxa"/>
            <w:vAlign w:val="center"/>
          </w:tcPr>
          <w:p w14:paraId="1FC7B78C" w14:textId="77777777" w:rsidR="009203EC" w:rsidRDefault="009203EC" w:rsidP="00AC06EF">
            <w:pPr>
              <w:pStyle w:val="TAC"/>
            </w:pPr>
            <w:r>
              <w:t>10, 15</w:t>
            </w:r>
          </w:p>
        </w:tc>
        <w:tc>
          <w:tcPr>
            <w:tcW w:w="1802" w:type="dxa"/>
            <w:vAlign w:val="center"/>
          </w:tcPr>
          <w:p w14:paraId="4BD93FBD" w14:textId="77777777" w:rsidR="009203EC" w:rsidRDefault="009203EC" w:rsidP="00AC06EF">
            <w:pPr>
              <w:pStyle w:val="TAC"/>
              <w:rPr>
                <w:lang w:eastAsia="zh-CN"/>
              </w:rPr>
            </w:pPr>
            <w:r>
              <w:rPr>
                <w:lang w:eastAsia="zh-CN"/>
              </w:rPr>
              <w:t>60</w:t>
            </w:r>
          </w:p>
        </w:tc>
        <w:tc>
          <w:tcPr>
            <w:tcW w:w="3046" w:type="dxa"/>
            <w:vAlign w:val="center"/>
          </w:tcPr>
          <w:p w14:paraId="686F133E" w14:textId="77777777" w:rsidR="009203EC" w:rsidRDefault="009203EC" w:rsidP="00AC06EF">
            <w:pPr>
              <w:pStyle w:val="TAC"/>
              <w:rPr>
                <w:lang w:eastAsia="zh-CN"/>
              </w:rPr>
            </w:pPr>
            <w:r>
              <w:rPr>
                <w:lang w:eastAsia="zh-CN"/>
              </w:rPr>
              <w:t>G-FR1-A1-2</w:t>
            </w:r>
            <w:r>
              <w:rPr>
                <w:rFonts w:eastAsia="DengXian" w:hint="eastAsia"/>
                <w:lang w:eastAsia="zh-CN"/>
              </w:rPr>
              <w:t>3</w:t>
            </w:r>
            <w:r>
              <w:rPr>
                <w:rFonts w:eastAsia="DengXian"/>
                <w:lang w:eastAsia="zh-CN"/>
              </w:rPr>
              <w:t xml:space="preserve"> </w:t>
            </w:r>
            <w:r>
              <w:rPr>
                <w:lang w:eastAsia="zh-CN"/>
              </w:rPr>
              <w:t>(Note 1)</w:t>
            </w:r>
          </w:p>
        </w:tc>
        <w:tc>
          <w:tcPr>
            <w:tcW w:w="2593" w:type="dxa"/>
            <w:vAlign w:val="center"/>
          </w:tcPr>
          <w:p w14:paraId="08422CB6" w14:textId="77777777" w:rsidR="009203EC" w:rsidRDefault="009203EC" w:rsidP="00AC06EF">
            <w:pPr>
              <w:pStyle w:val="TAC"/>
              <w:rPr>
                <w:lang w:eastAsia="zh-CN"/>
              </w:rPr>
            </w:pPr>
            <w:r>
              <w:rPr>
                <w:lang w:eastAsia="zh-CN"/>
              </w:rPr>
              <w:t>-99.0</w:t>
            </w:r>
          </w:p>
        </w:tc>
      </w:tr>
      <w:tr w:rsidR="009203EC" w14:paraId="207D5978" w14:textId="77777777" w:rsidTr="00AC06EF">
        <w:trPr>
          <w:trHeight w:val="279"/>
          <w:jc w:val="center"/>
        </w:trPr>
        <w:tc>
          <w:tcPr>
            <w:tcW w:w="2188" w:type="dxa"/>
            <w:vAlign w:val="center"/>
          </w:tcPr>
          <w:p w14:paraId="0FDC333E" w14:textId="77777777" w:rsidR="009203EC" w:rsidRDefault="009203EC" w:rsidP="00AC06EF">
            <w:pPr>
              <w:pStyle w:val="TAC"/>
            </w:pPr>
            <w:r>
              <w:rPr>
                <w:rFonts w:cs="Arial"/>
              </w:rPr>
              <w:t>20, 25, 30, 35, 40, 45, 50</w:t>
            </w:r>
          </w:p>
        </w:tc>
        <w:tc>
          <w:tcPr>
            <w:tcW w:w="1802" w:type="dxa"/>
            <w:vAlign w:val="center"/>
          </w:tcPr>
          <w:p w14:paraId="0DA686CD" w14:textId="77777777" w:rsidR="009203EC" w:rsidRDefault="009203EC" w:rsidP="00AC06EF">
            <w:pPr>
              <w:pStyle w:val="TAC"/>
              <w:rPr>
                <w:lang w:val="en-US" w:eastAsia="zh-CN"/>
              </w:rPr>
            </w:pPr>
            <w:r>
              <w:rPr>
                <w:rFonts w:hint="eastAsia"/>
                <w:lang w:val="en-US" w:eastAsia="zh-CN"/>
              </w:rPr>
              <w:t>15</w:t>
            </w:r>
          </w:p>
        </w:tc>
        <w:tc>
          <w:tcPr>
            <w:tcW w:w="3046" w:type="dxa"/>
            <w:vAlign w:val="center"/>
          </w:tcPr>
          <w:p w14:paraId="488E1F91" w14:textId="77777777" w:rsidR="009203EC" w:rsidRDefault="009203EC" w:rsidP="00AC06EF">
            <w:pPr>
              <w:pStyle w:val="TAC"/>
              <w:rPr>
                <w:lang w:eastAsia="zh-CN"/>
              </w:rPr>
            </w:pPr>
            <w:r>
              <w:rPr>
                <w:lang w:eastAsia="zh-CN"/>
              </w:rPr>
              <w:t>G-FR1-A1-2</w:t>
            </w:r>
            <w:r>
              <w:rPr>
                <w:rFonts w:eastAsia="DengXian" w:hint="eastAsia"/>
                <w:lang w:val="en-US" w:eastAsia="zh-CN"/>
              </w:rPr>
              <w:t>4</w:t>
            </w:r>
            <w:r>
              <w:rPr>
                <w:rFonts w:eastAsia="DengXian"/>
                <w:lang w:eastAsia="zh-CN"/>
              </w:rPr>
              <w:t xml:space="preserve"> </w:t>
            </w:r>
            <w:r>
              <w:rPr>
                <w:lang w:eastAsia="zh-CN"/>
              </w:rPr>
              <w:t>(Note 1)</w:t>
            </w:r>
          </w:p>
        </w:tc>
        <w:tc>
          <w:tcPr>
            <w:tcW w:w="2593" w:type="dxa"/>
            <w:vAlign w:val="center"/>
          </w:tcPr>
          <w:p w14:paraId="0F5DE741" w14:textId="77777777" w:rsidR="009203EC" w:rsidRDefault="009203EC" w:rsidP="00AC06EF">
            <w:pPr>
              <w:pStyle w:val="TAC"/>
              <w:rPr>
                <w:lang w:val="en-US" w:eastAsia="zh-CN"/>
              </w:rPr>
            </w:pPr>
            <w:r>
              <w:rPr>
                <w:rFonts w:hint="eastAsia"/>
                <w:lang w:val="en-US" w:eastAsia="zh-CN"/>
              </w:rPr>
              <w:t>-95.2</w:t>
            </w:r>
          </w:p>
        </w:tc>
      </w:tr>
      <w:tr w:rsidR="009203EC" w14:paraId="09B4D485" w14:textId="77777777" w:rsidTr="00AC06EF">
        <w:trPr>
          <w:trHeight w:val="279"/>
          <w:jc w:val="center"/>
        </w:trPr>
        <w:tc>
          <w:tcPr>
            <w:tcW w:w="2188" w:type="dxa"/>
            <w:vAlign w:val="center"/>
          </w:tcPr>
          <w:p w14:paraId="03DE148F" w14:textId="77777777" w:rsidR="009203EC" w:rsidRDefault="009203EC" w:rsidP="00AC06EF">
            <w:pPr>
              <w:pStyle w:val="TAC"/>
            </w:pPr>
            <w:r>
              <w:t>20, 25, 30, 40, 50, 60, 70, 80, 90, 100</w:t>
            </w:r>
          </w:p>
        </w:tc>
        <w:tc>
          <w:tcPr>
            <w:tcW w:w="1802" w:type="dxa"/>
            <w:vAlign w:val="center"/>
          </w:tcPr>
          <w:p w14:paraId="79C75BC2" w14:textId="77777777" w:rsidR="009203EC" w:rsidRDefault="009203EC" w:rsidP="00AC06EF">
            <w:pPr>
              <w:pStyle w:val="TAC"/>
              <w:rPr>
                <w:lang w:eastAsia="zh-CN"/>
              </w:rPr>
            </w:pPr>
            <w:r>
              <w:rPr>
                <w:lang w:eastAsia="zh-CN"/>
              </w:rPr>
              <w:t>30</w:t>
            </w:r>
          </w:p>
        </w:tc>
        <w:tc>
          <w:tcPr>
            <w:tcW w:w="3046" w:type="dxa"/>
            <w:vAlign w:val="center"/>
          </w:tcPr>
          <w:p w14:paraId="701808F3" w14:textId="77777777" w:rsidR="009203EC" w:rsidRDefault="009203EC" w:rsidP="00AC06EF">
            <w:pPr>
              <w:pStyle w:val="TAC"/>
              <w:rPr>
                <w:lang w:eastAsia="zh-CN"/>
              </w:rPr>
            </w:pPr>
            <w:r>
              <w:rPr>
                <w:lang w:eastAsia="zh-CN"/>
              </w:rPr>
              <w:t>G-FR1-A1-2</w:t>
            </w:r>
            <w:r>
              <w:rPr>
                <w:rFonts w:eastAsia="DengXian" w:hint="eastAsia"/>
                <w:lang w:eastAsia="zh-CN"/>
              </w:rPr>
              <w:t>5</w:t>
            </w:r>
            <w:r>
              <w:rPr>
                <w:rFonts w:eastAsia="DengXian"/>
                <w:lang w:eastAsia="zh-CN"/>
              </w:rPr>
              <w:t xml:space="preserve"> </w:t>
            </w:r>
            <w:r>
              <w:rPr>
                <w:lang w:eastAsia="zh-CN"/>
              </w:rPr>
              <w:t>(Note 1)</w:t>
            </w:r>
          </w:p>
        </w:tc>
        <w:tc>
          <w:tcPr>
            <w:tcW w:w="2593" w:type="dxa"/>
            <w:vAlign w:val="center"/>
          </w:tcPr>
          <w:p w14:paraId="651C4CA2" w14:textId="77777777" w:rsidR="009203EC" w:rsidRDefault="009203EC" w:rsidP="00AC06EF">
            <w:pPr>
              <w:pStyle w:val="TAC"/>
              <w:rPr>
                <w:lang w:eastAsia="zh-CN"/>
              </w:rPr>
            </w:pPr>
            <w:r>
              <w:rPr>
                <w:lang w:eastAsia="zh-CN"/>
              </w:rPr>
              <w:t>-95.4</w:t>
            </w:r>
          </w:p>
        </w:tc>
      </w:tr>
      <w:tr w:rsidR="009203EC" w14:paraId="22DC2702" w14:textId="77777777" w:rsidTr="00AC06EF">
        <w:trPr>
          <w:trHeight w:val="279"/>
          <w:jc w:val="center"/>
        </w:trPr>
        <w:tc>
          <w:tcPr>
            <w:tcW w:w="2188" w:type="dxa"/>
            <w:vAlign w:val="center"/>
          </w:tcPr>
          <w:p w14:paraId="7949BAD8" w14:textId="77777777" w:rsidR="009203EC" w:rsidRDefault="009203EC" w:rsidP="00AC06EF">
            <w:pPr>
              <w:pStyle w:val="TAC"/>
            </w:pPr>
            <w:r>
              <w:t>20, 25, 30, 40, 50, 60, 70, 80, 90, 100</w:t>
            </w:r>
          </w:p>
        </w:tc>
        <w:tc>
          <w:tcPr>
            <w:tcW w:w="1802" w:type="dxa"/>
            <w:vAlign w:val="center"/>
          </w:tcPr>
          <w:p w14:paraId="1C91EA14" w14:textId="77777777" w:rsidR="009203EC" w:rsidRDefault="009203EC" w:rsidP="00AC06EF">
            <w:pPr>
              <w:pStyle w:val="TAC"/>
              <w:rPr>
                <w:lang w:eastAsia="zh-CN"/>
              </w:rPr>
            </w:pPr>
            <w:r>
              <w:rPr>
                <w:lang w:eastAsia="zh-CN"/>
              </w:rPr>
              <w:t>60</w:t>
            </w:r>
          </w:p>
        </w:tc>
        <w:tc>
          <w:tcPr>
            <w:tcW w:w="3046" w:type="dxa"/>
            <w:vAlign w:val="center"/>
          </w:tcPr>
          <w:p w14:paraId="24CDD39D" w14:textId="77777777" w:rsidR="009203EC" w:rsidRDefault="009203EC" w:rsidP="00AC06EF">
            <w:pPr>
              <w:pStyle w:val="TAC"/>
              <w:rPr>
                <w:lang w:eastAsia="zh-CN"/>
              </w:rPr>
            </w:pPr>
            <w:r>
              <w:rPr>
                <w:lang w:eastAsia="zh-CN"/>
              </w:rPr>
              <w:t>G-FR1-A1-2</w:t>
            </w:r>
            <w:r>
              <w:rPr>
                <w:rFonts w:eastAsia="DengXian" w:hint="eastAsia"/>
                <w:lang w:eastAsia="zh-CN"/>
              </w:rPr>
              <w:t>6</w:t>
            </w:r>
            <w:r>
              <w:rPr>
                <w:rFonts w:eastAsia="DengXian"/>
                <w:lang w:eastAsia="zh-CN"/>
              </w:rPr>
              <w:t xml:space="preserve"> </w:t>
            </w:r>
            <w:r>
              <w:rPr>
                <w:lang w:eastAsia="zh-CN"/>
              </w:rPr>
              <w:t>(Note 1)</w:t>
            </w:r>
          </w:p>
        </w:tc>
        <w:tc>
          <w:tcPr>
            <w:tcW w:w="2593" w:type="dxa"/>
            <w:vAlign w:val="center"/>
          </w:tcPr>
          <w:p w14:paraId="073BF96B" w14:textId="77777777" w:rsidR="009203EC" w:rsidRDefault="009203EC" w:rsidP="00AC06EF">
            <w:pPr>
              <w:pStyle w:val="TAC"/>
              <w:rPr>
                <w:lang w:eastAsia="zh-CN"/>
              </w:rPr>
            </w:pPr>
            <w:r>
              <w:rPr>
                <w:lang w:eastAsia="zh-CN"/>
              </w:rPr>
              <w:t>-95.6</w:t>
            </w:r>
          </w:p>
        </w:tc>
      </w:tr>
      <w:tr w:rsidR="009203EC" w14:paraId="6197EBD7" w14:textId="77777777" w:rsidTr="00AC06EF">
        <w:trPr>
          <w:trHeight w:val="279"/>
          <w:jc w:val="center"/>
        </w:trPr>
        <w:tc>
          <w:tcPr>
            <w:tcW w:w="9629" w:type="dxa"/>
            <w:gridSpan w:val="4"/>
            <w:vAlign w:val="center"/>
          </w:tcPr>
          <w:p w14:paraId="72D146D9" w14:textId="77777777" w:rsidR="009203EC" w:rsidRDefault="009203EC" w:rsidP="00AC06EF">
            <w:pPr>
              <w:pStyle w:val="TAN"/>
              <w:rPr>
                <w:lang w:eastAsia="zh-CN"/>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hint="eastAsia"/>
                <w:i/>
                <w:lang w:val="en-US" w:eastAsia="zh-CN"/>
              </w:rPr>
              <w:t>NCR</w:t>
            </w:r>
            <w:r>
              <w:rPr>
                <w:i/>
              </w:rPr>
              <w:t>-MT channel bandwidth</w:t>
            </w:r>
            <w:r>
              <w:t>.</w:t>
            </w:r>
          </w:p>
        </w:tc>
      </w:tr>
    </w:tbl>
    <w:p w14:paraId="1C3F7E6F" w14:textId="77777777" w:rsidR="009203EC" w:rsidRDefault="009203EC" w:rsidP="009203EC">
      <w:pPr>
        <w:rPr>
          <w:lang w:val="en-US" w:eastAsia="zh-CN"/>
        </w:rPr>
      </w:pPr>
    </w:p>
    <w:p w14:paraId="4AE22E4F" w14:textId="77777777" w:rsidR="009203EC" w:rsidRDefault="009203EC" w:rsidP="009203EC">
      <w:r>
        <w:t>The Local Area NCR-MT reference sensitivity level is specified the same as specified in TS 38.101-1 [</w:t>
      </w:r>
      <w:r>
        <w:rPr>
          <w:rFonts w:eastAsia="SimSun" w:hint="eastAsia"/>
          <w:lang w:val="en-US" w:eastAsia="zh-CN"/>
        </w:rPr>
        <w:t>13</w:t>
      </w:r>
      <w:r>
        <w:t>] clause 7.3.</w:t>
      </w:r>
    </w:p>
    <w:p w14:paraId="62175933" w14:textId="77777777" w:rsidR="009203EC" w:rsidRDefault="009203EC" w:rsidP="009203EC">
      <w:r>
        <w:t>Referenced requirements applying to NB IoT are not applicable to the NCR-MT.</w:t>
      </w:r>
    </w:p>
    <w:p w14:paraId="67FD141D" w14:textId="29E50F1B" w:rsidR="004C09B9" w:rsidRDefault="004C09B9" w:rsidP="004C09B9">
      <w:pPr>
        <w:pStyle w:val="Heading2"/>
      </w:pPr>
      <w:bookmarkStart w:id="2963" w:name="_Toc161665471"/>
      <w:bookmarkStart w:id="2964" w:name="_Toc169718622"/>
      <w:r>
        <w:rPr>
          <w:rFonts w:eastAsia="SimSun" w:hint="eastAsia"/>
          <w:lang w:val="en-US" w:eastAsia="zh-CN"/>
        </w:rPr>
        <w:t>6</w:t>
      </w:r>
      <w:r>
        <w:t>.</w:t>
      </w:r>
      <w:r>
        <w:rPr>
          <w:rFonts w:eastAsia="SimSun" w:hint="eastAsia"/>
          <w:lang w:val="en-US" w:eastAsia="zh-CN"/>
        </w:rPr>
        <w:t>17</w:t>
      </w:r>
      <w:r>
        <w:tab/>
      </w:r>
      <w:bookmarkEnd w:id="2955"/>
      <w:bookmarkEnd w:id="2956"/>
      <w:bookmarkEnd w:id="2957"/>
      <w:bookmarkEnd w:id="2958"/>
      <w:bookmarkEnd w:id="2959"/>
      <w:bookmarkEnd w:id="2960"/>
      <w:bookmarkEnd w:id="2961"/>
      <w:bookmarkEnd w:id="2962"/>
      <w:bookmarkEnd w:id="2963"/>
      <w:r w:rsidR="00344022">
        <w:rPr>
          <w:rFonts w:eastAsia="SimSun"/>
          <w:lang w:val="en-US" w:eastAsia="zh-CN"/>
        </w:rPr>
        <w:t>Maximum</w:t>
      </w:r>
      <w:r w:rsidR="00344022">
        <w:t xml:space="preserve"> input level for NCR-MT</w:t>
      </w:r>
      <w:bookmarkEnd w:id="2964"/>
    </w:p>
    <w:p w14:paraId="72F981C3" w14:textId="77777777" w:rsidR="004C09B9" w:rsidRDefault="004C09B9" w:rsidP="004C09B9">
      <w:pPr>
        <w:keepNext/>
        <w:keepLines/>
        <w:spacing w:before="180" w:line="260" w:lineRule="auto"/>
        <w:rPr>
          <w:rFonts w:eastAsia="SimSun"/>
          <w:lang w:val="en-US" w:eastAsia="zh-CN"/>
        </w:rPr>
      </w:pPr>
      <w:r>
        <w:rPr>
          <w:rFonts w:eastAsia="MS Mincho" w:cs="v5.0.0"/>
        </w:rPr>
        <w:t xml:space="preserve">Maximum input level is defined as the maximum mean power received at the </w:t>
      </w:r>
      <w:r>
        <w:rPr>
          <w:rFonts w:eastAsia="SimSun" w:cs="v5.0.0"/>
          <w:lang w:val="en-US" w:eastAsia="zh-CN"/>
        </w:rPr>
        <w:t>L</w:t>
      </w:r>
      <w:r>
        <w:rPr>
          <w:rFonts w:eastAsia="SimSun" w:cs="v5.0.0" w:hint="eastAsia"/>
          <w:lang w:val="en-US" w:eastAsia="zh-CN"/>
        </w:rPr>
        <w:t xml:space="preserve">ocal </w:t>
      </w:r>
      <w:r>
        <w:rPr>
          <w:rFonts w:eastAsia="SimSun" w:cs="v5.0.0"/>
          <w:lang w:val="en-US" w:eastAsia="zh-CN"/>
        </w:rPr>
        <w:t>A</w:t>
      </w:r>
      <w:r>
        <w:rPr>
          <w:rFonts w:eastAsia="SimSun" w:cs="v5.0.0" w:hint="eastAsia"/>
          <w:lang w:val="en-US" w:eastAsia="zh-CN"/>
        </w:rPr>
        <w:t xml:space="preserve">rea </w:t>
      </w:r>
      <w:r>
        <w:rPr>
          <w:rFonts w:eastAsia="MS Mincho" w:cs="v5.0.0"/>
        </w:rPr>
        <w:t xml:space="preserve">NCR-MT antenna port, at which the specified relative throughput shall </w:t>
      </w:r>
      <w:r>
        <w:rPr>
          <w:rFonts w:eastAsia="MS Mincho"/>
        </w:rPr>
        <w:t>meet or exceed the minimum requirements for the specified reference measurement channel</w:t>
      </w:r>
      <w:r>
        <w:rPr>
          <w:rFonts w:eastAsia="MS Mincho" w:cs="v5.0.0"/>
        </w:rPr>
        <w:t>.</w:t>
      </w:r>
      <w:r>
        <w:rPr>
          <w:rFonts w:eastAsia="MS Mincho"/>
        </w:rPr>
        <w:t xml:space="preserve"> </w:t>
      </w:r>
      <w:r>
        <w:rPr>
          <w:rFonts w:eastAsia="SimSun" w:hint="eastAsia"/>
          <w:lang w:val="en-US" w:eastAsia="zh-CN"/>
        </w:rPr>
        <w:t xml:space="preserve">For Local </w:t>
      </w:r>
      <w:r>
        <w:rPr>
          <w:rFonts w:eastAsia="SimSun"/>
          <w:lang w:val="en-US" w:eastAsia="zh-CN"/>
        </w:rPr>
        <w:t>A</w:t>
      </w:r>
      <w:r>
        <w:rPr>
          <w:rFonts w:eastAsia="SimSun" w:hint="eastAsia"/>
          <w:lang w:val="en-US" w:eastAsia="zh-CN"/>
        </w:rPr>
        <w:t>rea NCR-MT, t</w:t>
      </w:r>
      <w:r>
        <w:rPr>
          <w:rFonts w:eastAsia="MS Mincho"/>
        </w:rPr>
        <w:t>he throughput shall be ≥ 95 % of the maximum throughput of the reference measurement channels as specified in 38.101-1 [</w:t>
      </w:r>
      <w:r>
        <w:rPr>
          <w:rFonts w:eastAsia="SimSun" w:hint="eastAsia"/>
          <w:lang w:val="en-US" w:eastAsia="zh-CN"/>
        </w:rPr>
        <w:t>13</w:t>
      </w:r>
      <w:r>
        <w:rPr>
          <w:rFonts w:eastAsia="MS Mincho"/>
        </w:rPr>
        <w:t>] Annex A.3.2 and Annex A.3.3 (with one sided dynamic OCNG Pattern OP.1 FDD/TDD as described in Annex A.5.1.1/A.5.2.1) with parameters specified in TS 38.101-1 [</w:t>
      </w:r>
      <w:r>
        <w:rPr>
          <w:rFonts w:eastAsia="SimSun" w:hint="eastAsia"/>
          <w:lang w:val="en-US" w:eastAsia="zh-CN"/>
        </w:rPr>
        <w:t>13</w:t>
      </w:r>
      <w:r>
        <w:rPr>
          <w:rFonts w:eastAsia="MS Mincho"/>
        </w:rPr>
        <w:t>] in Table 7.4-1.</w:t>
      </w:r>
    </w:p>
    <w:p w14:paraId="68F3FEE3" w14:textId="24245620" w:rsidR="004C09B9" w:rsidRDefault="004C09B9" w:rsidP="004C09B9">
      <w:pPr>
        <w:pStyle w:val="Heading2"/>
      </w:pPr>
      <w:bookmarkStart w:id="2965" w:name="_Toc23673"/>
      <w:bookmarkStart w:id="2966" w:name="_Toc155428155"/>
      <w:bookmarkStart w:id="2967" w:name="_Toc155781173"/>
      <w:bookmarkStart w:id="2968" w:name="_Toc161665472"/>
      <w:bookmarkStart w:id="2969" w:name="_Toc169718623"/>
      <w:r>
        <w:rPr>
          <w:rFonts w:eastAsia="SimSun" w:hint="eastAsia"/>
          <w:lang w:val="en-US" w:eastAsia="zh-CN"/>
        </w:rPr>
        <w:t>6</w:t>
      </w:r>
      <w:r>
        <w:t>.</w:t>
      </w:r>
      <w:r>
        <w:rPr>
          <w:rFonts w:eastAsia="SimSun" w:hint="eastAsia"/>
          <w:lang w:val="en-US" w:eastAsia="zh-CN"/>
        </w:rPr>
        <w:t>18</w:t>
      </w:r>
      <w:r>
        <w:tab/>
      </w:r>
      <w:bookmarkEnd w:id="2965"/>
      <w:bookmarkEnd w:id="2966"/>
      <w:bookmarkEnd w:id="2967"/>
      <w:bookmarkEnd w:id="2968"/>
      <w:r w:rsidR="00344022">
        <w:rPr>
          <w:rFonts w:eastAsia="SimSun"/>
          <w:lang w:val="en-US" w:eastAsia="zh-CN"/>
        </w:rPr>
        <w:t>Adjacent</w:t>
      </w:r>
      <w:r w:rsidR="00344022">
        <w:t xml:space="preserve"> channel selectivity for NCR-MT</w:t>
      </w:r>
      <w:bookmarkEnd w:id="2969"/>
    </w:p>
    <w:p w14:paraId="73863DC7" w14:textId="77777777" w:rsidR="004C09B9" w:rsidRDefault="004C09B9" w:rsidP="004C09B9">
      <w:pPr>
        <w:pStyle w:val="Heading3"/>
      </w:pPr>
      <w:bookmarkStart w:id="2970" w:name="_Toc61184241"/>
      <w:bookmarkStart w:id="2971" w:name="_Toc82450003"/>
      <w:bookmarkStart w:id="2972" w:name="_Toc98755429"/>
      <w:bookmarkStart w:id="2973" w:name="_Toc89949040"/>
      <w:bookmarkStart w:id="2974" w:name="_Toc74583208"/>
      <w:bookmarkStart w:id="2975" w:name="_Toc82450651"/>
      <w:bookmarkStart w:id="2976" w:name="_Toc98763020"/>
      <w:bookmarkStart w:id="2977" w:name="_Toc57820252"/>
      <w:bookmarkStart w:id="2978" w:name="_Toc138946265"/>
      <w:bookmarkStart w:id="2979" w:name="_Toc53185398"/>
      <w:bookmarkStart w:id="2980" w:name="_Toc53185774"/>
      <w:bookmarkStart w:id="2981" w:name="_Toc61183849"/>
      <w:bookmarkStart w:id="2982" w:name="_Toc61183455"/>
      <w:bookmarkStart w:id="2983" w:name="_Toc61184633"/>
      <w:bookmarkStart w:id="2984" w:name="_Toc106183949"/>
      <w:bookmarkStart w:id="2985" w:name="_Toc130401971"/>
      <w:bookmarkStart w:id="2986" w:name="_Toc137554522"/>
      <w:bookmarkStart w:id="2987" w:name="_Toc138853584"/>
      <w:bookmarkStart w:id="2988" w:name="_Toc66386367"/>
      <w:bookmarkStart w:id="2989" w:name="_Toc21127534"/>
      <w:bookmarkStart w:id="2990" w:name="_Toc29811743"/>
      <w:bookmarkStart w:id="2991" w:name="_Toc61185023"/>
      <w:bookmarkStart w:id="2992" w:name="_Toc76542021"/>
      <w:bookmarkStart w:id="2993" w:name="_Toc57821179"/>
      <w:bookmarkStart w:id="2994" w:name="_Toc155428156"/>
      <w:bookmarkStart w:id="2995" w:name="_Toc155781174"/>
      <w:bookmarkStart w:id="2996" w:name="_Toc161665473"/>
      <w:bookmarkStart w:id="2997" w:name="_Toc169718624"/>
      <w:r>
        <w:rPr>
          <w:rFonts w:eastAsia="SimSun" w:hint="eastAsia"/>
          <w:lang w:val="en-US" w:eastAsia="zh-CN"/>
        </w:rPr>
        <w:t>6</w:t>
      </w:r>
      <w:r>
        <w:t>.</w:t>
      </w:r>
      <w:r>
        <w:rPr>
          <w:rFonts w:eastAsia="SimSun" w:hint="eastAsia"/>
          <w:lang w:val="en-US" w:eastAsia="zh-CN"/>
        </w:rPr>
        <w:t>18</w:t>
      </w:r>
      <w:r>
        <w:t>.1</w:t>
      </w:r>
      <w:r>
        <w:tab/>
        <w:t>Adjacent Channel Selectivity (ACS)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7FFCEA09" w14:textId="77777777" w:rsidR="004C09B9" w:rsidRDefault="004C09B9" w:rsidP="004C09B9">
      <w:pPr>
        <w:pStyle w:val="Heading4"/>
      </w:pPr>
      <w:bookmarkStart w:id="2998" w:name="_Toc98755430"/>
      <w:bookmarkStart w:id="2999" w:name="_Toc138946266"/>
      <w:bookmarkStart w:id="3000" w:name="_Toc89949041"/>
      <w:bookmarkStart w:id="3001" w:name="_Toc98763021"/>
      <w:bookmarkStart w:id="3002" w:name="_Toc61185024"/>
      <w:bookmarkStart w:id="3003" w:name="_Toc66386368"/>
      <w:bookmarkStart w:id="3004" w:name="_Toc57821180"/>
      <w:bookmarkStart w:id="3005" w:name="_Toc53185399"/>
      <w:bookmarkStart w:id="3006" w:name="_Toc61183850"/>
      <w:bookmarkStart w:id="3007" w:name="_Toc82450652"/>
      <w:bookmarkStart w:id="3008" w:name="_Toc61183456"/>
      <w:bookmarkStart w:id="3009" w:name="_Toc130401972"/>
      <w:bookmarkStart w:id="3010" w:name="_Toc57820253"/>
      <w:bookmarkStart w:id="3011" w:name="_Toc137554523"/>
      <w:bookmarkStart w:id="3012" w:name="_Toc53185775"/>
      <w:bookmarkStart w:id="3013" w:name="_Toc61184634"/>
      <w:bookmarkStart w:id="3014" w:name="_Toc61184242"/>
      <w:bookmarkStart w:id="3015" w:name="_Toc106183950"/>
      <w:bookmarkStart w:id="3016" w:name="_Toc29811744"/>
      <w:bookmarkStart w:id="3017" w:name="_Toc74583209"/>
      <w:bookmarkStart w:id="3018" w:name="_Toc82450004"/>
      <w:bookmarkStart w:id="3019" w:name="_Toc76542022"/>
      <w:bookmarkStart w:id="3020" w:name="_Toc138853585"/>
      <w:bookmarkStart w:id="3021" w:name="_Toc21127535"/>
      <w:bookmarkStart w:id="3022" w:name="_Toc155428157"/>
      <w:bookmarkStart w:id="3023" w:name="_Toc155781175"/>
      <w:bookmarkStart w:id="3024" w:name="_Toc161665474"/>
      <w:bookmarkStart w:id="3025" w:name="_Toc169718625"/>
      <w:r>
        <w:rPr>
          <w:rFonts w:eastAsia="SimSun" w:hint="eastAsia"/>
          <w:lang w:val="en-US" w:eastAsia="zh-CN"/>
        </w:rPr>
        <w:t>6</w:t>
      </w:r>
      <w:r>
        <w:t>.</w:t>
      </w:r>
      <w:r>
        <w:rPr>
          <w:rFonts w:eastAsia="SimSun" w:hint="eastAsia"/>
          <w:lang w:val="en-US" w:eastAsia="zh-CN"/>
        </w:rPr>
        <w:t>18</w:t>
      </w:r>
      <w:r>
        <w:t>.1.1</w:t>
      </w:r>
      <w:r>
        <w:tab/>
        <w:t>General</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4AB4718" w14:textId="77777777" w:rsidR="004C09B9" w:rsidRDefault="004C09B9" w:rsidP="00DE7FA0">
      <w:r>
        <w:t xml:space="preserve">Adjacent channel selectivity (ACS) is a measure of the receiver's ability to receive a wanted signal at its assigned channel frequency at the </w:t>
      </w:r>
      <w:r>
        <w:rPr>
          <w:rFonts w:eastAsia="SimSun" w:hint="eastAsia"/>
          <w:lang w:val="en-US" w:eastAsia="zh-CN"/>
        </w:rPr>
        <w:t xml:space="preserve">antenna connector </w:t>
      </w:r>
      <w:r>
        <w:rPr>
          <w:rFonts w:eastAsia="??"/>
        </w:rPr>
        <w:t xml:space="preserve">for </w:t>
      </w:r>
      <w:r>
        <w:rPr>
          <w:rFonts w:eastAsia="??"/>
          <w:i/>
          <w:iCs/>
        </w:rPr>
        <w:t>NCR-MT</w:t>
      </w:r>
      <w:r>
        <w:rPr>
          <w:rFonts w:eastAsia="??"/>
          <w:i/>
        </w:rPr>
        <w:t xml:space="preserve"> type 1-C or </w:t>
      </w:r>
      <w:r>
        <w:rPr>
          <w:rFonts w:eastAsia="SimSun" w:hint="eastAsia"/>
          <w:i/>
          <w:lang w:val="en-US" w:eastAsia="zh-CN"/>
        </w:rPr>
        <w:t xml:space="preserve">TAB connector for </w:t>
      </w:r>
      <w:r>
        <w:rPr>
          <w:rFonts w:eastAsia="??"/>
          <w:i/>
        </w:rPr>
        <w:t>NCR-MT type 1-</w:t>
      </w:r>
      <w:r>
        <w:rPr>
          <w:i/>
          <w:lang w:val="en-US" w:eastAsia="zh-CN"/>
        </w:rPr>
        <w:t>H</w:t>
      </w:r>
      <w:r>
        <w:t xml:space="preserve"> in the presence of an adjacent channel signal with a specified centre frequency offset of the interfering signal to the band edge of a victim system.</w:t>
      </w:r>
    </w:p>
    <w:p w14:paraId="59D325E1" w14:textId="77777777" w:rsidR="004C09B9" w:rsidRDefault="004C09B9" w:rsidP="004C09B9">
      <w:pPr>
        <w:pStyle w:val="Heading4"/>
        <w:rPr>
          <w:rFonts w:eastAsia="SimSun"/>
          <w:lang w:val="en-US" w:eastAsia="zh-CN"/>
        </w:rPr>
      </w:pPr>
      <w:bookmarkStart w:id="3026" w:name="_Toc89949042"/>
      <w:bookmarkStart w:id="3027" w:name="_Toc61183851"/>
      <w:bookmarkStart w:id="3028" w:name="_Toc82450005"/>
      <w:bookmarkStart w:id="3029" w:name="_Toc66386369"/>
      <w:bookmarkStart w:id="3030" w:name="_Toc21127536"/>
      <w:bookmarkStart w:id="3031" w:name="_Toc137554524"/>
      <w:bookmarkStart w:id="3032" w:name="_Toc98763022"/>
      <w:bookmarkStart w:id="3033" w:name="_Toc29811745"/>
      <w:bookmarkStart w:id="3034" w:name="_Toc98755431"/>
      <w:bookmarkStart w:id="3035" w:name="_Toc106183951"/>
      <w:bookmarkStart w:id="3036" w:name="_Toc57820254"/>
      <w:bookmarkStart w:id="3037" w:name="_Toc130401973"/>
      <w:bookmarkStart w:id="3038" w:name="_Toc53185776"/>
      <w:bookmarkStart w:id="3039" w:name="_Toc53185400"/>
      <w:bookmarkStart w:id="3040" w:name="_Toc61184635"/>
      <w:bookmarkStart w:id="3041" w:name="_Toc61185025"/>
      <w:bookmarkStart w:id="3042" w:name="_Toc57821181"/>
      <w:bookmarkStart w:id="3043" w:name="_Toc82450653"/>
      <w:bookmarkStart w:id="3044" w:name="_Toc74583210"/>
      <w:bookmarkStart w:id="3045" w:name="_Toc61184243"/>
      <w:bookmarkStart w:id="3046" w:name="_Toc76542023"/>
      <w:bookmarkStart w:id="3047" w:name="_Toc138853586"/>
      <w:bookmarkStart w:id="3048" w:name="_Toc61183457"/>
      <w:bookmarkStart w:id="3049" w:name="_Toc138946267"/>
      <w:bookmarkStart w:id="3050" w:name="_Toc155428158"/>
      <w:bookmarkStart w:id="3051" w:name="_Toc155781176"/>
      <w:bookmarkStart w:id="3052" w:name="_Toc161665475"/>
      <w:bookmarkStart w:id="3053" w:name="_Toc169718626"/>
      <w:r>
        <w:rPr>
          <w:rFonts w:eastAsia="SimSun" w:hint="eastAsia"/>
          <w:lang w:val="en-US" w:eastAsia="zh-CN"/>
        </w:rPr>
        <w:t>6</w:t>
      </w:r>
      <w:r>
        <w:t>.</w:t>
      </w:r>
      <w:r>
        <w:rPr>
          <w:rFonts w:eastAsia="SimSun" w:hint="eastAsia"/>
          <w:lang w:val="en-US" w:eastAsia="zh-CN"/>
        </w:rPr>
        <w:t>18</w:t>
      </w:r>
      <w:r>
        <w:t>.1.2</w:t>
      </w:r>
      <w:r>
        <w:tab/>
        <w:t xml:space="preserve">Minimum requirement for </w:t>
      </w:r>
      <w:r>
        <w:rPr>
          <w:i/>
        </w:rPr>
        <w:t>NCR-MT type 1-</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r>
        <w:rPr>
          <w:i/>
        </w:rPr>
        <w:t>C</w:t>
      </w:r>
      <w:bookmarkEnd w:id="3050"/>
      <w:bookmarkEnd w:id="3051"/>
      <w:bookmarkEnd w:id="3052"/>
      <w:bookmarkEnd w:id="3053"/>
      <w:r>
        <w:rPr>
          <w:i/>
        </w:rPr>
        <w:t xml:space="preserve"> </w:t>
      </w:r>
    </w:p>
    <w:p w14:paraId="1368A5CC" w14:textId="26C52905" w:rsidR="00DE7FA0" w:rsidRDefault="00DE7FA0" w:rsidP="00DE7FA0">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sidR="003A375A">
        <w:rPr>
          <w:lang w:val="en-US" w:eastAsia="zh-CN"/>
        </w:rPr>
        <w:t>B</w:t>
      </w:r>
      <w:r>
        <w:rPr>
          <w:rFonts w:hint="eastAsia"/>
          <w:lang w:val="en-US" w:eastAsia="zh-CN"/>
        </w:rPr>
        <w:t>.1</w:t>
      </w:r>
      <w:r w:rsidR="003A375A">
        <w:rPr>
          <w:lang w:val="en-US" w:eastAsia="zh-CN"/>
        </w:rPr>
        <w:t>.5</w:t>
      </w:r>
      <w:r>
        <w:rPr>
          <w:rFonts w:hint="eastAsia"/>
          <w:lang w:val="en-US" w:eastAsia="zh-CN"/>
        </w:rPr>
        <w:t xml:space="preserve">. </w:t>
      </w:r>
      <w:r>
        <w:rPr>
          <w:rFonts w:eastAsia="SimSun" w:hint="eastAsia"/>
          <w:lang w:val="en-US" w:eastAsia="zh-CN"/>
        </w:rPr>
        <w:t xml:space="preserve">For Wide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lang w:val="en-US" w:eastAsia="zh-CN"/>
        </w:rPr>
        <w:t xml:space="preserve">, </w:t>
      </w:r>
      <w:r>
        <w:rPr>
          <w:rFonts w:eastAsia="Yu Mincho"/>
        </w:rPr>
        <w:t>minimum requirement is the same as specified for BS type 1-C 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 clause 7.4.1.2.</w:t>
      </w:r>
    </w:p>
    <w:p w14:paraId="6AE8BFB3" w14:textId="30AD4ABE" w:rsidR="004C09B9" w:rsidRDefault="00DE7FA0" w:rsidP="00DE7FA0">
      <w:pPr>
        <w:keepNext/>
        <w:keepLines/>
        <w:spacing w:before="120"/>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lang w:val="en-US" w:eastAsia="zh-CN"/>
        </w:rPr>
        <w:t xml:space="preserve">, </w:t>
      </w:r>
      <w:r>
        <w:rPr>
          <w:rFonts w:eastAsia="Yu Mincho"/>
        </w:rPr>
        <w:t>minimum requirement is the same as specified in TS 38.10</w:t>
      </w:r>
      <w:r>
        <w:rPr>
          <w:rFonts w:eastAsia="SimSun" w:hint="eastAsia"/>
          <w:lang w:val="en-US" w:eastAsia="zh-CN"/>
        </w:rPr>
        <w:t>1-</w:t>
      </w:r>
      <w:r>
        <w:rPr>
          <w:rFonts w:eastAsia="SimSun"/>
          <w:lang w:val="en-US" w:eastAsia="zh-CN"/>
        </w:rPr>
        <w:t xml:space="preserve">1 </w:t>
      </w:r>
      <w:r>
        <w:rPr>
          <w:rFonts w:eastAsia="Yu Mincho"/>
        </w:rPr>
        <w:t>[</w:t>
      </w:r>
      <w:r>
        <w:rPr>
          <w:rFonts w:eastAsia="SimSun" w:hint="eastAsia"/>
          <w:lang w:val="en-US" w:eastAsia="zh-CN"/>
        </w:rPr>
        <w:t>13</w:t>
      </w:r>
      <w:r>
        <w:rPr>
          <w:rFonts w:eastAsia="Yu Mincho"/>
        </w:rPr>
        <w:t xml:space="preserve">], clause </w:t>
      </w:r>
      <w:r>
        <w:rPr>
          <w:rFonts w:eastAsia="SimSun"/>
          <w:lang w:val="en-US" w:eastAsia="zh-CN"/>
        </w:rPr>
        <w:t>7.3.2.</w:t>
      </w:r>
    </w:p>
    <w:p w14:paraId="7E0F2751" w14:textId="77777777" w:rsidR="004C09B9" w:rsidRDefault="004C09B9" w:rsidP="004C09B9">
      <w:pPr>
        <w:pStyle w:val="Heading4"/>
        <w:rPr>
          <w:rFonts w:eastAsia="SimSun"/>
          <w:lang w:val="en-US" w:eastAsia="zh-CN"/>
        </w:rPr>
      </w:pPr>
      <w:bookmarkStart w:id="3054" w:name="_Toc155428159"/>
      <w:bookmarkStart w:id="3055" w:name="_Toc155781177"/>
      <w:bookmarkStart w:id="3056" w:name="_Toc161665476"/>
      <w:bookmarkStart w:id="3057" w:name="_Toc169718627"/>
      <w:r>
        <w:rPr>
          <w:rFonts w:eastAsia="SimSun" w:hint="eastAsia"/>
          <w:lang w:val="en-US" w:eastAsia="zh-CN"/>
        </w:rPr>
        <w:t>6</w:t>
      </w:r>
      <w:r>
        <w:t>.</w:t>
      </w:r>
      <w:r>
        <w:rPr>
          <w:rFonts w:eastAsia="SimSun" w:hint="eastAsia"/>
          <w:lang w:val="en-US" w:eastAsia="zh-CN"/>
        </w:rPr>
        <w:t>18</w:t>
      </w:r>
      <w:r>
        <w:t>.1.</w:t>
      </w:r>
      <w:r>
        <w:rPr>
          <w:rFonts w:eastAsia="SimSun" w:hint="eastAsia"/>
          <w:lang w:val="en-US" w:eastAsia="zh-CN"/>
        </w:rPr>
        <w:t>3</w:t>
      </w:r>
      <w:r>
        <w:tab/>
        <w:t xml:space="preserve">Minimum requirement for </w:t>
      </w:r>
      <w:r>
        <w:rPr>
          <w:i/>
        </w:rPr>
        <w:t>NCR-MT type 1-H</w:t>
      </w:r>
      <w:bookmarkEnd w:id="3054"/>
      <w:bookmarkEnd w:id="3055"/>
      <w:bookmarkEnd w:id="3056"/>
      <w:bookmarkEnd w:id="3057"/>
    </w:p>
    <w:p w14:paraId="266440D8" w14:textId="77777777" w:rsidR="004C09B9" w:rsidRDefault="004C09B9" w:rsidP="002B3392">
      <w:pPr>
        <w:keepNext/>
        <w:keepLines/>
        <w:spacing w:before="120"/>
        <w:rPr>
          <w:rFonts w:eastAsia="SimSun"/>
          <w:lang w:val="en-US" w:eastAsia="zh-CN"/>
        </w:rPr>
      </w:pPr>
      <w:r>
        <w:rPr>
          <w:rFonts w:eastAsia="SimSun" w:hint="eastAsia"/>
          <w:lang w:val="en-US" w:eastAsia="zh-CN"/>
        </w:rPr>
        <w:t xml:space="preserve">For Wide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w:t>
      </w:r>
      <w:r>
        <w:rPr>
          <w:rFonts w:eastAsia="SimSun" w:hint="eastAsia"/>
          <w:i/>
          <w:iCs/>
          <w:lang w:val="en-US" w:eastAsia="zh-CN"/>
        </w:rPr>
        <w:t>H,</w:t>
      </w:r>
      <w:r>
        <w:rPr>
          <w:rFonts w:eastAsia="SimSun" w:hint="eastAsia"/>
          <w:lang w:val="en-US" w:eastAsia="zh-CN"/>
        </w:rPr>
        <w:t xml:space="preserve"> </w:t>
      </w:r>
      <w:r>
        <w:rPr>
          <w:rFonts w:eastAsia="Yu Mincho"/>
        </w:rPr>
        <w:t xml:space="preserve">minimum requirement is the same as specified for </w:t>
      </w:r>
      <w:r>
        <w:rPr>
          <w:rFonts w:eastAsia="SimSun"/>
          <w:i/>
          <w:iCs/>
          <w:lang w:val="en-US" w:eastAsia="zh-CN"/>
        </w:rPr>
        <w:t xml:space="preserve">IAB-MT </w:t>
      </w:r>
      <w:r>
        <w:rPr>
          <w:rFonts w:eastAsia="Yu Mincho"/>
          <w:i/>
          <w:iCs/>
        </w:rPr>
        <w:t>type 1-</w:t>
      </w:r>
      <w:r>
        <w:rPr>
          <w:rFonts w:eastAsia="SimSun"/>
          <w:i/>
          <w:iCs/>
          <w:lang w:val="en-US" w:eastAsia="zh-CN"/>
        </w:rPr>
        <w:t>H</w:t>
      </w:r>
      <w:r>
        <w:rPr>
          <w:rFonts w:eastAsia="Yu Mincho"/>
        </w:rPr>
        <w:t xml:space="preserve"> in TS 38.1</w:t>
      </w:r>
      <w:r>
        <w:rPr>
          <w:rFonts w:eastAsia="SimSun" w:hint="eastAsia"/>
          <w:lang w:val="en-US" w:eastAsia="zh-CN"/>
        </w:rPr>
        <w:t>7</w:t>
      </w:r>
      <w:r>
        <w:rPr>
          <w:rFonts w:eastAsia="Yu Mincho"/>
        </w:rPr>
        <w:t>4 [</w:t>
      </w:r>
      <w:r>
        <w:rPr>
          <w:rFonts w:eastAsia="SimSun" w:hint="eastAsia"/>
          <w:lang w:val="en-US" w:eastAsia="zh-CN"/>
        </w:rPr>
        <w:t>22</w:t>
      </w:r>
      <w:r>
        <w:rPr>
          <w:rFonts w:eastAsia="Yu Mincho"/>
        </w:rPr>
        <w:t xml:space="preserve">], clause </w:t>
      </w:r>
      <w:r>
        <w:rPr>
          <w:rFonts w:eastAsia="SimSun"/>
          <w:lang w:val="en-US" w:eastAsia="zh-CN"/>
        </w:rPr>
        <w:t>7.4.1.3.</w:t>
      </w:r>
    </w:p>
    <w:p w14:paraId="6F186007" w14:textId="77777777" w:rsidR="004C09B9" w:rsidRDefault="004C09B9" w:rsidP="002B3392">
      <w:pPr>
        <w:keepNext/>
        <w:keepLines/>
        <w:spacing w:before="120"/>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w:t>
      </w:r>
      <w:r>
        <w:rPr>
          <w:rFonts w:eastAsia="SimSun" w:hint="eastAsia"/>
          <w:i/>
          <w:iCs/>
          <w:lang w:val="en-US" w:eastAsia="zh-CN"/>
        </w:rPr>
        <w:t>H</w:t>
      </w:r>
      <w:r>
        <w:rPr>
          <w:rFonts w:eastAsia="SimSun" w:hint="eastAsia"/>
          <w:lang w:val="en-US" w:eastAsia="zh-CN"/>
        </w:rPr>
        <w:t xml:space="preserve">, </w:t>
      </w:r>
      <w:r>
        <w:rPr>
          <w:rFonts w:eastAsia="Yu Mincho"/>
        </w:rPr>
        <w:t>minimum requirement is the same as specified in TS 38.10</w:t>
      </w:r>
      <w:r>
        <w:rPr>
          <w:rFonts w:eastAsia="SimSun" w:hint="eastAsia"/>
          <w:lang w:val="en-US" w:eastAsia="zh-CN"/>
        </w:rPr>
        <w:t>1-</w:t>
      </w:r>
      <w:r>
        <w:rPr>
          <w:rFonts w:eastAsia="SimSun"/>
          <w:lang w:val="en-US" w:eastAsia="zh-CN"/>
        </w:rPr>
        <w:t xml:space="preserve">1 </w:t>
      </w:r>
      <w:r>
        <w:rPr>
          <w:rFonts w:eastAsia="Yu Mincho"/>
        </w:rPr>
        <w:t>[</w:t>
      </w:r>
      <w:r>
        <w:rPr>
          <w:rFonts w:eastAsia="SimSun" w:hint="eastAsia"/>
          <w:lang w:val="en-US" w:eastAsia="zh-CN"/>
        </w:rPr>
        <w:t>13</w:t>
      </w:r>
      <w:r>
        <w:rPr>
          <w:rFonts w:eastAsia="Yu Mincho"/>
        </w:rPr>
        <w:t xml:space="preserve">], clause </w:t>
      </w:r>
      <w:r>
        <w:rPr>
          <w:rFonts w:eastAsia="SimSun"/>
          <w:lang w:val="en-US" w:eastAsia="zh-CN"/>
        </w:rPr>
        <w:t>7.3.2.</w:t>
      </w:r>
    </w:p>
    <w:p w14:paraId="1528EA47" w14:textId="6C8403FA" w:rsidR="004C09B9" w:rsidRDefault="004C09B9" w:rsidP="004C09B9">
      <w:pPr>
        <w:pStyle w:val="Heading2"/>
      </w:pPr>
      <w:bookmarkStart w:id="3058" w:name="_Toc22860"/>
      <w:bookmarkStart w:id="3059" w:name="_Toc29799584"/>
      <w:bookmarkStart w:id="3060" w:name="_Toc21343119"/>
      <w:bookmarkStart w:id="3061" w:name="_Toc37255451"/>
      <w:bookmarkStart w:id="3062" w:name="_Toc37254808"/>
      <w:bookmarkStart w:id="3063" w:name="_Toc29770085"/>
      <w:bookmarkStart w:id="3064" w:name="_Toc155428160"/>
      <w:bookmarkStart w:id="3065" w:name="_Toc155781178"/>
      <w:bookmarkStart w:id="3066" w:name="_Toc161665477"/>
      <w:bookmarkStart w:id="3067" w:name="_Toc169718628"/>
      <w:r>
        <w:rPr>
          <w:rFonts w:eastAsia="SimSun" w:hint="eastAsia"/>
          <w:lang w:val="en-US" w:eastAsia="zh-CN"/>
        </w:rPr>
        <w:t>6</w:t>
      </w:r>
      <w:r>
        <w:t>.</w:t>
      </w:r>
      <w:r>
        <w:rPr>
          <w:rFonts w:eastAsia="SimSun" w:hint="eastAsia"/>
          <w:lang w:val="en-US" w:eastAsia="zh-CN"/>
        </w:rPr>
        <w:t>19</w:t>
      </w:r>
      <w:r>
        <w:tab/>
      </w:r>
      <w:bookmarkEnd w:id="3058"/>
      <w:bookmarkEnd w:id="3059"/>
      <w:bookmarkEnd w:id="3060"/>
      <w:bookmarkEnd w:id="3061"/>
      <w:bookmarkEnd w:id="3062"/>
      <w:bookmarkEnd w:id="3063"/>
      <w:bookmarkEnd w:id="3064"/>
      <w:bookmarkEnd w:id="3065"/>
      <w:bookmarkEnd w:id="3066"/>
      <w:r w:rsidR="00344022">
        <w:rPr>
          <w:rFonts w:eastAsia="SimSun"/>
          <w:lang w:val="en-US" w:eastAsia="zh-CN"/>
        </w:rPr>
        <w:t>Blocking</w:t>
      </w:r>
      <w:r w:rsidR="00344022">
        <w:t xml:space="preserve"> characteristics for NCR-MT</w:t>
      </w:r>
      <w:bookmarkEnd w:id="3067"/>
    </w:p>
    <w:p w14:paraId="5DB0517A" w14:textId="77777777" w:rsidR="004C09B9" w:rsidRDefault="004C09B9" w:rsidP="004C09B9">
      <w:pPr>
        <w:pStyle w:val="Heading3"/>
      </w:pPr>
      <w:bookmarkStart w:id="3068" w:name="_Toc155428161"/>
      <w:bookmarkStart w:id="3069" w:name="_Toc155781179"/>
      <w:bookmarkStart w:id="3070" w:name="_Toc161665478"/>
      <w:bookmarkStart w:id="3071" w:name="_Toc169718629"/>
      <w:r>
        <w:rPr>
          <w:rFonts w:eastAsia="SimSun" w:hint="eastAsia"/>
          <w:lang w:val="en-US" w:eastAsia="zh-CN"/>
        </w:rPr>
        <w:t>6</w:t>
      </w:r>
      <w:r>
        <w:t>.</w:t>
      </w:r>
      <w:r>
        <w:rPr>
          <w:rFonts w:eastAsia="SimSun" w:hint="eastAsia"/>
          <w:lang w:val="en-US" w:eastAsia="zh-CN"/>
        </w:rPr>
        <w:t>19</w:t>
      </w:r>
      <w:r>
        <w:t>.1</w:t>
      </w:r>
      <w:r>
        <w:tab/>
        <w:t>General</w:t>
      </w:r>
      <w:bookmarkEnd w:id="3068"/>
      <w:bookmarkEnd w:id="3069"/>
      <w:bookmarkEnd w:id="3070"/>
      <w:bookmarkEnd w:id="3071"/>
    </w:p>
    <w:p w14:paraId="50328B30" w14:textId="77777777" w:rsidR="004C09B9" w:rsidRDefault="004C09B9" w:rsidP="004C09B9">
      <w:pPr>
        <w:rPr>
          <w:rFonts w:eastAsia="DengXian"/>
        </w:rPr>
      </w:pPr>
      <w:r>
        <w:rPr>
          <w:rFonts w:eastAsia="DengXian"/>
        </w:rPr>
        <w:t>The in-band blocking characteristics is a measure of the receiver's ability to receive a wanted signal at its assigned channel at the</w:t>
      </w:r>
      <w:r>
        <w:rPr>
          <w:rFonts w:eastAsia="DengXian"/>
          <w:lang w:val="en-US" w:eastAsia="zh-CN"/>
        </w:rPr>
        <w:t xml:space="preserve"> </w:t>
      </w:r>
      <w:r>
        <w:rPr>
          <w:rFonts w:eastAsia="DengXian"/>
          <w:i/>
        </w:rPr>
        <w:t>TAB connector</w:t>
      </w:r>
      <w:r>
        <w:rPr>
          <w:rFonts w:eastAsia="DengXian"/>
          <w:i/>
          <w:lang w:val="en-US" w:eastAsia="zh-CN"/>
        </w:rPr>
        <w:t xml:space="preserve"> </w:t>
      </w:r>
      <w:r>
        <w:rPr>
          <w:rFonts w:eastAsia="??"/>
        </w:rPr>
        <w:t>for</w:t>
      </w:r>
      <w:r>
        <w:rPr>
          <w:rFonts w:eastAsia="??"/>
          <w:i/>
        </w:rPr>
        <w:t xml:space="preserve"> NCR-MT type 1-</w:t>
      </w:r>
      <w:r>
        <w:rPr>
          <w:i/>
          <w:lang w:val="en-US" w:eastAsia="zh-CN"/>
        </w:rPr>
        <w:t>C</w:t>
      </w:r>
      <w:r>
        <w:rPr>
          <w:rFonts w:eastAsia="DengXian"/>
        </w:rPr>
        <w:t xml:space="preserve"> and </w:t>
      </w:r>
      <w:r>
        <w:rPr>
          <w:rFonts w:eastAsia="??"/>
          <w:i/>
        </w:rPr>
        <w:t>NCR-MT type 1-</w:t>
      </w:r>
      <w:r>
        <w:rPr>
          <w:i/>
          <w:lang w:val="en-US" w:eastAsia="zh-CN"/>
        </w:rPr>
        <w:t>H</w:t>
      </w:r>
      <w:r>
        <w:rPr>
          <w:rFonts w:eastAsia="DengXian"/>
        </w:rPr>
        <w:t xml:space="preserve"> in the presence of an unwanted interferer, which is an NR signal for general blocking or an NR signal with one resource block for narrowband blocking.</w:t>
      </w:r>
    </w:p>
    <w:p w14:paraId="3E12906C" w14:textId="77777777" w:rsidR="004C09B9" w:rsidRDefault="004C09B9" w:rsidP="004C09B9">
      <w:pPr>
        <w:pStyle w:val="Heading3"/>
      </w:pPr>
      <w:bookmarkStart w:id="3072" w:name="_Toc98755435"/>
      <w:bookmarkStart w:id="3073" w:name="_Toc61183855"/>
      <w:bookmarkStart w:id="3074" w:name="_Toc82450009"/>
      <w:bookmarkStart w:id="3075" w:name="_Toc53185404"/>
      <w:bookmarkStart w:id="3076" w:name="_Toc61184639"/>
      <w:bookmarkStart w:id="3077" w:name="_Toc138853590"/>
      <w:bookmarkStart w:id="3078" w:name="_Toc57821185"/>
      <w:bookmarkStart w:id="3079" w:name="_Toc130401977"/>
      <w:bookmarkStart w:id="3080" w:name="_Toc66386373"/>
      <w:bookmarkStart w:id="3081" w:name="_Toc76542027"/>
      <w:bookmarkStart w:id="3082" w:name="_Toc57820258"/>
      <w:bookmarkStart w:id="3083" w:name="_Toc89949046"/>
      <w:bookmarkStart w:id="3084" w:name="_Toc74583214"/>
      <w:bookmarkStart w:id="3085" w:name="_Toc61185029"/>
      <w:bookmarkStart w:id="3086" w:name="_Toc106183955"/>
      <w:bookmarkStart w:id="3087" w:name="_Toc98763026"/>
      <w:bookmarkStart w:id="3088" w:name="_Toc61183461"/>
      <w:bookmarkStart w:id="3089" w:name="_Toc61184247"/>
      <w:bookmarkStart w:id="3090" w:name="_Toc53185780"/>
      <w:bookmarkStart w:id="3091" w:name="_Toc137554528"/>
      <w:bookmarkStart w:id="3092" w:name="_Toc82450657"/>
      <w:bookmarkStart w:id="3093" w:name="_Toc138946271"/>
      <w:bookmarkStart w:id="3094" w:name="_Toc155428162"/>
      <w:bookmarkStart w:id="3095" w:name="_Toc155781180"/>
      <w:bookmarkStart w:id="3096" w:name="_Toc161665479"/>
      <w:bookmarkStart w:id="3097" w:name="_Toc169718630"/>
      <w:r>
        <w:rPr>
          <w:rFonts w:eastAsia="SimSun" w:hint="eastAsia"/>
          <w:lang w:val="en-US" w:eastAsia="zh-CN"/>
        </w:rPr>
        <w:t>6</w:t>
      </w:r>
      <w:r>
        <w:t>.</w:t>
      </w:r>
      <w:r>
        <w:rPr>
          <w:rFonts w:eastAsia="SimSun" w:hint="eastAsia"/>
          <w:lang w:val="en-US" w:eastAsia="zh-CN"/>
        </w:rPr>
        <w:t>19</w:t>
      </w:r>
      <w:r>
        <w:t>.2</w:t>
      </w:r>
      <w:r>
        <w:tab/>
        <w:t>Minimum requirement for NCR-MT type 1-</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r>
        <w:t>C</w:t>
      </w:r>
      <w:bookmarkEnd w:id="3094"/>
      <w:bookmarkEnd w:id="3095"/>
      <w:bookmarkEnd w:id="3096"/>
      <w:bookmarkEnd w:id="3097"/>
    </w:p>
    <w:p w14:paraId="60E1F3CE" w14:textId="123FFF5C" w:rsidR="00DE7FA0" w:rsidRDefault="00DE7FA0" w:rsidP="00DE7FA0">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sidR="003A375A">
        <w:rPr>
          <w:lang w:val="en-US" w:eastAsia="zh-CN"/>
        </w:rPr>
        <w:t>B</w:t>
      </w:r>
      <w:r>
        <w:rPr>
          <w:rFonts w:hint="eastAsia"/>
          <w:lang w:val="en-US" w:eastAsia="zh-CN"/>
        </w:rPr>
        <w:t>.1</w:t>
      </w:r>
      <w:r w:rsidR="003A375A">
        <w:rPr>
          <w:lang w:val="en-US" w:eastAsia="zh-CN"/>
        </w:rPr>
        <w:t>.5</w:t>
      </w:r>
      <w:r>
        <w:rPr>
          <w:rFonts w:hint="eastAsia"/>
          <w:lang w:val="en-US" w:eastAsia="zh-CN"/>
        </w:rPr>
        <w:t xml:space="preserve">. </w:t>
      </w:r>
      <w:r>
        <w:rPr>
          <w:rFonts w:eastAsia="SimSun" w:hint="eastAsia"/>
          <w:lang w:val="en-US" w:eastAsia="zh-CN"/>
        </w:rPr>
        <w:t xml:space="preserve">For </w:t>
      </w:r>
      <w:r>
        <w:rPr>
          <w:rFonts w:eastAsia="SimSun"/>
          <w:lang w:val="en-US" w:eastAsia="zh-CN"/>
        </w:rPr>
        <w:t>W</w:t>
      </w:r>
      <w:r>
        <w:rPr>
          <w:rFonts w:eastAsia="SimSun" w:hint="eastAsia"/>
          <w:lang w:val="en-US" w:eastAsia="zh-CN"/>
        </w:rPr>
        <w:t xml:space="preserve">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lang w:val="en-US" w:eastAsia="zh-CN"/>
        </w:rPr>
        <w:t>, m</w:t>
      </w:r>
      <w:r>
        <w:rPr>
          <w:rFonts w:eastAsia="Yu Mincho"/>
        </w:rPr>
        <w:t>inimum requirement is the same as specified for BS type 1-C in TS 38.104 [</w:t>
      </w:r>
      <w:r>
        <w:rPr>
          <w:rFonts w:eastAsia="SimSun" w:hint="eastAsia"/>
          <w:lang w:val="en-US" w:eastAsia="zh-CN"/>
        </w:rPr>
        <w:t>2</w:t>
      </w:r>
      <w:r>
        <w:rPr>
          <w:rFonts w:eastAsia="Yu Mincho"/>
        </w:rPr>
        <w:t>], clause 7.4.2.2.</w:t>
      </w:r>
    </w:p>
    <w:p w14:paraId="230074A8" w14:textId="57531388" w:rsidR="004C09B9" w:rsidRDefault="00DE7FA0" w:rsidP="00DE7FA0">
      <w:pPr>
        <w:rPr>
          <w:rFonts w:eastAsia="SimSun"/>
          <w:lang w:val="en-US" w:eastAsia="zh-CN"/>
        </w:rPr>
      </w:pPr>
      <w:r>
        <w:rPr>
          <w:rFonts w:eastAsia="SimSun" w:hint="eastAsia"/>
          <w:lang w:val="en-US" w:eastAsia="zh-CN"/>
        </w:rPr>
        <w:t xml:space="preserve">For </w:t>
      </w:r>
      <w:r>
        <w:rPr>
          <w:rFonts w:eastAsia="SimSun"/>
          <w:lang w:val="en-US" w:eastAsia="zh-CN"/>
        </w:rPr>
        <w:t>L</w:t>
      </w:r>
      <w:r>
        <w:rPr>
          <w:rFonts w:eastAsia="SimSun" w:hint="eastAsia"/>
          <w:lang w:val="en-US" w:eastAsia="zh-CN"/>
        </w:rPr>
        <w:t xml:space="preserve">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lang w:val="en-US" w:eastAsia="zh-CN"/>
        </w:rPr>
        <w:t>, m</w:t>
      </w:r>
      <w:r>
        <w:rPr>
          <w:rFonts w:eastAsia="Yu Mincho"/>
        </w:rPr>
        <w:t xml:space="preserve">inimum requirement is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7.6.2</w:t>
      </w:r>
      <w:r>
        <w:rPr>
          <w:rFonts w:eastAsia="SimSun" w:hint="eastAsia"/>
          <w:lang w:val="en-US" w:eastAsia="zh-CN"/>
        </w:rPr>
        <w:t>.</w:t>
      </w:r>
    </w:p>
    <w:p w14:paraId="6388179D" w14:textId="77777777" w:rsidR="004C09B9" w:rsidRDefault="004C09B9" w:rsidP="004C09B9">
      <w:pPr>
        <w:pStyle w:val="Heading3"/>
      </w:pPr>
      <w:bookmarkStart w:id="3098" w:name="_Toc138853591"/>
      <w:bookmarkStart w:id="3099" w:name="_Toc61183856"/>
      <w:bookmarkStart w:id="3100" w:name="_Toc138946272"/>
      <w:bookmarkStart w:id="3101" w:name="_Toc53185781"/>
      <w:bookmarkStart w:id="3102" w:name="_Toc106183956"/>
      <w:bookmarkStart w:id="3103" w:name="_Toc82450658"/>
      <w:bookmarkStart w:id="3104" w:name="_Toc130401978"/>
      <w:bookmarkStart w:id="3105" w:name="_Toc61184640"/>
      <w:bookmarkStart w:id="3106" w:name="_Toc76542028"/>
      <w:bookmarkStart w:id="3107" w:name="_Toc61184248"/>
      <w:bookmarkStart w:id="3108" w:name="_Toc82450010"/>
      <w:bookmarkStart w:id="3109" w:name="_Toc89949047"/>
      <w:bookmarkStart w:id="3110" w:name="_Toc98755436"/>
      <w:bookmarkStart w:id="3111" w:name="_Toc74583215"/>
      <w:bookmarkStart w:id="3112" w:name="_Toc61185030"/>
      <w:bookmarkStart w:id="3113" w:name="_Toc57820259"/>
      <w:bookmarkStart w:id="3114" w:name="_Toc61183462"/>
      <w:bookmarkStart w:id="3115" w:name="_Toc98763027"/>
      <w:bookmarkStart w:id="3116" w:name="_Toc53185405"/>
      <w:bookmarkStart w:id="3117" w:name="_Toc57821186"/>
      <w:bookmarkStart w:id="3118" w:name="_Toc66386374"/>
      <w:bookmarkStart w:id="3119" w:name="_Toc137554529"/>
      <w:bookmarkStart w:id="3120" w:name="_Toc155428163"/>
      <w:bookmarkStart w:id="3121" w:name="_Toc155781181"/>
      <w:bookmarkStart w:id="3122" w:name="_Toc161665480"/>
      <w:bookmarkStart w:id="3123" w:name="_Toc169718631"/>
      <w:r>
        <w:rPr>
          <w:rFonts w:eastAsia="SimSun" w:hint="eastAsia"/>
          <w:lang w:val="en-US" w:eastAsia="zh-CN"/>
        </w:rPr>
        <w:t>6</w:t>
      </w:r>
      <w:r>
        <w:t>.</w:t>
      </w:r>
      <w:r>
        <w:rPr>
          <w:rFonts w:eastAsia="SimSun" w:hint="eastAsia"/>
          <w:lang w:val="en-US" w:eastAsia="zh-CN"/>
        </w:rPr>
        <w:t>19</w:t>
      </w:r>
      <w:r>
        <w:t>.3</w:t>
      </w:r>
      <w:r>
        <w:tab/>
        <w:t>Minimum requirement for NCR-MT type 1-H</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64EBFF27" w14:textId="5A9C67AA" w:rsidR="00DE7FA0" w:rsidRDefault="00DE7FA0" w:rsidP="00DE7FA0">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sidR="00E26E8C">
        <w:rPr>
          <w:lang w:val="en-US" w:eastAsia="zh-CN"/>
        </w:rPr>
        <w:t>B</w:t>
      </w:r>
      <w:r>
        <w:rPr>
          <w:rFonts w:hint="eastAsia"/>
          <w:lang w:val="en-US" w:eastAsia="zh-CN"/>
        </w:rPr>
        <w:t>.1</w:t>
      </w:r>
      <w:r w:rsidR="00E26E8C">
        <w:rPr>
          <w:lang w:val="en-US" w:eastAsia="zh-CN"/>
        </w:rPr>
        <w:t>.5</w:t>
      </w:r>
      <w:r>
        <w:rPr>
          <w:rFonts w:hint="eastAsia"/>
          <w:lang w:val="en-US" w:eastAsia="zh-CN"/>
        </w:rPr>
        <w:t xml:space="preserve">. </w:t>
      </w:r>
      <w:r>
        <w:rPr>
          <w:rFonts w:eastAsia="SimSun" w:hint="eastAsia"/>
          <w:lang w:val="en-US" w:eastAsia="zh-CN"/>
        </w:rPr>
        <w:t xml:space="preserve">For </w:t>
      </w:r>
      <w:r>
        <w:rPr>
          <w:rFonts w:eastAsia="SimSun"/>
          <w:lang w:val="en-US" w:eastAsia="zh-CN"/>
        </w:rPr>
        <w:t>W</w:t>
      </w:r>
      <w:r>
        <w:rPr>
          <w:rFonts w:eastAsia="SimSun" w:hint="eastAsia"/>
          <w:lang w:val="en-US" w:eastAsia="zh-CN"/>
        </w:rPr>
        <w:t xml:space="preserve">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1-H</w:t>
      </w:r>
      <w:r>
        <w:rPr>
          <w:rFonts w:eastAsia="SimSun" w:hint="eastAsia"/>
          <w:lang w:val="en-US" w:eastAsia="zh-CN"/>
        </w:rPr>
        <w:t>, m</w:t>
      </w:r>
      <w:r>
        <w:rPr>
          <w:rFonts w:eastAsia="Yu Mincho"/>
        </w:rPr>
        <w:t xml:space="preserve">inimum requirement </w:t>
      </w:r>
      <w:r>
        <w:rPr>
          <w:rFonts w:eastAsia="SimSun" w:hint="eastAsia"/>
          <w:lang w:val="en-US" w:eastAsia="zh-CN"/>
        </w:rPr>
        <w:t xml:space="preserve">at TAB connector </w:t>
      </w:r>
      <w:r>
        <w:rPr>
          <w:rFonts w:eastAsia="Yu Mincho"/>
        </w:rPr>
        <w:t>is the same as specified for</w:t>
      </w:r>
      <w:r>
        <w:rPr>
          <w:rFonts w:eastAsia="SimSun" w:hint="eastAsia"/>
          <w:lang w:val="en-US" w:eastAsia="zh-CN"/>
        </w:rPr>
        <w:t xml:space="preserve"> IAB-MT</w:t>
      </w:r>
      <w:r>
        <w:rPr>
          <w:rFonts w:eastAsia="Yu Mincho"/>
        </w:rPr>
        <w:t xml:space="preserve"> in TS 38.1</w:t>
      </w:r>
      <w:r>
        <w:rPr>
          <w:rFonts w:eastAsia="SimSun" w:hint="eastAsia"/>
          <w:lang w:val="en-US" w:eastAsia="zh-CN"/>
        </w:rPr>
        <w:t>7</w:t>
      </w:r>
      <w:r>
        <w:rPr>
          <w:rFonts w:eastAsia="Yu Mincho"/>
        </w:rPr>
        <w:t>4 [</w:t>
      </w:r>
      <w:r>
        <w:rPr>
          <w:rFonts w:eastAsia="SimSun" w:hint="eastAsia"/>
          <w:lang w:val="en-US" w:eastAsia="zh-CN"/>
        </w:rPr>
        <w:t>22</w:t>
      </w:r>
      <w:r>
        <w:rPr>
          <w:rFonts w:eastAsia="Yu Mincho"/>
        </w:rPr>
        <w:t>], clause 7.4.2.3.</w:t>
      </w:r>
    </w:p>
    <w:p w14:paraId="26158B11" w14:textId="4CA879DF" w:rsidR="004C09B9" w:rsidRDefault="00DE7FA0" w:rsidP="00DE7FA0">
      <w:pPr>
        <w:rPr>
          <w:rFonts w:eastAsia="SimSun"/>
          <w:lang w:val="en-US" w:eastAsia="zh-CN"/>
        </w:rPr>
      </w:pPr>
      <w:r>
        <w:rPr>
          <w:rFonts w:eastAsia="SimSun" w:hint="eastAsia"/>
          <w:lang w:val="en-US" w:eastAsia="zh-CN"/>
        </w:rPr>
        <w:t xml:space="preserve">For </w:t>
      </w:r>
      <w:r>
        <w:rPr>
          <w:rFonts w:eastAsia="SimSun"/>
          <w:lang w:val="en-US" w:eastAsia="zh-CN"/>
        </w:rPr>
        <w:t>L</w:t>
      </w:r>
      <w:r>
        <w:rPr>
          <w:rFonts w:eastAsia="SimSun" w:hint="eastAsia"/>
          <w:lang w:val="en-US" w:eastAsia="zh-CN"/>
        </w:rPr>
        <w:t xml:space="preserve">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1-H</w:t>
      </w:r>
      <w:r>
        <w:rPr>
          <w:rFonts w:eastAsia="SimSun" w:hint="eastAsia"/>
          <w:lang w:val="en-US" w:eastAsia="zh-CN"/>
        </w:rPr>
        <w:t>, m</w:t>
      </w:r>
      <w:r>
        <w:rPr>
          <w:rFonts w:eastAsia="Yu Mincho"/>
        </w:rPr>
        <w:t>inimum requirement</w:t>
      </w:r>
      <w:r>
        <w:rPr>
          <w:rFonts w:eastAsia="SimSun" w:hint="eastAsia"/>
          <w:lang w:val="en-US" w:eastAsia="zh-CN"/>
        </w:rPr>
        <w:t xml:space="preserve"> at TAB connector </w:t>
      </w:r>
      <w:r>
        <w:rPr>
          <w:rFonts w:eastAsia="Yu Mincho"/>
        </w:rPr>
        <w:t xml:space="preserve">is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7.6.2</w:t>
      </w:r>
      <w:r>
        <w:rPr>
          <w:rFonts w:eastAsia="SimSun" w:hint="eastAsia"/>
          <w:lang w:val="en-US" w:eastAsia="zh-CN"/>
        </w:rPr>
        <w:t>.</w:t>
      </w:r>
    </w:p>
    <w:p w14:paraId="2384C5D9" w14:textId="1F998F73" w:rsidR="004C09B9" w:rsidRDefault="004C09B9" w:rsidP="004C09B9">
      <w:pPr>
        <w:pStyle w:val="Heading2"/>
      </w:pPr>
      <w:bookmarkStart w:id="3124" w:name="_Toc37255476"/>
      <w:bookmarkStart w:id="3125" w:name="_Toc21343144"/>
      <w:bookmarkStart w:id="3126" w:name="_Toc37254833"/>
      <w:bookmarkStart w:id="3127" w:name="_Toc5867"/>
      <w:bookmarkStart w:id="3128" w:name="_Toc29799609"/>
      <w:bookmarkStart w:id="3129" w:name="_Toc29770110"/>
      <w:bookmarkStart w:id="3130" w:name="_Toc155428164"/>
      <w:bookmarkStart w:id="3131" w:name="_Toc155781182"/>
      <w:bookmarkStart w:id="3132" w:name="_Toc161665481"/>
      <w:bookmarkStart w:id="3133" w:name="_Toc169718632"/>
      <w:r>
        <w:rPr>
          <w:rFonts w:eastAsia="SimSun" w:hint="eastAsia"/>
          <w:lang w:val="en-US" w:eastAsia="zh-CN"/>
        </w:rPr>
        <w:t>6</w:t>
      </w:r>
      <w:r>
        <w:t>.</w:t>
      </w:r>
      <w:r>
        <w:rPr>
          <w:rFonts w:eastAsia="SimSun" w:hint="eastAsia"/>
          <w:lang w:val="en-US" w:eastAsia="zh-CN"/>
        </w:rPr>
        <w:t>20</w:t>
      </w:r>
      <w:r>
        <w:tab/>
      </w:r>
      <w:bookmarkEnd w:id="3124"/>
      <w:bookmarkEnd w:id="3125"/>
      <w:bookmarkEnd w:id="3126"/>
      <w:bookmarkEnd w:id="3127"/>
      <w:bookmarkEnd w:id="3128"/>
      <w:bookmarkEnd w:id="3129"/>
      <w:bookmarkEnd w:id="3130"/>
      <w:bookmarkEnd w:id="3131"/>
      <w:bookmarkEnd w:id="3132"/>
      <w:r w:rsidR="00654625">
        <w:rPr>
          <w:rFonts w:eastAsia="SimSun"/>
          <w:lang w:val="en-US" w:eastAsia="zh-CN"/>
        </w:rPr>
        <w:t>Transmitter</w:t>
      </w:r>
      <w:r w:rsidR="00654625">
        <w:rPr>
          <w:rFonts w:eastAsia="SimSun" w:hint="eastAsia"/>
          <w:lang w:val="en-US" w:eastAsia="zh-CN"/>
        </w:rPr>
        <w:t xml:space="preserve"> s</w:t>
      </w:r>
      <w:r w:rsidR="00654625">
        <w:t>purious response for NCR-MT</w:t>
      </w:r>
      <w:bookmarkEnd w:id="3133"/>
    </w:p>
    <w:p w14:paraId="37A6D1ED" w14:textId="77777777" w:rsidR="004C09B9" w:rsidRDefault="004C09B9" w:rsidP="004C09B9">
      <w:pPr>
        <w:pStyle w:val="Heading3"/>
      </w:pPr>
      <w:bookmarkStart w:id="3134" w:name="_Toc155428165"/>
      <w:bookmarkStart w:id="3135" w:name="_Toc155781183"/>
      <w:bookmarkStart w:id="3136" w:name="_Toc161665482"/>
      <w:bookmarkStart w:id="3137" w:name="_Toc169718633"/>
      <w:r>
        <w:rPr>
          <w:rFonts w:eastAsia="SimSun" w:hint="eastAsia"/>
          <w:lang w:val="en-US" w:eastAsia="zh-CN"/>
        </w:rPr>
        <w:t>6</w:t>
      </w:r>
      <w:r>
        <w:t>.</w:t>
      </w:r>
      <w:r>
        <w:rPr>
          <w:rFonts w:eastAsia="SimSun" w:hint="eastAsia"/>
          <w:lang w:val="en-US" w:eastAsia="zh-CN"/>
        </w:rPr>
        <w:t>20</w:t>
      </w:r>
      <w:r>
        <w:t>.1</w:t>
      </w:r>
      <w:r>
        <w:tab/>
        <w:t>General</w:t>
      </w:r>
      <w:bookmarkEnd w:id="3134"/>
      <w:bookmarkEnd w:id="3135"/>
      <w:bookmarkEnd w:id="3136"/>
      <w:bookmarkEnd w:id="3137"/>
    </w:p>
    <w:p w14:paraId="15D03E80" w14:textId="77777777" w:rsidR="004C09B9" w:rsidRDefault="004C09B9" w:rsidP="004C09B9">
      <w: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Pr>
          <w:lang w:val="en-US" w:eastAsia="zh-CN"/>
        </w:rPr>
        <w:t xml:space="preserve"> </w:t>
      </w:r>
      <w:r>
        <w:t xml:space="preserve">at the </w:t>
      </w:r>
      <w:r>
        <w:rPr>
          <w:i/>
          <w:iCs/>
        </w:rPr>
        <w:t>antenna connector</w:t>
      </w:r>
      <w:r>
        <w:rPr>
          <w:lang w:val="en-US" w:eastAsia="zh-CN"/>
        </w:rPr>
        <w:t xml:space="preserve"> </w:t>
      </w:r>
      <w:r>
        <w:rPr>
          <w:rFonts w:eastAsia="??"/>
        </w:rPr>
        <w:t xml:space="preserve">for </w:t>
      </w:r>
      <w:r>
        <w:rPr>
          <w:rFonts w:eastAsia="??"/>
          <w:i/>
        </w:rPr>
        <w:t>NCR-MT type 1-C</w:t>
      </w:r>
      <w:r>
        <w:rPr>
          <w:rFonts w:eastAsia="SimSun"/>
          <w:lang w:val="en-US" w:eastAsia="zh-CN"/>
        </w:rPr>
        <w:t xml:space="preserve"> </w:t>
      </w:r>
      <w:r>
        <w:rPr>
          <w:lang w:val="en-US" w:eastAsia="zh-CN"/>
        </w:rPr>
        <w:t xml:space="preserve">or </w:t>
      </w:r>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r>
        <w:t xml:space="preserve"> in the presence of two interfering signals which have a specific frequency relationship to the wanted signal.</w:t>
      </w:r>
    </w:p>
    <w:p w14:paraId="70FA8053" w14:textId="77777777" w:rsidR="004C09B9" w:rsidRDefault="004C09B9" w:rsidP="004C09B9">
      <w:pPr>
        <w:pStyle w:val="Heading3"/>
        <w:rPr>
          <w:rFonts w:eastAsia="SimSun"/>
          <w:lang w:val="en-US" w:eastAsia="zh-CN"/>
        </w:rPr>
      </w:pPr>
      <w:bookmarkStart w:id="3138" w:name="_Toc155428166"/>
      <w:bookmarkStart w:id="3139" w:name="_Toc155781184"/>
      <w:bookmarkStart w:id="3140" w:name="_Toc161665483"/>
      <w:bookmarkStart w:id="3141" w:name="_Toc169718634"/>
      <w:r>
        <w:rPr>
          <w:rFonts w:eastAsia="SimSun" w:hint="eastAsia"/>
          <w:lang w:val="en-US" w:eastAsia="zh-CN"/>
        </w:rPr>
        <w:t>6</w:t>
      </w:r>
      <w:r>
        <w:t>.</w:t>
      </w:r>
      <w:r>
        <w:rPr>
          <w:rFonts w:eastAsia="SimSun" w:hint="eastAsia"/>
          <w:lang w:val="en-US" w:eastAsia="zh-CN"/>
        </w:rPr>
        <w:t>20</w:t>
      </w:r>
      <w:r>
        <w:t>.2</w:t>
      </w:r>
      <w:r>
        <w:tab/>
        <w:t>Minimum requirements</w:t>
      </w:r>
      <w:r>
        <w:rPr>
          <w:rFonts w:eastAsia="SimSun" w:hint="eastAsia"/>
          <w:lang w:val="en-US" w:eastAsia="zh-CN"/>
        </w:rPr>
        <w:t xml:space="preserve"> for </w:t>
      </w:r>
      <w:r>
        <w:rPr>
          <w:rFonts w:eastAsia="SimSun"/>
          <w:lang w:val="en-US" w:eastAsia="zh-CN"/>
        </w:rPr>
        <w:t>NCR-MT type 1-C and NCR-MT type 1-H</w:t>
      </w:r>
      <w:bookmarkEnd w:id="3138"/>
      <w:bookmarkEnd w:id="3139"/>
      <w:bookmarkEnd w:id="3140"/>
      <w:bookmarkEnd w:id="3141"/>
    </w:p>
    <w:p w14:paraId="5519E976" w14:textId="77777777" w:rsidR="004C09B9" w:rsidRDefault="004C09B9" w:rsidP="004C09B9">
      <w:pPr>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1-C </w:t>
      </w:r>
      <w:r>
        <w:rPr>
          <w:rFonts w:eastAsia="SimSun"/>
          <w:lang w:val="en-US" w:eastAsia="zh-CN"/>
        </w:rPr>
        <w:t xml:space="preserve">and </w:t>
      </w:r>
      <w:r>
        <w:rPr>
          <w:rFonts w:eastAsia="SimSun"/>
          <w:i/>
          <w:iCs/>
          <w:lang w:val="en-US" w:eastAsia="zh-CN"/>
        </w:rPr>
        <w:t>NCR-MT type 1-H</w:t>
      </w:r>
      <w:r>
        <w:rPr>
          <w:rFonts w:eastAsia="SimSun" w:hint="eastAsia"/>
          <w:lang w:val="en-US" w:eastAsia="zh-CN"/>
        </w:rPr>
        <w:t>, m</w:t>
      </w:r>
      <w:r>
        <w:rPr>
          <w:rFonts w:eastAsia="Yu Mincho"/>
        </w:rPr>
        <w:t xml:space="preserve">inimum requirements are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7.7</w:t>
      </w:r>
      <w:r>
        <w:rPr>
          <w:rFonts w:eastAsia="SimSun" w:hint="eastAsia"/>
          <w:lang w:val="en-US" w:eastAsia="zh-CN"/>
        </w:rPr>
        <w:t>.</w:t>
      </w:r>
    </w:p>
    <w:p w14:paraId="5E1E30B4" w14:textId="6120EB8B" w:rsidR="004C09B9" w:rsidRDefault="004C09B9" w:rsidP="004C09B9">
      <w:pPr>
        <w:pStyle w:val="Heading2"/>
      </w:pPr>
      <w:bookmarkStart w:id="3142" w:name="_Toc21343150"/>
      <w:bookmarkStart w:id="3143" w:name="_Toc29799615"/>
      <w:bookmarkStart w:id="3144" w:name="_Toc11319"/>
      <w:bookmarkStart w:id="3145" w:name="_Toc29770116"/>
      <w:bookmarkStart w:id="3146" w:name="_Toc37254839"/>
      <w:bookmarkStart w:id="3147" w:name="_Toc37255482"/>
      <w:bookmarkStart w:id="3148" w:name="_Toc155428167"/>
      <w:bookmarkStart w:id="3149" w:name="_Toc155781185"/>
      <w:bookmarkStart w:id="3150" w:name="_Toc161665484"/>
      <w:bookmarkStart w:id="3151" w:name="_Toc169718635"/>
      <w:r>
        <w:rPr>
          <w:rFonts w:eastAsia="SimSun" w:hint="eastAsia"/>
          <w:lang w:val="en-US" w:eastAsia="zh-CN"/>
        </w:rPr>
        <w:t>6</w:t>
      </w:r>
      <w:r>
        <w:t>.</w:t>
      </w:r>
      <w:r>
        <w:rPr>
          <w:rFonts w:eastAsia="SimSun" w:hint="eastAsia"/>
          <w:lang w:val="en-US" w:eastAsia="zh-CN"/>
        </w:rPr>
        <w:t>21</w:t>
      </w:r>
      <w:r>
        <w:tab/>
      </w:r>
      <w:bookmarkEnd w:id="3142"/>
      <w:bookmarkEnd w:id="3143"/>
      <w:bookmarkEnd w:id="3144"/>
      <w:bookmarkEnd w:id="3145"/>
      <w:bookmarkEnd w:id="3146"/>
      <w:bookmarkEnd w:id="3147"/>
      <w:bookmarkEnd w:id="3148"/>
      <w:bookmarkEnd w:id="3149"/>
      <w:bookmarkEnd w:id="3150"/>
      <w:r w:rsidR="00654625">
        <w:rPr>
          <w:rFonts w:eastAsia="SimSun"/>
          <w:lang w:val="en-US" w:eastAsia="zh-CN"/>
        </w:rPr>
        <w:t xml:space="preserve">Receiver </w:t>
      </w:r>
      <w:r w:rsidR="00654625">
        <w:rPr>
          <w:rFonts w:eastAsia="SimSun" w:hint="eastAsia"/>
          <w:lang w:val="en-US" w:eastAsia="zh-CN"/>
        </w:rPr>
        <w:t>i</w:t>
      </w:r>
      <w:r w:rsidR="00654625">
        <w:t>ntermodulation characteristics for NCR-MT</w:t>
      </w:r>
      <w:bookmarkEnd w:id="3151"/>
    </w:p>
    <w:p w14:paraId="473F4541" w14:textId="77777777" w:rsidR="004C09B9" w:rsidRDefault="004C09B9" w:rsidP="004C09B9">
      <w:pPr>
        <w:pStyle w:val="Heading3"/>
      </w:pPr>
      <w:bookmarkStart w:id="3152" w:name="_Toc155428168"/>
      <w:bookmarkStart w:id="3153" w:name="_Toc155781186"/>
      <w:bookmarkStart w:id="3154" w:name="_Toc161665485"/>
      <w:bookmarkStart w:id="3155" w:name="_Toc169718636"/>
      <w:r>
        <w:rPr>
          <w:rFonts w:eastAsia="SimSun" w:hint="eastAsia"/>
          <w:lang w:val="en-US" w:eastAsia="zh-CN"/>
        </w:rPr>
        <w:t>6</w:t>
      </w:r>
      <w:r>
        <w:t>.</w:t>
      </w:r>
      <w:r>
        <w:rPr>
          <w:rFonts w:eastAsia="SimSun" w:hint="eastAsia"/>
          <w:lang w:val="en-US" w:eastAsia="zh-CN"/>
        </w:rPr>
        <w:t>21</w:t>
      </w:r>
      <w:r>
        <w:t>.1</w:t>
      </w:r>
      <w:r>
        <w:tab/>
        <w:t>General</w:t>
      </w:r>
      <w:bookmarkEnd w:id="3152"/>
      <w:bookmarkEnd w:id="3153"/>
      <w:bookmarkEnd w:id="3154"/>
      <w:bookmarkEnd w:id="3155"/>
    </w:p>
    <w:p w14:paraId="61509C9D" w14:textId="77777777" w:rsidR="004C09B9" w:rsidRDefault="004C09B9" w:rsidP="004C09B9">
      <w: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Pr>
          <w:i/>
          <w:iCs/>
        </w:rPr>
        <w:t>NCR-MT type 1-C</w:t>
      </w:r>
      <w:r>
        <w:t xml:space="preserve"> or TAB connector for </w:t>
      </w:r>
      <w:r>
        <w:rPr>
          <w:i/>
          <w:iCs/>
        </w:rPr>
        <w:t>NCR-MT type 1-H</w:t>
      </w:r>
      <w:r>
        <w:t xml:space="preserve"> in the presence of two interfering signals which have a specific frequency relationship to the wanted signal.</w:t>
      </w:r>
    </w:p>
    <w:p w14:paraId="6C95103E" w14:textId="16C2DCF2" w:rsidR="004C09B9" w:rsidRDefault="004C09B9" w:rsidP="004C09B9">
      <w:pPr>
        <w:pStyle w:val="Heading3"/>
      </w:pPr>
      <w:bookmarkStart w:id="3156" w:name="_Toc29811765"/>
      <w:bookmarkStart w:id="3157" w:name="_Toc114255577"/>
      <w:bookmarkStart w:id="3158" w:name="_Toc123716995"/>
      <w:bookmarkStart w:id="3159" w:name="_Toc53178259"/>
      <w:bookmarkStart w:id="3160" w:name="_Toc45893537"/>
      <w:bookmarkStart w:id="3161" w:name="_Toc61179406"/>
      <w:bookmarkStart w:id="3162" w:name="_Toc123049071"/>
      <w:bookmarkStart w:id="3163" w:name="_Toc21127556"/>
      <w:bookmarkStart w:id="3164" w:name="_Toc37260234"/>
      <w:bookmarkStart w:id="3165" w:name="_Toc37267622"/>
      <w:bookmarkStart w:id="3166" w:name="_Toc36817317"/>
      <w:bookmarkStart w:id="3167" w:name="_Toc82621840"/>
      <w:bookmarkStart w:id="3168" w:name="_Toc90422687"/>
      <w:bookmarkStart w:id="3169" w:name="_Toc67916702"/>
      <w:bookmarkStart w:id="3170" w:name="_Toc61178936"/>
      <w:bookmarkStart w:id="3171" w:name="_Toc106782882"/>
      <w:bookmarkStart w:id="3172" w:name="_Toc123051990"/>
      <w:bookmarkStart w:id="3173" w:name="_Toc107419357"/>
      <w:bookmarkStart w:id="3174" w:name="_Toc53178710"/>
      <w:bookmarkStart w:id="3175" w:name="_Toc124265275"/>
      <w:bookmarkStart w:id="3176" w:name="_Toc115186257"/>
      <w:bookmarkStart w:id="3177" w:name="_Toc44712224"/>
      <w:bookmarkStart w:id="3178" w:name="_Toc107474984"/>
      <w:bookmarkStart w:id="3179" w:name="_Toc131687407"/>
      <w:bookmarkStart w:id="3180" w:name="_Toc124156903"/>
      <w:bookmarkStart w:id="3181" w:name="_Toc74663300"/>
      <w:bookmarkStart w:id="3182" w:name="_Toc107311773"/>
      <w:bookmarkStart w:id="3183" w:name="_Toc155428169"/>
      <w:bookmarkStart w:id="3184" w:name="_Toc155781187"/>
      <w:bookmarkStart w:id="3185" w:name="_Toc161665486"/>
      <w:bookmarkStart w:id="3186" w:name="_Toc169718637"/>
      <w:r>
        <w:rPr>
          <w:rFonts w:eastAsia="SimSun" w:hint="eastAsia"/>
          <w:lang w:val="en-US" w:eastAsia="zh-CN"/>
        </w:rPr>
        <w:t>6</w:t>
      </w:r>
      <w:r>
        <w:t>.</w:t>
      </w:r>
      <w:r>
        <w:rPr>
          <w:rFonts w:eastAsia="SimSun" w:hint="eastAsia"/>
          <w:lang w:val="en-US" w:eastAsia="zh-CN"/>
        </w:rPr>
        <w:t>21</w:t>
      </w:r>
      <w:r>
        <w:t>.2</w:t>
      </w:r>
      <w:r>
        <w:tab/>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r w:rsidR="00DE7FA0">
        <w:t>Minimum requirement for NCR</w:t>
      </w:r>
      <w:r w:rsidR="00DE7FA0">
        <w:rPr>
          <w:rFonts w:hint="eastAsia"/>
          <w:lang w:val="en-US" w:eastAsia="zh-CN"/>
        </w:rPr>
        <w:t>-MT</w:t>
      </w:r>
      <w:r w:rsidR="00DE7FA0">
        <w:t xml:space="preserve"> type 1-C</w:t>
      </w:r>
      <w:bookmarkEnd w:id="3185"/>
      <w:bookmarkEnd w:id="3186"/>
    </w:p>
    <w:p w14:paraId="450B2644" w14:textId="5030559A" w:rsidR="00DE7FA0" w:rsidRDefault="00DE7FA0" w:rsidP="00DE7FA0">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sidR="006D09F7">
        <w:rPr>
          <w:lang w:val="en-US" w:eastAsia="zh-CN"/>
        </w:rPr>
        <w:t>B</w:t>
      </w:r>
      <w:r>
        <w:rPr>
          <w:rFonts w:hint="eastAsia"/>
          <w:lang w:val="en-US" w:eastAsia="zh-CN"/>
        </w:rPr>
        <w:t>.1</w:t>
      </w:r>
      <w:r w:rsidR="006D09F7">
        <w:rPr>
          <w:lang w:val="en-US" w:eastAsia="zh-CN"/>
        </w:rPr>
        <w:t>.5</w:t>
      </w:r>
      <w:r>
        <w:rPr>
          <w:rFonts w:hint="eastAsia"/>
          <w:lang w:val="en-US" w:eastAsia="zh-CN"/>
        </w:rPr>
        <w:t xml:space="preserve">. </w:t>
      </w:r>
      <w:r>
        <w:t xml:space="preserve">For </w:t>
      </w:r>
      <w:r>
        <w:rPr>
          <w:rFonts w:eastAsia="SimSun" w:hint="eastAsia"/>
          <w:lang w:val="en-US" w:eastAsia="zh-CN"/>
        </w:rPr>
        <w:t xml:space="preserve">Wide </w:t>
      </w:r>
      <w:r>
        <w:rPr>
          <w:rFonts w:eastAsia="SimSun"/>
          <w:lang w:val="en-US" w:eastAsia="zh-CN"/>
        </w:rPr>
        <w:t>A</w:t>
      </w:r>
      <w:r>
        <w:rPr>
          <w:rFonts w:eastAsia="SimSun" w:hint="eastAsia"/>
          <w:lang w:val="en-US" w:eastAsia="zh-CN"/>
        </w:rPr>
        <w:t xml:space="preserve">rea </w:t>
      </w:r>
      <w:r>
        <w:rPr>
          <w:i/>
          <w:iCs/>
        </w:rPr>
        <w:t>NCR-MT type 1-C</w:t>
      </w:r>
      <w:r>
        <w:t xml:space="preserve">, minimum requirement at </w:t>
      </w:r>
      <w:r>
        <w:rPr>
          <w:rFonts w:eastAsia="SimSun" w:hint="eastAsia"/>
          <w:lang w:val="en-US" w:eastAsia="zh-CN"/>
        </w:rPr>
        <w:t>antenna</w:t>
      </w:r>
      <w:r>
        <w:t xml:space="preserve"> connector is the same as specified for </w:t>
      </w:r>
      <w:r>
        <w:rPr>
          <w:i/>
          <w:iCs/>
        </w:rPr>
        <w:t>BS type 1-C</w:t>
      </w:r>
      <w:r>
        <w:t xml:space="preserve"> in TS 38.104 [</w:t>
      </w:r>
      <w:r>
        <w:rPr>
          <w:rFonts w:eastAsia="SimSun" w:hint="eastAsia"/>
          <w:lang w:val="en-US" w:eastAsia="zh-CN"/>
        </w:rPr>
        <w:t>2</w:t>
      </w:r>
      <w:r>
        <w:t>], clause 7.7.2.</w:t>
      </w:r>
    </w:p>
    <w:p w14:paraId="7EDDA5E6" w14:textId="57C7E534" w:rsidR="004C09B9" w:rsidRDefault="00DE7FA0" w:rsidP="00DE7FA0">
      <w:r>
        <w:t xml:space="preserve">For </w:t>
      </w:r>
      <w:r>
        <w:rPr>
          <w:rFonts w:eastAsia="SimSun" w:hint="eastAsia"/>
          <w:lang w:val="en-US" w:eastAsia="zh-CN"/>
        </w:rPr>
        <w:t xml:space="preserve">Local </w:t>
      </w:r>
      <w:r>
        <w:rPr>
          <w:rFonts w:eastAsia="SimSun"/>
          <w:lang w:val="en-US" w:eastAsia="zh-CN"/>
        </w:rPr>
        <w:t>A</w:t>
      </w:r>
      <w:r>
        <w:rPr>
          <w:rFonts w:eastAsia="SimSun" w:hint="eastAsia"/>
          <w:lang w:val="en-US" w:eastAsia="zh-CN"/>
        </w:rPr>
        <w:t xml:space="preserve">rea </w:t>
      </w:r>
      <w:r>
        <w:rPr>
          <w:i/>
          <w:iCs/>
        </w:rPr>
        <w:t>NCR-MT type 1-C</w:t>
      </w:r>
      <w:r>
        <w:t xml:space="preserve">, minimum requirement at </w:t>
      </w:r>
      <w:r>
        <w:rPr>
          <w:rFonts w:eastAsia="SimSun" w:hint="eastAsia"/>
          <w:lang w:val="en-US" w:eastAsia="zh-CN"/>
        </w:rPr>
        <w:t xml:space="preserve">antenna </w:t>
      </w:r>
      <w:r>
        <w:t>connector is the same as specified in TS 38.10</w:t>
      </w:r>
      <w:r>
        <w:rPr>
          <w:rFonts w:eastAsia="SimSun" w:hint="eastAsia"/>
          <w:lang w:val="en-US" w:eastAsia="zh-CN"/>
        </w:rPr>
        <w:t>1-1</w:t>
      </w:r>
      <w:r>
        <w:rPr>
          <w:rFonts w:eastAsia="SimSun"/>
          <w:lang w:val="en-US" w:eastAsia="zh-CN"/>
        </w:rPr>
        <w:t xml:space="preserve"> </w:t>
      </w:r>
      <w:r>
        <w:t>[</w:t>
      </w:r>
      <w:r>
        <w:rPr>
          <w:rFonts w:eastAsia="SimSun" w:hint="eastAsia"/>
          <w:lang w:val="en-US" w:eastAsia="zh-CN"/>
        </w:rPr>
        <w:t>13</w:t>
      </w:r>
      <w:r>
        <w:t xml:space="preserve">], clause </w:t>
      </w:r>
      <w:r>
        <w:rPr>
          <w:rFonts w:eastAsia="SimSun"/>
          <w:lang w:eastAsia="zh-CN"/>
        </w:rPr>
        <w:t>7.8.2</w:t>
      </w:r>
      <w:r>
        <w:t>.</w:t>
      </w:r>
    </w:p>
    <w:p w14:paraId="183274F9" w14:textId="0D3AB3E7" w:rsidR="004C09B9" w:rsidRDefault="004C09B9" w:rsidP="004C09B9">
      <w:pPr>
        <w:pStyle w:val="Heading3"/>
      </w:pPr>
      <w:bookmarkStart w:id="3187" w:name="_Toc155428170"/>
      <w:bookmarkStart w:id="3188" w:name="_Toc155781188"/>
      <w:bookmarkStart w:id="3189" w:name="_Toc161665487"/>
      <w:bookmarkStart w:id="3190" w:name="_Toc169718638"/>
      <w:r>
        <w:rPr>
          <w:rFonts w:eastAsia="SimSun" w:hint="eastAsia"/>
          <w:lang w:val="en-US" w:eastAsia="zh-CN"/>
        </w:rPr>
        <w:t>6</w:t>
      </w:r>
      <w:r>
        <w:t>.</w:t>
      </w:r>
      <w:r>
        <w:rPr>
          <w:rFonts w:eastAsia="SimSun" w:hint="eastAsia"/>
          <w:lang w:val="en-US" w:eastAsia="zh-CN"/>
        </w:rPr>
        <w:t>21</w:t>
      </w:r>
      <w:r>
        <w:t>.</w:t>
      </w:r>
      <w:r>
        <w:rPr>
          <w:rFonts w:eastAsia="SimSun" w:hint="eastAsia"/>
          <w:lang w:val="en-US" w:eastAsia="zh-CN"/>
        </w:rPr>
        <w:t>3</w:t>
      </w:r>
      <w:r>
        <w:tab/>
      </w:r>
      <w:bookmarkEnd w:id="3187"/>
      <w:bookmarkEnd w:id="3188"/>
      <w:r w:rsidR="00DE7FA0">
        <w:t>Minimum requirement for NCR</w:t>
      </w:r>
      <w:r w:rsidR="00DE7FA0">
        <w:rPr>
          <w:rFonts w:hint="eastAsia"/>
          <w:lang w:val="en-US" w:eastAsia="zh-CN"/>
        </w:rPr>
        <w:t>-MT</w:t>
      </w:r>
      <w:r w:rsidR="00DE7FA0">
        <w:rPr>
          <w:rFonts w:eastAsia="SimSun" w:hint="eastAsia"/>
          <w:lang w:val="en-US" w:eastAsia="zh-CN"/>
        </w:rPr>
        <w:t xml:space="preserve"> </w:t>
      </w:r>
      <w:r w:rsidR="00DE7FA0">
        <w:t>type 1-H</w:t>
      </w:r>
      <w:bookmarkEnd w:id="3189"/>
      <w:bookmarkEnd w:id="3190"/>
    </w:p>
    <w:p w14:paraId="3D7F4A23" w14:textId="3A94A076" w:rsidR="00DE7FA0" w:rsidRDefault="00DE7FA0" w:rsidP="00DE7FA0">
      <w:pPr>
        <w:rPr>
          <w:rFonts w:eastAsia="SimSun"/>
          <w:lang w:val="en-US" w:eastAsia="zh-CN"/>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sidR="006D09F7">
        <w:rPr>
          <w:lang w:val="en-US" w:eastAsia="zh-CN"/>
        </w:rPr>
        <w:t>B</w:t>
      </w:r>
      <w:r>
        <w:rPr>
          <w:rFonts w:hint="eastAsia"/>
          <w:lang w:val="en-US" w:eastAsia="zh-CN"/>
        </w:rPr>
        <w:t>.1</w:t>
      </w:r>
      <w:r w:rsidR="006D09F7">
        <w:rPr>
          <w:lang w:val="en-US" w:eastAsia="zh-CN"/>
        </w:rPr>
        <w:t>.5</w:t>
      </w:r>
      <w:r>
        <w:rPr>
          <w:rFonts w:hint="eastAsia"/>
          <w:lang w:val="en-US" w:eastAsia="zh-CN"/>
        </w:rPr>
        <w:t xml:space="preserve">. </w:t>
      </w:r>
      <w:r>
        <w:t xml:space="preserve">For </w:t>
      </w:r>
      <w:r>
        <w:rPr>
          <w:rFonts w:eastAsia="SimSun" w:hint="eastAsia"/>
          <w:lang w:val="en-US" w:eastAsia="zh-CN"/>
        </w:rPr>
        <w:t xml:space="preserve">Wide </w:t>
      </w:r>
      <w:r>
        <w:rPr>
          <w:rFonts w:eastAsia="SimSun"/>
          <w:lang w:val="en-US" w:eastAsia="zh-CN"/>
        </w:rPr>
        <w:t>Ar</w:t>
      </w:r>
      <w:r>
        <w:rPr>
          <w:rFonts w:eastAsia="SimSun" w:hint="eastAsia"/>
          <w:lang w:val="en-US" w:eastAsia="zh-CN"/>
        </w:rPr>
        <w:t xml:space="preserve">ea </w:t>
      </w:r>
      <w:r>
        <w:rPr>
          <w:i/>
          <w:iCs/>
        </w:rPr>
        <w:t>NCR-MT type 1-H</w:t>
      </w:r>
      <w:r>
        <w:t xml:space="preserve">, minimum requirement at TAB connector is the same as specified for </w:t>
      </w:r>
      <w:r>
        <w:rPr>
          <w:rFonts w:eastAsia="SimSun" w:hint="eastAsia"/>
          <w:i/>
          <w:iCs/>
          <w:lang w:val="en-US" w:eastAsia="zh-CN"/>
        </w:rPr>
        <w:t>IAB-MT type 1-H</w:t>
      </w:r>
      <w:r>
        <w:t xml:space="preserve"> in TS 38.1</w:t>
      </w:r>
      <w:r>
        <w:rPr>
          <w:rFonts w:eastAsia="SimSun" w:hint="eastAsia"/>
          <w:lang w:val="en-US" w:eastAsia="zh-CN"/>
        </w:rPr>
        <w:t>7</w:t>
      </w:r>
      <w:r>
        <w:t>4 [</w:t>
      </w:r>
      <w:r>
        <w:rPr>
          <w:rFonts w:eastAsia="SimSun" w:hint="eastAsia"/>
          <w:lang w:val="en-US" w:eastAsia="zh-CN"/>
        </w:rPr>
        <w:t>22</w:t>
      </w:r>
      <w:r>
        <w:t>], clause</w:t>
      </w:r>
      <w:r>
        <w:rPr>
          <w:rFonts w:eastAsia="SimSun" w:hint="eastAsia"/>
          <w:lang w:val="en-US" w:eastAsia="zh-CN"/>
        </w:rPr>
        <w:t xml:space="preserve"> </w:t>
      </w:r>
      <w:r>
        <w:rPr>
          <w:rFonts w:eastAsia="SimSun"/>
          <w:lang w:val="en-US" w:eastAsia="zh-CN"/>
        </w:rPr>
        <w:t>7.7.3</w:t>
      </w:r>
      <w:r>
        <w:rPr>
          <w:rFonts w:eastAsia="SimSun" w:hint="eastAsia"/>
          <w:lang w:val="en-US" w:eastAsia="zh-CN"/>
        </w:rPr>
        <w:t>.</w:t>
      </w:r>
    </w:p>
    <w:p w14:paraId="3659331D" w14:textId="574BE62C" w:rsidR="004C09B9" w:rsidRDefault="00DE7FA0" w:rsidP="00DE7FA0">
      <w:pPr>
        <w:rPr>
          <w:rFonts w:eastAsia="SimSun"/>
          <w:lang w:val="en-US" w:eastAsia="zh-CN"/>
        </w:rPr>
      </w:pPr>
      <w:r>
        <w:t xml:space="preserve">For </w:t>
      </w:r>
      <w:r>
        <w:rPr>
          <w:rFonts w:eastAsia="SimSun" w:hint="eastAsia"/>
          <w:lang w:val="en-US" w:eastAsia="zh-CN"/>
        </w:rPr>
        <w:t xml:space="preserve">Local </w:t>
      </w:r>
      <w:r>
        <w:rPr>
          <w:rFonts w:eastAsia="SimSun"/>
          <w:lang w:val="en-US" w:eastAsia="zh-CN"/>
        </w:rPr>
        <w:t>A</w:t>
      </w:r>
      <w:r>
        <w:rPr>
          <w:rFonts w:eastAsia="SimSun" w:hint="eastAsia"/>
          <w:lang w:val="en-US" w:eastAsia="zh-CN"/>
        </w:rPr>
        <w:t xml:space="preserve">rea </w:t>
      </w:r>
      <w:r>
        <w:rPr>
          <w:i/>
          <w:iCs/>
        </w:rPr>
        <w:t>NCR-MT type 1-H</w:t>
      </w:r>
      <w:r>
        <w:t>, minimum requirement at TAB connector is the same as specified in TS 38.10</w:t>
      </w:r>
      <w:r>
        <w:rPr>
          <w:rFonts w:eastAsia="SimSun" w:hint="eastAsia"/>
          <w:lang w:val="en-US" w:eastAsia="zh-CN"/>
        </w:rPr>
        <w:t>1-1</w:t>
      </w:r>
      <w:r>
        <w:t xml:space="preserve"> [</w:t>
      </w:r>
      <w:r>
        <w:rPr>
          <w:rFonts w:eastAsia="SimSun" w:hint="eastAsia"/>
          <w:lang w:val="en-US" w:eastAsia="zh-CN"/>
        </w:rPr>
        <w:t>13</w:t>
      </w:r>
      <w:r>
        <w:t xml:space="preserve">], clause </w:t>
      </w:r>
      <w:r>
        <w:rPr>
          <w:rFonts w:eastAsia="SimSun"/>
          <w:lang w:eastAsia="zh-CN"/>
        </w:rPr>
        <w:t>7.8.2</w:t>
      </w:r>
      <w:r>
        <w:rPr>
          <w:rFonts w:eastAsia="SimSun" w:hint="eastAsia"/>
          <w:lang w:val="en-US" w:eastAsia="zh-CN"/>
        </w:rPr>
        <w:t>.</w:t>
      </w:r>
    </w:p>
    <w:p w14:paraId="170ABC39" w14:textId="77777777" w:rsidR="004C09B9" w:rsidRDefault="004C09B9" w:rsidP="004C09B9">
      <w:pPr>
        <w:pStyle w:val="Heading2"/>
      </w:pPr>
      <w:bookmarkStart w:id="3191" w:name="_Toc649"/>
      <w:bookmarkStart w:id="3192" w:name="_Toc37255492"/>
      <w:bookmarkStart w:id="3193" w:name="_Toc37254849"/>
      <w:bookmarkStart w:id="3194" w:name="_Toc29770126"/>
      <w:bookmarkStart w:id="3195" w:name="_Toc21343160"/>
      <w:bookmarkStart w:id="3196" w:name="_Toc29799625"/>
      <w:bookmarkStart w:id="3197" w:name="_Toc155428171"/>
      <w:bookmarkStart w:id="3198" w:name="_Toc155781189"/>
      <w:bookmarkStart w:id="3199" w:name="_Toc161665488"/>
      <w:bookmarkStart w:id="3200" w:name="_Toc169718639"/>
      <w:r>
        <w:rPr>
          <w:rFonts w:eastAsia="SimSun" w:hint="eastAsia"/>
          <w:lang w:val="en-US" w:eastAsia="zh-CN"/>
        </w:rPr>
        <w:t>6</w:t>
      </w:r>
      <w:r>
        <w:t>.</w:t>
      </w:r>
      <w:r>
        <w:rPr>
          <w:rFonts w:eastAsia="SimSun" w:hint="eastAsia"/>
          <w:lang w:val="en-US" w:eastAsia="zh-CN"/>
        </w:rPr>
        <w:t>22</w:t>
      </w:r>
      <w:r>
        <w:tab/>
      </w:r>
      <w:r>
        <w:rPr>
          <w:rFonts w:eastAsia="SimSun" w:hint="eastAsia"/>
          <w:lang w:val="en-US" w:eastAsia="zh-CN"/>
        </w:rPr>
        <w:t>Conducted s</w:t>
      </w:r>
      <w:r>
        <w:t>purious emissions</w:t>
      </w:r>
      <w:bookmarkEnd w:id="3191"/>
      <w:bookmarkEnd w:id="3192"/>
      <w:bookmarkEnd w:id="3193"/>
      <w:bookmarkEnd w:id="3194"/>
      <w:bookmarkEnd w:id="3195"/>
      <w:bookmarkEnd w:id="3196"/>
      <w:bookmarkEnd w:id="3197"/>
      <w:bookmarkEnd w:id="3198"/>
      <w:bookmarkEnd w:id="3199"/>
      <w:bookmarkEnd w:id="3200"/>
    </w:p>
    <w:p w14:paraId="11E3A4A3" w14:textId="77777777" w:rsidR="004C09B9" w:rsidRDefault="004C09B9" w:rsidP="004C09B9">
      <w:pPr>
        <w:pStyle w:val="Heading3"/>
      </w:pPr>
      <w:bookmarkStart w:id="3201" w:name="_Toc155428172"/>
      <w:bookmarkStart w:id="3202" w:name="_Toc155781190"/>
      <w:bookmarkStart w:id="3203" w:name="_Toc161665489"/>
      <w:bookmarkStart w:id="3204" w:name="_Toc169718640"/>
      <w:r>
        <w:rPr>
          <w:rFonts w:eastAsia="SimSun" w:hint="eastAsia"/>
          <w:lang w:val="en-US" w:eastAsia="zh-CN"/>
        </w:rPr>
        <w:t>6</w:t>
      </w:r>
      <w:r>
        <w:t>.</w:t>
      </w:r>
      <w:r>
        <w:rPr>
          <w:rFonts w:eastAsia="SimSun" w:hint="eastAsia"/>
          <w:lang w:val="en-US" w:eastAsia="zh-CN"/>
        </w:rPr>
        <w:t>22</w:t>
      </w:r>
      <w:r>
        <w:t>.1</w:t>
      </w:r>
      <w:r>
        <w:tab/>
        <w:t>General</w:t>
      </w:r>
      <w:bookmarkEnd w:id="3201"/>
      <w:bookmarkEnd w:id="3202"/>
      <w:bookmarkEnd w:id="3203"/>
      <w:bookmarkEnd w:id="3204"/>
    </w:p>
    <w:p w14:paraId="652FB118" w14:textId="77777777" w:rsidR="004C09B9" w:rsidRDefault="004C09B9" w:rsidP="004C09B9">
      <w:pPr>
        <w:rPr>
          <w:rFonts w:eastAsia="??"/>
        </w:rPr>
      </w:pPr>
      <w:r>
        <w:rPr>
          <w:rFonts w:eastAsia="??"/>
        </w:rPr>
        <w:t xml:space="preserve">The receiver spurious emissions power is the power of emissions generated or amplified in a receiver unit that appear at the </w:t>
      </w:r>
      <w:r>
        <w:rPr>
          <w:rFonts w:eastAsia="??"/>
          <w:i/>
        </w:rPr>
        <w:t xml:space="preserve">antenna connector for NCR-MT type 1-C </w:t>
      </w:r>
      <w:r>
        <w:rPr>
          <w:rFonts w:eastAsia="??"/>
          <w:iCs/>
        </w:rPr>
        <w:t>and at</w:t>
      </w:r>
      <w:r>
        <w:rPr>
          <w:rFonts w:eastAsia="??"/>
          <w:i/>
        </w:rPr>
        <w:t xml:space="preserve"> the TAB connector for NCR-MT type 1-H</w:t>
      </w:r>
      <w:r>
        <w:rPr>
          <w:rFonts w:eastAsia="??"/>
        </w:rPr>
        <w:t xml:space="preserve">. The requirements apply to all NCR-MT with separate RX and TX </w:t>
      </w:r>
      <w:r>
        <w:rPr>
          <w:rFonts w:eastAsia="??"/>
          <w:i/>
          <w:iCs/>
        </w:rPr>
        <w:t>TAB connectors</w:t>
      </w:r>
      <w:r>
        <w:rPr>
          <w:rFonts w:eastAsia="??"/>
        </w:rPr>
        <w:t>.</w:t>
      </w:r>
    </w:p>
    <w:p w14:paraId="71A9C22D" w14:textId="77777777" w:rsidR="004C09B9" w:rsidRDefault="004C09B9" w:rsidP="004C09B9">
      <w:r>
        <w:t xml:space="preserve">For </w:t>
      </w:r>
      <w:r>
        <w:rPr>
          <w:i/>
        </w:rPr>
        <w:t>TAB connectors</w:t>
      </w:r>
      <w:r>
        <w:t xml:space="preserve"> supporting both RX and TX in TDD, the requirements apply during the </w:t>
      </w:r>
      <w:r>
        <w:rPr>
          <w:i/>
        </w:rPr>
        <w:t>transmitter OFF period</w:t>
      </w:r>
      <w:r>
        <w:t xml:space="preserve">. </w:t>
      </w:r>
    </w:p>
    <w:p w14:paraId="188B3E19" w14:textId="77777777" w:rsidR="004C09B9" w:rsidRDefault="004C09B9" w:rsidP="004C09B9">
      <w:r>
        <w:t xml:space="preserve">For RX-only </w:t>
      </w:r>
      <w:r>
        <w:rPr>
          <w:i/>
        </w:rPr>
        <w:t>multi-band</w:t>
      </w:r>
      <w:r>
        <w:t xml:space="preserve"> </w:t>
      </w:r>
      <w:r>
        <w:rPr>
          <w:i/>
        </w:rPr>
        <w:t>connectors</w:t>
      </w:r>
      <w:r>
        <w:t xml:space="preserve">, the spurious emissions requirements are subject to exclusion zones in each supported </w:t>
      </w:r>
      <w:r>
        <w:rPr>
          <w:i/>
        </w:rPr>
        <w:t>operating band</w:t>
      </w:r>
      <w:r>
        <w:t xml:space="preserve">. For </w:t>
      </w:r>
      <w:r>
        <w:rPr>
          <w:i/>
        </w:rPr>
        <w:t>multi-band</w:t>
      </w:r>
      <w:r>
        <w:t xml:space="preserve"> </w:t>
      </w:r>
      <w:r>
        <w:rPr>
          <w:i/>
        </w:rPr>
        <w:t>connectors</w:t>
      </w:r>
      <w:r>
        <w:t xml:space="preserve"> that both transmit and receive in </w:t>
      </w:r>
      <w:r>
        <w:rPr>
          <w:i/>
        </w:rPr>
        <w:t>operating band</w:t>
      </w:r>
      <w:r>
        <w:t xml:space="preserve"> supporting TDD, RX spurious emissions requirements are applicable during the </w:t>
      </w:r>
      <w:r>
        <w:rPr>
          <w:i/>
        </w:rPr>
        <w:t>TX OFF period</w:t>
      </w:r>
      <w:r>
        <w:t xml:space="preserve">, and are subject to exclusion zones in each supported </w:t>
      </w:r>
      <w:r>
        <w:rPr>
          <w:i/>
        </w:rPr>
        <w:t>operating band</w:t>
      </w:r>
      <w:r>
        <w:t>.</w:t>
      </w:r>
    </w:p>
    <w:p w14:paraId="30DA0167" w14:textId="77777777" w:rsidR="004C09B9" w:rsidRDefault="004C09B9" w:rsidP="004C09B9">
      <w:bookmarkStart w:id="3205" w:name="_Hlk47522249"/>
      <w:r>
        <w:t xml:space="preserve">For </w:t>
      </w:r>
      <w:r>
        <w:rPr>
          <w:i/>
        </w:rPr>
        <w:t xml:space="preserve">NCR-MT type 1-H </w:t>
      </w:r>
      <w:r>
        <w:t xml:space="preserve">manufacturer shall declare </w:t>
      </w:r>
      <w:r>
        <w:rPr>
          <w:i/>
        </w:rPr>
        <w:t>TAB connector RX min cell groups</w:t>
      </w:r>
      <w:r>
        <w:t>.</w:t>
      </w:r>
      <w:r>
        <w:rPr>
          <w:rFonts w:eastAsia="MS Mincho"/>
          <w:iCs/>
          <w:lang w:eastAsia="ja-JP"/>
        </w:rPr>
        <w:t xml:space="preserve"> </w:t>
      </w:r>
      <w:r>
        <w:t xml:space="preserve">Every </w:t>
      </w:r>
      <w:r>
        <w:rPr>
          <w:i/>
        </w:rPr>
        <w:t>TAB connector</w:t>
      </w:r>
      <w:r>
        <w:t xml:space="preserve"> of </w:t>
      </w:r>
      <w:r>
        <w:rPr>
          <w:i/>
        </w:rPr>
        <w:t>-NCR-MT type 1-H</w:t>
      </w:r>
      <w:r>
        <w:t xml:space="preserve"> supporting reception in an </w:t>
      </w:r>
      <w:r>
        <w:rPr>
          <w:i/>
        </w:rPr>
        <w:t>operating band</w:t>
      </w:r>
      <w:r>
        <w:t xml:space="preserve"> shall map to one </w:t>
      </w:r>
      <w:r>
        <w:rPr>
          <w:i/>
        </w:rPr>
        <w:t>TAB connector RX min cell group</w:t>
      </w:r>
      <w:r>
        <w:t xml:space="preserve">, where mapping of </w:t>
      </w:r>
      <w:r>
        <w:rPr>
          <w:i/>
        </w:rPr>
        <w:t>TAB connectors</w:t>
      </w:r>
      <w:r>
        <w:t xml:space="preserve"> to cells/beams is implementation dependent.</w:t>
      </w:r>
    </w:p>
    <w:p w14:paraId="3674885D" w14:textId="77777777" w:rsidR="004C09B9" w:rsidRDefault="004C09B9" w:rsidP="004C09B9">
      <w:r>
        <w:t>The number of active receiver units that are considered when calculating the conducted RX spurious emission limits (N</w:t>
      </w:r>
      <w:r>
        <w:rPr>
          <w:vertAlign w:val="subscript"/>
        </w:rPr>
        <w:t>RXU,counted</w:t>
      </w:r>
      <w:r>
        <w:t>) for</w:t>
      </w:r>
      <w:r>
        <w:rPr>
          <w:rFonts w:eastAsia="SimSun" w:hint="eastAsia"/>
          <w:lang w:val="en-US" w:eastAsia="zh-CN"/>
        </w:rPr>
        <w:t xml:space="preserve"> Wide </w:t>
      </w:r>
      <w:r>
        <w:rPr>
          <w:rFonts w:eastAsia="SimSun"/>
          <w:lang w:val="en-US" w:eastAsia="zh-CN"/>
        </w:rPr>
        <w:t>A</w:t>
      </w:r>
      <w:r>
        <w:rPr>
          <w:rFonts w:eastAsia="SimSun" w:hint="eastAsia"/>
          <w:lang w:val="en-US" w:eastAsia="zh-CN"/>
        </w:rPr>
        <w:t>rea</w:t>
      </w:r>
      <w:r>
        <w:t xml:space="preserve"> </w:t>
      </w:r>
      <w:r>
        <w:rPr>
          <w:i/>
        </w:rPr>
        <w:t>NCR-MT type 1-H</w:t>
      </w:r>
      <w:r>
        <w:t xml:space="preserve"> is calculated as follows:</w:t>
      </w:r>
    </w:p>
    <w:p w14:paraId="2FA01740" w14:textId="77777777" w:rsidR="004C09B9" w:rsidRDefault="004C09B9" w:rsidP="004C09B9">
      <w:pPr>
        <w:pStyle w:val="B1"/>
      </w:pPr>
      <w:r>
        <w:tab/>
        <w:t>N</w:t>
      </w:r>
      <w:r>
        <w:rPr>
          <w:vertAlign w:val="subscript"/>
        </w:rPr>
        <w:t>RXU,counted</w:t>
      </w:r>
      <w:r>
        <w:t xml:space="preserve"> = min(N</w:t>
      </w:r>
      <w:r>
        <w:rPr>
          <w:vertAlign w:val="subscript"/>
        </w:rPr>
        <w:t xml:space="preserve">RXU,active </w:t>
      </w:r>
      <w:r>
        <w:t>, 8 )</w:t>
      </w:r>
    </w:p>
    <w:p w14:paraId="2BA8C652" w14:textId="77777777" w:rsidR="004C09B9" w:rsidRDefault="004C09B9" w:rsidP="004C09B9">
      <w:pPr>
        <w:pStyle w:val="NO"/>
      </w:pPr>
      <w:r>
        <w:t>NOTE:</w:t>
      </w:r>
      <w:r>
        <w:tab/>
        <w:t>N</w:t>
      </w:r>
      <w:r>
        <w:rPr>
          <w:vertAlign w:val="subscript"/>
        </w:rPr>
        <w:t>RXU,active</w:t>
      </w:r>
      <w:r>
        <w:t xml:space="preserve"> is the number of actually active receiver units .</w:t>
      </w:r>
    </w:p>
    <w:p w14:paraId="4904EC5A" w14:textId="77777777" w:rsidR="004C09B9" w:rsidRDefault="004C09B9" w:rsidP="004C09B9">
      <w:pPr>
        <w:pStyle w:val="Heading3"/>
        <w:rPr>
          <w:rFonts w:eastAsia="SimSun"/>
          <w:lang w:val="en-US" w:eastAsia="zh-CN"/>
        </w:rPr>
      </w:pPr>
      <w:bookmarkStart w:id="3206" w:name="_Toc155428173"/>
      <w:bookmarkStart w:id="3207" w:name="_Toc155781191"/>
      <w:bookmarkStart w:id="3208" w:name="_Toc161665490"/>
      <w:bookmarkStart w:id="3209" w:name="_Toc169718641"/>
      <w:bookmarkEnd w:id="3205"/>
      <w:r>
        <w:rPr>
          <w:rFonts w:eastAsia="SimSun" w:hint="eastAsia"/>
          <w:lang w:val="en-US" w:eastAsia="zh-CN"/>
        </w:rPr>
        <w:t>6</w:t>
      </w:r>
      <w:r>
        <w:t>.</w:t>
      </w:r>
      <w:r>
        <w:rPr>
          <w:rFonts w:eastAsia="SimSun" w:hint="eastAsia"/>
          <w:lang w:val="en-US" w:eastAsia="zh-CN"/>
        </w:rPr>
        <w:t>22</w:t>
      </w:r>
      <w:r>
        <w:t>.2</w:t>
      </w:r>
      <w:r>
        <w:tab/>
        <w:t>Minimum requirements</w:t>
      </w:r>
      <w:r>
        <w:rPr>
          <w:rFonts w:eastAsia="SimSun" w:hint="eastAsia"/>
          <w:lang w:val="en-US" w:eastAsia="zh-CN"/>
        </w:rPr>
        <w:t xml:space="preserve"> for </w:t>
      </w:r>
      <w:r>
        <w:rPr>
          <w:rFonts w:eastAsia="SimSun"/>
          <w:i/>
          <w:iCs/>
          <w:lang w:val="en-US" w:eastAsia="zh-CN"/>
        </w:rPr>
        <w:t>NCR-MT type 1-C</w:t>
      </w:r>
      <w:r>
        <w:rPr>
          <w:rFonts w:eastAsia="SimSun" w:hint="eastAsia"/>
          <w:lang w:val="en-US" w:eastAsia="zh-CN"/>
        </w:rPr>
        <w:t xml:space="preserve"> and </w:t>
      </w:r>
      <w:r>
        <w:rPr>
          <w:rFonts w:eastAsia="SimSun"/>
          <w:i/>
          <w:iCs/>
          <w:lang w:val="en-US" w:eastAsia="zh-CN"/>
        </w:rPr>
        <w:t>type 1-H</w:t>
      </w:r>
      <w:bookmarkEnd w:id="3206"/>
      <w:bookmarkEnd w:id="3207"/>
      <w:bookmarkEnd w:id="3208"/>
      <w:bookmarkEnd w:id="3209"/>
    </w:p>
    <w:p w14:paraId="5CEC106F" w14:textId="77777777" w:rsidR="004C09B9" w:rsidRDefault="004C09B9" w:rsidP="004C09B9">
      <w:pPr>
        <w:rPr>
          <w:rFonts w:eastAsia="??"/>
        </w:rPr>
      </w:pPr>
      <w:r>
        <w:rPr>
          <w:rFonts w:eastAsia="MS Mincho"/>
        </w:rPr>
        <w:t xml:space="preserve">The receiver spurious emissions requirements for </w:t>
      </w:r>
      <w:r>
        <w:rPr>
          <w:rFonts w:eastAsia="MS Mincho"/>
          <w:i/>
          <w:iCs/>
        </w:rPr>
        <w:t>NCR-MT type 1-C</w:t>
      </w:r>
      <w:r>
        <w:rPr>
          <w:rFonts w:eastAsia="SimSun" w:hint="eastAsia"/>
          <w:i/>
          <w:iCs/>
          <w:lang w:val="en-US" w:eastAsia="zh-CN"/>
        </w:rPr>
        <w:t xml:space="preserve"> at the antenna connector</w:t>
      </w:r>
      <w:r>
        <w:rPr>
          <w:rFonts w:eastAsia="MS Mincho"/>
        </w:rPr>
        <w:t xml:space="preserve"> and </w:t>
      </w:r>
      <w:r>
        <w:rPr>
          <w:rFonts w:eastAsia="MS Mincho"/>
          <w:i/>
          <w:iCs/>
        </w:rPr>
        <w:t>NCR-MT type 1-H</w:t>
      </w:r>
      <w:r>
        <w:rPr>
          <w:rFonts w:eastAsia="MS Mincho"/>
        </w:rPr>
        <w:t xml:space="preserve"> are that for each </w:t>
      </w:r>
      <w:r>
        <w:rPr>
          <w:rFonts w:eastAsia="SimSun" w:hint="eastAsia"/>
          <w:i/>
          <w:lang w:val="en-US" w:eastAsia="zh-CN"/>
        </w:rPr>
        <w:t xml:space="preserve">TAB </w:t>
      </w:r>
      <w:r>
        <w:rPr>
          <w:rFonts w:eastAsia="MS Mincho"/>
          <w:i/>
        </w:rPr>
        <w:t>connector,</w:t>
      </w:r>
      <w:r>
        <w:rPr>
          <w:rFonts w:eastAsia="MS Mincho"/>
        </w:rPr>
        <w:t xml:space="preserve"> the power of emissions shall not exceed the value specified in table </w:t>
      </w:r>
      <w:r>
        <w:rPr>
          <w:rFonts w:eastAsia="SimSun" w:hint="eastAsia"/>
          <w:lang w:val="en-US" w:eastAsia="zh-CN"/>
        </w:rPr>
        <w:t>6.22.2</w:t>
      </w:r>
      <w:r>
        <w:rPr>
          <w:rFonts w:eastAsia="MS Mincho"/>
        </w:rPr>
        <w:t xml:space="preserve">-1. </w:t>
      </w:r>
    </w:p>
    <w:p w14:paraId="673F670F" w14:textId="77777777" w:rsidR="004C09B9" w:rsidRDefault="004C09B9" w:rsidP="004C09B9">
      <w:pPr>
        <w:pStyle w:val="TH"/>
      </w:pPr>
      <w:r>
        <w:t xml:space="preserve">Table </w:t>
      </w:r>
      <w:r>
        <w:rPr>
          <w:rFonts w:eastAsia="SimSun" w:hint="eastAsia"/>
          <w:lang w:val="en-US" w:eastAsia="zh-CN"/>
        </w:rPr>
        <w:t>6</w:t>
      </w:r>
      <w:r>
        <w:t>.</w:t>
      </w:r>
      <w:r>
        <w:rPr>
          <w:rFonts w:eastAsia="SimSun" w:hint="eastAsia"/>
          <w:lang w:val="en-US" w:eastAsia="zh-CN"/>
        </w:rPr>
        <w:t>22</w:t>
      </w:r>
      <w:r>
        <w:t xml:space="preserve">.2-1: </w:t>
      </w:r>
      <w:r>
        <w:rPr>
          <w:i/>
          <w:iCs/>
        </w:rPr>
        <w:t>NCR-MT type 1-C</w:t>
      </w:r>
      <w:r>
        <w:t xml:space="preserve"> and </w:t>
      </w:r>
      <w:r>
        <w:rPr>
          <w:i/>
          <w:iCs/>
        </w:rPr>
        <w:t>type 1-H</w:t>
      </w:r>
      <w: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C09B9" w14:paraId="64DB032B" w14:textId="77777777" w:rsidTr="0066180D">
        <w:trPr>
          <w:cantSplit/>
          <w:tblHeader/>
          <w:jc w:val="center"/>
        </w:trPr>
        <w:tc>
          <w:tcPr>
            <w:tcW w:w="1897" w:type="dxa"/>
          </w:tcPr>
          <w:p w14:paraId="0661AA81" w14:textId="77777777" w:rsidR="004C09B9" w:rsidRDefault="004C09B9" w:rsidP="0066180D">
            <w:pPr>
              <w:pStyle w:val="TAH"/>
            </w:pPr>
            <w:r>
              <w:t>Spurious frequency range</w:t>
            </w:r>
          </w:p>
        </w:tc>
        <w:tc>
          <w:tcPr>
            <w:tcW w:w="1276" w:type="dxa"/>
          </w:tcPr>
          <w:p w14:paraId="6BD6DA99" w14:textId="77777777" w:rsidR="004C09B9" w:rsidRDefault="004C09B9" w:rsidP="0066180D">
            <w:pPr>
              <w:pStyle w:val="TAH"/>
            </w:pPr>
            <w:r>
              <w:rPr>
                <w:rFonts w:eastAsia="SimSun"/>
                <w:i/>
                <w:lang w:val="en-US" w:eastAsia="zh-CN"/>
              </w:rPr>
              <w:t>B</w:t>
            </w:r>
            <w:r>
              <w:rPr>
                <w:rFonts w:eastAsia="SimSun" w:hint="eastAsia"/>
                <w:i/>
                <w:lang w:val="en-US" w:eastAsia="zh-CN"/>
              </w:rPr>
              <w:t xml:space="preserve">asic </w:t>
            </w:r>
            <w:r>
              <w:rPr>
                <w:i/>
              </w:rPr>
              <w:t>requirements</w:t>
            </w:r>
          </w:p>
        </w:tc>
        <w:tc>
          <w:tcPr>
            <w:tcW w:w="1701" w:type="dxa"/>
          </w:tcPr>
          <w:p w14:paraId="2C8D0137" w14:textId="77777777" w:rsidR="004C09B9" w:rsidRDefault="004C09B9" w:rsidP="0066180D">
            <w:pPr>
              <w:pStyle w:val="TAH"/>
            </w:pPr>
            <w:r>
              <w:rPr>
                <w:i/>
              </w:rPr>
              <w:t>Measurement bandwidth</w:t>
            </w:r>
          </w:p>
        </w:tc>
        <w:tc>
          <w:tcPr>
            <w:tcW w:w="3969" w:type="dxa"/>
          </w:tcPr>
          <w:p w14:paraId="38746888" w14:textId="77777777" w:rsidR="004C09B9" w:rsidRDefault="004C09B9" w:rsidP="0066180D">
            <w:pPr>
              <w:pStyle w:val="TAH"/>
            </w:pPr>
            <w:r>
              <w:t>Note</w:t>
            </w:r>
          </w:p>
        </w:tc>
      </w:tr>
      <w:tr w:rsidR="004C09B9" w14:paraId="7DEED74A" w14:textId="77777777" w:rsidTr="0066180D">
        <w:trPr>
          <w:cantSplit/>
          <w:jc w:val="center"/>
        </w:trPr>
        <w:tc>
          <w:tcPr>
            <w:tcW w:w="1897" w:type="dxa"/>
          </w:tcPr>
          <w:p w14:paraId="411579B0" w14:textId="77777777" w:rsidR="004C09B9" w:rsidRDefault="004C09B9" w:rsidP="0066180D">
            <w:pPr>
              <w:pStyle w:val="TAC"/>
            </w:pPr>
            <w:r>
              <w:t>30 MHz – 1 GHz</w:t>
            </w:r>
          </w:p>
        </w:tc>
        <w:tc>
          <w:tcPr>
            <w:tcW w:w="1276" w:type="dxa"/>
          </w:tcPr>
          <w:p w14:paraId="6FEA3272" w14:textId="77777777" w:rsidR="004C09B9" w:rsidRDefault="004C09B9" w:rsidP="0066180D">
            <w:pPr>
              <w:pStyle w:val="TAC"/>
            </w:pPr>
            <w:r>
              <w:t>-57 dBm</w:t>
            </w:r>
          </w:p>
        </w:tc>
        <w:tc>
          <w:tcPr>
            <w:tcW w:w="1701" w:type="dxa"/>
          </w:tcPr>
          <w:p w14:paraId="069E33A2" w14:textId="77777777" w:rsidR="004C09B9" w:rsidRDefault="004C09B9" w:rsidP="0066180D">
            <w:pPr>
              <w:pStyle w:val="TAC"/>
            </w:pPr>
            <w:r>
              <w:t>100 kHz</w:t>
            </w:r>
          </w:p>
        </w:tc>
        <w:tc>
          <w:tcPr>
            <w:tcW w:w="3969" w:type="dxa"/>
          </w:tcPr>
          <w:p w14:paraId="7E2F76D5" w14:textId="77777777" w:rsidR="004C09B9" w:rsidRDefault="004C09B9" w:rsidP="0066180D">
            <w:pPr>
              <w:pStyle w:val="TAC"/>
              <w:rPr>
                <w:szCs w:val="18"/>
              </w:rPr>
            </w:pPr>
            <w:r>
              <w:t>Note 1</w:t>
            </w:r>
          </w:p>
        </w:tc>
      </w:tr>
      <w:tr w:rsidR="004C09B9" w14:paraId="7963D2C3" w14:textId="77777777" w:rsidTr="0066180D">
        <w:trPr>
          <w:cantSplit/>
          <w:jc w:val="center"/>
        </w:trPr>
        <w:tc>
          <w:tcPr>
            <w:tcW w:w="1897" w:type="dxa"/>
          </w:tcPr>
          <w:p w14:paraId="4EC63349" w14:textId="77777777" w:rsidR="004C09B9" w:rsidRDefault="004C09B9" w:rsidP="0066180D">
            <w:pPr>
              <w:pStyle w:val="TAC"/>
            </w:pPr>
            <w:r>
              <w:t>1 GHz – 12.75 GHz</w:t>
            </w:r>
          </w:p>
        </w:tc>
        <w:tc>
          <w:tcPr>
            <w:tcW w:w="1276" w:type="dxa"/>
          </w:tcPr>
          <w:p w14:paraId="24AA45AC" w14:textId="77777777" w:rsidR="004C09B9" w:rsidRDefault="004C09B9" w:rsidP="0066180D">
            <w:pPr>
              <w:pStyle w:val="TAC"/>
            </w:pPr>
            <w:r>
              <w:t>-47 dBm</w:t>
            </w:r>
          </w:p>
        </w:tc>
        <w:tc>
          <w:tcPr>
            <w:tcW w:w="1701" w:type="dxa"/>
          </w:tcPr>
          <w:p w14:paraId="333F9C45" w14:textId="77777777" w:rsidR="004C09B9" w:rsidRDefault="004C09B9" w:rsidP="0066180D">
            <w:pPr>
              <w:pStyle w:val="TAC"/>
            </w:pPr>
            <w:r>
              <w:t>1 MHz</w:t>
            </w:r>
          </w:p>
        </w:tc>
        <w:tc>
          <w:tcPr>
            <w:tcW w:w="3969" w:type="dxa"/>
          </w:tcPr>
          <w:p w14:paraId="2A5AD32B" w14:textId="77777777" w:rsidR="004C09B9" w:rsidRDefault="004C09B9" w:rsidP="0066180D">
            <w:pPr>
              <w:pStyle w:val="TAC"/>
              <w:rPr>
                <w:szCs w:val="18"/>
              </w:rPr>
            </w:pPr>
            <w:r>
              <w:t>Note 1, Note 2</w:t>
            </w:r>
          </w:p>
        </w:tc>
      </w:tr>
      <w:tr w:rsidR="004C09B9" w14:paraId="497F96C4" w14:textId="77777777" w:rsidTr="0066180D">
        <w:trPr>
          <w:cantSplit/>
          <w:jc w:val="center"/>
        </w:trPr>
        <w:tc>
          <w:tcPr>
            <w:tcW w:w="1897" w:type="dxa"/>
          </w:tcPr>
          <w:p w14:paraId="0599813F" w14:textId="77777777" w:rsidR="004C09B9" w:rsidRDefault="004C09B9" w:rsidP="0066180D">
            <w:pPr>
              <w:pStyle w:val="TAC"/>
            </w:pPr>
            <w:r>
              <w:rPr>
                <w:rFonts w:cs="v5.0.0"/>
              </w:rPr>
              <w:t xml:space="preserve">12.75 GHz </w:t>
            </w:r>
            <w:r>
              <w:t>– 5</w:t>
            </w:r>
            <w:r>
              <w:rPr>
                <w:vertAlign w:val="superscript"/>
              </w:rPr>
              <w:t>th</w:t>
            </w:r>
            <w:r>
              <w:t xml:space="preserve"> harmonic of the upper frequency edge of the UL </w:t>
            </w:r>
            <w:r>
              <w:rPr>
                <w:i/>
              </w:rPr>
              <w:t>operating band</w:t>
            </w:r>
            <w:r>
              <w:t xml:space="preserve"> in GHz</w:t>
            </w:r>
          </w:p>
        </w:tc>
        <w:tc>
          <w:tcPr>
            <w:tcW w:w="1276" w:type="dxa"/>
          </w:tcPr>
          <w:p w14:paraId="6D0011D8" w14:textId="77777777" w:rsidR="004C09B9" w:rsidRDefault="004C09B9" w:rsidP="0066180D">
            <w:pPr>
              <w:pStyle w:val="TAC"/>
            </w:pPr>
            <w:r>
              <w:t>-47 dBm</w:t>
            </w:r>
          </w:p>
        </w:tc>
        <w:tc>
          <w:tcPr>
            <w:tcW w:w="1701" w:type="dxa"/>
          </w:tcPr>
          <w:p w14:paraId="36B98202" w14:textId="77777777" w:rsidR="004C09B9" w:rsidRDefault="004C09B9" w:rsidP="0066180D">
            <w:pPr>
              <w:pStyle w:val="TAC"/>
            </w:pPr>
            <w:r>
              <w:t>1 MHz</w:t>
            </w:r>
          </w:p>
        </w:tc>
        <w:tc>
          <w:tcPr>
            <w:tcW w:w="3969" w:type="dxa"/>
          </w:tcPr>
          <w:p w14:paraId="05BD47FE" w14:textId="77777777" w:rsidR="004C09B9" w:rsidRDefault="004C09B9" w:rsidP="0066180D">
            <w:pPr>
              <w:pStyle w:val="TAC"/>
              <w:rPr>
                <w:szCs w:val="18"/>
              </w:rPr>
            </w:pPr>
            <w:r>
              <w:t>Note 1, Note 2, Note 3, Note 5</w:t>
            </w:r>
          </w:p>
        </w:tc>
      </w:tr>
      <w:tr w:rsidR="004C09B9" w14:paraId="1E8613E5" w14:textId="77777777" w:rsidTr="0066180D">
        <w:trPr>
          <w:cantSplit/>
          <w:jc w:val="center"/>
        </w:trPr>
        <w:tc>
          <w:tcPr>
            <w:tcW w:w="1897" w:type="dxa"/>
          </w:tcPr>
          <w:p w14:paraId="3EC7BF96" w14:textId="77777777" w:rsidR="004C09B9" w:rsidRDefault="004C09B9" w:rsidP="0066180D">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100DA3EE" w14:textId="77777777" w:rsidR="004C09B9" w:rsidRDefault="004C09B9" w:rsidP="0066180D">
            <w:pPr>
              <w:pStyle w:val="TAC"/>
            </w:pPr>
            <w:r>
              <w:t>-47 dBm</w:t>
            </w:r>
          </w:p>
        </w:tc>
        <w:tc>
          <w:tcPr>
            <w:tcW w:w="1701" w:type="dxa"/>
          </w:tcPr>
          <w:p w14:paraId="76568B0B" w14:textId="77777777" w:rsidR="004C09B9" w:rsidRDefault="004C09B9" w:rsidP="0066180D">
            <w:pPr>
              <w:pStyle w:val="TAC"/>
            </w:pPr>
            <w:r>
              <w:t>1 MHz</w:t>
            </w:r>
          </w:p>
        </w:tc>
        <w:tc>
          <w:tcPr>
            <w:tcW w:w="3969" w:type="dxa"/>
          </w:tcPr>
          <w:p w14:paraId="71211DED" w14:textId="77777777" w:rsidR="004C09B9" w:rsidRDefault="004C09B9" w:rsidP="0066180D">
            <w:pPr>
              <w:pStyle w:val="TAC"/>
            </w:pPr>
            <w:r>
              <w:t>Note 1, Note 2, Note 6</w:t>
            </w:r>
          </w:p>
        </w:tc>
      </w:tr>
      <w:tr w:rsidR="004C09B9" w14:paraId="7D02391B" w14:textId="77777777" w:rsidTr="0066180D">
        <w:trPr>
          <w:cantSplit/>
          <w:trHeight w:val="1123"/>
          <w:jc w:val="center"/>
        </w:trPr>
        <w:tc>
          <w:tcPr>
            <w:tcW w:w="8843" w:type="dxa"/>
            <w:gridSpan w:val="4"/>
          </w:tcPr>
          <w:p w14:paraId="18B60957" w14:textId="77777777" w:rsidR="004C09B9" w:rsidRDefault="004C09B9" w:rsidP="0066180D">
            <w:pPr>
              <w:pStyle w:val="TAN"/>
            </w:pPr>
            <w:r>
              <w:rPr>
                <w:rFonts w:eastAsia="??"/>
              </w:rPr>
              <w:t>NOTE 1:</w:t>
            </w:r>
            <w:r>
              <w:rPr>
                <w:rFonts w:eastAsia="??"/>
              </w:rPr>
              <w:tab/>
            </w:r>
            <w:r>
              <w:rPr>
                <w:i/>
              </w:rPr>
              <w:t>Measurement bandwidth</w:t>
            </w:r>
            <w:r>
              <w:t>s as in ITU-R SM.329 [5], s4.1.</w:t>
            </w:r>
          </w:p>
          <w:p w14:paraId="1A911D95" w14:textId="77777777" w:rsidR="004C09B9" w:rsidRDefault="004C09B9" w:rsidP="0066180D">
            <w:pPr>
              <w:pStyle w:val="TAN"/>
            </w:pPr>
            <w:r>
              <w:rPr>
                <w:rFonts w:eastAsia="??"/>
              </w:rPr>
              <w:t>NOTE 2:</w:t>
            </w:r>
            <w:r>
              <w:rPr>
                <w:rFonts w:eastAsia="??"/>
              </w:rPr>
              <w:tab/>
            </w:r>
            <w:r>
              <w:t>Upper frequency as in ITU-R SM.329 [5], s2.5 table 1.</w:t>
            </w:r>
          </w:p>
          <w:p w14:paraId="4C28A1D6" w14:textId="77777777" w:rsidR="004C09B9" w:rsidRDefault="004C09B9" w:rsidP="0066180D">
            <w:pPr>
              <w:pStyle w:val="TAN"/>
              <w:rPr>
                <w:lang w:eastAsia="zh-CN"/>
              </w:rPr>
            </w:pPr>
            <w:r>
              <w:rPr>
                <w:lang w:eastAsia="zh-CN"/>
              </w:rPr>
              <w:t>N</w:t>
            </w:r>
            <w:r>
              <w:t>OTE 3:</w:t>
            </w:r>
            <w:r>
              <w:tab/>
              <w:t xml:space="preserve">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p w14:paraId="4DD57E3C" w14:textId="77777777" w:rsidR="004C09B9" w:rsidRDefault="004C09B9" w:rsidP="0066180D">
            <w:pPr>
              <w:pStyle w:val="TAN"/>
            </w:pPr>
            <w:r>
              <w:rPr>
                <w:rFonts w:eastAsia="??"/>
              </w:rPr>
              <w:t>NOTE 4:</w:t>
            </w:r>
            <w:r>
              <w:rPr>
                <w:rFonts w:eastAsia="??"/>
              </w:rPr>
              <w:tab/>
            </w:r>
            <w:r>
              <w:t>The frequency range from Δf</w:t>
            </w:r>
            <w:r>
              <w:rPr>
                <w:rFonts w:cs="v5.0.0"/>
                <w:vertAlign w:val="subscript"/>
              </w:rPr>
              <w:t>OBUE</w:t>
            </w:r>
            <w:r>
              <w:t xml:space="preserve"> below the lowest frequency of the repeater transmitter </w:t>
            </w:r>
            <w:r>
              <w:rPr>
                <w:i/>
              </w:rPr>
              <w:t>operating band</w:t>
            </w:r>
            <w:r>
              <w:t xml:space="preserve"> to Δf</w:t>
            </w:r>
            <w:r>
              <w:rPr>
                <w:rFonts w:cs="v5.0.0"/>
                <w:vertAlign w:val="subscript"/>
              </w:rPr>
              <w:t>OBUE</w:t>
            </w:r>
            <w:r>
              <w:t xml:space="preserve"> above the highest frequency of the repeater transmitter </w:t>
            </w:r>
            <w:r>
              <w:rPr>
                <w:i/>
              </w:rPr>
              <w:t>operating band</w:t>
            </w:r>
            <w:r>
              <w:t xml:space="preserve"> may be excluded from the requirement. Δf</w:t>
            </w:r>
            <w:r>
              <w:rPr>
                <w:rFonts w:cs="v5.0.0"/>
                <w:vertAlign w:val="subscript"/>
              </w:rPr>
              <w:t>OBUE</w:t>
            </w:r>
            <w:r>
              <w:t xml:space="preserve"> is defined in clause 6.5.1. For </w:t>
            </w:r>
            <w:r>
              <w:rPr>
                <w:i/>
              </w:rPr>
              <w:t>multi-band</w:t>
            </w:r>
            <w:r>
              <w:t xml:space="preserve"> </w:t>
            </w:r>
            <w:r>
              <w:rPr>
                <w:i/>
              </w:rPr>
              <w:t>connectors</w:t>
            </w:r>
            <w:r>
              <w:t xml:space="preserve">, the exclusion applies for all supported </w:t>
            </w:r>
            <w:r>
              <w:rPr>
                <w:i/>
              </w:rPr>
              <w:t>operating bands</w:t>
            </w:r>
            <w:r>
              <w:t>.</w:t>
            </w:r>
          </w:p>
          <w:p w14:paraId="1258A86E" w14:textId="77777777" w:rsidR="004C09B9" w:rsidRDefault="004C09B9" w:rsidP="0066180D">
            <w:pPr>
              <w:pStyle w:val="TAN"/>
            </w:pPr>
            <w:r>
              <w:rPr>
                <w:rFonts w:eastAsia="??"/>
              </w:rPr>
              <w:t>NOTE 5:</w:t>
            </w:r>
            <w:r>
              <w:rPr>
                <w:rFonts w:eastAsia="??"/>
              </w:rPr>
              <w:tab/>
            </w:r>
            <w:r>
              <w:t>Does not apply for band n104.</w:t>
            </w:r>
          </w:p>
          <w:p w14:paraId="6E423543" w14:textId="77777777" w:rsidR="004C09B9" w:rsidRDefault="004C09B9" w:rsidP="0066180D">
            <w:pPr>
              <w:pStyle w:val="TAN"/>
            </w:pPr>
            <w:r>
              <w:rPr>
                <w:lang w:eastAsia="zh-CN"/>
              </w:rPr>
              <w:t>N</w:t>
            </w:r>
            <w:r>
              <w:t>OTE 6:</w:t>
            </w:r>
            <w:r>
              <w:tab/>
              <w:t>Applies only for band n104.</w:t>
            </w:r>
          </w:p>
        </w:tc>
      </w:tr>
    </w:tbl>
    <w:p w14:paraId="709D5052" w14:textId="77777777" w:rsidR="0095784F" w:rsidRPr="00325BE3" w:rsidRDefault="0095784F" w:rsidP="00D06654">
      <w:pPr>
        <w:rPr>
          <w:lang w:eastAsia="zh-CN"/>
        </w:rPr>
      </w:pPr>
    </w:p>
    <w:p w14:paraId="6C5513C5" w14:textId="77777777" w:rsidR="000C10A9" w:rsidRPr="007E346D" w:rsidRDefault="00803367" w:rsidP="000C10A9">
      <w:pPr>
        <w:pStyle w:val="Heading1"/>
      </w:pPr>
      <w:bookmarkStart w:id="3210" w:name="_Toc18916181"/>
      <w:bookmarkStart w:id="3211" w:name="_Toc97737230"/>
      <w:bookmarkStart w:id="3212" w:name="_Toc106094153"/>
      <w:bookmarkStart w:id="3213" w:name="_Toc114252929"/>
      <w:bookmarkStart w:id="3214" w:name="_Toc123046057"/>
      <w:bookmarkStart w:id="3215" w:name="_Toc124157598"/>
      <w:bookmarkStart w:id="3216" w:name="_Toc124258990"/>
      <w:bookmarkStart w:id="3217" w:name="_Toc124259134"/>
      <w:bookmarkStart w:id="3218" w:name="_Toc130585891"/>
      <w:bookmarkStart w:id="3219" w:name="_Toc130586902"/>
      <w:bookmarkStart w:id="3220" w:name="_Toc137462068"/>
      <w:bookmarkStart w:id="3221" w:name="_Toc138883877"/>
      <w:bookmarkStart w:id="3222" w:name="_Toc138884021"/>
      <w:bookmarkStart w:id="3223" w:name="_Toc145426919"/>
      <w:bookmarkStart w:id="3224" w:name="_Toc155428174"/>
      <w:bookmarkStart w:id="3225" w:name="_Toc155781192"/>
      <w:bookmarkStart w:id="3226" w:name="_Toc161665491"/>
      <w:bookmarkStart w:id="3227" w:name="_Toc169718642"/>
      <w:r>
        <w:rPr>
          <w:rFonts w:hint="eastAsia"/>
          <w:lang w:eastAsia="zh-CN"/>
        </w:rPr>
        <w:t>7</w:t>
      </w:r>
      <w:r w:rsidR="000C10A9" w:rsidRPr="007E346D">
        <w:tab/>
        <w:t>Radiated characteristics</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6C5513C6" w14:textId="583EB28E" w:rsidR="00774CAC" w:rsidRDefault="00803367" w:rsidP="00774CAC">
      <w:pPr>
        <w:pStyle w:val="Heading2"/>
        <w:rPr>
          <w:lang w:eastAsia="zh-CN"/>
        </w:rPr>
      </w:pPr>
      <w:bookmarkStart w:id="3228" w:name="_Toc97737231"/>
      <w:bookmarkStart w:id="3229" w:name="_Toc106094154"/>
      <w:bookmarkStart w:id="3230" w:name="_Toc114252930"/>
      <w:bookmarkStart w:id="3231" w:name="_Toc123046058"/>
      <w:bookmarkStart w:id="3232" w:name="_Toc124157599"/>
      <w:bookmarkStart w:id="3233" w:name="_Toc124258991"/>
      <w:bookmarkStart w:id="3234" w:name="_Toc124259135"/>
      <w:bookmarkStart w:id="3235" w:name="_Toc130585892"/>
      <w:bookmarkStart w:id="3236" w:name="_Toc130586903"/>
      <w:bookmarkStart w:id="3237" w:name="_Toc137462069"/>
      <w:bookmarkStart w:id="3238" w:name="_Toc138883878"/>
      <w:bookmarkStart w:id="3239" w:name="_Toc138884022"/>
      <w:bookmarkStart w:id="3240" w:name="_Toc145426920"/>
      <w:bookmarkStart w:id="3241" w:name="_Toc155428175"/>
      <w:bookmarkStart w:id="3242" w:name="_Toc155781193"/>
      <w:bookmarkStart w:id="3243" w:name="_Toc161665492"/>
      <w:bookmarkStart w:id="3244" w:name="_Toc169718643"/>
      <w:r>
        <w:rPr>
          <w:rFonts w:hint="eastAsia"/>
          <w:lang w:eastAsia="zh-CN"/>
        </w:rPr>
        <w:t>7</w:t>
      </w:r>
      <w:r w:rsidR="00774CAC">
        <w:rPr>
          <w:rFonts w:hint="eastAsia"/>
          <w:lang w:eastAsia="zh-CN"/>
        </w:rPr>
        <w:t>.1</w:t>
      </w:r>
      <w:r w:rsidR="00774CAC" w:rsidRPr="000B6B37">
        <w:tab/>
      </w:r>
      <w:r w:rsidR="00774CAC">
        <w:rPr>
          <w:rFonts w:hint="eastAsia"/>
          <w:lang w:eastAsia="zh-CN"/>
        </w:rPr>
        <w:t>General</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7854D443" w14:textId="0D1E4804" w:rsidR="00824711" w:rsidRPr="00824711" w:rsidRDefault="00BF28AE" w:rsidP="00824711">
      <w:pPr>
        <w:rPr>
          <w:lang w:eastAsia="zh-CN"/>
        </w:rPr>
      </w:pPr>
      <w:r>
        <w:rPr>
          <w:lang w:eastAsia="zh-CN"/>
        </w:rPr>
        <w:t xml:space="preserve">Radiated characteristics are specified at RIB for </w:t>
      </w:r>
      <w:r w:rsidRPr="008C6D9B">
        <w:rPr>
          <w:rFonts w:hint="eastAsia"/>
          <w:i/>
          <w:lang w:eastAsia="zh-CN"/>
        </w:rPr>
        <w:t>repeater</w:t>
      </w:r>
      <w:r w:rsidRPr="008C6D9B">
        <w:rPr>
          <w:i/>
        </w:rPr>
        <w:t xml:space="preserve"> type 2-O, NCR- type 1-H</w:t>
      </w:r>
      <w:r>
        <w:rPr>
          <w:i/>
        </w:rPr>
        <w:t xml:space="preserve"> </w:t>
      </w:r>
      <w:r w:rsidRPr="008C6D9B">
        <w:rPr>
          <w:lang w:eastAsia="zh-CN"/>
        </w:rPr>
        <w:t>(including Fwd and MT interfaces)</w:t>
      </w:r>
      <w:r w:rsidRPr="008C6D9B">
        <w:rPr>
          <w:i/>
        </w:rPr>
        <w:t>, NCR type 2-O</w:t>
      </w:r>
      <w:r>
        <w:rPr>
          <w:i/>
        </w:rPr>
        <w:t xml:space="preserve"> </w:t>
      </w:r>
      <w:r w:rsidRPr="008C6D9B">
        <w:rPr>
          <w:lang w:eastAsia="zh-CN"/>
        </w:rPr>
        <w:t>(including Fwd and MT interfaces)</w:t>
      </w:r>
      <w:r w:rsidRPr="008C6D9B">
        <w:rPr>
          <w:i/>
        </w:rPr>
        <w:t>,</w:t>
      </w:r>
      <w:r>
        <w:rPr>
          <w:lang w:eastAsia="zh-CN"/>
        </w:rPr>
        <w:t>.</w:t>
      </w:r>
      <w:r>
        <w:rPr>
          <w:rFonts w:hint="eastAsia"/>
          <w:lang w:eastAsia="zh-CN"/>
        </w:rPr>
        <w:t xml:space="preserve"> </w:t>
      </w:r>
      <w:r>
        <w:t>Requirements apply in both DL and UL unless otherwise stated or declared.</w:t>
      </w:r>
    </w:p>
    <w:p w14:paraId="6C5513C7" w14:textId="77777777" w:rsidR="00774CAC" w:rsidRDefault="00803367" w:rsidP="00774CAC">
      <w:pPr>
        <w:pStyle w:val="Heading2"/>
        <w:rPr>
          <w:lang w:eastAsia="zh-CN"/>
        </w:rPr>
      </w:pPr>
      <w:bookmarkStart w:id="3245" w:name="_Toc97737232"/>
      <w:bookmarkStart w:id="3246" w:name="_Toc106094155"/>
      <w:bookmarkStart w:id="3247" w:name="_Toc114252931"/>
      <w:bookmarkStart w:id="3248" w:name="_Toc123046059"/>
      <w:bookmarkStart w:id="3249" w:name="_Toc124157600"/>
      <w:bookmarkStart w:id="3250" w:name="_Toc124258992"/>
      <w:bookmarkStart w:id="3251" w:name="_Toc124259136"/>
      <w:bookmarkStart w:id="3252" w:name="_Toc130585893"/>
      <w:bookmarkStart w:id="3253" w:name="_Toc130586904"/>
      <w:bookmarkStart w:id="3254" w:name="_Toc137462070"/>
      <w:bookmarkStart w:id="3255" w:name="_Toc138883879"/>
      <w:bookmarkStart w:id="3256" w:name="_Toc138884023"/>
      <w:bookmarkStart w:id="3257" w:name="_Toc145426921"/>
      <w:bookmarkStart w:id="3258" w:name="_Toc155428176"/>
      <w:bookmarkStart w:id="3259" w:name="_Toc155781194"/>
      <w:bookmarkStart w:id="3260" w:name="_Toc161665493"/>
      <w:bookmarkStart w:id="3261" w:name="_Toc169718644"/>
      <w:r>
        <w:rPr>
          <w:rFonts w:hint="eastAsia"/>
          <w:lang w:eastAsia="zh-CN"/>
        </w:rPr>
        <w:t>7</w:t>
      </w:r>
      <w:r w:rsidR="00774CAC">
        <w:rPr>
          <w:rFonts w:hint="eastAsia"/>
          <w:lang w:eastAsia="zh-CN"/>
        </w:rPr>
        <w:t>.2</w:t>
      </w:r>
      <w:r w:rsidR="00774CAC" w:rsidRPr="000B6B37">
        <w:tab/>
      </w:r>
      <w:r w:rsidR="00C919B7">
        <w:rPr>
          <w:lang w:eastAsia="zh-CN"/>
        </w:rPr>
        <w:t>OTA</w:t>
      </w:r>
      <w:r w:rsidR="00C919B7">
        <w:rPr>
          <w:rFonts w:hint="eastAsia"/>
          <w:lang w:eastAsia="zh-CN"/>
        </w:rPr>
        <w:t xml:space="preserve"> </w:t>
      </w:r>
      <w:r w:rsidR="00774CAC">
        <w:rPr>
          <w:rFonts w:hint="eastAsia"/>
          <w:lang w:eastAsia="zh-CN"/>
        </w:rPr>
        <w:t>output power</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6C5513C8" w14:textId="77777777" w:rsidR="00D13C5E" w:rsidRPr="00D13C5E" w:rsidRDefault="00D13C5E" w:rsidP="00D13C5E">
      <w:pPr>
        <w:pStyle w:val="Heading3"/>
        <w:rPr>
          <w:lang w:eastAsia="zh-CN"/>
        </w:rPr>
      </w:pPr>
      <w:bookmarkStart w:id="3262" w:name="_Toc97737233"/>
      <w:bookmarkStart w:id="3263" w:name="_Toc106094156"/>
      <w:bookmarkStart w:id="3264" w:name="_Toc114252932"/>
      <w:bookmarkStart w:id="3265" w:name="_Toc123046060"/>
      <w:bookmarkStart w:id="3266" w:name="_Toc124157601"/>
      <w:bookmarkStart w:id="3267" w:name="_Toc124258993"/>
      <w:bookmarkStart w:id="3268" w:name="_Toc124259137"/>
      <w:bookmarkStart w:id="3269" w:name="_Toc130585894"/>
      <w:bookmarkStart w:id="3270" w:name="_Toc130586905"/>
      <w:bookmarkStart w:id="3271" w:name="_Toc137462071"/>
      <w:bookmarkStart w:id="3272" w:name="_Toc138883880"/>
      <w:bookmarkStart w:id="3273" w:name="_Toc138884024"/>
      <w:bookmarkStart w:id="3274" w:name="_Toc145426922"/>
      <w:bookmarkStart w:id="3275" w:name="_Toc155428177"/>
      <w:bookmarkStart w:id="3276" w:name="_Toc155781195"/>
      <w:bookmarkStart w:id="3277" w:name="_Toc161665494"/>
      <w:bookmarkStart w:id="3278" w:name="_Toc169718645"/>
      <w:r>
        <w:rPr>
          <w:rFonts w:hint="eastAsia"/>
          <w:lang w:eastAsia="zh-CN"/>
        </w:rPr>
        <w:t>7</w:t>
      </w:r>
      <w:r>
        <w:t>.2.1</w:t>
      </w:r>
      <w:r w:rsidRPr="0031418B">
        <w:tab/>
      </w:r>
      <w:r>
        <w:t>General</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14047D06" w14:textId="43FD8AE3" w:rsidR="000F576A" w:rsidRPr="00F95B02" w:rsidRDefault="005B2B5D" w:rsidP="000F576A">
      <w:pPr>
        <w:rPr>
          <w:lang w:eastAsia="ja-JP"/>
        </w:rPr>
      </w:pP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specified in TS 38.115-2 [8]. </w:t>
      </w:r>
      <w:r>
        <w:rPr>
          <w:lang w:eastAsia="zh-CN"/>
        </w:rPr>
        <w:t xml:space="preserve">Radiated transmit power is defined as the EIRP level for a declared beam at a specific </w:t>
      </w:r>
      <w:r>
        <w:rPr>
          <w:i/>
          <w:lang w:eastAsia="zh-CN"/>
        </w:rPr>
        <w:t>beam peak direction</w:t>
      </w:r>
      <w:r>
        <w:rPr>
          <w:lang w:eastAsia="zh-CN"/>
        </w:rPr>
        <w:t>.</w:t>
      </w:r>
    </w:p>
    <w:p w14:paraId="6C5513CA" w14:textId="77777777" w:rsidR="00D13C5E" w:rsidRPr="00F95B02" w:rsidRDefault="00D13C5E" w:rsidP="00D13C5E">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C5513CB" w14:textId="77777777" w:rsidR="00D13C5E" w:rsidRPr="00F95B02" w:rsidRDefault="00D13C5E" w:rsidP="00D13C5E">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repeater</w:t>
      </w:r>
      <w:r w:rsidRPr="00F95B02">
        <w:rPr>
          <w:lang w:eastAsia="ja-JP"/>
        </w:rPr>
        <w:t xml:space="preserve"> is declared to radiate at the associated </w:t>
      </w:r>
      <w:r w:rsidRPr="00F95B02">
        <w:rPr>
          <w:i/>
          <w:lang w:eastAsia="ja-JP"/>
        </w:rPr>
        <w:t>beam peak direction</w:t>
      </w:r>
      <w:r w:rsidRPr="00F95B02">
        <w:rPr>
          <w:lang w:eastAsia="ja-JP"/>
        </w:rPr>
        <w:t>.</w:t>
      </w:r>
    </w:p>
    <w:p w14:paraId="6EB19FF2" w14:textId="19FB1246" w:rsidR="000F576A" w:rsidRPr="00F95B02" w:rsidRDefault="000F576A" w:rsidP="000F576A">
      <w:r w:rsidRPr="00F95B02">
        <w:t xml:space="preserve">For each </w:t>
      </w:r>
      <w:r w:rsidRPr="00F95B02">
        <w:rPr>
          <w:i/>
        </w:rPr>
        <w:t xml:space="preserve">beam peak direction </w:t>
      </w:r>
      <w:r w:rsidRPr="00F95B02">
        <w:t xml:space="preserve">associated with a </w:t>
      </w:r>
      <w:r w:rsidRPr="00F95B02">
        <w:rPr>
          <w:i/>
        </w:rPr>
        <w:t>beam direction pair</w:t>
      </w:r>
      <w:r w:rsidRPr="00F95B02">
        <w:t xml:space="preserve"> within the </w:t>
      </w:r>
      <w:r w:rsidRPr="00F95B02">
        <w:rPr>
          <w:i/>
          <w:lang w:eastAsia="zh-CN"/>
        </w:rPr>
        <w:t>OTA peak directions set</w:t>
      </w:r>
      <w:r w:rsidRPr="00F95B02">
        <w:t>, a specific</w:t>
      </w:r>
      <w:r w:rsidRPr="00F95B02">
        <w:rPr>
          <w:i/>
        </w:rPr>
        <w:t xml:space="preserve"> rated beam EIRP</w:t>
      </w:r>
      <w:r w:rsidRPr="00F95B02">
        <w:t xml:space="preserve"> level may be claimed. Any claimed value shall be met within the accuracy requirement as described below. </w:t>
      </w:r>
      <w:r w:rsidRPr="00F95B02">
        <w:rPr>
          <w:i/>
        </w:rPr>
        <w:t>Rated beam EIRP</w:t>
      </w:r>
      <w:r w:rsidRPr="00F95B02">
        <w:t xml:space="preserve"> is only required to be declared for the </w:t>
      </w:r>
      <w:r w:rsidRPr="00F95B02">
        <w:rPr>
          <w:i/>
        </w:rPr>
        <w:t>beam direction pairs</w:t>
      </w:r>
      <w:r w:rsidRPr="00F95B02">
        <w:t xml:space="preserve"> subject to conformance testing as detailed in TS 38.</w:t>
      </w:r>
      <w:r>
        <w:t>115</w:t>
      </w:r>
      <w:r w:rsidRPr="00F95B02">
        <w:t xml:space="preserve">-2 </w:t>
      </w:r>
      <w:r>
        <w:t>[8</w:t>
      </w:r>
      <w:r w:rsidRPr="00F95B02">
        <w:t>].</w:t>
      </w:r>
    </w:p>
    <w:p w14:paraId="6C5513CD" w14:textId="77777777" w:rsidR="00D13C5E" w:rsidRPr="00F95B02" w:rsidRDefault="00D13C5E" w:rsidP="00D13C5E">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6C5513CE" w14:textId="77777777" w:rsidR="00D13C5E" w:rsidRPr="00F95B02" w:rsidRDefault="00D13C5E" w:rsidP="00D13C5E">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6C5513CF" w14:textId="77777777" w:rsidR="00D13C5E" w:rsidRPr="00F95B02" w:rsidRDefault="00D13C5E" w:rsidP="00D13C5E">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Default="000F576A" w:rsidP="000F576A">
      <w:pPr>
        <w:pStyle w:val="B1"/>
        <w:ind w:leftChars="-142" w:left="0"/>
      </w:pPr>
      <w:r w:rsidRPr="00F95B02">
        <w:tab/>
        <w:t xml:space="preserve">For </w:t>
      </w:r>
      <w:r w:rsidRPr="00DF6750">
        <w:rPr>
          <w:i/>
        </w:rPr>
        <w:t>pass</w:t>
      </w:r>
      <w:r w:rsidRPr="00F95B02">
        <w:rPr>
          <w:i/>
        </w:rPr>
        <w:t xml:space="preserve"> bands</w:t>
      </w:r>
      <w:r w:rsidRPr="00F95B02">
        <w:t xml:space="preserve"> where the supported </w:t>
      </w:r>
      <w:r w:rsidRPr="00F95B02">
        <w:rPr>
          <w:i/>
        </w:rPr>
        <w:t>fractional bandwidth</w:t>
      </w:r>
      <w:r w:rsidRPr="00F95B02">
        <w:t xml:space="preserve"> (FBW) is larger than 6%, two </w:t>
      </w:r>
      <w:r w:rsidRPr="003967E5">
        <w:t>rated beam EI</w:t>
      </w:r>
      <w:r w:rsidRPr="00961B1B">
        <w:t>RP</w:t>
      </w:r>
      <w:r>
        <w:t xml:space="preserve"> </w:t>
      </w:r>
      <w:r w:rsidRPr="00F95B02">
        <w:t>may be declared by manufacturer:</w:t>
      </w:r>
    </w:p>
    <w:p w14:paraId="3131861D" w14:textId="48DC27A0"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lang w:eastAsia="zh-CN"/>
        </w:rPr>
        <w:t xml:space="preserve"> for lower supported frequency range, and</w:t>
      </w:r>
    </w:p>
    <w:p w14:paraId="53F2D7E8" w14:textId="40E91392"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lang w:eastAsia="zh-CN"/>
        </w:rPr>
        <w:t xml:space="preserve"> for higher supported frequency range.</w:t>
      </w:r>
    </w:p>
    <w:p w14:paraId="2E307079" w14:textId="48A097D6" w:rsidR="006E0A0C" w:rsidRPr="00F95B02" w:rsidRDefault="006E0A0C" w:rsidP="006E0A0C">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 xml:space="preserve">the </w:t>
      </w:r>
      <w:r w:rsidRPr="003967E5">
        <w:rPr>
          <w:lang w:eastAsia="zh-CN"/>
        </w:rPr>
        <w:t>rated beam EIRP</w:t>
      </w:r>
      <w:r w:rsidRPr="00F95B02">
        <w:rPr>
          <w:lang w:eastAsia="zh-CN"/>
        </w:rPr>
        <w:t xml:space="preserve"> is:</w:t>
      </w:r>
    </w:p>
    <w:p w14:paraId="03B1442D" w14:textId="7E4931D2"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vertAlign w:val="subscript"/>
          <w:lang w:eastAsia="zh-CN"/>
        </w:rPr>
        <w:t>,</w:t>
      </w:r>
      <w:r w:rsidRPr="00F95B02">
        <w:rPr>
          <w:lang w:eastAsia="zh-CN"/>
        </w:rPr>
        <w:t xml:space="preserve"> 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42912FB7" w14:textId="4014F264"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vertAlign w:val="subscript"/>
          <w:lang w:eastAsia="zh-CN"/>
        </w:rPr>
        <w:t xml:space="preserve">, </w:t>
      </w:r>
      <w:r w:rsidRPr="00F95B02">
        <w:rPr>
          <w:lang w:eastAsia="zh-CN"/>
        </w:rPr>
        <w:t xml:space="preserve">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4D6DFB1F" w14:textId="77777777" w:rsidR="005B2B5D" w:rsidRDefault="005B2B5D" w:rsidP="005B2B5D">
      <w:pPr>
        <w:rPr>
          <w:lang w:eastAsia="zh-CN"/>
        </w:rPr>
      </w:pPr>
      <w:r>
        <w:rPr>
          <w:rFonts w:cs="v5.0.0"/>
          <w:iCs/>
          <w:snapToGrid w:val="0"/>
          <w:lang w:eastAsia="zh-CN"/>
        </w:rPr>
        <w:t xml:space="preserve">For </w:t>
      </w: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iCs/>
          <w:snapToGrid w:val="0"/>
          <w:lang w:eastAsia="zh-CN"/>
        </w:rPr>
        <w:t xml:space="preserve">, </w:t>
      </w:r>
      <w:r>
        <w:rPr>
          <w:lang w:eastAsia="zh-CN"/>
        </w:rPr>
        <w:t>OTA repeater output power is also declared as a TRP radiated requirement, with the output power accuracy requirement defined at the RIB.</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shall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w:t>
      </w:r>
    </w:p>
    <w:p w14:paraId="0F47B0F4"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repeater type 2-O</w:t>
      </w:r>
      <w:r>
        <w:rPr>
          <w:lang w:eastAsia="zh-CN"/>
        </w:rPr>
        <w:t xml:space="preserve"> DL transmission.</w:t>
      </w:r>
    </w:p>
    <w:p w14:paraId="6C5513D8" w14:textId="125D7E6B" w:rsidR="00D13C5E" w:rsidRPr="00F95B02"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repeater type 2-O</w:t>
      </w:r>
      <w:r>
        <w:rPr>
          <w:lang w:eastAsia="zh-CN"/>
        </w:rPr>
        <w:t xml:space="preserve"> UL transmission</w:t>
      </w:r>
      <w:r>
        <w:rPr>
          <w:i/>
        </w:rPr>
        <w:t xml:space="preserve"> </w:t>
      </w:r>
      <w:r>
        <w:t xml:space="preserve">shall be within limits as specified in table </w:t>
      </w:r>
      <w:r>
        <w:rPr>
          <w:rFonts w:eastAsia="SimSun" w:hint="eastAsia"/>
          <w:lang w:val="en-US" w:eastAsia="zh-CN"/>
        </w:rPr>
        <w:t>7</w:t>
      </w:r>
      <w:r>
        <w:t>.2.1-1.</w:t>
      </w:r>
    </w:p>
    <w:p w14:paraId="5D7887BD" w14:textId="1B45638F" w:rsidR="003433E3" w:rsidRPr="00F95B02" w:rsidRDefault="003433E3" w:rsidP="003433E3">
      <w:pPr>
        <w:pStyle w:val="TH"/>
      </w:pPr>
      <w:bookmarkStart w:id="3279" w:name="_Toc97737234"/>
      <w:bookmarkStart w:id="3280" w:name="_Toc106094157"/>
      <w:bookmarkStart w:id="3281" w:name="_Toc114252933"/>
      <w:bookmarkStart w:id="3282" w:name="_Toc123046061"/>
      <w:bookmarkStart w:id="3283" w:name="_Toc124157602"/>
      <w:bookmarkStart w:id="3284" w:name="_Toc124258994"/>
      <w:bookmarkStart w:id="3285" w:name="_Toc124259138"/>
      <w:bookmarkStart w:id="3286" w:name="_Toc130585895"/>
      <w:bookmarkStart w:id="3287" w:name="_Toc130586906"/>
      <w:r>
        <w:t>Table 7.2</w:t>
      </w:r>
      <w:r w:rsidRPr="00F95B02">
        <w:t xml:space="preserve">.1-1: </w:t>
      </w:r>
      <w:r w:rsidR="005B2B5D">
        <w:t xml:space="preserve">Repeater </w:t>
      </w:r>
      <w:r w:rsidR="005B2B5D">
        <w:rPr>
          <w:i/>
        </w:rPr>
        <w:t xml:space="preserve">rated TRP output power </w:t>
      </w:r>
      <w:r w:rsidR="005B2B5D">
        <w:t xml:space="preserve">limits and </w:t>
      </w:r>
      <w:r w:rsidR="005B2B5D">
        <w:rPr>
          <w:i/>
          <w:iCs/>
        </w:rPr>
        <w:t>rated EIRP output power</w:t>
      </w:r>
      <w:r w:rsidR="005B2B5D">
        <w:t xml:space="preserve"> limits</w:t>
      </w:r>
      <w:r w:rsidR="005B2B5D">
        <w:rPr>
          <w:rFonts w:eastAsia="SimSun" w:hint="eastAsia"/>
          <w:lang w:val="en-US" w:eastAsia="zh-CN"/>
        </w:rPr>
        <w:t xml:space="preserve"> </w:t>
      </w:r>
      <w:r w:rsidR="005B2B5D">
        <w:t xml:space="preserve">for </w:t>
      </w:r>
      <w:r w:rsidR="005B2B5D">
        <w:rPr>
          <w:i/>
          <w:lang w:eastAsia="zh-CN"/>
        </w:rPr>
        <w:t>repeater type 2-O</w:t>
      </w:r>
      <w:r w:rsidR="005B2B5D">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3433E3" w:rsidRPr="00F95B0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F95B02" w:rsidRDefault="003433E3" w:rsidP="0094085E">
            <w:pPr>
              <w:pStyle w:val="TAH"/>
            </w:pPr>
            <w:r>
              <w:t>Repeater</w:t>
            </w:r>
            <w:r w:rsidRPr="00F95B02">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F95B02" w:rsidRDefault="003433E3" w:rsidP="0094085E">
            <w:pPr>
              <w:pStyle w:val="TAH"/>
            </w:pPr>
            <w:r w:rsidRPr="003967E5">
              <w:t>P</w:t>
            </w:r>
            <w:r w:rsidRPr="003967E5">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F95B02" w:rsidRDefault="003433E3" w:rsidP="0094085E">
            <w:pPr>
              <w:pStyle w:val="TAH"/>
            </w:pPr>
            <w:r w:rsidRPr="003967E5">
              <w:t>P</w:t>
            </w:r>
            <w:r w:rsidRPr="003967E5">
              <w:rPr>
                <w:vertAlign w:val="subscript"/>
              </w:rPr>
              <w:t>rated,p,EIRP</w:t>
            </w:r>
          </w:p>
        </w:tc>
      </w:tr>
      <w:tr w:rsidR="003433E3" w:rsidRPr="00F95B0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F95B02" w:rsidRDefault="003433E3" w:rsidP="002A4C5C">
            <w:pPr>
              <w:pStyle w:val="TAC"/>
            </w:pPr>
            <w:r w:rsidRPr="00F95B02">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F95B02" w:rsidRDefault="003433E3" w:rsidP="002A4C5C">
            <w:pPr>
              <w:pStyle w:val="TAC"/>
            </w:pPr>
            <w:r w:rsidRPr="00F95B02">
              <w:t>(note</w:t>
            </w:r>
            <w:r>
              <w:t xml:space="preserve"> 1</w:t>
            </w:r>
            <w:r w:rsidRPr="00F95B02">
              <w:t>)</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F95B02" w:rsidRDefault="003433E3" w:rsidP="002A4C5C">
            <w:pPr>
              <w:pStyle w:val="TAC"/>
            </w:pPr>
            <w:r w:rsidRPr="00F95B02">
              <w:t>(note</w:t>
            </w:r>
            <w:r>
              <w:t xml:space="preserve"> 1</w:t>
            </w:r>
            <w:r w:rsidRPr="00F95B02">
              <w:t>)</w:t>
            </w:r>
          </w:p>
        </w:tc>
      </w:tr>
      <w:tr w:rsidR="003433E3" w:rsidRPr="00F95B0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F95B02" w:rsidRDefault="003433E3" w:rsidP="002A4C5C">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F95B02" w:rsidRDefault="003433E3" w:rsidP="002A4C5C">
            <w:pPr>
              <w:pStyle w:val="TAC"/>
            </w:pPr>
            <w:r w:rsidRPr="00F95B02">
              <w:rPr>
                <w:rFonts w:hint="eastAsia"/>
              </w:rPr>
              <w:t>≤</w:t>
            </w:r>
            <w:r w:rsidRPr="00F95B02">
              <w:t xml:space="preserve"> + 3</w:t>
            </w:r>
            <w:r>
              <w:t>5</w:t>
            </w:r>
            <w:r w:rsidRPr="00F95B02">
              <w:t xml:space="preserve"> </w:t>
            </w:r>
            <w:r>
              <w:t xml:space="preserve">+ X </w:t>
            </w:r>
            <w:r w:rsidRPr="00F95B02">
              <w:t>dBm</w:t>
            </w:r>
            <w:r>
              <w:t xml:space="preserve">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F95B02" w:rsidRDefault="003433E3" w:rsidP="002A4C5C">
            <w:pPr>
              <w:pStyle w:val="TAC"/>
            </w:pPr>
            <w:r w:rsidRPr="00F95B02">
              <w:rPr>
                <w:rFonts w:hint="eastAsia"/>
              </w:rPr>
              <w:t>≤</w:t>
            </w:r>
            <w:r>
              <w:t xml:space="preserve"> + 55 + X </w:t>
            </w:r>
            <w:r w:rsidRPr="00F95B02">
              <w:t>dBm</w:t>
            </w:r>
            <w:r>
              <w:t xml:space="preserve"> (Note 2)</w:t>
            </w:r>
          </w:p>
        </w:tc>
      </w:tr>
      <w:tr w:rsidR="003433E3" w:rsidRPr="00F95B0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724525" w:rsidRDefault="003433E3" w:rsidP="0094085E">
            <w:pPr>
              <w:pStyle w:val="TAN"/>
              <w:rPr>
                <w:rFonts w:eastAsia="DengXian"/>
              </w:rPr>
            </w:pPr>
            <w:r w:rsidRPr="00724525">
              <w:rPr>
                <w:rFonts w:eastAsia="DengXian"/>
              </w:rPr>
              <w:t>NOTE1:</w:t>
            </w:r>
            <w:r w:rsidRPr="00724525">
              <w:rPr>
                <w:rFonts w:eastAsia="DengXian"/>
              </w:rPr>
              <w:tab/>
              <w:t xml:space="preserve">There is no upper limit for the </w:t>
            </w:r>
            <w:r w:rsidRPr="00724525">
              <w:rPr>
                <w:rFonts w:eastAsia="DengXian"/>
                <w:bCs/>
              </w:rPr>
              <w:t>P</w:t>
            </w:r>
            <w:r w:rsidRPr="00724525">
              <w:rPr>
                <w:rFonts w:eastAsia="DengXian"/>
                <w:bCs/>
                <w:vertAlign w:val="subscript"/>
              </w:rPr>
              <w:t>rated,p,TRP</w:t>
            </w:r>
            <w:r w:rsidRPr="00724525">
              <w:rPr>
                <w:rFonts w:eastAsia="DengXian"/>
              </w:rPr>
              <w:t xml:space="preserve"> or </w:t>
            </w:r>
            <w:r w:rsidRPr="00724525">
              <w:rPr>
                <w:rFonts w:eastAsia="DengXian"/>
                <w:bCs/>
              </w:rPr>
              <w:t>P</w:t>
            </w:r>
            <w:r w:rsidRPr="00724525">
              <w:rPr>
                <w:rFonts w:eastAsia="DengXian"/>
                <w:bCs/>
                <w:vertAlign w:val="subscript"/>
              </w:rPr>
              <w:t>rated,p,EIRP</w:t>
            </w:r>
            <w:r w:rsidRPr="00724525">
              <w:rPr>
                <w:rFonts w:eastAsia="DengXian"/>
              </w:rPr>
              <w:t xml:space="preserve"> of the </w:t>
            </w:r>
            <w:r w:rsidRPr="00724525">
              <w:rPr>
                <w:rFonts w:eastAsia="DengXian"/>
                <w:i/>
                <w:lang w:eastAsia="zh-CN"/>
              </w:rPr>
              <w:t>repeater type 2-O</w:t>
            </w:r>
            <w:r w:rsidRPr="00724525">
              <w:rPr>
                <w:rFonts w:eastAsia="DengXian"/>
                <w:lang w:eastAsia="zh-CN"/>
              </w:rPr>
              <w:t xml:space="preserve"> UL transmission</w:t>
            </w:r>
            <w:r w:rsidRPr="00724525">
              <w:rPr>
                <w:rFonts w:eastAsia="DengXian"/>
              </w:rPr>
              <w:t>.</w:t>
            </w:r>
          </w:p>
          <w:p w14:paraId="46659091" w14:textId="77777777" w:rsidR="003433E3" w:rsidRPr="00F95B02" w:rsidRDefault="003433E3" w:rsidP="0094085E">
            <w:pPr>
              <w:pStyle w:val="TAN"/>
            </w:pPr>
            <w:r w:rsidRPr="00724525">
              <w:rPr>
                <w:rFonts w:eastAsia="DengXian"/>
              </w:rPr>
              <w:t>NOTE2:</w:t>
            </w:r>
            <w:r w:rsidRPr="00724525">
              <w:rPr>
                <w:rFonts w:eastAsia="DengXian"/>
              </w:rPr>
              <w:tab/>
              <w:t>X = 10*log (ceil (</w:t>
            </w:r>
            <w:r w:rsidRPr="00724525">
              <w:rPr>
                <w:rFonts w:eastAsia="DengXian"/>
                <w:i/>
              </w:rPr>
              <w:t>passband</w:t>
            </w:r>
            <w:r w:rsidRPr="00724525">
              <w:rPr>
                <w:rFonts w:eastAsia="DengXian"/>
              </w:rPr>
              <w:t xml:space="preserve"> bandwidth/100MHz))</w:t>
            </w:r>
          </w:p>
        </w:tc>
      </w:tr>
    </w:tbl>
    <w:p w14:paraId="4920F45A" w14:textId="77777777" w:rsidR="003433E3" w:rsidRDefault="003433E3" w:rsidP="003433E3">
      <w:pPr>
        <w:rPr>
          <w:lang w:eastAsia="zh-CN"/>
        </w:rPr>
      </w:pPr>
    </w:p>
    <w:p w14:paraId="57F8C1C5"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NCR-Fwd type 2-O</w:t>
      </w:r>
      <w:r>
        <w:rPr>
          <w:lang w:eastAsia="zh-CN"/>
        </w:rPr>
        <w:t xml:space="preserve"> DL transmission.</w:t>
      </w:r>
    </w:p>
    <w:p w14:paraId="7D2E8971" w14:textId="77777777" w:rsidR="005B2B5D"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7.2.1-2.</w:t>
      </w:r>
    </w:p>
    <w:p w14:paraId="7D5B9CF2" w14:textId="77777777" w:rsidR="005B2B5D" w:rsidRDefault="005B2B5D" w:rsidP="005B2B5D">
      <w:pPr>
        <w:pStyle w:val="TH"/>
      </w:pPr>
      <w:r>
        <w:t xml:space="preserve">Table 7.2.1-2: </w:t>
      </w:r>
      <w:r>
        <w:rPr>
          <w:rFonts w:eastAsia="SimSun" w:hint="eastAsia"/>
          <w:i/>
          <w:lang w:val="en-US" w:eastAsia="zh-CN"/>
        </w:rPr>
        <w:t>R</w:t>
      </w:r>
      <w:r>
        <w:rPr>
          <w:i/>
        </w:rPr>
        <w:t xml:space="preserve">ated TRP output power </w:t>
      </w:r>
      <w:r>
        <w:t xml:space="preserve">limits and </w:t>
      </w:r>
      <w:r>
        <w:rPr>
          <w:i/>
          <w:iCs/>
        </w:rPr>
        <w:t xml:space="preserve">rated beam EIRP output power </w:t>
      </w:r>
      <w:r>
        <w:t xml:space="preserve">limits for </w:t>
      </w:r>
      <w:r>
        <w:rPr>
          <w:i/>
          <w:lang w:eastAsia="zh-CN"/>
        </w:rPr>
        <w:t>NCR-Fwd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5B2B5D"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Default="005B2B5D" w:rsidP="0066180D">
            <w:pPr>
              <w:pStyle w:val="TAH"/>
            </w:pPr>
            <w:r>
              <w:rPr>
                <w:rFonts w:eastAsia="SimSun" w:hint="eastAsia"/>
                <w:lang w:val="en-US" w:eastAsia="zh-CN"/>
              </w:rPr>
              <w:t>NCR-Fwd</w:t>
            </w:r>
            <w: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Default="005B2B5D" w:rsidP="0066180D">
            <w:pPr>
              <w:pStyle w:val="TAH"/>
            </w:pPr>
            <w:r>
              <w:t>P</w:t>
            </w:r>
            <w:r>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Default="005B2B5D" w:rsidP="0066180D">
            <w:pPr>
              <w:pStyle w:val="TAH"/>
            </w:pPr>
            <w:r>
              <w:t>P</w:t>
            </w:r>
            <w:r>
              <w:rPr>
                <w:vertAlign w:val="subscript"/>
              </w:rPr>
              <w:t>rated,p,EIRP</w:t>
            </w:r>
          </w:p>
        </w:tc>
      </w:tr>
      <w:tr w:rsidR="005B2B5D"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Default="005B2B5D" w:rsidP="0066180D">
            <w:pPr>
              <w:pStyle w:val="TAC"/>
            </w:pPr>
            <w: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Default="005B2B5D" w:rsidP="0066180D">
            <w:pPr>
              <w:pStyle w:val="TAC"/>
            </w:pPr>
            <w: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Default="005B2B5D" w:rsidP="0066180D">
            <w:pPr>
              <w:pStyle w:val="TAC"/>
            </w:pPr>
            <w:r>
              <w:t>(note 1)</w:t>
            </w:r>
          </w:p>
        </w:tc>
      </w:tr>
      <w:tr w:rsidR="005B2B5D"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Default="005B2B5D" w:rsidP="0066180D">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Default="005B2B5D" w:rsidP="0066180D">
            <w:pPr>
              <w:pStyle w:val="TAC"/>
            </w:pPr>
            <w:r>
              <w:rPr>
                <w:rFonts w:hint="eastAsia"/>
              </w:rPr>
              <w:t>≤</w:t>
            </w:r>
            <w: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Default="005B2B5D" w:rsidP="0066180D">
            <w:pPr>
              <w:pStyle w:val="TAC"/>
            </w:pPr>
            <w:r>
              <w:rPr>
                <w:rFonts w:hint="eastAsia"/>
              </w:rPr>
              <w:t>≤</w:t>
            </w:r>
            <w:r>
              <w:t xml:space="preserve"> + 55 + X dBm (Note 2)</w:t>
            </w:r>
          </w:p>
        </w:tc>
      </w:tr>
      <w:tr w:rsidR="005B2B5D"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Default="005B2B5D" w:rsidP="0075674D">
            <w:pPr>
              <w:pStyle w:val="TAN"/>
              <w:rPr>
                <w:rFonts w:eastAsia="DengXian"/>
              </w:rPr>
            </w:pPr>
            <w:r>
              <w:rPr>
                <w:rFonts w:eastAsia="DengXian"/>
              </w:rPr>
              <w:t>NOTE1:</w:t>
            </w:r>
            <w:r>
              <w:rPr>
                <w:rFonts w:eastAsia="DengXian"/>
              </w:rPr>
              <w:tab/>
              <w:t xml:space="preserve">There is no upper limit for the </w:t>
            </w:r>
            <w:r>
              <w:rPr>
                <w:rFonts w:eastAsia="DengXian"/>
                <w:bCs/>
              </w:rPr>
              <w:t>P</w:t>
            </w:r>
            <w:r>
              <w:rPr>
                <w:rFonts w:eastAsia="DengXian"/>
                <w:bCs/>
                <w:vertAlign w:val="subscript"/>
              </w:rPr>
              <w:t>rated,p,TRP</w:t>
            </w:r>
            <w:r>
              <w:rPr>
                <w:rFonts w:eastAsia="DengXian"/>
              </w:rPr>
              <w:t xml:space="preserve"> 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5AE25F9A" w14:textId="77777777" w:rsidR="005B2B5D" w:rsidRDefault="005B2B5D" w:rsidP="0075674D">
            <w:pPr>
              <w:pStyle w:val="TAN"/>
            </w:pPr>
            <w:r>
              <w:rPr>
                <w:rFonts w:eastAsia="DengXian"/>
              </w:rPr>
              <w:t>NOTE2:</w:t>
            </w:r>
            <w:r>
              <w:rPr>
                <w:rFonts w:eastAsia="DengXian"/>
              </w:rPr>
              <w:tab/>
              <w:t>X = 10*log (ceil (</w:t>
            </w:r>
            <w:r>
              <w:rPr>
                <w:rFonts w:eastAsia="DengXian"/>
                <w:i/>
              </w:rPr>
              <w:t>passband</w:t>
            </w:r>
            <w:r>
              <w:rPr>
                <w:rFonts w:eastAsia="DengXian"/>
              </w:rPr>
              <w:t xml:space="preserve"> bandwidth/100MHz))</w:t>
            </w:r>
          </w:p>
        </w:tc>
      </w:tr>
    </w:tbl>
    <w:p w14:paraId="442262ED" w14:textId="77777777" w:rsidR="005B2B5D" w:rsidRPr="00091FAD" w:rsidRDefault="005B2B5D" w:rsidP="003433E3">
      <w:pPr>
        <w:rPr>
          <w:lang w:eastAsia="zh-CN"/>
        </w:rPr>
      </w:pPr>
    </w:p>
    <w:p w14:paraId="6C5513EB" w14:textId="37DFE26A" w:rsidR="00D13C5E" w:rsidRPr="0031418B" w:rsidRDefault="00571CC9" w:rsidP="00D13C5E">
      <w:pPr>
        <w:pStyle w:val="Heading3"/>
      </w:pPr>
      <w:bookmarkStart w:id="3288" w:name="_Toc137462072"/>
      <w:bookmarkStart w:id="3289" w:name="_Toc138883881"/>
      <w:bookmarkStart w:id="3290" w:name="_Toc138884025"/>
      <w:bookmarkStart w:id="3291" w:name="_Toc145426923"/>
      <w:bookmarkStart w:id="3292" w:name="_Toc155428178"/>
      <w:bookmarkStart w:id="3293" w:name="_Toc155781196"/>
      <w:bookmarkStart w:id="3294" w:name="_Toc161665495"/>
      <w:bookmarkStart w:id="3295" w:name="_Toc169718646"/>
      <w:r>
        <w:t>7</w:t>
      </w:r>
      <w:r w:rsidR="00D13C5E">
        <w:t>.2.2</w:t>
      </w:r>
      <w:r w:rsidR="00D13C5E" w:rsidRPr="0031418B">
        <w:tab/>
      </w:r>
      <w:bookmarkEnd w:id="3279"/>
      <w:bookmarkEnd w:id="3280"/>
      <w:bookmarkEnd w:id="3281"/>
      <w:bookmarkEnd w:id="3282"/>
      <w:bookmarkEnd w:id="3283"/>
      <w:bookmarkEnd w:id="3284"/>
      <w:bookmarkEnd w:id="3285"/>
      <w:bookmarkEnd w:id="3286"/>
      <w:bookmarkEnd w:id="3287"/>
      <w:bookmarkEnd w:id="3288"/>
      <w:bookmarkEnd w:id="3289"/>
      <w:bookmarkEnd w:id="3290"/>
      <w:bookmarkEnd w:id="3291"/>
      <w:r w:rsidR="005B2B5D">
        <w:t>Minimum requirement</w:t>
      </w:r>
      <w:r w:rsidR="005B2B5D">
        <w:rPr>
          <w:rFonts w:eastAsia="SimSun" w:hint="eastAsia"/>
          <w:lang w:val="en-US" w:eastAsia="zh-CN"/>
        </w:rPr>
        <w:t xml:space="preserve"> for NR repeater</w:t>
      </w:r>
      <w:bookmarkEnd w:id="3292"/>
      <w:bookmarkEnd w:id="3293"/>
      <w:bookmarkEnd w:id="3294"/>
      <w:bookmarkEnd w:id="3295"/>
    </w:p>
    <w:p w14:paraId="6C5513EC" w14:textId="77777777" w:rsidR="00D13C5E" w:rsidRPr="00C81E28" w:rsidRDefault="00D13C5E" w:rsidP="00D13C5E">
      <w:pPr>
        <w:rPr>
          <w:rFonts w:cs="v4.1.0"/>
        </w:rPr>
      </w:pPr>
      <w:r>
        <w:rPr>
          <w:rFonts w:cs="v4.1.0"/>
        </w:rPr>
        <w:t xml:space="preserve">The AoA of the input signal shall be the same as the reference direction for the </w:t>
      </w:r>
      <w:r w:rsidRPr="00F95B02">
        <w:rPr>
          <w:i/>
          <w:iCs/>
          <w:lang w:val="en-US" w:eastAsia="zh-CN"/>
        </w:rPr>
        <w:t>OTA peak directions set</w:t>
      </w:r>
      <w:r>
        <w:rPr>
          <w:lang w:val="en-US" w:eastAsia="zh-CN"/>
        </w:rPr>
        <w:t xml:space="preserve"> when operating in the opposite DL/UL direction.</w:t>
      </w:r>
    </w:p>
    <w:p w14:paraId="6C5513ED" w14:textId="77777777" w:rsidR="00D13C5E" w:rsidRDefault="00D13C5E" w:rsidP="00D13C5E">
      <w:pPr>
        <w:rPr>
          <w:rFonts w:cs="v4.1.0"/>
        </w:rPr>
      </w:pPr>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00D80EA8" w:rsidRPr="00D80EA8">
        <w:rPr>
          <w:rFonts w:cs="v4.1.0"/>
          <w:i/>
        </w:rPr>
        <w:t>passband</w:t>
      </w:r>
      <w:r>
        <w:rPr>
          <w:rFonts w:cs="v4.1.0"/>
        </w:rPr>
        <w:t xml:space="preserve"> of the repeater at:</w:t>
      </w:r>
    </w:p>
    <w:p w14:paraId="17CF4861" w14:textId="5F77EA4B" w:rsidR="00DF24F4" w:rsidRDefault="00DF24F4" w:rsidP="00DF24F4">
      <w:pPr>
        <w:pStyle w:val="B1"/>
        <w:rPr>
          <w:lang w:eastAsia="sv-SE"/>
        </w:rPr>
      </w:pPr>
      <w:r>
        <w:t>The lowest input</w:t>
      </w:r>
      <w:r w:rsidRPr="0031418B">
        <w:t xml:space="preserve"> </w:t>
      </w:r>
      <w:r>
        <w:t>power</w:t>
      </w:r>
      <w:r w:rsidRPr="0031418B">
        <w:t xml:space="preserve"> </w:t>
      </w:r>
      <w:r>
        <w:t>(</w:t>
      </w:r>
      <w:r w:rsidRPr="009E6B23">
        <w:rPr>
          <w:lang w:eastAsia="zh-CN"/>
        </w:rPr>
        <w:t>P</w:t>
      </w:r>
      <w:r>
        <w:rPr>
          <w:vertAlign w:val="subscript"/>
          <w:lang w:eastAsia="zh-CN"/>
        </w:rPr>
        <w:t>p,in,EIRP</w:t>
      </w:r>
      <w:r w:rsidRPr="009528E6">
        <w:rPr>
          <w:lang w:eastAsia="zh-CN"/>
        </w:rPr>
        <w:t>)</w:t>
      </w:r>
      <w:r w:rsidRPr="0031418B">
        <w:t xml:space="preserve"> that produce</w:t>
      </w:r>
      <w:r>
        <w:t>s</w:t>
      </w:r>
      <w:r w:rsidRPr="0031418B">
        <w:t xml:space="preserve"> the </w:t>
      </w:r>
      <w:r w:rsidRPr="003967E5">
        <w:rPr>
          <w:i/>
        </w:rPr>
        <w:t>rated passband TRP output power</w:t>
      </w:r>
      <w:r>
        <w:t xml:space="preserve"> (</w:t>
      </w:r>
      <w:r w:rsidRPr="003967E5">
        <w:rPr>
          <w:lang w:eastAsia="sv-SE"/>
        </w:rPr>
        <w:t>P</w:t>
      </w:r>
      <w:r w:rsidRPr="003967E5">
        <w:rPr>
          <w:vertAlign w:val="subscript"/>
          <w:lang w:eastAsia="sv-SE"/>
        </w:rPr>
        <w:t>rated,p,TRP</w:t>
      </w:r>
      <w:r w:rsidRPr="00E9751B">
        <w:rPr>
          <w:lang w:eastAsia="sv-SE"/>
        </w:rPr>
        <w:t>)</w:t>
      </w:r>
    </w:p>
    <w:p w14:paraId="6C5513EF" w14:textId="77777777" w:rsidR="00D13C5E" w:rsidRPr="0031418B" w:rsidRDefault="00D13C5E" w:rsidP="00D13C5E">
      <w:pPr>
        <w:rPr>
          <w:rFonts w:cs="v4.1.0"/>
        </w:rPr>
      </w:pPr>
      <w:r>
        <w:rPr>
          <w:rFonts w:cs="v4.1.0" w:hint="eastAsia"/>
        </w:rPr>
        <w:t>U</w:t>
      </w:r>
      <w:r>
        <w:rPr>
          <w:rFonts w:cs="v4.1.0"/>
        </w:rPr>
        <w:t>p to:</w:t>
      </w:r>
    </w:p>
    <w:p w14:paraId="51561032" w14:textId="08332517" w:rsidR="00DF24F4" w:rsidRPr="0031418B" w:rsidRDefault="00DF24F4" w:rsidP="00DF24F4">
      <w:pPr>
        <w:pStyle w:val="B1"/>
        <w:rPr>
          <w:rFonts w:cs="v4.1.0"/>
        </w:rPr>
      </w:pPr>
      <w:r w:rsidRPr="00DF24F4">
        <w:t>The lowest input power (</w:t>
      </w:r>
      <w:r w:rsidRPr="00DF24F4">
        <w:rPr>
          <w:lang w:eastAsia="zh-CN"/>
        </w:rPr>
        <w:t>P</w:t>
      </w:r>
      <w:r w:rsidRPr="00DF24F4">
        <w:rPr>
          <w:vertAlign w:val="subscript"/>
          <w:lang w:eastAsia="zh-CN"/>
        </w:rPr>
        <w:t>p,in,EIRP</w:t>
      </w:r>
      <w:r w:rsidRPr="00DF24F4">
        <w:rPr>
          <w:lang w:eastAsia="zh-CN"/>
        </w:rPr>
        <w:t>)</w:t>
      </w:r>
      <w:r w:rsidRPr="00DF24F4">
        <w:t xml:space="preserve"> that produces the </w:t>
      </w:r>
      <w:r w:rsidRPr="00DF24F4">
        <w:rPr>
          <w:i/>
        </w:rPr>
        <w:t>rated passband TRP output power</w:t>
      </w:r>
      <w:r>
        <w:rPr>
          <w:rFonts w:cs="v4.1.0"/>
        </w:rPr>
        <w:t xml:space="preserve"> (</w:t>
      </w:r>
      <w:r w:rsidRPr="003967E5">
        <w:rPr>
          <w:lang w:eastAsia="sv-SE"/>
        </w:rPr>
        <w:t>P</w:t>
      </w:r>
      <w:r w:rsidRPr="003967E5">
        <w:rPr>
          <w:vertAlign w:val="subscript"/>
          <w:lang w:eastAsia="sv-SE"/>
        </w:rPr>
        <w:t>rated,p,TRP</w:t>
      </w:r>
      <w:r w:rsidRPr="002D1D7D">
        <w:rPr>
          <w:lang w:eastAsia="sv-SE"/>
        </w:rPr>
        <w:t>)</w:t>
      </w:r>
      <w:r>
        <w:rPr>
          <w:lang w:eastAsia="sv-SE"/>
        </w:rPr>
        <w:t>,</w:t>
      </w:r>
      <w:r>
        <w:rPr>
          <w:rFonts w:cs="v4.1.0"/>
        </w:rPr>
        <w:t xml:space="preserve"> plus 10dB</w:t>
      </w:r>
    </w:p>
    <w:p w14:paraId="62DA6160" w14:textId="4D68B4C7" w:rsidR="003433E3" w:rsidRPr="00026F18" w:rsidRDefault="003433E3" w:rsidP="003433E3">
      <w:bookmarkStart w:id="3296" w:name="_Toc97737235"/>
      <w:r w:rsidRPr="00F95B02">
        <w:t xml:space="preserve">In normal conditions, </w:t>
      </w:r>
      <w:r>
        <w:t xml:space="preserve">the measured output power, </w:t>
      </w:r>
      <w:r w:rsidRPr="003967E5">
        <w:t>P</w:t>
      </w:r>
      <w:r w:rsidRPr="003967E5">
        <w:rPr>
          <w:vertAlign w:val="subscript"/>
        </w:rPr>
        <w:t>max,p,EIRP</w:t>
      </w:r>
      <w:r w:rsidRPr="00F95B02">
        <w:t xml:space="preserve"> shall remain within +</w:t>
      </w:r>
      <w:r>
        <w:t>3.4</w:t>
      </w:r>
      <w:r w:rsidRPr="00F95B02">
        <w:t xml:space="preserve"> dB and -</w:t>
      </w:r>
      <w:r>
        <w:t>3.4</w:t>
      </w:r>
      <w:r w:rsidRPr="00F95B02">
        <w:t xml:space="preserve"> dB of the </w:t>
      </w:r>
      <w:r w:rsidRPr="003967E5">
        <w:rPr>
          <w:i/>
        </w:rPr>
        <w:t>rate</w:t>
      </w:r>
      <w:r w:rsidRPr="00026F18">
        <w:rPr>
          <w:i/>
        </w:rPr>
        <w:t>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6ED69C54" w14:textId="30D48746" w:rsidR="003433E3" w:rsidRPr="00026F18" w:rsidRDefault="003433E3" w:rsidP="003433E3">
      <w:r w:rsidRPr="00026F18">
        <w:t>In extreme conditions, the measured output power, P</w:t>
      </w:r>
      <w:r w:rsidRPr="00026F18">
        <w:rPr>
          <w:vertAlign w:val="subscript"/>
        </w:rPr>
        <w:t xml:space="preserve">max,p,,EIRP </w:t>
      </w:r>
      <w:r w:rsidRPr="00026F18">
        <w:t>shall remain within +</w:t>
      </w:r>
      <w:r>
        <w:t>4.5</w:t>
      </w:r>
      <w:r w:rsidRPr="00026F18">
        <w:t xml:space="preserve"> dB and -</w:t>
      </w:r>
      <w:r>
        <w:t>4.5</w:t>
      </w:r>
      <w:r w:rsidRPr="00026F18">
        <w:t xml:space="preserve"> dB of the </w:t>
      </w:r>
      <w:r w:rsidRPr="00026F18">
        <w:rPr>
          <w:i/>
        </w:rPr>
        <w:t>rated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2ED22144" w14:textId="3A383768" w:rsidR="00DF24F4" w:rsidRDefault="003433E3" w:rsidP="003433E3">
      <w:r w:rsidRPr="00026F18">
        <w:t xml:space="preserve">In normal conditions, the </w:t>
      </w:r>
      <w:r w:rsidRPr="00026F18">
        <w:rPr>
          <w:i/>
        </w:rPr>
        <w:t>repeater type 2-O</w:t>
      </w:r>
      <w:r w:rsidRPr="00026F18">
        <w:t xml:space="preserve"> </w:t>
      </w:r>
      <w:r w:rsidRPr="00026F18">
        <w:rPr>
          <w:i/>
        </w:rPr>
        <w:t>maximum passband TRP output power</w:t>
      </w:r>
      <w:r w:rsidRPr="00026F18">
        <w:t>, P</w:t>
      </w:r>
      <w:r w:rsidRPr="00026F18">
        <w:rPr>
          <w:vertAlign w:val="subscript"/>
        </w:rPr>
        <w:t>max,p</w:t>
      </w:r>
      <w:r w:rsidRPr="00026F18">
        <w:t>,</w:t>
      </w:r>
      <w:r w:rsidRPr="00026F18">
        <w:rPr>
          <w:vertAlign w:val="subscript"/>
        </w:rPr>
        <w:t>TRP</w:t>
      </w:r>
      <w:r w:rsidRPr="00026F18">
        <w:t xml:space="preserve"> measured at </w:t>
      </w:r>
      <w:r w:rsidRPr="00026F18">
        <w:rPr>
          <w:lang w:val="en-US" w:eastAsia="zh-CN"/>
        </w:rPr>
        <w:t xml:space="preserve">the RIB </w:t>
      </w:r>
      <w:r w:rsidRPr="00026F18">
        <w:t xml:space="preserve">shall remain within ±3 dB of the </w:t>
      </w:r>
      <w:r w:rsidRPr="00026F18">
        <w:rPr>
          <w:i/>
        </w:rPr>
        <w:t>rated passband TRP output power</w:t>
      </w:r>
      <w:r w:rsidRPr="00026F18">
        <w:t xml:space="preserve"> P</w:t>
      </w:r>
      <w:r w:rsidRPr="00026F18">
        <w:rPr>
          <w:vertAlign w:val="subscript"/>
        </w:rPr>
        <w:t>rated,p,TRP</w:t>
      </w:r>
      <w:r w:rsidRPr="00026F18">
        <w:t>, as declared by the manufacture</w:t>
      </w:r>
      <w:r w:rsidRPr="00F95B02">
        <w:t>r.</w:t>
      </w:r>
    </w:p>
    <w:p w14:paraId="0685D56D" w14:textId="77777777" w:rsidR="007B39E0" w:rsidRDefault="007B39E0" w:rsidP="007B39E0">
      <w:pPr>
        <w:pStyle w:val="Heading3"/>
        <w:rPr>
          <w:lang w:val="en-US"/>
        </w:rPr>
      </w:pPr>
      <w:bookmarkStart w:id="3297" w:name="_Toc23267"/>
      <w:bookmarkStart w:id="3298" w:name="_Toc22296"/>
      <w:bookmarkStart w:id="3299" w:name="_Toc155428179"/>
      <w:bookmarkStart w:id="3300" w:name="_Toc155781197"/>
      <w:bookmarkStart w:id="3301" w:name="_Toc161665496"/>
      <w:bookmarkStart w:id="3302" w:name="_Toc169718647"/>
      <w:r>
        <w:t>7.2.</w:t>
      </w:r>
      <w:r>
        <w:rPr>
          <w:rFonts w:eastAsia="SimSun" w:hint="eastAsia"/>
          <w:lang w:val="en-US" w:eastAsia="zh-CN"/>
        </w:rPr>
        <w:t>3</w:t>
      </w:r>
      <w:r>
        <w:tab/>
        <w:t>Minimum requirement</w:t>
      </w:r>
      <w:r>
        <w:rPr>
          <w:rFonts w:eastAsia="SimSun" w:hint="eastAsia"/>
          <w:lang w:val="en-US" w:eastAsia="zh-CN"/>
        </w:rPr>
        <w:t xml:space="preserve"> for NCR</w:t>
      </w:r>
      <w:bookmarkEnd w:id="3297"/>
      <w:bookmarkEnd w:id="3298"/>
      <w:bookmarkEnd w:id="3299"/>
      <w:bookmarkEnd w:id="3300"/>
      <w:bookmarkEnd w:id="3301"/>
      <w:bookmarkEnd w:id="3302"/>
    </w:p>
    <w:p w14:paraId="575966DA" w14:textId="77777777" w:rsidR="007B39E0" w:rsidRDefault="007B39E0" w:rsidP="007B39E0">
      <w:pPr>
        <w:pStyle w:val="Heading4"/>
        <w:rPr>
          <w:rFonts w:eastAsia="SimSun"/>
          <w:lang w:val="en-US" w:eastAsia="zh-CN"/>
        </w:rPr>
      </w:pPr>
      <w:bookmarkStart w:id="3303" w:name="_Toc25181"/>
      <w:bookmarkStart w:id="3304" w:name="_Toc29624"/>
      <w:bookmarkStart w:id="3305" w:name="_Toc155428180"/>
      <w:bookmarkStart w:id="3306" w:name="_Toc155781198"/>
      <w:bookmarkStart w:id="3307" w:name="_Toc161665497"/>
      <w:bookmarkStart w:id="3308" w:name="_Toc169718648"/>
      <w:r>
        <w:t>7.2.</w:t>
      </w:r>
      <w:r>
        <w:rPr>
          <w:rFonts w:eastAsia="SimSun" w:hint="eastAsia"/>
          <w:lang w:val="en-US" w:eastAsia="zh-CN"/>
        </w:rPr>
        <w:t>3.1</w:t>
      </w:r>
      <w:r>
        <w:tab/>
        <w:t>Minimum requirement</w:t>
      </w:r>
      <w:r>
        <w:rPr>
          <w:rFonts w:eastAsia="SimSun" w:hint="eastAsia"/>
          <w:lang w:val="en-US" w:eastAsia="zh-CN"/>
        </w:rPr>
        <w:t xml:space="preserve"> for NCR-MT</w:t>
      </w:r>
      <w:bookmarkEnd w:id="3303"/>
      <w:bookmarkEnd w:id="3304"/>
      <w:bookmarkEnd w:id="3305"/>
      <w:bookmarkEnd w:id="3306"/>
      <w:bookmarkEnd w:id="3307"/>
      <w:bookmarkEnd w:id="3308"/>
    </w:p>
    <w:p w14:paraId="1BCB9223"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309" w:name="_Toc155428181"/>
      <w:bookmarkStart w:id="3310" w:name="_Toc155781199"/>
      <w:bookmarkStart w:id="3311" w:name="_Toc161665498"/>
      <w:bookmarkStart w:id="3312" w:name="_Toc169718649"/>
      <w:r>
        <w:rPr>
          <w:rFonts w:hint="eastAsia"/>
        </w:rPr>
        <w:t>7</w:t>
      </w:r>
      <w:r>
        <w:t>.2.3.1.1</w:t>
      </w:r>
      <w:r>
        <w:tab/>
      </w:r>
      <w:r>
        <w:rPr>
          <w:rFonts w:hint="eastAsia"/>
        </w:rPr>
        <w:t xml:space="preserve">Minimum requirement for NCR-MT type </w:t>
      </w:r>
      <w:r>
        <w:t>1-H</w:t>
      </w:r>
      <w:bookmarkEnd w:id="3309"/>
      <w:bookmarkEnd w:id="3310"/>
      <w:bookmarkEnd w:id="3311"/>
      <w:bookmarkEnd w:id="3312"/>
    </w:p>
    <w:p w14:paraId="6BB2137E" w14:textId="5D874675" w:rsidR="007B39E0" w:rsidRDefault="002421EC" w:rsidP="007B39E0">
      <w:pPr>
        <w:rPr>
          <w:lang w:val="en-US" w:eastAsia="zh-CN"/>
        </w:rPr>
      </w:pPr>
      <w:r w:rsidRPr="00E52568">
        <w:rPr>
          <w:rFonts w:hint="eastAsia"/>
          <w:lang w:val="en-US" w:eastAsia="zh-CN"/>
        </w:rPr>
        <w:t>For NCR-MT type 1-H,</w:t>
      </w:r>
      <w:r w:rsidRPr="00E52568">
        <w:rPr>
          <w:rFonts w:cs="v4.2.0" w:hint="eastAsia"/>
          <w:lang w:val="en-US" w:eastAsia="zh-CN"/>
        </w:rPr>
        <w:t xml:space="preserve"> t</w:t>
      </w:r>
      <w:r w:rsidRPr="00E52568">
        <w:rPr>
          <w:rFonts w:cs="v4.2.0"/>
        </w:rPr>
        <w:t>he</w:t>
      </w:r>
      <w:r w:rsidRPr="00E52568">
        <w:rPr>
          <w:rFonts w:cs="v4.2.0" w:hint="eastAsia"/>
          <w:lang w:val="en-US" w:eastAsia="zh-CN"/>
        </w:rPr>
        <w:t xml:space="preserve"> IAB requirement</w:t>
      </w:r>
      <w:r w:rsidRPr="00E52568">
        <w:rPr>
          <w:rFonts w:cs="v4.2.0"/>
        </w:rPr>
        <w:t xml:space="preserve"> </w:t>
      </w:r>
      <w:r w:rsidRPr="00E52568">
        <w:rPr>
          <w:rFonts w:cs="v4.2.0" w:hint="eastAsia"/>
        </w:rPr>
        <w:t xml:space="preserve">specified </w:t>
      </w:r>
      <w:r w:rsidRPr="00E52568">
        <w:rPr>
          <w:rFonts w:cs="v4.2.0"/>
        </w:rPr>
        <w:t xml:space="preserve">in clause </w:t>
      </w:r>
      <w:r w:rsidRPr="00E52568">
        <w:rPr>
          <w:rFonts w:hint="eastAsia"/>
          <w:lang w:val="en-US" w:eastAsia="zh-CN"/>
        </w:rPr>
        <w:t xml:space="preserve">9.2.2 </w:t>
      </w:r>
      <w:r w:rsidRPr="00E52568">
        <w:rPr>
          <w:rFonts w:cs="v4.2.0"/>
        </w:rPr>
        <w:t>in TS 3</w:t>
      </w:r>
      <w:r w:rsidRPr="00E52568">
        <w:rPr>
          <w:rFonts w:cs="v4.2.0" w:hint="eastAsia"/>
          <w:lang w:val="en-US" w:eastAsia="zh-CN"/>
        </w:rPr>
        <w:t>8</w:t>
      </w:r>
      <w:r w:rsidRPr="00E52568">
        <w:rPr>
          <w:rFonts w:cs="v4.2.0"/>
        </w:rPr>
        <w:t>.1</w:t>
      </w:r>
      <w:r w:rsidRPr="00E52568">
        <w:rPr>
          <w:rFonts w:cs="v4.2.0" w:hint="eastAsia"/>
          <w:lang w:val="en-US" w:eastAsia="zh-CN"/>
        </w:rPr>
        <w:t>7</w:t>
      </w:r>
      <w:r w:rsidRPr="00E52568">
        <w:rPr>
          <w:rFonts w:cs="v4.2.0" w:hint="eastAsia"/>
        </w:rPr>
        <w:t>4</w:t>
      </w:r>
      <w:r w:rsidRPr="00E52568">
        <w:rPr>
          <w:rFonts w:cs="v4.2.0"/>
        </w:rPr>
        <w:t xml:space="preserve"> </w:t>
      </w:r>
      <w:r>
        <w:rPr>
          <w:rFonts w:cs="v4.2.0"/>
        </w:rPr>
        <w:t xml:space="preserve">[22] </w:t>
      </w:r>
      <w:r w:rsidRPr="00E52568">
        <w:rPr>
          <w:rFonts w:cs="v4.2.0"/>
        </w:rPr>
        <w:t>appl</w:t>
      </w:r>
      <w:r w:rsidRPr="00E52568">
        <w:rPr>
          <w:rFonts w:cs="v4.2.0" w:hint="eastAsia"/>
          <w:lang w:val="en-US" w:eastAsia="zh-CN"/>
        </w:rPr>
        <w:t>y</w:t>
      </w:r>
      <w:r w:rsidRPr="00E52568">
        <w:rPr>
          <w:rFonts w:cs="v4.2.0"/>
        </w:rPr>
        <w:t>.</w:t>
      </w:r>
    </w:p>
    <w:p w14:paraId="29A2AD41"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313" w:name="_Toc155428182"/>
      <w:bookmarkStart w:id="3314" w:name="_Toc155781200"/>
      <w:bookmarkStart w:id="3315" w:name="_Toc161665499"/>
      <w:bookmarkStart w:id="3316" w:name="_Toc169718650"/>
      <w:r>
        <w:rPr>
          <w:rFonts w:hint="eastAsia"/>
        </w:rPr>
        <w:t>7</w:t>
      </w:r>
      <w:r>
        <w:t>.2.3.1.2</w:t>
      </w:r>
      <w:r>
        <w:tab/>
      </w:r>
      <w:r>
        <w:rPr>
          <w:rFonts w:hint="eastAsia"/>
        </w:rPr>
        <w:t>Minimum requirement for NCR-MT type 2-O</w:t>
      </w:r>
      <w:bookmarkEnd w:id="3313"/>
      <w:bookmarkEnd w:id="3314"/>
      <w:bookmarkEnd w:id="3315"/>
      <w:bookmarkEnd w:id="3316"/>
    </w:p>
    <w:p w14:paraId="60DD606A" w14:textId="4E04004D" w:rsidR="007B39E0" w:rsidRDefault="002421EC" w:rsidP="007B39E0">
      <w:pPr>
        <w:rPr>
          <w:rFonts w:eastAsia="SimSun"/>
          <w:lang w:val="en-US" w:eastAsia="zh-CN"/>
        </w:rPr>
      </w:pPr>
      <w:r w:rsidRPr="00E52568">
        <w:rPr>
          <w:rFonts w:eastAsia="SimSun" w:hint="eastAsia"/>
          <w:lang w:val="en-US" w:eastAsia="zh-CN"/>
        </w:rPr>
        <w:t>For NCR-MT type 2-O, the IAB requirement specified in clause 9.2.3 in TS 38.174</w:t>
      </w:r>
      <w:r>
        <w:rPr>
          <w:rFonts w:eastAsia="SimSun"/>
          <w:lang w:val="en-US" w:eastAsia="zh-CN"/>
        </w:rPr>
        <w:t xml:space="preserve"> [22]</w:t>
      </w:r>
      <w:r w:rsidRPr="00E52568">
        <w:rPr>
          <w:rFonts w:eastAsia="SimSun" w:hint="eastAsia"/>
          <w:lang w:val="en-US" w:eastAsia="zh-CN"/>
        </w:rPr>
        <w:t xml:space="preserve"> apply.</w:t>
      </w:r>
    </w:p>
    <w:p w14:paraId="5B66F759" w14:textId="77777777" w:rsidR="007B39E0" w:rsidRDefault="007B39E0" w:rsidP="007B39E0">
      <w:pPr>
        <w:pStyle w:val="Heading4"/>
        <w:rPr>
          <w:rFonts w:eastAsia="SimSun"/>
          <w:lang w:val="en-US" w:eastAsia="zh-CN"/>
        </w:rPr>
      </w:pPr>
      <w:bookmarkStart w:id="3317" w:name="_Toc155428183"/>
      <w:bookmarkStart w:id="3318" w:name="_Toc155781201"/>
      <w:bookmarkStart w:id="3319" w:name="_Toc161665500"/>
      <w:bookmarkStart w:id="3320" w:name="_Toc169718651"/>
      <w:r>
        <w:t>7.2.</w:t>
      </w:r>
      <w:r>
        <w:rPr>
          <w:rFonts w:eastAsia="SimSun" w:hint="eastAsia"/>
          <w:lang w:val="en-US" w:eastAsia="zh-CN"/>
        </w:rPr>
        <w:t>3.2</w:t>
      </w:r>
      <w:r>
        <w:tab/>
        <w:t>Minimum requirement</w:t>
      </w:r>
      <w:r>
        <w:rPr>
          <w:rFonts w:eastAsia="SimSun" w:hint="eastAsia"/>
          <w:lang w:val="en-US" w:eastAsia="zh-CN"/>
        </w:rPr>
        <w:t xml:space="preserve"> for NCR-Fwd</w:t>
      </w:r>
      <w:bookmarkEnd w:id="3317"/>
      <w:bookmarkEnd w:id="3318"/>
      <w:bookmarkEnd w:id="3319"/>
      <w:bookmarkEnd w:id="3320"/>
    </w:p>
    <w:p w14:paraId="182C027A" w14:textId="77777777" w:rsidR="007B39E0" w:rsidRDefault="007B39E0" w:rsidP="007B39E0">
      <w:pPr>
        <w:pStyle w:val="Heading5"/>
        <w:ind w:left="1417" w:hanging="1417"/>
        <w:rPr>
          <w:lang w:val="en-US"/>
        </w:rPr>
      </w:pPr>
      <w:bookmarkStart w:id="3321" w:name="_Toc155428184"/>
      <w:bookmarkStart w:id="3322" w:name="_Toc155781202"/>
      <w:bookmarkStart w:id="3323" w:name="_Toc161665501"/>
      <w:bookmarkStart w:id="3324" w:name="_Toc169718652"/>
      <w:r>
        <w:t>7.2.</w:t>
      </w:r>
      <w:r>
        <w:rPr>
          <w:rFonts w:eastAsia="SimSun"/>
          <w:lang w:val="en-US" w:eastAsia="zh-CN"/>
        </w:rPr>
        <w:t>3.2.1</w:t>
      </w:r>
      <w:r>
        <w:tab/>
        <w:t>Minimum requirement</w:t>
      </w:r>
      <w:r>
        <w:rPr>
          <w:rFonts w:eastAsia="SimSun" w:hint="eastAsia"/>
          <w:lang w:val="en-US" w:eastAsia="zh-CN"/>
        </w:rPr>
        <w:t xml:space="preserve"> for NCR-Fwd type 2-O</w:t>
      </w:r>
      <w:bookmarkEnd w:id="3321"/>
      <w:bookmarkEnd w:id="3322"/>
      <w:bookmarkEnd w:id="3323"/>
      <w:bookmarkEnd w:id="3324"/>
    </w:p>
    <w:p w14:paraId="6B67C06F" w14:textId="77777777" w:rsidR="007B39E0" w:rsidRDefault="007B39E0" w:rsidP="007B39E0">
      <w:pPr>
        <w:rPr>
          <w:rFonts w:cs="v4.1.0"/>
        </w:rPr>
      </w:pPr>
      <w:r>
        <w:rPr>
          <w:rFonts w:cs="v4.1.0"/>
        </w:rPr>
        <w:t xml:space="preserve">The AoA of the input signal shall be within the </w:t>
      </w:r>
      <w:r>
        <w:rPr>
          <w:rFonts w:cs="v4.1.0"/>
          <w:i/>
          <w:iCs/>
        </w:rPr>
        <w:t>Gain REFSENS RoAoA</w:t>
      </w:r>
      <w:r>
        <w:rPr>
          <w:lang w:eastAsia="zh-CN"/>
        </w:rPr>
        <w:t>.</w:t>
      </w:r>
    </w:p>
    <w:p w14:paraId="064E526C" w14:textId="77777777" w:rsidR="007B39E0" w:rsidRDefault="007B39E0" w:rsidP="007B39E0">
      <w:pPr>
        <w:rPr>
          <w:rFonts w:cs="v4.1.0"/>
        </w:rPr>
      </w:pPr>
      <w:r>
        <w:rPr>
          <w:rFonts w:cs="v4.1.0"/>
        </w:rPr>
        <w:t xml:space="preserve">The requirements shall apply with NR signals in the </w:t>
      </w:r>
      <w:r>
        <w:rPr>
          <w:rFonts w:cs="v4.1.0"/>
          <w:i/>
        </w:rPr>
        <w:t>passband</w:t>
      </w:r>
      <w:r>
        <w:rPr>
          <w:rFonts w:cs="v4.1.0"/>
        </w:rPr>
        <w:t xml:space="preserve"> of the </w:t>
      </w:r>
      <w:r>
        <w:rPr>
          <w:rFonts w:eastAsia="SimSun" w:cs="v4.1.0" w:hint="eastAsia"/>
          <w:lang w:val="en-US" w:eastAsia="zh-CN"/>
        </w:rPr>
        <w:t>NCR-F</w:t>
      </w:r>
      <w:r>
        <w:rPr>
          <w:rFonts w:eastAsia="SimSun" w:cs="v4.1.0"/>
          <w:lang w:val="en-US" w:eastAsia="zh-CN"/>
        </w:rPr>
        <w:t>wd</w:t>
      </w:r>
      <w:r>
        <w:rPr>
          <w:rFonts w:cs="v4.1.0"/>
        </w:rPr>
        <w:t xml:space="preserve"> at:</w:t>
      </w:r>
    </w:p>
    <w:p w14:paraId="05BCA286" w14:textId="06E666E9" w:rsidR="007B39E0" w:rsidRDefault="00563C05" w:rsidP="007B39E0">
      <w:pPr>
        <w:pStyle w:val="B1"/>
        <w:rPr>
          <w:lang w:eastAsia="sv-SE"/>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t xml:space="preserve"> (</w:t>
      </w:r>
      <w:r w:rsidR="007B39E0">
        <w:rPr>
          <w:lang w:eastAsia="sv-SE"/>
        </w:rPr>
        <w:t>P</w:t>
      </w:r>
      <w:r w:rsidR="007B39E0">
        <w:rPr>
          <w:vertAlign w:val="subscript"/>
          <w:lang w:eastAsia="sv-SE"/>
        </w:rPr>
        <w:t>rated,p,TRP</w:t>
      </w:r>
      <w:r w:rsidR="007B39E0">
        <w:rPr>
          <w:lang w:eastAsia="sv-SE"/>
        </w:rPr>
        <w:t>)</w:t>
      </w:r>
    </w:p>
    <w:p w14:paraId="30B3A561" w14:textId="77777777" w:rsidR="007B39E0" w:rsidRDefault="007B39E0" w:rsidP="007B39E0">
      <w:pPr>
        <w:rPr>
          <w:rFonts w:cs="v4.1.0"/>
        </w:rPr>
      </w:pPr>
      <w:r>
        <w:rPr>
          <w:rFonts w:cs="v4.1.0" w:hint="eastAsia"/>
        </w:rPr>
        <w:t>U</w:t>
      </w:r>
      <w:r>
        <w:rPr>
          <w:rFonts w:cs="v4.1.0"/>
        </w:rPr>
        <w:t>p to:</w:t>
      </w:r>
    </w:p>
    <w:p w14:paraId="76DC44A4" w14:textId="52460CDA" w:rsidR="007B39E0" w:rsidRDefault="00563C05" w:rsidP="007B39E0">
      <w:pPr>
        <w:pStyle w:val="B1"/>
        <w:rPr>
          <w:rFonts w:cs="v4.1.0"/>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rPr>
          <w:rFonts w:cs="v4.1.0"/>
        </w:rPr>
        <w:t xml:space="preserve"> (</w:t>
      </w:r>
      <w:r w:rsidR="007B39E0">
        <w:rPr>
          <w:lang w:eastAsia="sv-SE"/>
        </w:rPr>
        <w:t>P</w:t>
      </w:r>
      <w:r w:rsidR="007B39E0">
        <w:rPr>
          <w:vertAlign w:val="subscript"/>
          <w:lang w:eastAsia="sv-SE"/>
        </w:rPr>
        <w:t>rated,p,TRP</w:t>
      </w:r>
      <w:r w:rsidR="007B39E0">
        <w:rPr>
          <w:lang w:eastAsia="sv-SE"/>
        </w:rPr>
        <w:t>),</w:t>
      </w:r>
      <w:r w:rsidR="007B39E0">
        <w:rPr>
          <w:rFonts w:cs="v4.1.0"/>
        </w:rPr>
        <w:t xml:space="preserve"> plus 10dB</w:t>
      </w:r>
    </w:p>
    <w:p w14:paraId="7B422F93" w14:textId="77777777" w:rsidR="007B39E0" w:rsidRDefault="007B39E0" w:rsidP="007B39E0">
      <w:r>
        <w:t>In normal conditions, the measured output power, P</w:t>
      </w:r>
      <w:r>
        <w:rPr>
          <w:vertAlign w:val="subscript"/>
        </w:rPr>
        <w:t>max,p,EIRP</w:t>
      </w:r>
      <w:r>
        <w:t xml:space="preserve"> shall remain within +3.4 dB and -3.4 dB of the </w:t>
      </w:r>
      <w:r>
        <w:rPr>
          <w:i/>
        </w:rPr>
        <w:t>rated beam EIRP output power</w:t>
      </w:r>
      <w:r>
        <w:t xml:space="preserve"> P</w:t>
      </w:r>
      <w:r>
        <w:rPr>
          <w:vertAlign w:val="subscript"/>
        </w:rPr>
        <w:t>rated,p,EIRP</w:t>
      </w:r>
      <w:r>
        <w:rPr>
          <w:lang w:eastAsia="zh-CN"/>
        </w:rPr>
        <w:t xml:space="preserve">, </w:t>
      </w:r>
      <w:r>
        <w:t>declared by the manufacturer.</w:t>
      </w:r>
    </w:p>
    <w:p w14:paraId="35281F1A" w14:textId="77777777" w:rsidR="007B39E0" w:rsidRDefault="007B39E0" w:rsidP="007B39E0">
      <w:r>
        <w:t>In extreme conditions, the measured output power, P</w:t>
      </w:r>
      <w:r>
        <w:rPr>
          <w:vertAlign w:val="subscript"/>
        </w:rPr>
        <w:t xml:space="preserve">max,p,,EIRP </w:t>
      </w:r>
      <w:r>
        <w:t xml:space="preserve">shall remain within +4.5 dB and -4.5 dB of the </w:t>
      </w:r>
      <w:r>
        <w:rPr>
          <w:i/>
        </w:rPr>
        <w:t>rated beam EIRP output power</w:t>
      </w:r>
      <w:r>
        <w:t xml:space="preserve"> P</w:t>
      </w:r>
      <w:r>
        <w:rPr>
          <w:vertAlign w:val="subscript"/>
        </w:rPr>
        <w:t>rated,p,EIRP</w:t>
      </w:r>
      <w:r>
        <w:rPr>
          <w:lang w:eastAsia="zh-CN"/>
        </w:rPr>
        <w:t xml:space="preserve">, </w:t>
      </w:r>
      <w:r>
        <w:t>declared by the manufacturer.</w:t>
      </w:r>
    </w:p>
    <w:p w14:paraId="5F3DF64B" w14:textId="77777777" w:rsidR="007B39E0" w:rsidRDefault="007B39E0" w:rsidP="007B39E0">
      <w:pPr>
        <w:rPr>
          <w:rFonts w:eastAsia="Yu Mincho"/>
        </w:rPr>
      </w:pPr>
      <w:r>
        <w:t xml:space="preserve">In normal conditions, the </w:t>
      </w:r>
      <w:r>
        <w:rPr>
          <w:i/>
        </w:rPr>
        <w:t>repeater type 2-O</w:t>
      </w:r>
      <w:r>
        <w:t xml:space="preserve"> </w:t>
      </w:r>
      <w:r>
        <w:rPr>
          <w:i/>
        </w:rPr>
        <w:t>maximum passband TRP output power</w:t>
      </w:r>
      <w:r>
        <w:t>, P</w:t>
      </w:r>
      <w:r>
        <w:rPr>
          <w:vertAlign w:val="subscript"/>
        </w:rPr>
        <w:t>max,p</w:t>
      </w:r>
      <w:r>
        <w:t>,</w:t>
      </w:r>
      <w:r>
        <w:rPr>
          <w:vertAlign w:val="subscript"/>
        </w:rPr>
        <w:t>TRP</w:t>
      </w:r>
      <w:r>
        <w:t xml:space="preserve"> measured at </w:t>
      </w:r>
      <w:r>
        <w:rPr>
          <w:lang w:eastAsia="zh-CN"/>
        </w:rPr>
        <w:t xml:space="preserve">the RIB </w:t>
      </w:r>
      <w:r>
        <w:t xml:space="preserve">shall remain within ±3 dB of the </w:t>
      </w:r>
      <w:r>
        <w:rPr>
          <w:i/>
        </w:rPr>
        <w:t>rated passband TRP output power</w:t>
      </w:r>
      <w:r>
        <w:t xml:space="preserve"> P</w:t>
      </w:r>
      <w:r>
        <w:rPr>
          <w:vertAlign w:val="subscript"/>
        </w:rPr>
        <w:t>rated,p,TRP</w:t>
      </w:r>
      <w:r>
        <w:t>, as declared by the manufacturer.</w:t>
      </w:r>
    </w:p>
    <w:p w14:paraId="671E90E2" w14:textId="77777777" w:rsidR="007B39E0" w:rsidRDefault="007B39E0" w:rsidP="007B39E0"/>
    <w:p w14:paraId="6C5513F4" w14:textId="77777777" w:rsidR="00774CAC" w:rsidRDefault="00803367" w:rsidP="00774CAC">
      <w:pPr>
        <w:pStyle w:val="Heading2"/>
        <w:rPr>
          <w:lang w:eastAsia="zh-CN"/>
        </w:rPr>
      </w:pPr>
      <w:bookmarkStart w:id="3325" w:name="_Toc106094158"/>
      <w:bookmarkStart w:id="3326" w:name="_Toc114252934"/>
      <w:bookmarkStart w:id="3327" w:name="_Toc123046062"/>
      <w:bookmarkStart w:id="3328" w:name="_Toc124157603"/>
      <w:bookmarkStart w:id="3329" w:name="_Toc124258995"/>
      <w:bookmarkStart w:id="3330" w:name="_Toc124259139"/>
      <w:bookmarkStart w:id="3331" w:name="_Toc130585896"/>
      <w:bookmarkStart w:id="3332" w:name="_Toc130586907"/>
      <w:bookmarkStart w:id="3333" w:name="_Toc137462073"/>
      <w:bookmarkStart w:id="3334" w:name="_Toc138883882"/>
      <w:bookmarkStart w:id="3335" w:name="_Toc138884026"/>
      <w:bookmarkStart w:id="3336" w:name="_Toc145426924"/>
      <w:bookmarkStart w:id="3337" w:name="_Toc155428185"/>
      <w:bookmarkStart w:id="3338" w:name="_Toc155781203"/>
      <w:bookmarkStart w:id="3339" w:name="_Toc161665502"/>
      <w:bookmarkStart w:id="3340" w:name="_Toc169718653"/>
      <w:r>
        <w:rPr>
          <w:rFonts w:hint="eastAsia"/>
          <w:lang w:eastAsia="zh-CN"/>
        </w:rPr>
        <w:t>7</w:t>
      </w:r>
      <w:r w:rsidR="00774CAC">
        <w:rPr>
          <w:rFonts w:hint="eastAsia"/>
          <w:lang w:eastAsia="zh-CN"/>
        </w:rPr>
        <w:t>.3</w:t>
      </w:r>
      <w:r w:rsidR="00774CAC" w:rsidRPr="000B6B37">
        <w:tab/>
      </w:r>
      <w:r w:rsidR="00774CAC">
        <w:rPr>
          <w:rFonts w:hint="eastAsia"/>
          <w:lang w:eastAsia="zh-CN"/>
        </w:rPr>
        <w:t>OTA frequency stability</w:t>
      </w:r>
      <w:bookmarkEnd w:id="3296"/>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6C5513F5" w14:textId="506D2689" w:rsidR="00066B70" w:rsidRDefault="00066B70" w:rsidP="00066B70">
      <w:pPr>
        <w:pStyle w:val="Heading3"/>
      </w:pPr>
      <w:bookmarkStart w:id="3341" w:name="_Toc97737236"/>
      <w:bookmarkStart w:id="3342" w:name="_Toc106094159"/>
      <w:bookmarkStart w:id="3343" w:name="_Toc114252935"/>
      <w:bookmarkStart w:id="3344" w:name="_Toc123046063"/>
      <w:bookmarkStart w:id="3345" w:name="_Toc124157604"/>
      <w:bookmarkStart w:id="3346" w:name="_Toc124258996"/>
      <w:bookmarkStart w:id="3347" w:name="_Toc124259140"/>
      <w:bookmarkStart w:id="3348" w:name="_Toc130585897"/>
      <w:bookmarkStart w:id="3349" w:name="_Toc130586908"/>
      <w:bookmarkStart w:id="3350" w:name="_Toc137462074"/>
      <w:bookmarkStart w:id="3351" w:name="_Toc138883883"/>
      <w:bookmarkStart w:id="3352" w:name="_Toc138884027"/>
      <w:bookmarkStart w:id="3353" w:name="_Toc145426925"/>
      <w:bookmarkStart w:id="3354" w:name="_Toc155428186"/>
      <w:bookmarkStart w:id="3355" w:name="_Toc155781204"/>
      <w:bookmarkStart w:id="3356" w:name="_Toc161665503"/>
      <w:bookmarkStart w:id="3357" w:name="_Toc169718654"/>
      <w:r>
        <w:rPr>
          <w:lang w:val="en-US"/>
        </w:rPr>
        <w:t>7.3.1</w:t>
      </w:r>
      <w:r>
        <w:rPr>
          <w:lang w:val="en-US"/>
        </w:rPr>
        <w:tab/>
        <w:t>General</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6C5513F6" w14:textId="179B9862" w:rsidR="00066B70" w:rsidRDefault="0026478B" w:rsidP="00066B70">
      <w:r w:rsidRPr="0026478B">
        <w:t>Frequency stability is the ability to maintain the same frequency on the output signal with respect to the input signal.</w:t>
      </w:r>
    </w:p>
    <w:p w14:paraId="75CDF2A0" w14:textId="77777777" w:rsidR="00824711" w:rsidRPr="00D14352" w:rsidRDefault="00824711" w:rsidP="00824711">
      <w:pPr>
        <w:rPr>
          <w:lang w:eastAsia="zh-CN"/>
        </w:rPr>
      </w:pPr>
      <w:r>
        <w:rPr>
          <w:rFonts w:cs="v5.0.0"/>
        </w:rPr>
        <w:t xml:space="preserve">OTA frequency </w:t>
      </w:r>
      <w:r>
        <w:rPr>
          <w:rFonts w:cs="v5.0.0" w:hint="eastAsia"/>
          <w:lang w:eastAsia="zh-CN"/>
        </w:rPr>
        <w:t>stability</w:t>
      </w:r>
      <w:r>
        <w:rPr>
          <w:rFonts w:cs="v5.0.0"/>
        </w:rPr>
        <w:t xml:space="preserve">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4731B860" w14:textId="77777777" w:rsidR="00824711" w:rsidRPr="00571CC9" w:rsidRDefault="00824711" w:rsidP="00066B70"/>
    <w:p w14:paraId="6C5513F7" w14:textId="55374FA6" w:rsidR="00066B70" w:rsidRDefault="00066B70" w:rsidP="00066B70">
      <w:pPr>
        <w:pStyle w:val="Heading3"/>
      </w:pPr>
      <w:bookmarkStart w:id="3358" w:name="_Toc97737237"/>
      <w:bookmarkStart w:id="3359" w:name="_Toc106094160"/>
      <w:bookmarkStart w:id="3360" w:name="_Toc114252936"/>
      <w:bookmarkStart w:id="3361" w:name="_Toc123046064"/>
      <w:bookmarkStart w:id="3362" w:name="_Toc124157605"/>
      <w:bookmarkStart w:id="3363" w:name="_Toc124258997"/>
      <w:bookmarkStart w:id="3364" w:name="_Toc124259141"/>
      <w:bookmarkStart w:id="3365" w:name="_Toc130585898"/>
      <w:bookmarkStart w:id="3366" w:name="_Toc130586909"/>
      <w:bookmarkStart w:id="3367" w:name="_Toc137462075"/>
      <w:bookmarkStart w:id="3368" w:name="_Toc138883884"/>
      <w:bookmarkStart w:id="3369" w:name="_Toc138884028"/>
      <w:bookmarkStart w:id="3370" w:name="_Toc145426926"/>
      <w:bookmarkStart w:id="3371" w:name="_Toc155428187"/>
      <w:bookmarkStart w:id="3372" w:name="_Toc155781205"/>
      <w:bookmarkStart w:id="3373" w:name="_Toc161665504"/>
      <w:bookmarkStart w:id="3374" w:name="_Toc169718655"/>
      <w:r>
        <w:t>7.3</w:t>
      </w:r>
      <w:r w:rsidRPr="0031418B">
        <w:t>.</w:t>
      </w:r>
      <w:r>
        <w:t>2</w:t>
      </w:r>
      <w:r w:rsidRPr="0031418B">
        <w:tab/>
      </w:r>
      <w:bookmarkEnd w:id="3358"/>
      <w:bookmarkEnd w:id="3359"/>
      <w:bookmarkEnd w:id="3360"/>
      <w:bookmarkEnd w:id="3361"/>
      <w:bookmarkEnd w:id="3362"/>
      <w:bookmarkEnd w:id="3363"/>
      <w:bookmarkEnd w:id="3364"/>
      <w:bookmarkEnd w:id="3365"/>
      <w:bookmarkEnd w:id="3366"/>
      <w:bookmarkEnd w:id="3367"/>
      <w:bookmarkEnd w:id="3368"/>
      <w:bookmarkEnd w:id="3369"/>
      <w:bookmarkEnd w:id="3370"/>
      <w:r w:rsidR="00105FF5">
        <w:t>Minimum requirement</w:t>
      </w:r>
      <w:r w:rsidR="00105FF5">
        <w:rPr>
          <w:rFonts w:eastAsia="SimSun" w:hint="eastAsia"/>
          <w:lang w:val="en-US" w:eastAsia="zh-CN"/>
        </w:rPr>
        <w:t xml:space="preserve"> for NR repeater</w:t>
      </w:r>
      <w:bookmarkEnd w:id="3371"/>
      <w:bookmarkEnd w:id="3372"/>
      <w:bookmarkEnd w:id="3373"/>
      <w:bookmarkEnd w:id="3374"/>
    </w:p>
    <w:p w14:paraId="6C5513F8" w14:textId="77777777" w:rsidR="00066B70" w:rsidRDefault="00066B70" w:rsidP="00066B70">
      <w:pPr>
        <w:rPr>
          <w:lang w:val="en-US"/>
        </w:rPr>
      </w:pPr>
      <w:r w:rsidRPr="00AF00AB">
        <w:rPr>
          <w:lang w:val="en-US"/>
        </w:rPr>
        <w:t>The frequency deviation of the output signal with respect to the input signal shall be no more than ±0,01 PPM.</w:t>
      </w:r>
    </w:p>
    <w:p w14:paraId="5616C596" w14:textId="77777777" w:rsidR="00105FF5" w:rsidRDefault="00105FF5" w:rsidP="00105FF5">
      <w:pPr>
        <w:pStyle w:val="Heading3"/>
        <w:rPr>
          <w:rFonts w:eastAsia="SimSun"/>
          <w:lang w:val="en-US" w:eastAsia="zh-CN"/>
        </w:rPr>
      </w:pPr>
      <w:bookmarkStart w:id="3375" w:name="_Toc155428188"/>
      <w:bookmarkStart w:id="3376" w:name="_Toc155781206"/>
      <w:bookmarkStart w:id="3377" w:name="_Toc161665505"/>
      <w:bookmarkStart w:id="3378" w:name="_Toc169718656"/>
      <w:bookmarkStart w:id="3379" w:name="_Toc30274"/>
      <w:bookmarkStart w:id="3380" w:name="_Toc13924"/>
      <w:r>
        <w:t>7.3.</w:t>
      </w:r>
      <w:r>
        <w:rPr>
          <w:rFonts w:eastAsia="SimSun" w:hint="eastAsia"/>
          <w:lang w:val="en-US" w:eastAsia="zh-CN"/>
        </w:rPr>
        <w:t>3</w:t>
      </w:r>
      <w:r>
        <w:tab/>
        <w:t>Minimum requirement</w:t>
      </w:r>
      <w:r>
        <w:rPr>
          <w:rFonts w:eastAsia="SimSun" w:hint="eastAsia"/>
          <w:lang w:val="en-US" w:eastAsia="zh-CN"/>
        </w:rPr>
        <w:t xml:space="preserve"> for NCR</w:t>
      </w:r>
      <w:bookmarkEnd w:id="3375"/>
      <w:bookmarkEnd w:id="3376"/>
      <w:bookmarkEnd w:id="3377"/>
      <w:bookmarkEnd w:id="3378"/>
    </w:p>
    <w:p w14:paraId="42A6FF2E" w14:textId="77777777" w:rsidR="00105FF5" w:rsidRDefault="00105FF5" w:rsidP="00105FF5">
      <w:pPr>
        <w:pStyle w:val="Heading4"/>
        <w:rPr>
          <w:rFonts w:eastAsia="SimSun"/>
          <w:lang w:val="en-US" w:eastAsia="zh-CN"/>
        </w:rPr>
      </w:pPr>
      <w:bookmarkStart w:id="3381" w:name="_Toc4503"/>
      <w:bookmarkStart w:id="3382" w:name="_Toc29551"/>
      <w:bookmarkStart w:id="3383" w:name="_Toc155428189"/>
      <w:bookmarkStart w:id="3384" w:name="_Toc155781207"/>
      <w:bookmarkStart w:id="3385" w:name="_Toc161665506"/>
      <w:bookmarkStart w:id="3386" w:name="_Toc169718657"/>
      <w:bookmarkEnd w:id="3379"/>
      <w:bookmarkEnd w:id="3380"/>
      <w:r>
        <w:t>7.3.</w:t>
      </w:r>
      <w:r>
        <w:rPr>
          <w:rFonts w:eastAsia="SimSun" w:hint="eastAsia"/>
          <w:lang w:val="en-US" w:eastAsia="zh-CN"/>
        </w:rPr>
        <w:t>3.1</w:t>
      </w:r>
      <w:r>
        <w:tab/>
        <w:t>Minimum requirement</w:t>
      </w:r>
      <w:r>
        <w:rPr>
          <w:rFonts w:eastAsia="SimSun" w:hint="eastAsia"/>
          <w:lang w:val="en-US" w:eastAsia="zh-CN"/>
        </w:rPr>
        <w:t xml:space="preserve"> for NCR-Fwd</w:t>
      </w:r>
      <w:bookmarkEnd w:id="3381"/>
      <w:bookmarkEnd w:id="3382"/>
      <w:bookmarkEnd w:id="3383"/>
      <w:bookmarkEnd w:id="3384"/>
      <w:bookmarkEnd w:id="3385"/>
      <w:bookmarkEnd w:id="3386"/>
    </w:p>
    <w:p w14:paraId="1B9872F0" w14:textId="77777777" w:rsidR="00105FF5" w:rsidRDefault="00105FF5" w:rsidP="00105FF5">
      <w:pPr>
        <w:pStyle w:val="Heading5"/>
        <w:ind w:left="1417" w:hanging="1417"/>
        <w:rPr>
          <w:rFonts w:eastAsia="SimSun"/>
          <w:lang w:val="en-US" w:eastAsia="zh-CN"/>
        </w:rPr>
      </w:pPr>
      <w:bookmarkStart w:id="3387" w:name="_Toc155428190"/>
      <w:bookmarkStart w:id="3388" w:name="_Toc155781208"/>
      <w:bookmarkStart w:id="3389" w:name="_Toc161665507"/>
      <w:bookmarkStart w:id="3390" w:name="_Toc169718658"/>
      <w:r>
        <w:t>7.3.</w:t>
      </w:r>
      <w:r>
        <w:rPr>
          <w:rFonts w:eastAsia="SimSun"/>
          <w:lang w:val="en-US" w:eastAsia="zh-CN"/>
        </w:rPr>
        <w:t>3.1.1</w:t>
      </w:r>
      <w:r>
        <w:tab/>
        <w:t>Minimum requirement</w:t>
      </w:r>
      <w:r>
        <w:rPr>
          <w:rFonts w:eastAsia="SimSun" w:hint="eastAsia"/>
          <w:lang w:val="en-US" w:eastAsia="zh-CN"/>
        </w:rPr>
        <w:t xml:space="preserve"> for NCR-Fwd type 2-O</w:t>
      </w:r>
      <w:bookmarkEnd w:id="3387"/>
      <w:bookmarkEnd w:id="3388"/>
      <w:bookmarkEnd w:id="3389"/>
      <w:bookmarkEnd w:id="3390"/>
    </w:p>
    <w:p w14:paraId="427E11E4" w14:textId="77777777" w:rsidR="00105FF5" w:rsidRDefault="00105FF5" w:rsidP="00105FF5">
      <w:r>
        <w:t>The frequency deviation of the output signal with respect to the input signal shall be no more than ±0,01 PPM.</w:t>
      </w:r>
    </w:p>
    <w:p w14:paraId="1C7234DC" w14:textId="77777777" w:rsidR="00105FF5" w:rsidRPr="00255A4C" w:rsidRDefault="00105FF5" w:rsidP="00066B70">
      <w:pPr>
        <w:rPr>
          <w:lang w:val="en-US"/>
        </w:rPr>
      </w:pPr>
    </w:p>
    <w:p w14:paraId="6C5513F9" w14:textId="77777777" w:rsidR="00774CAC" w:rsidRDefault="00803367" w:rsidP="00774CAC">
      <w:pPr>
        <w:pStyle w:val="Heading2"/>
        <w:rPr>
          <w:lang w:eastAsia="zh-CN"/>
        </w:rPr>
      </w:pPr>
      <w:bookmarkStart w:id="3391" w:name="_Toc97737238"/>
      <w:bookmarkStart w:id="3392" w:name="_Toc106094161"/>
      <w:bookmarkStart w:id="3393" w:name="_Toc114252937"/>
      <w:bookmarkStart w:id="3394" w:name="_Toc123046065"/>
      <w:bookmarkStart w:id="3395" w:name="_Toc124157606"/>
      <w:bookmarkStart w:id="3396" w:name="_Toc124258998"/>
      <w:bookmarkStart w:id="3397" w:name="_Toc124259142"/>
      <w:bookmarkStart w:id="3398" w:name="_Toc130585899"/>
      <w:bookmarkStart w:id="3399" w:name="_Toc130586910"/>
      <w:bookmarkStart w:id="3400" w:name="_Toc137462076"/>
      <w:bookmarkStart w:id="3401" w:name="_Toc138883885"/>
      <w:bookmarkStart w:id="3402" w:name="_Toc138884029"/>
      <w:bookmarkStart w:id="3403" w:name="_Toc145426927"/>
      <w:bookmarkStart w:id="3404" w:name="_Toc155428191"/>
      <w:bookmarkStart w:id="3405" w:name="_Toc155781209"/>
      <w:bookmarkStart w:id="3406" w:name="_Toc161665508"/>
      <w:bookmarkStart w:id="3407" w:name="_Toc169718659"/>
      <w:r>
        <w:rPr>
          <w:rFonts w:hint="eastAsia"/>
          <w:lang w:eastAsia="zh-CN"/>
        </w:rPr>
        <w:t>7</w:t>
      </w:r>
      <w:r w:rsidR="00774CAC">
        <w:rPr>
          <w:rFonts w:hint="eastAsia"/>
          <w:lang w:eastAsia="zh-CN"/>
        </w:rPr>
        <w:t>.4</w:t>
      </w:r>
      <w:r w:rsidR="00774CAC" w:rsidRPr="000B6B37">
        <w:tab/>
      </w:r>
      <w:r w:rsidR="00774CAC">
        <w:rPr>
          <w:rFonts w:hint="eastAsia"/>
          <w:lang w:eastAsia="zh-CN"/>
        </w:rPr>
        <w:t>OTA out of band gain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6C5513FA" w14:textId="2F62B791" w:rsidR="00066B70" w:rsidRDefault="00066B70" w:rsidP="00066B70">
      <w:pPr>
        <w:pStyle w:val="Heading3"/>
      </w:pPr>
      <w:bookmarkStart w:id="3408" w:name="_Toc97737239"/>
      <w:bookmarkStart w:id="3409" w:name="_Toc106094162"/>
      <w:bookmarkStart w:id="3410" w:name="_Toc114252938"/>
      <w:bookmarkStart w:id="3411" w:name="_Toc123046066"/>
      <w:bookmarkStart w:id="3412" w:name="_Toc124157607"/>
      <w:bookmarkStart w:id="3413" w:name="_Toc124258999"/>
      <w:bookmarkStart w:id="3414" w:name="_Toc124259143"/>
      <w:bookmarkStart w:id="3415" w:name="_Toc130585900"/>
      <w:bookmarkStart w:id="3416" w:name="_Toc130586911"/>
      <w:bookmarkStart w:id="3417" w:name="_Toc137462077"/>
      <w:bookmarkStart w:id="3418" w:name="_Toc138883886"/>
      <w:bookmarkStart w:id="3419" w:name="_Toc138884030"/>
      <w:bookmarkStart w:id="3420" w:name="_Toc145426928"/>
      <w:bookmarkStart w:id="3421" w:name="_Toc155428192"/>
      <w:bookmarkStart w:id="3422" w:name="_Toc155781210"/>
      <w:bookmarkStart w:id="3423" w:name="_Toc161665509"/>
      <w:bookmarkStart w:id="3424" w:name="_Toc169718660"/>
      <w:r>
        <w:t>7.4.1</w:t>
      </w:r>
      <w:r w:rsidR="00D06654">
        <w:tab/>
      </w:r>
      <w:r>
        <w:t>General</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6C5513FB" w14:textId="67088FFF" w:rsidR="00066B70" w:rsidRDefault="00066B70" w:rsidP="00066B70">
      <w:pPr>
        <w:rPr>
          <w:lang w:val="en-US"/>
        </w:rPr>
      </w:pPr>
      <w:r w:rsidRPr="00AF00AB">
        <w:rPr>
          <w:lang w:val="en-US"/>
        </w:rPr>
        <w:t xml:space="preserve">Out of band gain refers to the gain of the repeater outside the </w:t>
      </w:r>
      <w:r w:rsidR="00D80EA8" w:rsidRPr="00D80EA8">
        <w:rPr>
          <w:i/>
          <w:lang w:val="en-US"/>
        </w:rPr>
        <w:t>passband</w:t>
      </w:r>
      <w:r w:rsidRPr="00AF00AB">
        <w:rPr>
          <w:lang w:val="en-US"/>
        </w:rPr>
        <w:t>.</w:t>
      </w:r>
    </w:p>
    <w:p w14:paraId="122B5784" w14:textId="77777777" w:rsidR="00A7413E" w:rsidRDefault="00A7413E" w:rsidP="00A7413E">
      <w:pPr>
        <w:rPr>
          <w:lang w:eastAsia="zh-CN"/>
        </w:rPr>
      </w:pPr>
      <w:r>
        <w:t xml:space="preserve">The </w:t>
      </w:r>
      <w:r>
        <w:rPr>
          <w:rFonts w:hint="eastAsia"/>
          <w:lang w:eastAsia="zh-CN"/>
        </w:rPr>
        <w:t xml:space="preserve">requirement is based on the </w:t>
      </w:r>
      <w:r w:rsidRPr="00AF324F">
        <w:rPr>
          <w:color w:val="000000" w:themeColor="text1"/>
          <w:lang w:val="en-US" w:eastAsia="zh-CN"/>
        </w:rPr>
        <w:t>ratio of TRP output power to directional input power</w:t>
      </w:r>
      <w:r w:rsidRPr="00AF324F">
        <w:rPr>
          <w:color w:val="000000" w:themeColor="text1"/>
          <w:lang w:eastAsia="zh-CN"/>
        </w:rPr>
        <w:t>.</w:t>
      </w:r>
    </w:p>
    <w:p w14:paraId="18BDA601" w14:textId="77777777" w:rsidR="00E10134" w:rsidRPr="00B67300" w:rsidRDefault="00E10134" w:rsidP="00E10134">
      <w:pPr>
        <w:rPr>
          <w:rFonts w:eastAsia="SimSun"/>
          <w:lang w:val="en-US"/>
        </w:rPr>
      </w:pPr>
      <w:r w:rsidRPr="00B67300">
        <w:rPr>
          <w:rFonts w:eastAsia="SimSun"/>
          <w:lang w:val="en-US"/>
        </w:rPr>
        <w:t xml:space="preserve">The intended use of a repeater in a system is to amplify the in-band signals and not to amplify signals outside of the </w:t>
      </w:r>
      <w:r w:rsidRPr="00B67300">
        <w:rPr>
          <w:rFonts w:eastAsia="SimSun"/>
          <w:i/>
          <w:lang w:val="en-US"/>
        </w:rPr>
        <w:t>passband</w:t>
      </w:r>
      <w:r w:rsidRPr="00B67300">
        <w:rPr>
          <w:rFonts w:eastAsia="SimSun"/>
          <w:lang w:val="en-US"/>
        </w:rPr>
        <w:t>.</w:t>
      </w:r>
    </w:p>
    <w:p w14:paraId="3E962C2F" w14:textId="77777777" w:rsidR="00E10134" w:rsidRDefault="00E10134" w:rsidP="00E10134">
      <w:pPr>
        <w:rPr>
          <w:rFonts w:eastAsia="SimSun"/>
          <w:lang w:val="en-US"/>
        </w:rPr>
      </w:pPr>
      <w:r w:rsidRPr="00B67300">
        <w:rPr>
          <w:rFonts w:eastAsia="SimSun"/>
          <w:lang w:val="en-US"/>
        </w:rPr>
        <w:t>In the intended application of the repeater, the out of band gain is less than lowest expected the coupling loss to the nearest source of emissions.</w:t>
      </w:r>
    </w:p>
    <w:p w14:paraId="4A08FD09" w14:textId="77777777" w:rsidR="00E10134" w:rsidRPr="00255A4C" w:rsidRDefault="00E10134" w:rsidP="00066B70">
      <w:pPr>
        <w:rPr>
          <w:lang w:val="en-US" w:eastAsia="zh-CN"/>
        </w:rPr>
      </w:pPr>
    </w:p>
    <w:p w14:paraId="6C5513FC" w14:textId="3398B7E5" w:rsidR="00066B70" w:rsidRDefault="00066B70" w:rsidP="00066B70">
      <w:pPr>
        <w:pStyle w:val="Heading3"/>
      </w:pPr>
      <w:bookmarkStart w:id="3425" w:name="_Toc97737240"/>
      <w:bookmarkStart w:id="3426" w:name="_Toc106094163"/>
      <w:bookmarkStart w:id="3427" w:name="_Toc114252939"/>
      <w:bookmarkStart w:id="3428" w:name="_Toc123046067"/>
      <w:bookmarkStart w:id="3429" w:name="_Toc124157608"/>
      <w:bookmarkStart w:id="3430" w:name="_Toc124259000"/>
      <w:bookmarkStart w:id="3431" w:name="_Toc124259144"/>
      <w:bookmarkStart w:id="3432" w:name="_Toc130585901"/>
      <w:bookmarkStart w:id="3433" w:name="_Toc130586912"/>
      <w:bookmarkStart w:id="3434" w:name="_Toc137462078"/>
      <w:bookmarkStart w:id="3435" w:name="_Toc138883887"/>
      <w:bookmarkStart w:id="3436" w:name="_Toc138884031"/>
      <w:bookmarkStart w:id="3437" w:name="_Toc145426929"/>
      <w:bookmarkStart w:id="3438" w:name="_Toc155428193"/>
      <w:bookmarkStart w:id="3439" w:name="_Toc155781211"/>
      <w:bookmarkStart w:id="3440" w:name="_Toc161665510"/>
      <w:bookmarkStart w:id="3441" w:name="_Toc169718661"/>
      <w:r>
        <w:rPr>
          <w:lang w:val="en-US"/>
        </w:rPr>
        <w:t>7.4.2</w:t>
      </w:r>
      <w:r w:rsidR="00D06654">
        <w:rPr>
          <w:lang w:val="en-US"/>
        </w:rPr>
        <w:tab/>
      </w:r>
      <w:bookmarkEnd w:id="3425"/>
      <w:bookmarkEnd w:id="3426"/>
      <w:bookmarkEnd w:id="3427"/>
      <w:bookmarkEnd w:id="3428"/>
      <w:bookmarkEnd w:id="3429"/>
      <w:bookmarkEnd w:id="3430"/>
      <w:bookmarkEnd w:id="3431"/>
      <w:bookmarkEnd w:id="3432"/>
      <w:bookmarkEnd w:id="3433"/>
      <w:bookmarkEnd w:id="3434"/>
      <w:bookmarkEnd w:id="3435"/>
      <w:bookmarkEnd w:id="3436"/>
      <w:bookmarkEnd w:id="3437"/>
      <w:r w:rsidR="008F17AA">
        <w:rPr>
          <w:lang w:val="en-US"/>
        </w:rPr>
        <w:t>Minimum requirement</w:t>
      </w:r>
      <w:r w:rsidR="008F17AA">
        <w:rPr>
          <w:rFonts w:eastAsia="SimSun" w:hint="eastAsia"/>
          <w:lang w:val="en-US" w:eastAsia="zh-CN"/>
        </w:rPr>
        <w:t xml:space="preserve"> for NR repeater</w:t>
      </w:r>
      <w:bookmarkEnd w:id="3438"/>
      <w:bookmarkEnd w:id="3439"/>
      <w:bookmarkEnd w:id="3440"/>
      <w:bookmarkEnd w:id="3441"/>
    </w:p>
    <w:p w14:paraId="6C5513FF" w14:textId="77777777" w:rsidR="00066B70" w:rsidRPr="00255A4C" w:rsidRDefault="00066B70" w:rsidP="00066B70">
      <w:pPr>
        <w:rPr>
          <w:lang w:val="en-US"/>
        </w:rPr>
      </w:pPr>
      <w:r w:rsidRPr="00AF00AB">
        <w:rPr>
          <w:lang w:val="en-US"/>
        </w:rPr>
        <w:t xml:space="preserve">The gain outside the </w:t>
      </w:r>
      <w:r w:rsidR="00D80EA8" w:rsidRPr="00D80EA8">
        <w:rPr>
          <w:i/>
          <w:lang w:val="en-US"/>
        </w:rPr>
        <w:t>passband</w:t>
      </w:r>
      <w:r w:rsidRPr="00AF00AB">
        <w:rPr>
          <w:lang w:val="en-US"/>
        </w:rPr>
        <w:t xml:space="preserve"> shall not exceed the maximum level specified in table 7.4.2-1, where:</w:t>
      </w:r>
    </w:p>
    <w:p w14:paraId="6C551400" w14:textId="77777777" w:rsidR="00066B70" w:rsidRPr="00255A4C" w:rsidRDefault="00066B70" w:rsidP="00066B70">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D80EA8" w:rsidRPr="00D80EA8">
        <w:rPr>
          <w:i/>
          <w:lang w:val="en-US"/>
        </w:rPr>
        <w:t>passband</w:t>
      </w:r>
      <w:r w:rsidRPr="00AF00AB">
        <w:rPr>
          <w:lang w:val="en-US"/>
        </w:rPr>
        <w:t xml:space="preserve"> and a CW signal.</w:t>
      </w:r>
    </w:p>
    <w:p w14:paraId="6C551401" w14:textId="77777777" w:rsidR="00066B70" w:rsidRPr="00255A4C" w:rsidRDefault="00066B70" w:rsidP="00066B70">
      <w:pPr>
        <w:pStyle w:val="TH"/>
        <w:rPr>
          <w:noProof/>
          <w:lang w:val="en-US"/>
        </w:rPr>
      </w:pPr>
      <w:r w:rsidRPr="00AF00AB">
        <w:rPr>
          <w:lang w:val="en-US"/>
        </w:rPr>
        <w:t>Table 7.4.2-1</w:t>
      </w:r>
      <w:r w:rsidRPr="00AF00AB">
        <w:rPr>
          <w:noProof/>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066B70"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255A4C" w:rsidRDefault="00066B70" w:rsidP="0043494A">
            <w:pPr>
              <w:pStyle w:val="TAH"/>
              <w:rPr>
                <w:rFonts w:eastAsia="SimSun"/>
                <w:lang w:val="en-US"/>
              </w:rPr>
            </w:pPr>
            <w:r w:rsidRPr="00AF00AB">
              <w:rPr>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Default="00066B70" w:rsidP="0043494A">
            <w:pPr>
              <w:pStyle w:val="TAH"/>
            </w:pPr>
            <w:r>
              <w:t>Maximum gain</w:t>
            </w:r>
          </w:p>
        </w:tc>
      </w:tr>
      <w:tr w:rsidR="00066B70"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255A4C" w:rsidRDefault="00066B70" w:rsidP="0043494A">
            <w:pPr>
              <w:pStyle w:val="TAC"/>
            </w:pPr>
            <w:r>
              <w:t xml:space="preserve">0.1*Minimum {400MHz, </w:t>
            </w:r>
            <w:r w:rsidR="00D80EA8" w:rsidRPr="00D80EA8">
              <w:rPr>
                <w:i/>
              </w:rPr>
              <w:t>passband</w:t>
            </w:r>
            <w:r>
              <w:t xml:space="preserve"> BW} </w:t>
            </w:r>
            <w:r>
              <w:rPr>
                <w:rFonts w:ascii="Symbol" w:eastAsia="Symbol" w:hAnsi="Symbol" w:cs="Symbol"/>
              </w:rPr>
              <w:t></w:t>
            </w:r>
            <w: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Default="00066B70" w:rsidP="0043494A">
            <w:pPr>
              <w:pStyle w:val="TAC"/>
            </w:pPr>
            <w:r>
              <w:t>68 dB</w:t>
            </w:r>
          </w:p>
        </w:tc>
      </w:tr>
      <w:tr w:rsidR="00066B70"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F2081F" w:rsidRDefault="00066B70" w:rsidP="0043494A">
            <w:pPr>
              <w:pStyle w:val="TAC"/>
            </w:pPr>
            <w:r w:rsidRPr="00F2081F">
              <w:t xml:space="preserve">150 MHz </w:t>
            </w:r>
            <w:r>
              <w:rPr>
                <w:rFonts w:ascii="Symbol" w:eastAsia="Symbol" w:hAnsi="Symbol" w:cs="Symbol"/>
              </w:rPr>
              <w:t></w:t>
            </w:r>
            <w:r w:rsidRPr="00F2081F">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Default="00066B70" w:rsidP="0043494A">
            <w:pPr>
              <w:pStyle w:val="TAC"/>
            </w:pPr>
            <w:r>
              <w:t>55 dB</w:t>
            </w:r>
          </w:p>
        </w:tc>
      </w:tr>
      <w:tr w:rsidR="00066B70"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255A4C" w:rsidRDefault="00066B70" w:rsidP="0043494A">
            <w:pPr>
              <w:pStyle w:val="TAC"/>
              <w:rPr>
                <w:lang w:val="en-US"/>
              </w:rPr>
            </w:pPr>
            <w:r w:rsidRPr="00AF00AB">
              <w:rPr>
                <w:lang w:val="en-US"/>
              </w:rPr>
              <w:t xml:space="preserve">400 MHz </w:t>
            </w:r>
            <w:r>
              <w:rPr>
                <w:rFonts w:ascii="Symbol" w:eastAsia="Symbol" w:hAnsi="Symbol" w:cs="Symbol"/>
              </w:rPr>
              <w:t></w:t>
            </w:r>
            <w:r w:rsidRPr="00AF00AB">
              <w:rPr>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Default="00066B70" w:rsidP="0043494A">
            <w:pPr>
              <w:pStyle w:val="TAC"/>
            </w:pPr>
            <w:r>
              <w:t>35 dB</w:t>
            </w:r>
          </w:p>
        </w:tc>
      </w:tr>
    </w:tbl>
    <w:p w14:paraId="74225FF0" w14:textId="77777777" w:rsidR="008F17AA" w:rsidRDefault="008F17AA" w:rsidP="008F17AA">
      <w:pPr>
        <w:rPr>
          <w:lang w:eastAsia="zh-CN"/>
        </w:rPr>
      </w:pPr>
      <w:bookmarkStart w:id="3442" w:name="_Toc97737241"/>
      <w:bookmarkStart w:id="3443" w:name="_Toc106094164"/>
      <w:bookmarkStart w:id="3444" w:name="_Toc114252940"/>
      <w:bookmarkStart w:id="3445" w:name="_Toc123046068"/>
      <w:bookmarkStart w:id="3446" w:name="_Toc124157609"/>
      <w:bookmarkStart w:id="3447" w:name="_Toc124259001"/>
      <w:bookmarkStart w:id="3448" w:name="_Toc124259145"/>
      <w:bookmarkStart w:id="3449" w:name="_Toc130585902"/>
      <w:bookmarkStart w:id="3450" w:name="_Toc130586913"/>
      <w:bookmarkStart w:id="3451" w:name="_Toc137462079"/>
      <w:bookmarkStart w:id="3452" w:name="_Toc138883888"/>
      <w:bookmarkStart w:id="3453" w:name="_Toc138884032"/>
      <w:bookmarkStart w:id="3454" w:name="_Toc145426930"/>
    </w:p>
    <w:p w14:paraId="6DA2FE0B" w14:textId="77777777" w:rsidR="008F17AA" w:rsidRDefault="008F17AA" w:rsidP="008F17AA">
      <w:pPr>
        <w:pStyle w:val="Heading3"/>
        <w:rPr>
          <w:rFonts w:eastAsia="SimSun"/>
          <w:lang w:val="en-US" w:eastAsia="zh-CN"/>
        </w:rPr>
      </w:pPr>
      <w:bookmarkStart w:id="3455" w:name="_Toc18258"/>
      <w:bookmarkStart w:id="3456" w:name="_Toc29969"/>
      <w:bookmarkStart w:id="3457" w:name="_Toc155428194"/>
      <w:bookmarkStart w:id="3458" w:name="_Toc155781212"/>
      <w:bookmarkStart w:id="3459" w:name="_Toc161665511"/>
      <w:bookmarkStart w:id="3460" w:name="_Toc169718662"/>
      <w:r>
        <w:rPr>
          <w:lang w:val="en-US"/>
        </w:rPr>
        <w:t>7.4.</w:t>
      </w:r>
      <w:r>
        <w:rPr>
          <w:rFonts w:eastAsia="SimSun" w:hint="eastAsia"/>
          <w:lang w:val="en-US" w:eastAsia="zh-CN"/>
        </w:rPr>
        <w:t>3</w:t>
      </w:r>
      <w:r>
        <w:rPr>
          <w:lang w:val="en-US"/>
        </w:rPr>
        <w:tab/>
        <w:t>Minimum requirement</w:t>
      </w:r>
      <w:r>
        <w:rPr>
          <w:rFonts w:eastAsia="SimSun" w:hint="eastAsia"/>
          <w:lang w:val="en-US" w:eastAsia="zh-CN"/>
        </w:rPr>
        <w:t xml:space="preserve"> for NCR</w:t>
      </w:r>
      <w:bookmarkEnd w:id="3455"/>
      <w:bookmarkEnd w:id="3456"/>
      <w:bookmarkEnd w:id="3457"/>
      <w:bookmarkEnd w:id="3458"/>
      <w:bookmarkEnd w:id="3459"/>
      <w:bookmarkEnd w:id="3460"/>
    </w:p>
    <w:p w14:paraId="20F8E635" w14:textId="77777777" w:rsidR="008F17AA" w:rsidRDefault="008F17AA" w:rsidP="008F17AA">
      <w:pPr>
        <w:pStyle w:val="Heading4"/>
        <w:rPr>
          <w:rFonts w:eastAsia="SimSun"/>
          <w:lang w:val="en-US" w:eastAsia="zh-CN"/>
        </w:rPr>
      </w:pPr>
      <w:bookmarkStart w:id="3461" w:name="_Toc16966"/>
      <w:bookmarkStart w:id="3462" w:name="_Toc8478"/>
      <w:bookmarkStart w:id="3463" w:name="_Toc155428195"/>
      <w:bookmarkStart w:id="3464" w:name="_Toc155781213"/>
      <w:bookmarkStart w:id="3465" w:name="_Toc161665512"/>
      <w:bookmarkStart w:id="3466" w:name="_Toc169718663"/>
      <w:r>
        <w:rPr>
          <w:lang w:val="en-US"/>
        </w:rPr>
        <w:t>7.4.</w:t>
      </w:r>
      <w:r>
        <w:rPr>
          <w:rFonts w:eastAsia="SimSun" w:hint="eastAsia"/>
          <w:lang w:val="en-US" w:eastAsia="zh-CN"/>
        </w:rPr>
        <w:t>3.1</w:t>
      </w:r>
      <w:r>
        <w:rPr>
          <w:lang w:val="en-US"/>
        </w:rPr>
        <w:tab/>
        <w:t>Minimum requirement</w:t>
      </w:r>
      <w:r>
        <w:rPr>
          <w:rFonts w:eastAsia="SimSun" w:hint="eastAsia"/>
          <w:lang w:val="en-US" w:eastAsia="zh-CN"/>
        </w:rPr>
        <w:t xml:space="preserve"> for NCR-Fwd</w:t>
      </w:r>
      <w:bookmarkEnd w:id="3461"/>
      <w:bookmarkEnd w:id="3462"/>
      <w:bookmarkEnd w:id="3463"/>
      <w:bookmarkEnd w:id="3464"/>
      <w:bookmarkEnd w:id="3465"/>
      <w:bookmarkEnd w:id="3466"/>
    </w:p>
    <w:p w14:paraId="07A43CA0" w14:textId="77777777" w:rsidR="008F17AA" w:rsidRDefault="008F17AA" w:rsidP="008F17AA">
      <w:pPr>
        <w:pStyle w:val="Heading5"/>
        <w:ind w:left="1417" w:hanging="1417"/>
        <w:rPr>
          <w:rFonts w:eastAsia="SimSun"/>
          <w:lang w:val="en-US" w:eastAsia="zh-CN"/>
        </w:rPr>
      </w:pPr>
      <w:bookmarkStart w:id="3467" w:name="_Toc155428196"/>
      <w:bookmarkStart w:id="3468" w:name="_Toc155781214"/>
      <w:bookmarkStart w:id="3469" w:name="_Toc161665513"/>
      <w:bookmarkStart w:id="3470" w:name="_Toc169718664"/>
      <w:r>
        <w:rPr>
          <w:lang w:val="en-US"/>
        </w:rPr>
        <w:t>7.4.</w:t>
      </w:r>
      <w:r>
        <w:rPr>
          <w:rFonts w:eastAsia="SimSun"/>
          <w:lang w:val="en-US" w:eastAsia="zh-CN"/>
        </w:rPr>
        <w:t>3.1.1</w:t>
      </w:r>
      <w:r>
        <w:rPr>
          <w:lang w:val="en-US"/>
        </w:rPr>
        <w:tab/>
        <w:t>Minimum requirement</w:t>
      </w:r>
      <w:r>
        <w:rPr>
          <w:rFonts w:eastAsia="SimSun" w:hint="eastAsia"/>
          <w:lang w:val="en-US" w:eastAsia="zh-CN"/>
        </w:rPr>
        <w:t xml:space="preserve"> for NCR-Fwd type 2-O</w:t>
      </w:r>
      <w:bookmarkEnd w:id="3467"/>
      <w:bookmarkEnd w:id="3468"/>
      <w:bookmarkEnd w:id="3469"/>
      <w:bookmarkEnd w:id="3470"/>
    </w:p>
    <w:p w14:paraId="42B67089" w14:textId="77777777" w:rsidR="008F17AA" w:rsidRDefault="008F17AA" w:rsidP="008F17AA">
      <w:pPr>
        <w:rPr>
          <w:lang w:val="en-US"/>
        </w:rPr>
      </w:pPr>
      <w:r>
        <w:rPr>
          <w:lang w:val="en-US"/>
        </w:rPr>
        <w:t xml:space="preserve">The gain outside the </w:t>
      </w:r>
      <w:r>
        <w:rPr>
          <w:i/>
          <w:iCs/>
          <w:lang w:val="en-US"/>
        </w:rPr>
        <w:t>passband</w:t>
      </w:r>
      <w:r>
        <w:rPr>
          <w:lang w:val="en-US"/>
        </w:rPr>
        <w:t xml:space="preserve"> shall not exceed the maximum level specified in Table 7.4.2-1. </w:t>
      </w:r>
    </w:p>
    <w:p w14:paraId="74459128" w14:textId="77777777" w:rsidR="008F17AA" w:rsidRDefault="008F17AA" w:rsidP="008F17AA">
      <w:pPr>
        <w:rPr>
          <w:lang w:eastAsia="zh-CN"/>
        </w:rPr>
      </w:pPr>
    </w:p>
    <w:p w14:paraId="6C55140E" w14:textId="56A43216" w:rsidR="00774CAC" w:rsidRDefault="00803367" w:rsidP="00774CAC">
      <w:pPr>
        <w:pStyle w:val="Heading2"/>
        <w:rPr>
          <w:lang w:eastAsia="zh-CN"/>
        </w:rPr>
      </w:pPr>
      <w:bookmarkStart w:id="3471" w:name="_Toc155428197"/>
      <w:bookmarkStart w:id="3472" w:name="_Toc155781215"/>
      <w:bookmarkStart w:id="3473" w:name="_Toc161665514"/>
      <w:bookmarkStart w:id="3474" w:name="_Toc169718665"/>
      <w:r>
        <w:rPr>
          <w:rFonts w:hint="eastAsia"/>
          <w:lang w:eastAsia="zh-CN"/>
        </w:rPr>
        <w:t>7</w:t>
      </w:r>
      <w:r w:rsidR="00774CAC" w:rsidRPr="007E346D">
        <w:t>.</w:t>
      </w:r>
      <w:r w:rsidR="00774CAC">
        <w:rPr>
          <w:rFonts w:hint="eastAsia"/>
          <w:lang w:eastAsia="zh-CN"/>
        </w:rPr>
        <w:t>5</w:t>
      </w:r>
      <w:r w:rsidR="00774CAC" w:rsidRPr="007E346D">
        <w:tab/>
      </w:r>
      <w:r w:rsidR="00774CAC">
        <w:rPr>
          <w:rFonts w:hint="eastAsia"/>
          <w:lang w:eastAsia="zh-CN"/>
        </w:rPr>
        <w:t>OTA unwanted emissions</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71"/>
      <w:bookmarkEnd w:id="3472"/>
      <w:bookmarkEnd w:id="3473"/>
      <w:bookmarkEnd w:id="3474"/>
    </w:p>
    <w:p w14:paraId="6C55140F" w14:textId="77777777" w:rsidR="0043494A" w:rsidRPr="00991FDA" w:rsidRDefault="0043494A" w:rsidP="00D06654">
      <w:pPr>
        <w:pStyle w:val="Heading3"/>
      </w:pPr>
      <w:bookmarkStart w:id="3475" w:name="_Toc45893649"/>
      <w:bookmarkStart w:id="3476" w:name="_Toc44712336"/>
      <w:bookmarkStart w:id="3477" w:name="_Toc37267733"/>
      <w:bookmarkStart w:id="3478" w:name="_Toc37260345"/>
      <w:bookmarkStart w:id="3479" w:name="_Toc36817423"/>
      <w:bookmarkStart w:id="3480" w:name="_Toc29811871"/>
      <w:bookmarkStart w:id="3481" w:name="_Toc21127662"/>
      <w:bookmarkStart w:id="3482" w:name="_Toc53185486"/>
      <w:bookmarkStart w:id="3483" w:name="_Toc53185862"/>
      <w:bookmarkStart w:id="3484" w:name="_Toc57820348"/>
      <w:bookmarkStart w:id="3485" w:name="_Toc57821275"/>
      <w:bookmarkStart w:id="3486" w:name="_Toc61183551"/>
      <w:bookmarkStart w:id="3487" w:name="_Toc61183945"/>
      <w:bookmarkStart w:id="3488" w:name="_Toc61184337"/>
      <w:bookmarkStart w:id="3489" w:name="_Toc61184729"/>
      <w:bookmarkStart w:id="3490" w:name="_Toc61185119"/>
      <w:bookmarkStart w:id="3491" w:name="_Toc66386463"/>
      <w:bookmarkStart w:id="3492" w:name="_Toc74583366"/>
      <w:bookmarkStart w:id="3493" w:name="_Toc76542179"/>
      <w:bookmarkStart w:id="3494" w:name="_Toc82450161"/>
      <w:bookmarkStart w:id="3495" w:name="_Toc82450809"/>
      <w:bookmarkStart w:id="3496" w:name="_Toc106094165"/>
      <w:bookmarkStart w:id="3497" w:name="_Toc114252941"/>
      <w:bookmarkStart w:id="3498" w:name="_Toc123046069"/>
      <w:bookmarkStart w:id="3499" w:name="_Toc124157610"/>
      <w:bookmarkStart w:id="3500" w:name="_Toc124259002"/>
      <w:bookmarkStart w:id="3501" w:name="_Toc124259146"/>
      <w:bookmarkStart w:id="3502" w:name="_Toc130585903"/>
      <w:bookmarkStart w:id="3503" w:name="_Toc130586914"/>
      <w:bookmarkStart w:id="3504" w:name="_Toc137462080"/>
      <w:bookmarkStart w:id="3505" w:name="_Toc138883889"/>
      <w:bookmarkStart w:id="3506" w:name="_Toc138884033"/>
      <w:bookmarkStart w:id="3507" w:name="_Toc145426931"/>
      <w:bookmarkStart w:id="3508" w:name="_Toc155428198"/>
      <w:bookmarkStart w:id="3509" w:name="_Toc155781216"/>
      <w:bookmarkStart w:id="3510" w:name="_Toc161665515"/>
      <w:bookmarkStart w:id="3511" w:name="_Toc169718666"/>
      <w:r>
        <w:t>7</w:t>
      </w:r>
      <w:r w:rsidRPr="00991FDA">
        <w:t>.</w:t>
      </w:r>
      <w:r>
        <w:t>5</w:t>
      </w:r>
      <w:r w:rsidRPr="00991FDA">
        <w:t>.1</w:t>
      </w:r>
      <w:r w:rsidRPr="00991FDA">
        <w:tab/>
        <w:t>General</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6C551410" w14:textId="77777777" w:rsidR="0043494A" w:rsidRPr="00991FDA" w:rsidRDefault="0043494A" w:rsidP="0043494A">
      <w:bookmarkStart w:id="3512" w:name="_Hlk505597907"/>
      <w:r w:rsidRPr="00991FDA">
        <w:t xml:space="preserve">Unwanted emissions consist of so-called out-of-band emissions and spurious emissions according to ITU definitions </w:t>
      </w:r>
      <w:r w:rsidRPr="00991FDA">
        <w:rPr>
          <w:rFonts w:cs="Arial"/>
        </w:rPr>
        <w:t>ITU-R SM.329</w:t>
      </w:r>
      <w:r w:rsidR="00866113">
        <w:t xml:space="preserve"> [</w:t>
      </w:r>
      <w:r w:rsidR="00866113">
        <w:rPr>
          <w:rFonts w:hint="eastAsia"/>
          <w:lang w:eastAsia="zh-CN"/>
        </w:rPr>
        <w:t>5</w:t>
      </w:r>
      <w:r w:rsidRPr="00991FDA">
        <w:t xml:space="preserve">]. In ITU terminology, out of band emissions are unwanted emissions immediately outside the </w:t>
      </w:r>
      <w:r w:rsidR="00D80EA8" w:rsidRPr="00D80EA8">
        <w:rPr>
          <w:i/>
        </w:rPr>
        <w:t>passband</w:t>
      </w:r>
      <w:r w:rsidRPr="00991FD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991FDA" w:rsidRDefault="0043494A" w:rsidP="0043494A">
      <w:pPr>
        <w:rPr>
          <w:rFonts w:cs="v5.0.0"/>
        </w:rPr>
      </w:pPr>
      <w:r w:rsidRPr="00991FDA">
        <w:rPr>
          <w:rFonts w:cs="v5.0.0"/>
        </w:rPr>
        <w:t xml:space="preserve">The OTA out-of-band emissions requirement for the </w:t>
      </w:r>
      <w:r>
        <w:rPr>
          <w:rFonts w:cs="v5.0.0"/>
          <w:i/>
        </w:rPr>
        <w:t>repeater</w:t>
      </w:r>
      <w:r w:rsidRPr="00991FDA">
        <w:rPr>
          <w:rFonts w:cs="v5.0.0"/>
          <w:i/>
        </w:rPr>
        <w:t xml:space="preserve"> type </w:t>
      </w:r>
      <w:r>
        <w:rPr>
          <w:rFonts w:cs="v5.0.0"/>
          <w:i/>
        </w:rPr>
        <w:t>2</w:t>
      </w:r>
      <w:r w:rsidRPr="00991FDA">
        <w:rPr>
          <w:rFonts w:cs="v5.0.0"/>
          <w:i/>
        </w:rPr>
        <w:t xml:space="preserve">-O </w:t>
      </w:r>
      <w:r w:rsidRPr="00991FDA">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991FDA" w:rsidRDefault="008F17AA" w:rsidP="0043494A">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w:t>
      </w:r>
      <w:r>
        <w:rPr>
          <w:rFonts w:eastAsia="SimSun" w:cs="v5.0.0" w:hint="eastAsia"/>
          <w:lang w:val="en-US" w:eastAsia="zh-CN"/>
        </w:rPr>
        <w:t>are</w:t>
      </w:r>
      <w:r>
        <w:rPr>
          <w:rFonts w:cs="v5.0.0"/>
        </w:rPr>
        <w:t xml:space="preserve"> defined in table 7.5.1-1and 7.5.1-2 for </w:t>
      </w:r>
      <w:r>
        <w:rPr>
          <w:rFonts w:cs="v5.0.0"/>
          <w:i/>
          <w:iCs/>
        </w:rPr>
        <w:t>repeater type 2-O</w:t>
      </w:r>
      <w:r>
        <w:rPr>
          <w:rFonts w:cs="v5.0.0"/>
        </w:rPr>
        <w:t xml:space="preserve"> for NR </w:t>
      </w:r>
      <w:r>
        <w:rPr>
          <w:rFonts w:cs="v5.0.0"/>
          <w:i/>
        </w:rPr>
        <w:t>operating bands</w:t>
      </w:r>
      <w:r>
        <w:rPr>
          <w:rFonts w:cs="v5.0.0"/>
        </w:rPr>
        <w:t>.</w:t>
      </w:r>
    </w:p>
    <w:bookmarkEnd w:id="3512"/>
    <w:p w14:paraId="1E1C8C7D" w14:textId="77777777" w:rsidR="008F17AA" w:rsidRDefault="008F17AA" w:rsidP="008F17AA">
      <w:pPr>
        <w:pStyle w:val="TH"/>
        <w:rPr>
          <w:i/>
        </w:rPr>
      </w:pPr>
      <w:r>
        <w:t>Table 7.5.1-1: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Default="008F17AA" w:rsidP="008F17AA">
            <w:pPr>
              <w:pStyle w:val="TAH"/>
            </w:pPr>
            <w:r>
              <w:t>Δf</w:t>
            </w:r>
            <w:r>
              <w:rPr>
                <w:vertAlign w:val="subscript"/>
              </w:rPr>
              <w:t>OBUE</w:t>
            </w:r>
            <w:r>
              <w:t xml:space="preserve"> (MHz)</w:t>
            </w:r>
          </w:p>
        </w:tc>
      </w:tr>
      <w:tr w:rsidR="008F17AA"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Default="008F17AA" w:rsidP="008F17AA">
            <w:pPr>
              <w:pStyle w:val="TAC"/>
            </w:pPr>
            <w:r>
              <w:t>Repeater type 2-O</w:t>
            </w:r>
          </w:p>
          <w:p w14:paraId="74A80B66" w14:textId="77777777" w:rsidR="008F17AA" w:rsidRDefault="008F17AA" w:rsidP="008F17AA">
            <w:pPr>
              <w:pStyle w:val="TAC"/>
            </w:pPr>
            <w: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Default="008F17AA" w:rsidP="008F17AA">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Default="008F17AA" w:rsidP="008F17AA">
            <w:pPr>
              <w:pStyle w:val="TAC"/>
            </w:pPr>
            <w:r>
              <w:t>1500</w:t>
            </w:r>
          </w:p>
        </w:tc>
      </w:tr>
    </w:tbl>
    <w:p w14:paraId="23CB8FA4" w14:textId="77777777" w:rsidR="008F17AA" w:rsidRDefault="008F17AA" w:rsidP="008F17AA"/>
    <w:p w14:paraId="20730034" w14:textId="08258E2A" w:rsidR="008F17AA" w:rsidRDefault="008F17AA" w:rsidP="008F17AA">
      <w:pPr>
        <w:pStyle w:val="TH"/>
        <w:rPr>
          <w:i/>
        </w:rPr>
      </w:pPr>
      <w:r>
        <w:t>Table 7.5.1-2: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Default="008F17AA" w:rsidP="008F17AA">
            <w:pPr>
              <w:pStyle w:val="TAH"/>
            </w:pPr>
            <w:r>
              <w:t>Δf</w:t>
            </w:r>
            <w:r>
              <w:rPr>
                <w:vertAlign w:val="subscript"/>
              </w:rPr>
              <w:t>OBUE</w:t>
            </w:r>
            <w:r>
              <w:t xml:space="preserve"> (MHz)</w:t>
            </w:r>
          </w:p>
        </w:tc>
      </w:tr>
      <w:tr w:rsidR="008F17AA"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Default="008F17AA" w:rsidP="008F17AA">
            <w:pPr>
              <w:pStyle w:val="TAC"/>
            </w:pPr>
            <w: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Default="008F17AA" w:rsidP="008F17AA">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Default="008F17AA" w:rsidP="008F17AA">
            <w:pPr>
              <w:pStyle w:val="TAC"/>
            </w:pPr>
            <w:r>
              <w:t>1500</w:t>
            </w:r>
          </w:p>
        </w:tc>
      </w:tr>
    </w:tbl>
    <w:p w14:paraId="686CAC93" w14:textId="77777777" w:rsidR="008F17AA" w:rsidRDefault="008F17AA" w:rsidP="008F17AA"/>
    <w:p w14:paraId="6C55141D" w14:textId="77777777" w:rsidR="0043494A" w:rsidRDefault="0043494A" w:rsidP="0043494A">
      <w:r w:rsidRPr="00991FDA">
        <w:t>The unwanted emission requirements are applied per ce</w:t>
      </w:r>
      <w:r w:rsidR="00241BB1">
        <w:t xml:space="preserve">ll for all the configurations. </w:t>
      </w:r>
      <w:r w:rsidRPr="00991FDA">
        <w:t xml:space="preserve">Requirements for OTA unwanted emissions are captured using TRP, </w:t>
      </w:r>
      <w:r w:rsidRPr="00991FDA">
        <w:rPr>
          <w:i/>
        </w:rPr>
        <w:t>directional requirements</w:t>
      </w:r>
      <w:r w:rsidRPr="00991FDA">
        <w:t xml:space="preserve"> or co-location requirements as described per requirement.</w:t>
      </w:r>
    </w:p>
    <w:p w14:paraId="16E3ECDB" w14:textId="4C0E10D3" w:rsidR="00455016" w:rsidRPr="00991FDA" w:rsidRDefault="00455016" w:rsidP="0043494A">
      <w:r>
        <w:t>If the NCR supports simultaneous NCR-MT and NCR-Fwd transmission, then the unwanted emissions requirements should be defined on the total emissions from NCR-MT and NCR-Fwd.</w:t>
      </w:r>
    </w:p>
    <w:p w14:paraId="6C55141E" w14:textId="77777777" w:rsidR="0043494A" w:rsidRPr="00991FDA" w:rsidRDefault="0043494A" w:rsidP="00D06654">
      <w:pPr>
        <w:pStyle w:val="Heading3"/>
      </w:pPr>
      <w:bookmarkStart w:id="3513" w:name="_Toc45893653"/>
      <w:bookmarkStart w:id="3514" w:name="_Toc44712340"/>
      <w:bookmarkStart w:id="3515" w:name="_Toc37267737"/>
      <w:bookmarkStart w:id="3516" w:name="_Toc37260349"/>
      <w:bookmarkStart w:id="3517" w:name="_Toc36817427"/>
      <w:bookmarkStart w:id="3518" w:name="_Toc29811875"/>
      <w:bookmarkStart w:id="3519" w:name="_Toc21127666"/>
      <w:bookmarkStart w:id="3520" w:name="_Toc53185491"/>
      <w:bookmarkStart w:id="3521" w:name="_Toc53185867"/>
      <w:bookmarkStart w:id="3522" w:name="_Toc57820353"/>
      <w:bookmarkStart w:id="3523" w:name="_Toc57821280"/>
      <w:bookmarkStart w:id="3524" w:name="_Toc61183556"/>
      <w:bookmarkStart w:id="3525" w:name="_Toc61183950"/>
      <w:bookmarkStart w:id="3526" w:name="_Toc61184342"/>
      <w:bookmarkStart w:id="3527" w:name="_Toc61184734"/>
      <w:bookmarkStart w:id="3528" w:name="_Toc61185124"/>
      <w:bookmarkStart w:id="3529" w:name="_Toc66386468"/>
      <w:bookmarkStart w:id="3530" w:name="_Toc74583371"/>
      <w:bookmarkStart w:id="3531" w:name="_Toc76542184"/>
      <w:bookmarkStart w:id="3532" w:name="_Toc82450166"/>
      <w:bookmarkStart w:id="3533" w:name="_Toc82450814"/>
      <w:bookmarkStart w:id="3534" w:name="_Toc106094166"/>
      <w:bookmarkStart w:id="3535" w:name="_Toc114252942"/>
      <w:bookmarkStart w:id="3536" w:name="_Toc123046070"/>
      <w:bookmarkStart w:id="3537" w:name="_Toc124157611"/>
      <w:bookmarkStart w:id="3538" w:name="_Toc124259003"/>
      <w:bookmarkStart w:id="3539" w:name="_Toc124259147"/>
      <w:bookmarkStart w:id="3540" w:name="_Toc130585904"/>
      <w:bookmarkStart w:id="3541" w:name="_Toc130586915"/>
      <w:bookmarkStart w:id="3542" w:name="_Toc137462081"/>
      <w:bookmarkStart w:id="3543" w:name="_Toc138883890"/>
      <w:bookmarkStart w:id="3544" w:name="_Toc138884034"/>
      <w:bookmarkStart w:id="3545" w:name="_Toc145426932"/>
      <w:bookmarkStart w:id="3546" w:name="_Toc155428199"/>
      <w:bookmarkStart w:id="3547" w:name="_Toc155781217"/>
      <w:bookmarkStart w:id="3548" w:name="_Toc161665516"/>
      <w:bookmarkStart w:id="3549" w:name="_Toc169718667"/>
      <w:r>
        <w:t>7</w:t>
      </w:r>
      <w:r w:rsidRPr="00991FDA">
        <w:t>.</w:t>
      </w:r>
      <w:r>
        <w:t>5</w:t>
      </w:r>
      <w:r w:rsidRPr="00991FDA">
        <w:t>.</w:t>
      </w:r>
      <w:r>
        <w:t>2</w:t>
      </w:r>
      <w:r w:rsidRPr="00991FDA">
        <w:tab/>
        <w:t>OTA Adjacent Channel Leakage Power Ratio (ACLR)</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6C55141F" w14:textId="77777777" w:rsidR="0043494A" w:rsidRPr="00991FDA" w:rsidRDefault="0043494A" w:rsidP="00D06654">
      <w:pPr>
        <w:pStyle w:val="Heading4"/>
      </w:pPr>
      <w:bookmarkStart w:id="3550" w:name="_Toc45893654"/>
      <w:bookmarkStart w:id="3551" w:name="_Toc44712341"/>
      <w:bookmarkStart w:id="3552" w:name="_Toc37267738"/>
      <w:bookmarkStart w:id="3553" w:name="_Toc37260350"/>
      <w:bookmarkStart w:id="3554" w:name="_Toc36817428"/>
      <w:bookmarkStart w:id="3555" w:name="_Toc29811876"/>
      <w:bookmarkStart w:id="3556" w:name="_Toc21127667"/>
      <w:bookmarkStart w:id="3557" w:name="_Toc53185492"/>
      <w:bookmarkStart w:id="3558" w:name="_Toc53185868"/>
      <w:bookmarkStart w:id="3559" w:name="_Toc57820354"/>
      <w:bookmarkStart w:id="3560" w:name="_Toc57821281"/>
      <w:bookmarkStart w:id="3561" w:name="_Toc61183557"/>
      <w:bookmarkStart w:id="3562" w:name="_Toc61183951"/>
      <w:bookmarkStart w:id="3563" w:name="_Toc61184343"/>
      <w:bookmarkStart w:id="3564" w:name="_Toc61184735"/>
      <w:bookmarkStart w:id="3565" w:name="_Toc61185125"/>
      <w:bookmarkStart w:id="3566" w:name="_Toc66386469"/>
      <w:bookmarkStart w:id="3567" w:name="_Toc74583372"/>
      <w:bookmarkStart w:id="3568" w:name="_Toc76542185"/>
      <w:bookmarkStart w:id="3569" w:name="_Toc82450167"/>
      <w:bookmarkStart w:id="3570" w:name="_Toc82450815"/>
      <w:bookmarkStart w:id="3571" w:name="_Toc106094167"/>
      <w:bookmarkStart w:id="3572" w:name="_Toc114252943"/>
      <w:bookmarkStart w:id="3573" w:name="_Toc123046071"/>
      <w:bookmarkStart w:id="3574" w:name="_Toc124157612"/>
      <w:bookmarkStart w:id="3575" w:name="_Toc124259004"/>
      <w:bookmarkStart w:id="3576" w:name="_Toc124259148"/>
      <w:bookmarkStart w:id="3577" w:name="_Toc130585905"/>
      <w:bookmarkStart w:id="3578" w:name="_Toc130586916"/>
      <w:bookmarkStart w:id="3579" w:name="_Toc137462082"/>
      <w:bookmarkStart w:id="3580" w:name="_Toc138883891"/>
      <w:bookmarkStart w:id="3581" w:name="_Toc138884035"/>
      <w:bookmarkStart w:id="3582" w:name="_Toc145426933"/>
      <w:bookmarkStart w:id="3583" w:name="_Toc155428200"/>
      <w:bookmarkStart w:id="3584" w:name="_Toc155781218"/>
      <w:bookmarkStart w:id="3585" w:name="_Toc161665517"/>
      <w:bookmarkStart w:id="3586" w:name="_Toc169718668"/>
      <w:r>
        <w:t>7</w:t>
      </w:r>
      <w:r w:rsidRPr="00991FDA">
        <w:t>.</w:t>
      </w:r>
      <w:r>
        <w:t>5</w:t>
      </w:r>
      <w:r w:rsidRPr="00991FDA">
        <w:t>.</w:t>
      </w:r>
      <w:r>
        <w:t>2</w:t>
      </w:r>
      <w:r w:rsidRPr="00991FDA">
        <w:t>.1</w:t>
      </w:r>
      <w:r w:rsidRPr="00991FDA">
        <w:tab/>
        <w:t>General</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6C551420" w14:textId="77777777" w:rsidR="0043494A" w:rsidRPr="00991FDA" w:rsidRDefault="0043494A" w:rsidP="0043494A">
      <w:bookmarkStart w:id="3587" w:name="_Hlk47639108"/>
      <w:r w:rsidRPr="00991FDA">
        <w:t xml:space="preserve">OTA Adjacent Channel Leakage power Ratio (ACLR) is the ratio of the filtered mean power centred on the assigned channel frequency </w:t>
      </w:r>
      <w:bookmarkEnd w:id="3587"/>
      <w:r w:rsidRPr="00991FDA">
        <w:t>to the filtered mean power centred on an adjacent channel frequency. The measured power is TRP.</w:t>
      </w:r>
    </w:p>
    <w:p w14:paraId="6F474103" w14:textId="2B5A0145" w:rsidR="00E10134" w:rsidRPr="008F54D9" w:rsidRDefault="00E10134" w:rsidP="00E10134">
      <w:pPr>
        <w:rPr>
          <w:rFonts w:eastAsia="SimSun"/>
        </w:rPr>
      </w:pPr>
      <w:bookmarkStart w:id="3588" w:name="_Toc45893656"/>
      <w:bookmarkStart w:id="3589" w:name="_Toc44712343"/>
      <w:bookmarkStart w:id="3590" w:name="_Toc37267740"/>
      <w:bookmarkStart w:id="3591" w:name="_Toc37260352"/>
      <w:bookmarkStart w:id="3592" w:name="_Toc36817430"/>
      <w:bookmarkStart w:id="3593" w:name="_Toc29811878"/>
      <w:bookmarkStart w:id="3594" w:name="_Toc21127669"/>
      <w:bookmarkStart w:id="3595" w:name="_Toc53185494"/>
      <w:bookmarkStart w:id="3596" w:name="_Toc53185870"/>
      <w:bookmarkStart w:id="3597" w:name="_Toc57820356"/>
      <w:bookmarkStart w:id="3598" w:name="_Toc57821283"/>
      <w:bookmarkStart w:id="3599" w:name="_Toc61183559"/>
      <w:bookmarkStart w:id="3600" w:name="_Toc61183953"/>
      <w:bookmarkStart w:id="3601" w:name="_Toc61184345"/>
      <w:bookmarkStart w:id="3602" w:name="_Toc61184737"/>
      <w:bookmarkStart w:id="3603" w:name="_Toc61185127"/>
      <w:bookmarkStart w:id="3604" w:name="_Toc66386471"/>
      <w:bookmarkStart w:id="3605" w:name="_Toc74583374"/>
      <w:bookmarkStart w:id="3606" w:name="_Toc76542187"/>
      <w:bookmarkStart w:id="3607" w:name="_Toc82450169"/>
      <w:bookmarkStart w:id="3608" w:name="_Toc82450817"/>
      <w:r w:rsidRPr="008F54D9">
        <w:rPr>
          <w:rFonts w:eastAsia="SimSun"/>
        </w:rPr>
        <w:t xml:space="preserve">The requirement </w:t>
      </w:r>
      <w:r w:rsidRPr="008F54D9">
        <w:rPr>
          <w:rFonts w:eastAsia="SimSun"/>
          <w:lang w:val="en-US" w:eastAsia="zh-CN"/>
        </w:rPr>
        <w:t xml:space="preserve">shall be applied </w:t>
      </w:r>
      <w:r w:rsidRPr="008F54D9">
        <w:rPr>
          <w:rFonts w:eastAsia="SimSun"/>
        </w:rPr>
        <w:t xml:space="preserve">per RIB during the </w:t>
      </w:r>
      <w:r w:rsidRPr="008F54D9">
        <w:rPr>
          <w:rFonts w:eastAsia="SimSun"/>
          <w:i/>
        </w:rPr>
        <w:t>transmitter ON state</w:t>
      </w:r>
      <w:r w:rsidRPr="008F54D9">
        <w:rPr>
          <w:rFonts w:eastAsia="SimSun"/>
        </w:rPr>
        <w:t>.</w:t>
      </w:r>
    </w:p>
    <w:p w14:paraId="6C551422" w14:textId="3942E96A" w:rsidR="0043494A" w:rsidRPr="00991FDA" w:rsidRDefault="0043494A" w:rsidP="00D06654">
      <w:pPr>
        <w:pStyle w:val="Heading4"/>
      </w:pPr>
      <w:bookmarkStart w:id="3609" w:name="_Toc106094168"/>
      <w:bookmarkStart w:id="3610" w:name="_Toc114252944"/>
      <w:bookmarkStart w:id="3611" w:name="_Toc123046072"/>
      <w:bookmarkStart w:id="3612" w:name="_Toc124157613"/>
      <w:bookmarkStart w:id="3613" w:name="_Toc124259005"/>
      <w:bookmarkStart w:id="3614" w:name="_Toc124259149"/>
      <w:bookmarkStart w:id="3615" w:name="_Toc130585906"/>
      <w:bookmarkStart w:id="3616" w:name="_Toc130586917"/>
      <w:bookmarkStart w:id="3617" w:name="_Toc137462083"/>
      <w:bookmarkStart w:id="3618" w:name="_Toc138883892"/>
      <w:bookmarkStart w:id="3619" w:name="_Toc138884036"/>
      <w:bookmarkStart w:id="3620" w:name="_Toc145426934"/>
      <w:bookmarkStart w:id="3621" w:name="_Toc155428201"/>
      <w:bookmarkStart w:id="3622" w:name="_Toc155781219"/>
      <w:bookmarkStart w:id="3623" w:name="_Toc161665518"/>
      <w:bookmarkStart w:id="3624" w:name="_Toc169718669"/>
      <w:r>
        <w:t>7</w:t>
      </w:r>
      <w:r w:rsidRPr="00991FDA">
        <w:t>.</w:t>
      </w:r>
      <w:r>
        <w:t>5</w:t>
      </w:r>
      <w:r w:rsidRPr="00991FDA">
        <w:t>.</w:t>
      </w:r>
      <w:r>
        <w:t>2</w:t>
      </w:r>
      <w:r w:rsidRPr="00991FDA">
        <w:t>.</w:t>
      </w:r>
      <w:r>
        <w:t>2</w:t>
      </w:r>
      <w:r w:rsidRPr="00991FDA">
        <w:tab/>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r w:rsidR="008D6333">
        <w:t xml:space="preserve">Minimum requirement for </w:t>
      </w:r>
      <w:r w:rsidR="008D6333">
        <w:rPr>
          <w:rFonts w:eastAsia="SimSun" w:hint="eastAsia"/>
          <w:i/>
          <w:lang w:val="en-US" w:eastAsia="zh-CN"/>
        </w:rPr>
        <w:t>NR Repeater</w:t>
      </w:r>
      <w:bookmarkEnd w:id="3621"/>
      <w:bookmarkEnd w:id="3622"/>
      <w:bookmarkEnd w:id="3623"/>
      <w:bookmarkEnd w:id="3624"/>
    </w:p>
    <w:p w14:paraId="6C551423" w14:textId="77777777" w:rsidR="0043494A" w:rsidRDefault="0043494A" w:rsidP="0043494A">
      <w:bookmarkStart w:id="3625" w:name="_Hlk515966075"/>
      <w:r w:rsidRPr="00991FDA">
        <w:t xml:space="preserve">The OTA ACLR limit is specified in table </w:t>
      </w:r>
      <w:r>
        <w:t>7</w:t>
      </w:r>
      <w:r w:rsidRPr="00991FDA">
        <w:t>.</w:t>
      </w:r>
      <w:r>
        <w:t>5</w:t>
      </w:r>
      <w:r w:rsidRPr="00991FDA">
        <w:t>.</w:t>
      </w:r>
      <w:r>
        <w:t>2</w:t>
      </w:r>
      <w:r w:rsidRPr="00991FDA">
        <w:t>.</w:t>
      </w:r>
      <w:r>
        <w:t>2</w:t>
      </w:r>
      <w:r w:rsidRPr="00991FDA">
        <w:t>-1</w:t>
      </w:r>
      <w:r>
        <w:t xml:space="preserve"> for DL and UL for Wide Area class and DL for Local Area class</w:t>
      </w:r>
      <w:r w:rsidRPr="00991FDA">
        <w:t>.</w:t>
      </w:r>
    </w:p>
    <w:p w14:paraId="6C551424" w14:textId="77777777" w:rsidR="0043494A" w:rsidRDefault="0043494A" w:rsidP="0043494A">
      <w:r w:rsidRPr="00991FDA">
        <w:t xml:space="preserve">The OTA ACLR limit is specified in table </w:t>
      </w:r>
      <w:r>
        <w:t>7</w:t>
      </w:r>
      <w:r w:rsidRPr="00991FDA">
        <w:t>.</w:t>
      </w:r>
      <w:r>
        <w:t>5</w:t>
      </w:r>
      <w:r w:rsidRPr="00991FDA">
        <w:t>.</w:t>
      </w:r>
      <w:r>
        <w:t>2</w:t>
      </w:r>
      <w:r w:rsidRPr="00991FDA">
        <w:t>.</w:t>
      </w:r>
      <w:r>
        <w:t>2</w:t>
      </w:r>
      <w:r w:rsidRPr="00991FDA">
        <w:t>-1</w:t>
      </w:r>
      <w:r>
        <w:t>a for UL for Local Area class</w:t>
      </w:r>
      <w:r w:rsidRPr="00991FDA">
        <w:t>.</w:t>
      </w:r>
    </w:p>
    <w:p w14:paraId="6C551425" w14:textId="77777777" w:rsidR="0043494A" w:rsidRPr="00991FDA" w:rsidRDefault="0043494A" w:rsidP="0043494A">
      <w:r w:rsidRPr="00991FDA">
        <w:t xml:space="preserve">The OTA ACLR absolute limit is specified in table </w:t>
      </w:r>
      <w:r>
        <w:t>7</w:t>
      </w:r>
      <w:r w:rsidRPr="00991FDA">
        <w:t>.</w:t>
      </w:r>
      <w:r>
        <w:t>5</w:t>
      </w:r>
      <w:r w:rsidRPr="00991FDA">
        <w:t>.</w:t>
      </w:r>
      <w:r>
        <w:t>2</w:t>
      </w:r>
      <w:r w:rsidRPr="00991FDA">
        <w:t>.</w:t>
      </w:r>
      <w:r>
        <w:t>2</w:t>
      </w:r>
      <w:r w:rsidRPr="00991FDA">
        <w:t>-2.</w:t>
      </w:r>
    </w:p>
    <w:bookmarkEnd w:id="3625"/>
    <w:p w14:paraId="2553F564" w14:textId="2D321F74" w:rsidR="00D14D5B" w:rsidRPr="00D14D5B" w:rsidRDefault="00D14D5B" w:rsidP="00D14D5B">
      <w:r w:rsidRPr="00D14D5B">
        <w:t xml:space="preserve">Either the OTA ACLR (CACLR) absolute limit in table 7.5.2.2-2 </w:t>
      </w:r>
      <w:r w:rsidRPr="00D14D5B">
        <w:rPr>
          <w:lang w:val="en-US" w:eastAsia="zh-CN"/>
        </w:rPr>
        <w:t xml:space="preserve">or </w:t>
      </w:r>
      <w:r w:rsidRPr="00D14D5B">
        <w:t>7.5.2.2-</w:t>
      </w:r>
      <w:r w:rsidRPr="00D14D5B">
        <w:rPr>
          <w:rFonts w:eastAsia="SimSun"/>
          <w:lang w:val="en-US" w:eastAsia="zh-CN"/>
        </w:rPr>
        <w:t>5</w:t>
      </w:r>
      <w:r w:rsidRPr="00D14D5B">
        <w:t xml:space="preserve"> or the relevant ACLR (CACLR) limit in table 7.5.2.2-1, 7.5.2.2-1a, 7.5.2.2-3, 7.5.5.2-3a, 7.5.2.2-4 or 7.5.2.2-4a, </w:t>
      </w:r>
      <w:bookmarkStart w:id="3626" w:name="_Hlk515966152"/>
      <w:r w:rsidRPr="00D14D5B">
        <w:t>whichever is less stringent, shall apply.</w:t>
      </w:r>
    </w:p>
    <w:bookmarkEnd w:id="3626"/>
    <w:p w14:paraId="6C551427" w14:textId="77777777" w:rsidR="0043494A" w:rsidRPr="00991FDA" w:rsidRDefault="0043494A" w:rsidP="0043494A">
      <w:r w:rsidRPr="00991FDA">
        <w:t xml:space="preserve">For a RIB operating in </w:t>
      </w:r>
      <w:r w:rsidRPr="00991FDA">
        <w:rPr>
          <w:i/>
        </w:rPr>
        <w:t>non-contiguous spectrum</w:t>
      </w:r>
      <w:r w:rsidRPr="00991FDA">
        <w:t xml:space="preserve">, the OTA ACLR requirement in table </w:t>
      </w:r>
      <w:r>
        <w:t>7</w:t>
      </w:r>
      <w:r w:rsidRPr="00991FDA">
        <w:t>.</w:t>
      </w:r>
      <w:r>
        <w:t>5</w:t>
      </w:r>
      <w:r w:rsidRPr="00991FDA">
        <w:t>.</w:t>
      </w:r>
      <w:r>
        <w:t>2</w:t>
      </w:r>
      <w:r w:rsidRPr="00991FDA">
        <w:t>.</w:t>
      </w:r>
      <w:r>
        <w:t>2</w:t>
      </w:r>
      <w:r w:rsidRPr="00991FDA">
        <w:t xml:space="preserve">-3 shall apply in </w:t>
      </w:r>
      <w:r>
        <w:rPr>
          <w:i/>
        </w:rPr>
        <w:t>gaps between passbands</w:t>
      </w:r>
      <w:r w:rsidRPr="00991FDA">
        <w:t xml:space="preserve"> for the frequency ranges defined in the table, while the OTA CACLR requirement in table </w:t>
      </w:r>
      <w:r>
        <w:t>7</w:t>
      </w:r>
      <w:r w:rsidRPr="00991FDA">
        <w:t>.</w:t>
      </w:r>
      <w:r>
        <w:t>5</w:t>
      </w:r>
      <w:r w:rsidRPr="00991FDA">
        <w:t>.</w:t>
      </w:r>
      <w:r>
        <w:t>2</w:t>
      </w:r>
      <w:r w:rsidRPr="00991FDA">
        <w:t>.</w:t>
      </w:r>
      <w:r>
        <w:t>2</w:t>
      </w:r>
      <w:r w:rsidRPr="00991FDA">
        <w:t xml:space="preserve">-4 shall apply in </w:t>
      </w:r>
      <w:r>
        <w:rPr>
          <w:i/>
        </w:rPr>
        <w:t>gaps between passbands</w:t>
      </w:r>
      <w:r w:rsidRPr="00991FDA">
        <w:t xml:space="preserve"> for the frequency ranges defined in the table.</w:t>
      </w:r>
    </w:p>
    <w:p w14:paraId="6C551428" w14:textId="77777777" w:rsidR="0043494A" w:rsidRPr="00991FDA" w:rsidRDefault="0043494A" w:rsidP="0043494A">
      <w:r w:rsidRPr="00991FDA">
        <w:t xml:space="preserve">The CACLR in a </w:t>
      </w:r>
      <w:r>
        <w:rPr>
          <w:i/>
        </w:rPr>
        <w:t>gap between passbands</w:t>
      </w:r>
      <w:r w:rsidRPr="00991FDA">
        <w:t xml:space="preserve"> is the ratio of:</w:t>
      </w:r>
    </w:p>
    <w:p w14:paraId="6C551429" w14:textId="77777777" w:rsidR="0043494A" w:rsidRPr="00991FDA" w:rsidRDefault="0043494A" w:rsidP="00D06654">
      <w:pPr>
        <w:pStyle w:val="B1"/>
      </w:pPr>
      <w:r w:rsidRPr="00991FDA">
        <w:t>a)</w:t>
      </w:r>
      <w:r w:rsidRPr="00991FDA">
        <w:tab/>
        <w:t xml:space="preserve">the sum of the filtered mean power centred on the assigned channel frequencies for the two carriers adjacent to each side of the </w:t>
      </w:r>
      <w:r>
        <w:rPr>
          <w:i/>
        </w:rPr>
        <w:t>gap between passbands</w:t>
      </w:r>
      <w:r w:rsidRPr="00991FDA">
        <w:t>, and</w:t>
      </w:r>
    </w:p>
    <w:p w14:paraId="023B052A" w14:textId="76ED7F93" w:rsidR="00A32E2A" w:rsidRPr="00991FDA" w:rsidRDefault="00A32E2A" w:rsidP="00A32E2A">
      <w:pPr>
        <w:pStyle w:val="B1"/>
      </w:pPr>
      <w:r w:rsidRPr="00991FDA">
        <w:t>b)</w:t>
      </w:r>
      <w:r w:rsidRPr="00991FDA">
        <w:tab/>
        <w:t xml:space="preserve">the filtered mean power centred on a frequency channel adjacent to one of the respective </w:t>
      </w:r>
      <w:r>
        <w:rPr>
          <w:i/>
        </w:rPr>
        <w:t>passband</w:t>
      </w:r>
      <w:r w:rsidRPr="00991FDA">
        <w:t xml:space="preserve"> edges.</w:t>
      </w:r>
    </w:p>
    <w:p w14:paraId="6C55142B" w14:textId="77777777" w:rsidR="0043494A" w:rsidRPr="00991FDA" w:rsidRDefault="0043494A" w:rsidP="0043494A">
      <w:r w:rsidRPr="00991FDA">
        <w:t xml:space="preserve">The assumed filter for the adjacent channel frequency is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 xml:space="preserve">-4 </w:t>
      </w:r>
      <w:r w:rsidRPr="00991FDA">
        <w:t xml:space="preserve">and the filters on the assigned channels are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t>-6.</w:t>
      </w:r>
    </w:p>
    <w:p w14:paraId="6C55142C" w14:textId="77777777" w:rsidR="0043494A" w:rsidRDefault="0043494A" w:rsidP="0043494A">
      <w:pPr>
        <w:rPr>
          <w:rFonts w:cs="v5.0.0"/>
        </w:rPr>
      </w:pPr>
      <w:r w:rsidRPr="00991FDA">
        <w:rPr>
          <w:rFonts w:cs="v5.0.0"/>
        </w:rPr>
        <w:t xml:space="preserve">For operation in </w:t>
      </w:r>
      <w:r w:rsidRPr="00991FDA">
        <w:rPr>
          <w:rFonts w:cs="v5.0.0"/>
          <w:i/>
        </w:rPr>
        <w:t>non-contiguous spectrum</w:t>
      </w:r>
      <w:r w:rsidRPr="00991FDA">
        <w:rPr>
          <w:rFonts w:cs="v5.0.0"/>
        </w:rPr>
        <w:t xml:space="preserve">, the CACLR for NR carriers located on either side of the </w:t>
      </w:r>
      <w:r>
        <w:rPr>
          <w:rFonts w:cs="v5.0.0"/>
          <w:i/>
        </w:rPr>
        <w:t>gap between passbands</w:t>
      </w:r>
      <w:r w:rsidRPr="00991FDA">
        <w:rPr>
          <w:rFonts w:cs="v5.0.0"/>
        </w:rPr>
        <w:t xml:space="preserve"> shall be higher than the value specified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-4.</w:t>
      </w:r>
    </w:p>
    <w:p w14:paraId="6C55142E" w14:textId="77777777" w:rsidR="0043494A" w:rsidRPr="00991FDA" w:rsidRDefault="0043494A" w:rsidP="0043494A">
      <w:pPr>
        <w:rPr>
          <w:rFonts w:eastAsia="SimSun"/>
        </w:rPr>
      </w:pPr>
    </w:p>
    <w:p w14:paraId="6C55142F"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 xml:space="preserve">-1: </w:t>
      </w:r>
      <w:r>
        <w:rPr>
          <w:i/>
        </w:rPr>
        <w:t>Repeater</w:t>
      </w:r>
      <w:r w:rsidRPr="00991FDA">
        <w:rPr>
          <w:i/>
        </w:rPr>
        <w:t xml:space="preserve"> type 2-O</w:t>
      </w:r>
      <w:r w:rsidRPr="00991FDA">
        <w:t xml:space="preserve"> ACLR limit</w:t>
      </w:r>
      <w:r>
        <w:t xml:space="preserve">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36"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991FDA" w:rsidRDefault="00323B2F" w:rsidP="00323B2F">
            <w:pPr>
              <w:pStyle w:val="TAC"/>
            </w:pP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28 (Note 3)</w:t>
            </w:r>
          </w:p>
          <w:p w14:paraId="6C55143D"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26 (Note 4)</w:t>
            </w:r>
          </w:p>
        </w:tc>
      </w:tr>
      <w:tr w:rsidR="0043494A" w:rsidRPr="00991FDA"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656225" w:rsidRDefault="00323B2F" w:rsidP="00323B2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C7AADFF" w14:textId="77777777" w:rsidR="00323B2F" w:rsidRPr="00656225" w:rsidRDefault="00323B2F" w:rsidP="00323B2F">
            <w:pPr>
              <w:keepNext/>
              <w:keepLines/>
              <w:spacing w:after="0"/>
              <w:ind w:left="851" w:hanging="851"/>
              <w:rPr>
                <w:rFonts w:ascii="Arial" w:hAnsi="Arial"/>
                <w:sz w:val="18"/>
              </w:rPr>
            </w:pPr>
            <w:r w:rsidRPr="00656225">
              <w:rPr>
                <w:rFonts w:ascii="Arial" w:hAnsi="Arial"/>
                <w:sz w:val="18"/>
              </w:rPr>
              <w:t>NOTE 2:</w:t>
            </w:r>
            <w:r w:rsidRPr="00656225">
              <w:rPr>
                <w:rFonts w:ascii="Arial" w:hAnsi="Arial"/>
                <w:sz w:val="18"/>
              </w:rPr>
              <w:tab/>
              <w:t xml:space="preserve">With SCS that provides </w:t>
            </w:r>
            <w:r>
              <w:rPr>
                <w:rFonts w:ascii="Arial" w:hAnsi="Arial"/>
                <w:sz w:val="18"/>
              </w:rPr>
              <w:t xml:space="preserve">the </w:t>
            </w:r>
            <w:r w:rsidRPr="00656225">
              <w:rPr>
                <w:rFonts w:ascii="Arial" w:hAnsi="Arial"/>
                <w:sz w:val="18"/>
              </w:rPr>
              <w:t xml:space="preserve">largest </w:t>
            </w:r>
            <w:r w:rsidRPr="00AF324F">
              <w:rPr>
                <w:rFonts w:ascii="Arial" w:hAnsi="Arial"/>
                <w:i/>
                <w:sz w:val="18"/>
              </w:rPr>
              <w:t>transmission bandwidth configuration</w:t>
            </w:r>
            <w:r w:rsidRPr="00656225">
              <w:rPr>
                <w:rFonts w:ascii="Arial" w:hAnsi="Arial"/>
                <w:sz w:val="18"/>
              </w:rPr>
              <w:t xml:space="preserve"> (BW</w:t>
            </w:r>
            <w:r w:rsidRPr="00656225">
              <w:rPr>
                <w:rFonts w:ascii="Arial" w:hAnsi="Arial"/>
                <w:sz w:val="18"/>
                <w:vertAlign w:val="subscript"/>
              </w:rPr>
              <w:t>Config</w:t>
            </w:r>
            <w:r w:rsidRPr="00656225">
              <w:rPr>
                <w:rFonts w:ascii="Arial" w:hAnsi="Arial" w:cs="v5.0.0"/>
                <w:sz w:val="18"/>
              </w:rPr>
              <w:t>)</w:t>
            </w:r>
            <w:r w:rsidRPr="00656225">
              <w:rPr>
                <w:rFonts w:ascii="Arial" w:hAnsi="Arial"/>
                <w:sz w:val="18"/>
              </w:rPr>
              <w:t>.</w:t>
            </w:r>
          </w:p>
          <w:p w14:paraId="7971DA56" w14:textId="77777777" w:rsidR="00323B2F" w:rsidRPr="00991FDA" w:rsidRDefault="00323B2F" w:rsidP="00323B2F">
            <w:pPr>
              <w:keepNext/>
              <w:keepLines/>
              <w:spacing w:after="0"/>
              <w:ind w:left="851" w:hanging="851"/>
              <w:rPr>
                <w:rFonts w:ascii="Arial" w:hAnsi="Arial"/>
                <w:sz w:val="18"/>
              </w:rPr>
            </w:pPr>
            <w:r w:rsidRPr="00991FDA">
              <w:rPr>
                <w:rFonts w:ascii="Arial" w:hAnsi="Arial"/>
                <w:sz w:val="18"/>
              </w:rPr>
              <w:t>NOTE 3:</w:t>
            </w:r>
            <w:r w:rsidRPr="00991FDA">
              <w:rPr>
                <w:rFonts w:ascii="Arial" w:hAnsi="Arial"/>
                <w:sz w:val="18"/>
              </w:rPr>
              <w:tab/>
              <w:t>Applicable to bands defined within the frequency spectrum range of 24.25 – 33.4 GHz</w:t>
            </w:r>
          </w:p>
          <w:p w14:paraId="6C551442" w14:textId="1FD2191E" w:rsidR="0043494A" w:rsidRPr="00991FDA" w:rsidRDefault="00323B2F" w:rsidP="00323B2F">
            <w:pPr>
              <w:keepNext/>
              <w:keepLines/>
              <w:spacing w:after="0"/>
              <w:ind w:left="851" w:hanging="851"/>
              <w:rPr>
                <w:rFonts w:ascii="Arial" w:hAnsi="Arial"/>
                <w:sz w:val="18"/>
              </w:rPr>
            </w:pPr>
            <w:r w:rsidRPr="00991FDA">
              <w:rPr>
                <w:rFonts w:ascii="Arial" w:hAnsi="Arial"/>
                <w:sz w:val="18"/>
              </w:rPr>
              <w:t>NOTE 4:</w:t>
            </w:r>
            <w:r w:rsidRPr="00991FDA">
              <w:rPr>
                <w:rFonts w:ascii="Arial" w:hAnsi="Arial"/>
                <w:sz w:val="18"/>
              </w:rPr>
              <w:tab/>
              <w:t>Applicable to bands defined within the frequency spectrum range of 37 – 52.6 GHz</w:t>
            </w:r>
          </w:p>
        </w:tc>
      </w:tr>
    </w:tbl>
    <w:p w14:paraId="6C551444" w14:textId="77777777" w:rsidR="0043494A" w:rsidRDefault="0043494A" w:rsidP="0043494A"/>
    <w:p w14:paraId="6C551445"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-1</w:t>
      </w:r>
      <w:r>
        <w:t>a</w:t>
      </w:r>
      <w:r w:rsidRPr="00991FDA">
        <w:t xml:space="preserve">: </w:t>
      </w:r>
      <w:r>
        <w:rPr>
          <w:i/>
        </w:rPr>
        <w:t>Repeater</w:t>
      </w:r>
      <w:r w:rsidRPr="00991FDA">
        <w:rPr>
          <w:i/>
        </w:rPr>
        <w:t xml:space="preserve"> type 2-O</w:t>
      </w:r>
      <w:r w:rsidRPr="00991FDA">
        <w:t xml:space="preserve"> ACLR limit</w:t>
      </w:r>
      <w:r>
        <w:t xml:space="preserve">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4C"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991FDA" w:rsidRDefault="00323B2F" w:rsidP="00323B2F">
            <w:pPr>
              <w:pStyle w:val="TAC"/>
            </w:pPr>
            <w:r w:rsidRPr="00F423B0">
              <w:rPr>
                <w:rFonts w:cs="v5.0.0"/>
              </w:rPr>
              <w:t xml:space="preserve"> </w:t>
            </w: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991FDA" w:rsidRDefault="00323B2F" w:rsidP="00323B2F">
            <w:pPr>
              <w:keepNext/>
              <w:keepLines/>
              <w:spacing w:after="0"/>
              <w:jc w:val="center"/>
              <w:rPr>
                <w:rFonts w:ascii="Arial" w:hAnsi="Arial"/>
                <w:sz w:val="18"/>
              </w:rPr>
            </w:pPr>
            <w:r>
              <w:rPr>
                <w:rFonts w:ascii="Arial" w:hAnsi="Arial"/>
                <w:sz w:val="18"/>
              </w:rPr>
              <w:t>17</w:t>
            </w:r>
            <w:r w:rsidRPr="00991FDA">
              <w:rPr>
                <w:rFonts w:ascii="Arial" w:hAnsi="Arial"/>
                <w:sz w:val="18"/>
              </w:rPr>
              <w:t xml:space="preserve"> (Note 3)</w:t>
            </w:r>
          </w:p>
          <w:p w14:paraId="6C551453" w14:textId="77777777" w:rsidR="00323B2F" w:rsidRPr="00991FDA" w:rsidRDefault="00323B2F" w:rsidP="00323B2F">
            <w:pPr>
              <w:keepNext/>
              <w:keepLines/>
              <w:spacing w:after="0"/>
              <w:jc w:val="center"/>
              <w:rPr>
                <w:rFonts w:ascii="Arial" w:hAnsi="Arial"/>
                <w:sz w:val="18"/>
              </w:rPr>
            </w:pPr>
            <w:r>
              <w:rPr>
                <w:rFonts w:ascii="Arial" w:hAnsi="Arial"/>
                <w:sz w:val="18"/>
              </w:rPr>
              <w:t>1</w:t>
            </w:r>
            <w:r w:rsidRPr="00991FDA">
              <w:rPr>
                <w:rFonts w:ascii="Arial" w:hAnsi="Arial"/>
                <w:sz w:val="18"/>
              </w:rPr>
              <w:t>6 (Note 4)</w:t>
            </w:r>
          </w:p>
        </w:tc>
      </w:tr>
      <w:tr w:rsidR="00323B2F" w:rsidRPr="00991FDA"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656225" w:rsidRDefault="00323B2F" w:rsidP="00323B2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364E14C" w14:textId="77777777" w:rsidR="00323B2F" w:rsidRPr="00656225" w:rsidRDefault="00323B2F" w:rsidP="00323B2F">
            <w:pPr>
              <w:keepNext/>
              <w:keepLines/>
              <w:spacing w:after="0"/>
              <w:ind w:left="851" w:hanging="851"/>
              <w:rPr>
                <w:rFonts w:ascii="Arial" w:hAnsi="Arial"/>
                <w:sz w:val="18"/>
              </w:rPr>
            </w:pPr>
            <w:r w:rsidRPr="00656225">
              <w:rPr>
                <w:rFonts w:ascii="Arial" w:hAnsi="Arial"/>
                <w:sz w:val="18"/>
              </w:rPr>
              <w:t>NOTE 2:</w:t>
            </w:r>
            <w:r w:rsidRPr="00656225">
              <w:rPr>
                <w:rFonts w:ascii="Arial" w:hAnsi="Arial"/>
                <w:sz w:val="18"/>
              </w:rPr>
              <w:tab/>
              <w:t xml:space="preserve">With SCS that provides </w:t>
            </w:r>
            <w:r>
              <w:rPr>
                <w:rFonts w:ascii="Arial" w:hAnsi="Arial"/>
                <w:sz w:val="18"/>
              </w:rPr>
              <w:t xml:space="preserve">the </w:t>
            </w:r>
            <w:r w:rsidRPr="00656225">
              <w:rPr>
                <w:rFonts w:ascii="Arial" w:hAnsi="Arial"/>
                <w:sz w:val="18"/>
              </w:rPr>
              <w:t xml:space="preserve">largest </w:t>
            </w:r>
            <w:r w:rsidRPr="00AF324F">
              <w:rPr>
                <w:rFonts w:ascii="Arial" w:hAnsi="Arial"/>
                <w:i/>
                <w:sz w:val="18"/>
              </w:rPr>
              <w:t>transmission bandwidth configuration</w:t>
            </w:r>
            <w:r w:rsidRPr="00656225">
              <w:rPr>
                <w:rFonts w:ascii="Arial" w:hAnsi="Arial"/>
                <w:sz w:val="18"/>
              </w:rPr>
              <w:t xml:space="preserve"> (BW</w:t>
            </w:r>
            <w:r w:rsidRPr="00656225">
              <w:rPr>
                <w:rFonts w:ascii="Arial" w:hAnsi="Arial"/>
                <w:sz w:val="18"/>
                <w:vertAlign w:val="subscript"/>
              </w:rPr>
              <w:t>Config</w:t>
            </w:r>
            <w:r w:rsidRPr="00656225">
              <w:rPr>
                <w:rFonts w:ascii="Arial" w:hAnsi="Arial" w:cs="v5.0.0"/>
                <w:sz w:val="18"/>
              </w:rPr>
              <w:t>)</w:t>
            </w:r>
            <w:r w:rsidRPr="00656225">
              <w:rPr>
                <w:rFonts w:ascii="Arial" w:hAnsi="Arial"/>
                <w:sz w:val="18"/>
              </w:rPr>
              <w:t>.</w:t>
            </w:r>
          </w:p>
          <w:p w14:paraId="5023DC8E" w14:textId="77777777" w:rsidR="00323B2F" w:rsidRPr="00991FDA" w:rsidRDefault="00323B2F" w:rsidP="00323B2F">
            <w:pPr>
              <w:keepNext/>
              <w:keepLines/>
              <w:spacing w:after="0"/>
              <w:ind w:left="851" w:hanging="851"/>
              <w:rPr>
                <w:rFonts w:ascii="Arial" w:hAnsi="Arial"/>
                <w:sz w:val="18"/>
              </w:rPr>
            </w:pPr>
            <w:r w:rsidRPr="00991FDA">
              <w:rPr>
                <w:rFonts w:ascii="Arial" w:hAnsi="Arial"/>
                <w:sz w:val="18"/>
              </w:rPr>
              <w:t>NOTE 3:</w:t>
            </w:r>
            <w:r w:rsidRPr="00991FDA">
              <w:rPr>
                <w:rFonts w:ascii="Arial" w:hAnsi="Arial"/>
                <w:sz w:val="18"/>
              </w:rPr>
              <w:tab/>
              <w:t>Applicable to bands defined within the frequency spectrum range of 24.25 – 33.4 GHz</w:t>
            </w:r>
          </w:p>
          <w:p w14:paraId="6C551458" w14:textId="0AD10A0C" w:rsidR="00323B2F" w:rsidRPr="00991FDA" w:rsidRDefault="00323B2F" w:rsidP="00323B2F">
            <w:pPr>
              <w:keepNext/>
              <w:keepLines/>
              <w:spacing w:after="0"/>
              <w:ind w:left="851" w:hanging="851"/>
              <w:rPr>
                <w:rFonts w:ascii="Arial" w:hAnsi="Arial"/>
                <w:sz w:val="18"/>
              </w:rPr>
            </w:pPr>
            <w:r w:rsidRPr="00991FDA">
              <w:rPr>
                <w:rFonts w:ascii="Arial" w:hAnsi="Arial"/>
                <w:sz w:val="18"/>
              </w:rPr>
              <w:t>NOTE 4:</w:t>
            </w:r>
            <w:r w:rsidRPr="00991FDA">
              <w:rPr>
                <w:rFonts w:ascii="Arial" w:hAnsi="Arial"/>
                <w:sz w:val="18"/>
              </w:rPr>
              <w:tab/>
              <w:t>Applicable to bands defined within the frequency spectrum range of 37 – 52.6 GHz</w:t>
            </w:r>
          </w:p>
        </w:tc>
      </w:tr>
    </w:tbl>
    <w:p w14:paraId="6C55145A" w14:textId="77777777" w:rsidR="0043494A" w:rsidRDefault="0043494A" w:rsidP="0043494A"/>
    <w:p w14:paraId="6C55145B" w14:textId="77777777" w:rsidR="0043494A" w:rsidRPr="00991FDA" w:rsidRDefault="0043494A" w:rsidP="0043494A">
      <w:pPr>
        <w:keepNext/>
        <w:keepLines/>
        <w:spacing w:before="60"/>
        <w:jc w:val="center"/>
        <w:rPr>
          <w:rFonts w:ascii="Arial" w:hAnsi="Arial"/>
          <w:b/>
        </w:rPr>
      </w:pPr>
      <w:r w:rsidRPr="00991FDA">
        <w:rPr>
          <w:rFonts w:ascii="Arial" w:hAnsi="Arial"/>
          <w:b/>
        </w:rPr>
        <w:t xml:space="preserve">Table </w:t>
      </w:r>
      <w:r>
        <w:rPr>
          <w:rFonts w:ascii="Arial" w:hAnsi="Arial"/>
          <w:b/>
        </w:rPr>
        <w:t>7</w:t>
      </w:r>
      <w:r w:rsidRPr="00991FDA">
        <w:rPr>
          <w:rFonts w:ascii="Arial" w:hAnsi="Arial"/>
          <w:b/>
        </w:rPr>
        <w:t>.</w:t>
      </w:r>
      <w:r>
        <w:rPr>
          <w:rFonts w:ascii="Arial" w:hAnsi="Arial"/>
          <w:b/>
        </w:rPr>
        <w:t>5</w:t>
      </w:r>
      <w:r w:rsidRPr="00991FDA">
        <w:rPr>
          <w:rFonts w:ascii="Arial" w:hAnsi="Arial"/>
          <w:b/>
        </w:rPr>
        <w:t>.</w:t>
      </w:r>
      <w:r>
        <w:rPr>
          <w:rFonts w:ascii="Arial" w:hAnsi="Arial"/>
          <w:b/>
        </w:rPr>
        <w:t>2</w:t>
      </w:r>
      <w:r w:rsidRPr="00991FDA">
        <w:rPr>
          <w:rFonts w:ascii="Arial" w:hAnsi="Arial"/>
          <w:b/>
        </w:rPr>
        <w:t>.</w:t>
      </w:r>
      <w:r>
        <w:rPr>
          <w:rFonts w:ascii="Arial" w:hAnsi="Arial"/>
          <w:b/>
        </w:rPr>
        <w:t>2</w:t>
      </w:r>
      <w:r w:rsidRPr="00991FDA">
        <w:rPr>
          <w:rFonts w:ascii="Arial" w:hAnsi="Arial"/>
          <w:b/>
        </w:rPr>
        <w:t xml:space="preserve">-2: </w:t>
      </w:r>
      <w:r>
        <w:rPr>
          <w:rFonts w:ascii="Arial" w:hAnsi="Arial"/>
          <w:b/>
          <w:i/>
        </w:rPr>
        <w:t>Repeater</w:t>
      </w:r>
      <w:r w:rsidRPr="00991FDA">
        <w:rPr>
          <w:rFonts w:ascii="Arial" w:hAnsi="Arial"/>
          <w:b/>
          <w:i/>
        </w:rPr>
        <w:t xml:space="preserve"> type 2-O</w:t>
      </w:r>
      <w:r w:rsidRPr="00991FDA">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3494A" w:rsidRPr="00991FDA"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991FDA" w:rsidRDefault="0043494A" w:rsidP="0043494A">
            <w:pPr>
              <w:keepNext/>
              <w:keepLines/>
              <w:spacing w:after="0"/>
              <w:jc w:val="center"/>
              <w:rPr>
                <w:rFonts w:ascii="Arial" w:hAnsi="Arial"/>
                <w:b/>
                <w:sz w:val="18"/>
              </w:rPr>
            </w:pPr>
            <w:r>
              <w:rPr>
                <w:rFonts w:ascii="Arial" w:hAnsi="Arial"/>
                <w:b/>
                <w:sz w:val="18"/>
              </w:rPr>
              <w:t>Repeater</w:t>
            </w:r>
            <w:r w:rsidRPr="00991FDA">
              <w:rPr>
                <w:rFonts w:ascii="Arial" w:hAnsi="Arial"/>
                <w:b/>
                <w:sz w:val="18"/>
              </w:rPr>
              <w:t xml:space="preserve">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ACLR absolute limit</w:t>
            </w:r>
          </w:p>
        </w:tc>
      </w:tr>
      <w:tr w:rsidR="0043494A" w:rsidRPr="00991FDA"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68" w14:textId="77777777" w:rsidR="0043494A" w:rsidRPr="00991FDA" w:rsidRDefault="0043494A" w:rsidP="0043494A"/>
    <w:p w14:paraId="05770B8A" w14:textId="77777777" w:rsidR="00D14D5B" w:rsidRPr="00D14D5B" w:rsidRDefault="00D14D5B" w:rsidP="00584A1D">
      <w:pPr>
        <w:pStyle w:val="TH"/>
        <w:rPr>
          <w:lang w:val="en-US"/>
        </w:rPr>
      </w:pPr>
      <w:r w:rsidRPr="00D14D5B">
        <w:rPr>
          <w:lang w:val="en-US"/>
        </w:rPr>
        <w:t xml:space="preserve">Table 7.5.2.2-3: </w:t>
      </w:r>
      <w:r w:rsidRPr="00D14D5B">
        <w:rPr>
          <w:i/>
        </w:rPr>
        <w:t>Repeater type 2-O</w:t>
      </w:r>
      <w:r w:rsidRPr="00D14D5B">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323B2F" w:rsidRPr="00F57FA0"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F57FA0" w:rsidRDefault="00323B2F" w:rsidP="00323B2F">
            <w:pPr>
              <w:pStyle w:val="TAH"/>
              <w:rPr>
                <w:lang w:eastAsia="zh-CN"/>
              </w:rPr>
            </w:pPr>
            <w:r w:rsidRPr="00F57FA0">
              <w:rPr>
                <w:lang w:eastAsia="zh-CN"/>
              </w:rPr>
              <w:t xml:space="preserve">Repeater nominal channel bandwidth </w:t>
            </w:r>
            <w:r w:rsidRPr="00947085">
              <w:t>BW</w:t>
            </w:r>
            <w:r w:rsidRPr="00947085">
              <w:rPr>
                <w:rFonts w:hint="eastAsia"/>
                <w:vertAlign w:val="subscript"/>
                <w:lang w:eastAsia="ja-JP"/>
              </w:rPr>
              <w:t>Nominal</w:t>
            </w:r>
            <w:r w:rsidRPr="00F57FA0">
              <w:rPr>
                <w:lang w:eastAsia="zh-CN"/>
              </w:rPr>
              <w:t xml:space="preserve"> </w:t>
            </w:r>
            <w:r w:rsidRPr="00F57FA0">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F57FA0" w:rsidRDefault="00323B2F" w:rsidP="00323B2F">
            <w:pPr>
              <w:pStyle w:val="TAH"/>
              <w:rPr>
                <w:lang w:eastAsia="zh-CN"/>
              </w:rPr>
            </w:pPr>
            <w:r w:rsidRPr="00F57FA0">
              <w:rPr>
                <w:lang w:eastAsia="zh-CN"/>
              </w:rPr>
              <w:t>Gap between passbands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ACLR limit</w:t>
            </w:r>
          </w:p>
        </w:tc>
      </w:tr>
      <w:tr w:rsidR="00F72B17" w:rsidRPr="00F57FA0"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100 (Note 5)</w:t>
            </w:r>
          </w:p>
          <w:p w14:paraId="6C551473"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eastAsia="SimSun" w:hAnsi="Arial" w:cs="Arial"/>
                <w:sz w:val="18"/>
                <w:szCs w:val="18"/>
                <w:lang w:eastAsia="zh-CN"/>
              </w:rPr>
              <w:t xml:space="preserve">50 MHz </w:t>
            </w:r>
            <w:r w:rsidRPr="00F57FA0">
              <w:rPr>
                <w:rFonts w:ascii="Arial" w:hAnsi="Arial" w:cs="Arial"/>
                <w:sz w:val="18"/>
                <w:szCs w:val="18"/>
                <w:lang w:eastAsia="zh-CN"/>
              </w:rPr>
              <w:t xml:space="preserve">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78"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F72B17" w:rsidRPr="00F57FA0"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400 (Note 6)</w:t>
            </w:r>
          </w:p>
          <w:p w14:paraId="6C55147C"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 xml:space="preserve">200 MHz 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81"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43494A" w:rsidRPr="00F57FA0"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56A69549"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FB9FF10"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Applicable to bands defined within the frequency spectrum range of 24.25 – 33.4 GHz.</w:t>
            </w:r>
          </w:p>
          <w:p w14:paraId="2D7AF815"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4:</w:t>
            </w:r>
            <w:r w:rsidRPr="00F57FA0">
              <w:rPr>
                <w:rFonts w:ascii="Arial" w:eastAsia="SimSun" w:hAnsi="Arial" w:cs="Arial"/>
                <w:sz w:val="18"/>
                <w:szCs w:val="18"/>
                <w:lang w:eastAsia="zh-CN"/>
              </w:rPr>
              <w:tab/>
              <w:t>Applicable to bands defined within the frequency spectrum range of 37 – 52.6 GHz.</w:t>
            </w:r>
          </w:p>
          <w:p w14:paraId="618C0D5A" w14:textId="75A62A38"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5:</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100 MHz.</w:t>
            </w:r>
          </w:p>
          <w:p w14:paraId="6C551488" w14:textId="31850811" w:rsidR="0043494A"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6:</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&gt; 100 MHz.</w:t>
            </w:r>
          </w:p>
        </w:tc>
      </w:tr>
    </w:tbl>
    <w:p w14:paraId="6C55148A" w14:textId="3EB63A00" w:rsidR="0043494A" w:rsidRDefault="0043494A" w:rsidP="0043494A">
      <w:pPr>
        <w:rPr>
          <w:szCs w:val="24"/>
        </w:rPr>
      </w:pPr>
    </w:p>
    <w:p w14:paraId="64620CB6" w14:textId="77777777" w:rsidR="00D14D5B" w:rsidRPr="00D14D5B" w:rsidRDefault="00D14D5B" w:rsidP="00D14D5B">
      <w:pPr>
        <w:pStyle w:val="TH"/>
        <w:rPr>
          <w:lang w:val="en-US"/>
        </w:rPr>
      </w:pPr>
      <w:r w:rsidRPr="00D14D5B">
        <w:rPr>
          <w:lang w:val="en-US"/>
        </w:rPr>
        <w:t xml:space="preserve">Table 7.5.2.2-3a: </w:t>
      </w:r>
      <w:r w:rsidRPr="00D14D5B">
        <w:rPr>
          <w:i/>
        </w:rPr>
        <w:t>Repeater type 2-O</w:t>
      </w:r>
      <w:r w:rsidRPr="00D14D5B">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323B2F" w:rsidRPr="00D14D5B"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D14D5B" w:rsidRDefault="00323B2F" w:rsidP="00323B2F">
            <w:pPr>
              <w:pStyle w:val="TAH"/>
              <w:rPr>
                <w:lang w:eastAsia="zh-CN"/>
              </w:rPr>
            </w:pPr>
            <w:r w:rsidRPr="00D14D5B">
              <w:rPr>
                <w:lang w:eastAsia="zh-CN"/>
              </w:rPr>
              <w:t xml:space="preserve">Repeater nominal channel bandwidth </w:t>
            </w:r>
            <w:r w:rsidRPr="00947085">
              <w:t>BW</w:t>
            </w:r>
            <w:r w:rsidRPr="00947085">
              <w:rPr>
                <w:rFonts w:hint="eastAsia"/>
                <w:vertAlign w:val="subscript"/>
                <w:lang w:eastAsia="ja-JP"/>
              </w:rPr>
              <w:t>Nominal</w:t>
            </w:r>
            <w:r>
              <w:rPr>
                <w:vertAlign w:val="subscript"/>
                <w:lang w:eastAsia="ja-JP"/>
              </w:rPr>
              <w:t xml:space="preserve"> </w:t>
            </w:r>
            <w:r w:rsidRPr="00D14D5B">
              <w:rPr>
                <w:lang w:eastAsia="zh-CN"/>
              </w:rPr>
              <w:t xml:space="preserve"> </w:t>
            </w:r>
            <w:r w:rsidRPr="00D14D5B">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D14D5B" w:rsidRDefault="00323B2F" w:rsidP="00323B2F">
            <w:pPr>
              <w:pStyle w:val="TAH"/>
              <w:rPr>
                <w:lang w:eastAsia="zh-CN"/>
              </w:rPr>
            </w:pPr>
            <w:r w:rsidRPr="00D14D5B">
              <w:rPr>
                <w:lang w:eastAsia="zh-CN"/>
              </w:rPr>
              <w:t>Gap between passbands size (W</w:t>
            </w:r>
            <w:r w:rsidRPr="00D14D5B">
              <w:rPr>
                <w:vertAlign w:val="subscript"/>
                <w:lang w:eastAsia="zh-CN"/>
              </w:rPr>
              <w:t>gap</w:t>
            </w:r>
            <w:r w:rsidRPr="00D14D5B">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D14D5B" w:rsidRDefault="00323B2F" w:rsidP="00323B2F">
            <w:pPr>
              <w:pStyle w:val="TAH"/>
              <w:rPr>
                <w:lang w:eastAsia="zh-CN"/>
              </w:rPr>
            </w:pPr>
            <w:r w:rsidRPr="00D14D5B">
              <w:rPr>
                <w:lang w:eastAsia="zh-CN"/>
              </w:rPr>
              <w:t xml:space="preserve">Repeater adjacent channel centre frequency offset below or above the </w:t>
            </w:r>
            <w:r>
              <w:t>passband</w:t>
            </w:r>
            <w:r>
              <w:rPr>
                <w:lang w:eastAsia="zh-CN"/>
              </w:rPr>
              <w:t xml:space="preserve"> </w:t>
            </w:r>
            <w:r w:rsidRPr="00D14D5B">
              <w:rPr>
                <w:lang w:eastAsia="zh-CN"/>
              </w:rPr>
              <w:t>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D14D5B" w:rsidRDefault="00323B2F" w:rsidP="00323B2F">
            <w:pPr>
              <w:pStyle w:val="TAH"/>
              <w:rPr>
                <w:lang w:eastAsia="zh-CN"/>
              </w:rPr>
            </w:pPr>
            <w:r w:rsidRPr="00D14D5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D14D5B" w:rsidRDefault="00323B2F" w:rsidP="00323B2F">
            <w:pPr>
              <w:pStyle w:val="TAH"/>
              <w:rPr>
                <w:lang w:eastAsia="zh-CN"/>
              </w:rPr>
            </w:pPr>
            <w:r w:rsidRPr="00D14D5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D14D5B" w:rsidRDefault="00323B2F" w:rsidP="00323B2F">
            <w:pPr>
              <w:pStyle w:val="TAH"/>
              <w:rPr>
                <w:lang w:eastAsia="zh-CN"/>
              </w:rPr>
            </w:pPr>
            <w:r w:rsidRPr="00D14D5B">
              <w:rPr>
                <w:lang w:eastAsia="zh-CN"/>
              </w:rPr>
              <w:t>ACLR limit</w:t>
            </w:r>
          </w:p>
        </w:tc>
      </w:tr>
      <w:tr w:rsidR="00323B2F" w:rsidRPr="00D14D5B"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100 (Note 5)</w:t>
            </w:r>
          </w:p>
          <w:p w14:paraId="692504FE"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D14D5B" w:rsidRDefault="00323B2F" w:rsidP="00323B2F">
            <w:pPr>
              <w:pStyle w:val="TAC"/>
              <w:rPr>
                <w:lang w:eastAsia="zh-CN"/>
              </w:rPr>
            </w:pPr>
            <w:r w:rsidRPr="00D14D5B">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D14D5B" w:rsidRDefault="00323B2F" w:rsidP="00323B2F">
            <w:pPr>
              <w:pStyle w:val="TAC"/>
              <w:rPr>
                <w:lang w:eastAsia="zh-CN"/>
              </w:rPr>
            </w:pPr>
            <w:r w:rsidRPr="00D14D5B">
              <w:rPr>
                <w:rFonts w:eastAsia="SimSun"/>
                <w:lang w:eastAsia="zh-CN"/>
              </w:rPr>
              <w:t xml:space="preserve">50 MHz </w:t>
            </w:r>
            <w:r w:rsidRPr="00D14D5B">
              <w:rPr>
                <w:lang w:eastAsia="zh-CN"/>
              </w:rPr>
              <w:t xml:space="preserve">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D14D5B" w:rsidRDefault="00323B2F" w:rsidP="00323B2F">
            <w:pPr>
              <w:pStyle w:val="TAC"/>
            </w:pPr>
            <w:r w:rsidRPr="00D14D5B">
              <w:t>17 (Note 3)</w:t>
            </w:r>
          </w:p>
          <w:p w14:paraId="799FBC79" w14:textId="77777777" w:rsidR="00323B2F" w:rsidRPr="00D14D5B" w:rsidRDefault="00323B2F" w:rsidP="00323B2F">
            <w:pPr>
              <w:pStyle w:val="TAC"/>
              <w:rPr>
                <w:lang w:eastAsia="zh-CN"/>
              </w:rPr>
            </w:pPr>
            <w:r w:rsidRPr="00D14D5B">
              <w:t>16 (Note 4)</w:t>
            </w:r>
          </w:p>
        </w:tc>
      </w:tr>
      <w:tr w:rsidR="00323B2F" w:rsidRPr="00D14D5B"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400 (Note 6)</w:t>
            </w:r>
          </w:p>
          <w:p w14:paraId="77871DD5"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D14D5B" w:rsidRDefault="00323B2F" w:rsidP="00323B2F">
            <w:pPr>
              <w:pStyle w:val="TAC"/>
              <w:rPr>
                <w:lang w:eastAsia="zh-CN"/>
              </w:rPr>
            </w:pPr>
            <w:r w:rsidRPr="00D14D5B">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D14D5B" w:rsidRDefault="00323B2F" w:rsidP="00323B2F">
            <w:pPr>
              <w:pStyle w:val="TAC"/>
              <w:rPr>
                <w:lang w:eastAsia="zh-CN"/>
              </w:rPr>
            </w:pPr>
            <w:r w:rsidRPr="00D14D5B">
              <w:rPr>
                <w:lang w:eastAsia="zh-CN"/>
              </w:rPr>
              <w:t xml:space="preserve">200 MHz 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D14D5B" w:rsidRDefault="00323B2F" w:rsidP="00323B2F">
            <w:pPr>
              <w:pStyle w:val="TAC"/>
            </w:pPr>
            <w:r w:rsidRPr="00D14D5B">
              <w:t>17 (Note 3)</w:t>
            </w:r>
          </w:p>
          <w:p w14:paraId="3A7D1A18" w14:textId="77777777" w:rsidR="00323B2F" w:rsidRPr="00D14D5B" w:rsidRDefault="00323B2F" w:rsidP="00323B2F">
            <w:pPr>
              <w:pStyle w:val="TAC"/>
              <w:rPr>
                <w:lang w:eastAsia="zh-CN"/>
              </w:rPr>
            </w:pPr>
            <w:r w:rsidRPr="00D14D5B">
              <w:t>16 (Note 4)</w:t>
            </w:r>
          </w:p>
        </w:tc>
      </w:tr>
      <w:tr w:rsidR="00D14D5B" w:rsidRPr="00D14D5B"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D14D5B" w:rsidRDefault="00323B2F" w:rsidP="00323B2F">
            <w:pPr>
              <w:pStyle w:val="TAN"/>
              <w:rPr>
                <w:lang w:eastAsia="zh-CN"/>
              </w:rPr>
            </w:pPr>
            <w:r w:rsidRPr="00D14D5B">
              <w:rPr>
                <w:lang w:eastAsia="zh-CN"/>
              </w:rPr>
              <w:t>NOTE 1:</w:t>
            </w:r>
            <w:r w:rsidRPr="00D14D5B">
              <w:rPr>
                <w:lang w:eastAsia="zh-CN"/>
              </w:rPr>
              <w:tab/>
              <w:t>BW</w:t>
            </w:r>
            <w:r w:rsidRPr="00D14D5B">
              <w:rPr>
                <w:vertAlign w:val="subscript"/>
                <w:lang w:eastAsia="zh-CN"/>
              </w:rPr>
              <w:t>Config</w:t>
            </w:r>
            <w:r w:rsidRPr="00D14D5B">
              <w:rPr>
                <w:lang w:eastAsia="zh-CN"/>
              </w:rPr>
              <w:t xml:space="preserve"> is the</w:t>
            </w:r>
            <w:r w:rsidRPr="00EA6E0D">
              <w:rPr>
                <w:i/>
              </w:rPr>
              <w:t xml:space="preserve"> 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9916E66" w14:textId="499D78C6" w:rsidR="00323B2F" w:rsidRPr="00D14D5B" w:rsidRDefault="00323B2F" w:rsidP="00323B2F">
            <w:pPr>
              <w:pStyle w:val="TAN"/>
            </w:pPr>
            <w:r w:rsidRPr="00D14D5B">
              <w:t>NOTE 2:</w:t>
            </w:r>
            <w:r w:rsidRPr="00D14D5B">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D14D5B">
              <w:t xml:space="preserve"> (BW</w:t>
            </w:r>
            <w:r w:rsidRPr="00D14D5B">
              <w:rPr>
                <w:vertAlign w:val="subscript"/>
              </w:rPr>
              <w:t>Config</w:t>
            </w:r>
            <w:r w:rsidRPr="00D14D5B">
              <w:t>).</w:t>
            </w:r>
          </w:p>
          <w:p w14:paraId="1B4505CA" w14:textId="77777777" w:rsidR="00323B2F" w:rsidRPr="00D14D5B" w:rsidRDefault="00323B2F" w:rsidP="00323B2F">
            <w:pPr>
              <w:pStyle w:val="TAN"/>
              <w:rPr>
                <w:rFonts w:eastAsia="SimSun"/>
                <w:lang w:eastAsia="zh-CN"/>
              </w:rPr>
            </w:pPr>
            <w:r w:rsidRPr="00D14D5B">
              <w:rPr>
                <w:rFonts w:eastAsia="SimSun"/>
                <w:lang w:eastAsia="zh-CN"/>
              </w:rPr>
              <w:t>NOTE 3:</w:t>
            </w:r>
            <w:r w:rsidRPr="00D14D5B">
              <w:rPr>
                <w:rFonts w:eastAsia="SimSun"/>
                <w:lang w:eastAsia="zh-CN"/>
              </w:rPr>
              <w:tab/>
              <w:t>Applicable to bands defined within the frequency spectrum range of 24.25 – 33.4 GHz.</w:t>
            </w:r>
          </w:p>
          <w:p w14:paraId="41FBDBD7" w14:textId="77777777" w:rsidR="00323B2F" w:rsidRPr="00D14D5B" w:rsidRDefault="00323B2F" w:rsidP="00323B2F">
            <w:pPr>
              <w:pStyle w:val="TAN"/>
              <w:rPr>
                <w:rFonts w:eastAsia="SimSun"/>
                <w:lang w:eastAsia="zh-CN"/>
              </w:rPr>
            </w:pPr>
            <w:r w:rsidRPr="00D14D5B">
              <w:rPr>
                <w:rFonts w:eastAsia="SimSun"/>
                <w:lang w:eastAsia="zh-CN"/>
              </w:rPr>
              <w:t>NOTE 4:</w:t>
            </w:r>
            <w:r w:rsidRPr="00D14D5B">
              <w:rPr>
                <w:rFonts w:eastAsia="SimSun"/>
                <w:lang w:eastAsia="zh-CN"/>
              </w:rPr>
              <w:tab/>
              <w:t>Applicable to bands defined within the frequency spectrum range of 37 – 52.6 GHz.</w:t>
            </w:r>
          </w:p>
          <w:p w14:paraId="762DAF8D" w14:textId="1B1A268C" w:rsidR="00323B2F" w:rsidRPr="00D14D5B" w:rsidRDefault="00323B2F" w:rsidP="00323B2F">
            <w:pPr>
              <w:pStyle w:val="TAN"/>
              <w:rPr>
                <w:rFonts w:eastAsia="SimSun"/>
                <w:lang w:eastAsia="zh-CN"/>
              </w:rPr>
            </w:pPr>
            <w:r w:rsidRPr="00D14D5B">
              <w:rPr>
                <w:rFonts w:eastAsia="SimSun"/>
                <w:lang w:eastAsia="zh-CN"/>
              </w:rPr>
              <w:t>NOTE 5:</w:t>
            </w:r>
            <w:r w:rsidRPr="00D14D5B">
              <w:rPr>
                <w:rFonts w:eastAsia="SimSun"/>
                <w:lang w:eastAsia="zh-CN"/>
              </w:rPr>
              <w:tab/>
              <w:t>Applicable in case the</w:t>
            </w:r>
            <w:r>
              <w:rPr>
                <w:rFonts w:eastAsia="SimSun" w:cs="Arial"/>
                <w:i/>
                <w:szCs w:val="18"/>
                <w:lang w:eastAsia="zh-CN"/>
              </w:rPr>
              <w:t xml:space="preserve"> repeater 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 100 MHz.</w:t>
            </w:r>
          </w:p>
          <w:p w14:paraId="6B347E95" w14:textId="405C537D" w:rsidR="00D14D5B" w:rsidRPr="00D14D5B" w:rsidRDefault="00323B2F" w:rsidP="00323B2F">
            <w:pPr>
              <w:pStyle w:val="TAN"/>
              <w:rPr>
                <w:rFonts w:eastAsia="SimSun"/>
                <w:lang w:eastAsia="zh-CN"/>
              </w:rPr>
            </w:pPr>
            <w:r w:rsidRPr="00D14D5B">
              <w:rPr>
                <w:rFonts w:eastAsia="SimSun"/>
                <w:lang w:eastAsia="zh-CN"/>
              </w:rPr>
              <w:t>NOTE 6:</w:t>
            </w:r>
            <w:r w:rsidRPr="00D14D5B">
              <w:rPr>
                <w:rFonts w:eastAsia="SimSun"/>
                <w:lang w:eastAsia="zh-CN"/>
              </w:rPr>
              <w:tab/>
              <w:t xml:space="preserve">Applicable in case the </w:t>
            </w:r>
            <w:r w:rsidRPr="001D12DD">
              <w:rPr>
                <w:rFonts w:eastAsia="SimSun"/>
                <w:i/>
                <w:lang w:eastAsia="zh-CN"/>
              </w:rPr>
              <w:t>repeater</w:t>
            </w:r>
            <w:r>
              <w:rPr>
                <w:rFonts w:eastAsia="SimSun"/>
                <w:lang w:eastAsia="zh-CN"/>
              </w:rPr>
              <w:t xml:space="preserve">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&gt; 100 MHz.</w:t>
            </w:r>
          </w:p>
        </w:tc>
      </w:tr>
    </w:tbl>
    <w:p w14:paraId="20EF6B4E" w14:textId="77777777" w:rsidR="00D14D5B" w:rsidRPr="00D14D5B" w:rsidRDefault="00D14D5B" w:rsidP="00D14D5B">
      <w:pPr>
        <w:rPr>
          <w:szCs w:val="24"/>
        </w:rPr>
      </w:pPr>
    </w:p>
    <w:p w14:paraId="15893921" w14:textId="77777777" w:rsidR="00584A1D" w:rsidRPr="00584A1D" w:rsidRDefault="00584A1D" w:rsidP="00584A1D">
      <w:pPr>
        <w:pStyle w:val="TH"/>
        <w:rPr>
          <w:lang w:val="en-US"/>
        </w:rPr>
      </w:pPr>
      <w:r w:rsidRPr="00584A1D">
        <w:rPr>
          <w:lang w:val="en-US"/>
        </w:rPr>
        <w:t xml:space="preserve">Table 7.5.2.2-4: </w:t>
      </w:r>
      <w:r w:rsidRPr="00584A1D">
        <w:rPr>
          <w:i/>
        </w:rPr>
        <w:t>Repeater type 2-O</w:t>
      </w:r>
      <w:r w:rsidRPr="00584A1D">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323B2F" w:rsidRPr="00F57FA0"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F57FA0" w:rsidRDefault="00323B2F" w:rsidP="00323B2F">
            <w:pPr>
              <w:pStyle w:val="TAH"/>
              <w:rPr>
                <w:lang w:eastAsia="zh-CN"/>
              </w:rPr>
            </w:pPr>
            <w:r w:rsidRPr="00F57FA0">
              <w:rPr>
                <w:lang w:eastAsia="zh-CN"/>
              </w:rPr>
              <w:t xml:space="preserve">Repeater </w:t>
            </w:r>
            <w:r>
              <w:rPr>
                <w:lang w:eastAsia="zh-CN"/>
              </w:rPr>
              <w:t xml:space="preserve">nominal </w:t>
            </w:r>
            <w:r w:rsidRPr="00F57FA0">
              <w:rPr>
                <w:lang w:eastAsia="zh-CN"/>
              </w:rPr>
              <w:t xml:space="preserve">channel bandwidth </w:t>
            </w:r>
            <w:r w:rsidRPr="00947085">
              <w:rPr>
                <w:rFonts w:cs="Arial"/>
              </w:rPr>
              <w:t>BW</w:t>
            </w:r>
            <w:r w:rsidRPr="00947085">
              <w:rPr>
                <w:rFonts w:cs="Arial" w:hint="eastAsia"/>
                <w:vertAlign w:val="subscript"/>
                <w:lang w:eastAsia="ja-JP"/>
              </w:rPr>
              <w:t>Nominal</w:t>
            </w:r>
            <w:r w:rsidRPr="00F57FA0">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F57FA0" w:rsidRDefault="00323B2F" w:rsidP="00323B2F">
            <w:pPr>
              <w:pStyle w:val="TAH"/>
              <w:rPr>
                <w:rFonts w:cs="Arial"/>
                <w:lang w:eastAsia="zh-CN"/>
              </w:rPr>
            </w:pPr>
            <w:r w:rsidRPr="00F57FA0">
              <w:rPr>
                <w:rFonts w:cs="Arial"/>
                <w:lang w:eastAsia="zh-CN"/>
              </w:rPr>
              <w:t>Gap between passbands size (W</w:t>
            </w:r>
            <w:r w:rsidRPr="00F57FA0">
              <w:rPr>
                <w:rFonts w:cs="Arial"/>
                <w:vertAlign w:val="subscript"/>
                <w:lang w:eastAsia="zh-CN"/>
              </w:rPr>
              <w:t>gap</w:t>
            </w:r>
            <w:r w:rsidRPr="00F57FA0">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CACLR limit</w:t>
            </w:r>
          </w:p>
        </w:tc>
      </w:tr>
      <w:tr w:rsidR="008558BA" w:rsidRPr="00F57FA0"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100 </w:t>
            </w:r>
            <w:r w:rsidRPr="00F57FA0">
              <w:rPr>
                <w:rFonts w:ascii="Arial" w:hAnsi="Arial" w:cs="Arial"/>
                <w:sz w:val="18"/>
                <w:szCs w:val="18"/>
                <w:lang w:val="en-US"/>
              </w:rPr>
              <w:t>(Note 5)</w:t>
            </w:r>
          </w:p>
          <w:p w14:paraId="6C551495"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eastAsia="SimSun" w:hAnsi="Arial"/>
                <w:sz w:val="18"/>
                <w:szCs w:val="18"/>
                <w:lang w:eastAsia="zh-CN"/>
              </w:rPr>
              <w:t xml:space="preserve">50 MHz </w:t>
            </w:r>
            <w:r w:rsidRPr="00F57FA0">
              <w:rPr>
                <w:rFonts w:ascii="Arial" w:hAnsi="Arial"/>
                <w:sz w:val="18"/>
                <w:szCs w:val="18"/>
                <w:lang w:eastAsia="zh-CN"/>
              </w:rPr>
              <w:t xml:space="preserve">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9A"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8558BA" w:rsidRPr="00F57FA0"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400 </w:t>
            </w:r>
            <w:r w:rsidRPr="00F57FA0">
              <w:rPr>
                <w:rFonts w:ascii="Arial" w:hAnsi="Arial" w:cs="Arial"/>
                <w:sz w:val="18"/>
                <w:szCs w:val="18"/>
                <w:lang w:val="en-US"/>
              </w:rPr>
              <w:t>(Note 6)</w:t>
            </w:r>
          </w:p>
          <w:p w14:paraId="6C55149E"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 xml:space="preserve">200 MHz 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A3"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43494A" w:rsidRPr="00F57FA0"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7165432B"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54CECCA5"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3:</w:t>
            </w:r>
            <w:r w:rsidRPr="00F57FA0">
              <w:rPr>
                <w:rFonts w:ascii="Arial" w:eastAsia="SimSun" w:hAnsi="Arial"/>
                <w:sz w:val="18"/>
                <w:szCs w:val="18"/>
                <w:lang w:eastAsia="zh-CN"/>
              </w:rPr>
              <w:tab/>
              <w:t>Applicable to bands defined within the frequency spectrum range of 24.25 – 33.4 GHz.</w:t>
            </w:r>
          </w:p>
          <w:p w14:paraId="1C8DB1E2"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4:</w:t>
            </w:r>
            <w:r w:rsidRPr="00F57FA0">
              <w:rPr>
                <w:rFonts w:ascii="Arial" w:eastAsia="SimSun" w:hAnsi="Arial"/>
                <w:sz w:val="18"/>
                <w:szCs w:val="18"/>
                <w:lang w:eastAsia="zh-CN"/>
              </w:rPr>
              <w:tab/>
              <w:t>Applicable to bands defined within the frequency spectrum range of 37 – 52.6 GHz.</w:t>
            </w:r>
          </w:p>
          <w:p w14:paraId="02EDD9B6" w14:textId="6765161D"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5:</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 xml:space="preserve">at the other edge of the gap is </w:t>
            </w:r>
            <w:r w:rsidRPr="00F57FA0">
              <w:rPr>
                <w:rFonts w:ascii="Arial" w:eastAsia="SimSun" w:hAnsi="Arial" w:cs="Arial"/>
                <w:sz w:val="18"/>
                <w:szCs w:val="18"/>
                <w:lang w:eastAsia="zh-CN"/>
              </w:rPr>
              <w:t>≤</w:t>
            </w:r>
            <w:r w:rsidRPr="00F57FA0">
              <w:rPr>
                <w:rFonts w:ascii="Arial" w:eastAsia="SimSun" w:hAnsi="Arial"/>
                <w:sz w:val="18"/>
                <w:szCs w:val="18"/>
                <w:lang w:eastAsia="zh-CN"/>
              </w:rPr>
              <w:t xml:space="preserve"> 100 MHz.</w:t>
            </w:r>
          </w:p>
          <w:p w14:paraId="6C5514AA" w14:textId="0D9CE3C4" w:rsidR="0043494A"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6:</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at the other edge of the gap is &gt; 100 MHz.</w:t>
            </w:r>
          </w:p>
        </w:tc>
      </w:tr>
    </w:tbl>
    <w:p w14:paraId="6C5514AC" w14:textId="5411F96C" w:rsidR="0043494A" w:rsidRDefault="0043494A" w:rsidP="0043494A">
      <w:pPr>
        <w:rPr>
          <w:szCs w:val="24"/>
        </w:rPr>
      </w:pPr>
    </w:p>
    <w:p w14:paraId="1CD62F6E" w14:textId="77777777" w:rsidR="00584A1D" w:rsidRPr="00584A1D" w:rsidRDefault="00584A1D" w:rsidP="00584A1D">
      <w:pPr>
        <w:pStyle w:val="TH"/>
        <w:rPr>
          <w:lang w:val="en-US"/>
        </w:rPr>
      </w:pPr>
      <w:r w:rsidRPr="00584A1D">
        <w:rPr>
          <w:lang w:val="en-US"/>
        </w:rPr>
        <w:t xml:space="preserve">Table 7.5.2.2-4a: </w:t>
      </w:r>
      <w:r w:rsidRPr="00584A1D">
        <w:rPr>
          <w:i/>
        </w:rPr>
        <w:t>Repeater type 2-O</w:t>
      </w:r>
      <w:r w:rsidRPr="00584A1D">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323B2F" w:rsidRPr="00584A1D"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584A1D" w:rsidRDefault="00323B2F" w:rsidP="00323B2F">
            <w:pPr>
              <w:pStyle w:val="TAH"/>
              <w:rPr>
                <w:lang w:eastAsia="zh-CN"/>
              </w:rPr>
            </w:pPr>
            <w:r w:rsidRPr="00584A1D">
              <w:rPr>
                <w:lang w:eastAsia="zh-CN"/>
              </w:rPr>
              <w:t xml:space="preserve">Repeater </w:t>
            </w:r>
            <w:r>
              <w:rPr>
                <w:lang w:eastAsia="zh-CN"/>
              </w:rPr>
              <w:t xml:space="preserve">nominal </w:t>
            </w:r>
            <w:r w:rsidRPr="00584A1D">
              <w:rPr>
                <w:lang w:eastAsia="zh-CN"/>
              </w:rPr>
              <w:t xml:space="preserve">channel bandwidth </w:t>
            </w:r>
            <w:r w:rsidRPr="00947085">
              <w:t>BW</w:t>
            </w:r>
            <w:r w:rsidRPr="00947085">
              <w:rPr>
                <w:rFonts w:hint="eastAsia"/>
                <w:vertAlign w:val="subscript"/>
                <w:lang w:eastAsia="ja-JP"/>
              </w:rPr>
              <w:t>Nominal</w:t>
            </w:r>
            <w:r>
              <w:rPr>
                <w:vertAlign w:val="subscript"/>
                <w:lang w:eastAsia="ja-JP"/>
              </w:rPr>
              <w:t xml:space="preserve"> </w:t>
            </w:r>
            <w:r w:rsidRPr="00584A1D">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584A1D" w:rsidRDefault="00323B2F" w:rsidP="00323B2F">
            <w:pPr>
              <w:pStyle w:val="TAH"/>
              <w:rPr>
                <w:rFonts w:cs="Arial"/>
                <w:lang w:eastAsia="zh-CN"/>
              </w:rPr>
            </w:pPr>
            <w:r w:rsidRPr="00584A1D">
              <w:rPr>
                <w:rFonts w:cs="Arial"/>
                <w:lang w:eastAsia="zh-CN"/>
              </w:rPr>
              <w:t>Gap between passbands size (W</w:t>
            </w:r>
            <w:r w:rsidRPr="00584A1D">
              <w:rPr>
                <w:rFonts w:cs="Arial"/>
                <w:vertAlign w:val="subscript"/>
                <w:lang w:eastAsia="zh-CN"/>
              </w:rPr>
              <w:t>gap</w:t>
            </w:r>
            <w:r w:rsidRPr="00584A1D">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584A1D" w:rsidRDefault="00323B2F" w:rsidP="00323B2F">
            <w:pPr>
              <w:pStyle w:val="TAH"/>
              <w:rPr>
                <w:lang w:eastAsia="zh-CN"/>
              </w:rPr>
            </w:pPr>
            <w:r w:rsidRPr="00584A1D">
              <w:rPr>
                <w:lang w:eastAsia="zh-CN"/>
              </w:rPr>
              <w:t xml:space="preserve">Repeater adjacent channel centre frequency offset below or above the </w:t>
            </w:r>
            <w:r>
              <w:t>passband</w:t>
            </w:r>
            <w:r w:rsidRPr="00584A1D">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584A1D" w:rsidRDefault="00323B2F" w:rsidP="00323B2F">
            <w:pPr>
              <w:pStyle w:val="TAH"/>
              <w:rPr>
                <w:lang w:eastAsia="zh-CN"/>
              </w:rPr>
            </w:pPr>
            <w:r w:rsidRPr="00584A1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584A1D" w:rsidRDefault="00323B2F" w:rsidP="00323B2F">
            <w:pPr>
              <w:pStyle w:val="TAH"/>
              <w:rPr>
                <w:lang w:eastAsia="zh-CN"/>
              </w:rPr>
            </w:pPr>
            <w:r w:rsidRPr="00584A1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584A1D" w:rsidRDefault="00323B2F" w:rsidP="00323B2F">
            <w:pPr>
              <w:pStyle w:val="TAH"/>
              <w:rPr>
                <w:lang w:eastAsia="zh-CN"/>
              </w:rPr>
            </w:pPr>
            <w:r w:rsidRPr="00584A1D">
              <w:rPr>
                <w:lang w:eastAsia="zh-CN"/>
              </w:rPr>
              <w:t>CACLR limit</w:t>
            </w:r>
          </w:p>
        </w:tc>
      </w:tr>
      <w:tr w:rsidR="00323B2F" w:rsidRPr="00584A1D"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584A1D" w:rsidRDefault="00323B2F" w:rsidP="00323B2F">
            <w:pPr>
              <w:pStyle w:val="TAC"/>
              <w:rPr>
                <w:lang w:val="en-US"/>
              </w:rPr>
            </w:pPr>
            <w:r w:rsidRPr="00584A1D">
              <w:rPr>
                <w:lang w:eastAsia="zh-CN"/>
              </w:rPr>
              <w:t>50 ≤W</w:t>
            </w:r>
            <w:r w:rsidRPr="00584A1D">
              <w:rPr>
                <w:vertAlign w:val="subscript"/>
                <w:lang w:eastAsia="zh-CN"/>
              </w:rPr>
              <w:t>gap</w:t>
            </w:r>
            <w:r w:rsidRPr="00584A1D">
              <w:rPr>
                <w:lang w:eastAsia="zh-CN"/>
              </w:rPr>
              <w:t xml:space="preserve">&lt; 100 </w:t>
            </w:r>
            <w:r w:rsidRPr="00584A1D">
              <w:rPr>
                <w:lang w:val="en-US"/>
              </w:rPr>
              <w:t>(Note 5)</w:t>
            </w:r>
          </w:p>
          <w:p w14:paraId="6493E604" w14:textId="77777777" w:rsidR="00323B2F" w:rsidRPr="00584A1D" w:rsidRDefault="00323B2F" w:rsidP="00323B2F">
            <w:pPr>
              <w:pStyle w:val="TAC"/>
              <w:rPr>
                <w:lang w:eastAsia="zh-CN"/>
              </w:rPr>
            </w:pPr>
            <w:r w:rsidRPr="00584A1D">
              <w:rPr>
                <w:lang w:eastAsia="zh-CN"/>
              </w:rPr>
              <w:t>50 ≤W</w:t>
            </w:r>
            <w:r w:rsidRPr="00584A1D">
              <w:rPr>
                <w:vertAlign w:val="subscript"/>
                <w:lang w:eastAsia="zh-CN"/>
              </w:rPr>
              <w:t>gap</w:t>
            </w:r>
            <w:r w:rsidRPr="00584A1D">
              <w:rPr>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584A1D" w:rsidRDefault="00323B2F" w:rsidP="00323B2F">
            <w:pPr>
              <w:pStyle w:val="TAC"/>
              <w:rPr>
                <w:lang w:eastAsia="zh-CN"/>
              </w:rPr>
            </w:pPr>
            <w:r w:rsidRPr="00584A1D">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584A1D" w:rsidRDefault="00323B2F" w:rsidP="00323B2F">
            <w:pPr>
              <w:pStyle w:val="TAC"/>
              <w:rPr>
                <w:lang w:eastAsia="zh-CN"/>
              </w:rPr>
            </w:pPr>
            <w:r w:rsidRPr="00584A1D">
              <w:rPr>
                <w:rFonts w:eastAsia="SimSun"/>
                <w:lang w:eastAsia="zh-CN"/>
              </w:rPr>
              <w:t xml:space="preserve">50 MHz </w:t>
            </w:r>
            <w:r w:rsidRPr="00584A1D">
              <w:rPr>
                <w:lang w:eastAsia="zh-CN"/>
              </w:rPr>
              <w:t xml:space="preserve">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584A1D" w:rsidRDefault="00323B2F" w:rsidP="00323B2F">
            <w:pPr>
              <w:pStyle w:val="TAC"/>
            </w:pPr>
            <w:r w:rsidRPr="00584A1D">
              <w:t>17 (Note 3)</w:t>
            </w:r>
          </w:p>
          <w:p w14:paraId="2027D8EE" w14:textId="77777777" w:rsidR="00323B2F" w:rsidRPr="00584A1D" w:rsidRDefault="00323B2F" w:rsidP="00323B2F">
            <w:pPr>
              <w:pStyle w:val="TAC"/>
              <w:rPr>
                <w:lang w:eastAsia="zh-CN"/>
              </w:rPr>
            </w:pPr>
            <w:r w:rsidRPr="00584A1D">
              <w:t>16 (Note 4)</w:t>
            </w:r>
          </w:p>
        </w:tc>
      </w:tr>
      <w:tr w:rsidR="00323B2F" w:rsidRPr="00584A1D"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584A1D" w:rsidRDefault="00323B2F" w:rsidP="00323B2F">
            <w:pPr>
              <w:pStyle w:val="TAC"/>
              <w:rPr>
                <w:lang w:val="en-US"/>
              </w:rPr>
            </w:pPr>
            <w:r w:rsidRPr="00584A1D">
              <w:rPr>
                <w:lang w:eastAsia="zh-CN"/>
              </w:rPr>
              <w:t>200 ≤W</w:t>
            </w:r>
            <w:r w:rsidRPr="00584A1D">
              <w:rPr>
                <w:vertAlign w:val="subscript"/>
                <w:lang w:eastAsia="zh-CN"/>
              </w:rPr>
              <w:t>gap</w:t>
            </w:r>
            <w:r w:rsidRPr="00584A1D">
              <w:rPr>
                <w:lang w:eastAsia="zh-CN"/>
              </w:rPr>
              <w:t xml:space="preserve">&lt; 400 </w:t>
            </w:r>
            <w:r w:rsidRPr="00584A1D">
              <w:rPr>
                <w:lang w:val="en-US"/>
              </w:rPr>
              <w:t>(Note 6)</w:t>
            </w:r>
          </w:p>
          <w:p w14:paraId="59D4FC25" w14:textId="77777777" w:rsidR="00323B2F" w:rsidRPr="00584A1D" w:rsidRDefault="00323B2F" w:rsidP="00323B2F">
            <w:pPr>
              <w:pStyle w:val="TAC"/>
              <w:rPr>
                <w:lang w:eastAsia="zh-CN"/>
              </w:rPr>
            </w:pPr>
            <w:r w:rsidRPr="00584A1D">
              <w:rPr>
                <w:lang w:eastAsia="zh-CN"/>
              </w:rPr>
              <w:t>200 ≤W</w:t>
            </w:r>
            <w:r w:rsidRPr="00584A1D">
              <w:rPr>
                <w:vertAlign w:val="subscript"/>
                <w:lang w:eastAsia="zh-CN"/>
              </w:rPr>
              <w:t>gap</w:t>
            </w:r>
            <w:r w:rsidRPr="00584A1D">
              <w:rPr>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584A1D" w:rsidRDefault="00323B2F" w:rsidP="00323B2F">
            <w:pPr>
              <w:pStyle w:val="TAC"/>
              <w:rPr>
                <w:lang w:eastAsia="zh-CN"/>
              </w:rPr>
            </w:pPr>
            <w:r w:rsidRPr="00584A1D">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584A1D" w:rsidRDefault="00323B2F" w:rsidP="00323B2F">
            <w:pPr>
              <w:pStyle w:val="TAC"/>
              <w:rPr>
                <w:lang w:eastAsia="zh-CN"/>
              </w:rPr>
            </w:pPr>
            <w:r w:rsidRPr="00584A1D">
              <w:rPr>
                <w:lang w:eastAsia="zh-CN"/>
              </w:rPr>
              <w:t xml:space="preserve">200 MHz 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584A1D" w:rsidRDefault="00323B2F" w:rsidP="00323B2F">
            <w:pPr>
              <w:pStyle w:val="TAC"/>
            </w:pPr>
            <w:r w:rsidRPr="00584A1D">
              <w:t>17 (Note 3)</w:t>
            </w:r>
          </w:p>
          <w:p w14:paraId="130CA9AA" w14:textId="77777777" w:rsidR="00323B2F" w:rsidRPr="00584A1D" w:rsidRDefault="00323B2F" w:rsidP="00323B2F">
            <w:pPr>
              <w:pStyle w:val="TAC"/>
              <w:rPr>
                <w:lang w:eastAsia="zh-CN"/>
              </w:rPr>
            </w:pPr>
            <w:r w:rsidRPr="00584A1D">
              <w:t>16 (Note 4)</w:t>
            </w:r>
          </w:p>
        </w:tc>
      </w:tr>
      <w:tr w:rsidR="00584A1D" w:rsidRPr="00584A1D"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584A1D" w:rsidRDefault="00323B2F" w:rsidP="00323B2F">
            <w:pPr>
              <w:pStyle w:val="TAN"/>
              <w:rPr>
                <w:lang w:eastAsia="zh-CN"/>
              </w:rPr>
            </w:pPr>
            <w:r w:rsidRPr="00584A1D">
              <w:rPr>
                <w:lang w:eastAsia="zh-CN"/>
              </w:rPr>
              <w:t>NOTE 1:</w:t>
            </w:r>
            <w:r w:rsidRPr="00584A1D">
              <w:rPr>
                <w:lang w:eastAsia="zh-CN"/>
              </w:rPr>
              <w:tab/>
              <w:t>BW</w:t>
            </w:r>
            <w:r w:rsidRPr="00584A1D">
              <w:rPr>
                <w:vertAlign w:val="subscript"/>
                <w:lang w:eastAsia="zh-CN"/>
              </w:rPr>
              <w:t>Config</w:t>
            </w:r>
            <w:r w:rsidRPr="00584A1D">
              <w:rPr>
                <w:lang w:eastAsia="zh-CN"/>
              </w:rPr>
              <w:t xml:space="preserve"> is the </w:t>
            </w:r>
            <w:r w:rsidRPr="00EA6E0D">
              <w:rPr>
                <w:i/>
              </w:rPr>
              <w:t>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14A928C" w14:textId="7386A3FD" w:rsidR="00323B2F" w:rsidRPr="00584A1D" w:rsidRDefault="00323B2F" w:rsidP="00323B2F">
            <w:pPr>
              <w:pStyle w:val="TAN"/>
              <w:rPr>
                <w:rFonts w:cs="v5.0.0"/>
              </w:rPr>
            </w:pPr>
            <w:r w:rsidRPr="00584A1D">
              <w:t>NOTE 2:</w:t>
            </w:r>
            <w:r w:rsidRPr="00584A1D">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584A1D">
              <w:rPr>
                <w:rFonts w:cs="Arial"/>
              </w:rPr>
              <w:t xml:space="preserve"> (BW</w:t>
            </w:r>
            <w:r w:rsidRPr="00584A1D">
              <w:rPr>
                <w:rFonts w:cs="Arial"/>
                <w:vertAlign w:val="subscript"/>
              </w:rPr>
              <w:t>Config</w:t>
            </w:r>
            <w:r w:rsidRPr="00584A1D">
              <w:rPr>
                <w:rFonts w:cs="v5.0.0"/>
              </w:rPr>
              <w:t>).</w:t>
            </w:r>
          </w:p>
          <w:p w14:paraId="14E4C3CD" w14:textId="77777777" w:rsidR="00323B2F" w:rsidRPr="00584A1D" w:rsidRDefault="00323B2F" w:rsidP="00323B2F">
            <w:pPr>
              <w:pStyle w:val="TAN"/>
              <w:rPr>
                <w:rFonts w:eastAsia="SimSun"/>
                <w:lang w:eastAsia="zh-CN"/>
              </w:rPr>
            </w:pPr>
            <w:r w:rsidRPr="00584A1D">
              <w:rPr>
                <w:rFonts w:eastAsia="SimSun"/>
                <w:lang w:eastAsia="zh-CN"/>
              </w:rPr>
              <w:t>NOTE 3:</w:t>
            </w:r>
            <w:r w:rsidRPr="00584A1D">
              <w:rPr>
                <w:rFonts w:eastAsia="SimSun"/>
                <w:lang w:eastAsia="zh-CN"/>
              </w:rPr>
              <w:tab/>
              <w:t>Applicable to bands defined within the frequency spectrum range of 24.25 – 33.4 GHz.</w:t>
            </w:r>
          </w:p>
          <w:p w14:paraId="27385921" w14:textId="77777777" w:rsidR="00323B2F" w:rsidRPr="00584A1D" w:rsidRDefault="00323B2F" w:rsidP="00323B2F">
            <w:pPr>
              <w:pStyle w:val="TAN"/>
              <w:rPr>
                <w:rFonts w:eastAsia="SimSun"/>
                <w:lang w:eastAsia="zh-CN"/>
              </w:rPr>
            </w:pPr>
            <w:r w:rsidRPr="00584A1D">
              <w:rPr>
                <w:rFonts w:eastAsia="SimSun"/>
                <w:lang w:eastAsia="zh-CN"/>
              </w:rPr>
              <w:t>NOTE 4:</w:t>
            </w:r>
            <w:r w:rsidRPr="00584A1D">
              <w:rPr>
                <w:rFonts w:eastAsia="SimSun"/>
                <w:lang w:eastAsia="zh-CN"/>
              </w:rPr>
              <w:tab/>
              <w:t>Applicable to bands defined within the frequency spectrum range of 37 – 52.6 GHz.</w:t>
            </w:r>
          </w:p>
          <w:p w14:paraId="37C00FAB" w14:textId="40EF2303" w:rsidR="00323B2F" w:rsidRPr="00584A1D" w:rsidRDefault="00323B2F" w:rsidP="00323B2F">
            <w:pPr>
              <w:pStyle w:val="TAN"/>
              <w:rPr>
                <w:rFonts w:eastAsia="SimSun"/>
                <w:lang w:eastAsia="zh-CN"/>
              </w:rPr>
            </w:pPr>
            <w:r w:rsidRPr="00584A1D">
              <w:rPr>
                <w:rFonts w:eastAsia="SimSun"/>
                <w:lang w:eastAsia="zh-CN"/>
              </w:rPr>
              <w:t>NOTE 5:</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 xml:space="preserve">at the other edge of the gap is </w:t>
            </w:r>
            <w:r w:rsidRPr="00584A1D">
              <w:rPr>
                <w:rFonts w:eastAsia="SimSun" w:cs="Arial"/>
                <w:lang w:eastAsia="zh-CN"/>
              </w:rPr>
              <w:t>≤</w:t>
            </w:r>
            <w:r w:rsidRPr="00584A1D">
              <w:rPr>
                <w:rFonts w:eastAsia="SimSun"/>
                <w:lang w:eastAsia="zh-CN"/>
              </w:rPr>
              <w:t xml:space="preserve"> 100 MHz.</w:t>
            </w:r>
          </w:p>
          <w:p w14:paraId="472092E3" w14:textId="0E622D93" w:rsidR="00584A1D" w:rsidRPr="00584A1D" w:rsidRDefault="00323B2F" w:rsidP="00323B2F">
            <w:pPr>
              <w:pStyle w:val="TAN"/>
              <w:rPr>
                <w:rFonts w:eastAsia="SimSun"/>
                <w:lang w:eastAsia="zh-CN"/>
              </w:rPr>
            </w:pPr>
            <w:r w:rsidRPr="00584A1D">
              <w:rPr>
                <w:rFonts w:eastAsia="SimSun"/>
                <w:lang w:eastAsia="zh-CN"/>
              </w:rPr>
              <w:t>NOTE 6:</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at the other edge of the gap is &gt; 100 MHz.</w:t>
            </w:r>
          </w:p>
        </w:tc>
      </w:tr>
    </w:tbl>
    <w:p w14:paraId="509A84E4" w14:textId="77777777" w:rsidR="00584A1D" w:rsidRPr="00991FDA" w:rsidRDefault="00584A1D" w:rsidP="0043494A">
      <w:pPr>
        <w:rPr>
          <w:szCs w:val="24"/>
        </w:rPr>
      </w:pPr>
    </w:p>
    <w:p w14:paraId="6C5514AD"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w:t>
      </w:r>
      <w:r w:rsidRPr="00991FDA">
        <w:rPr>
          <w:rFonts w:eastAsia="SimSun"/>
        </w:rPr>
        <w:t>5</w:t>
      </w:r>
      <w:r w:rsidRPr="00991FDA">
        <w:t xml:space="preserve">: </w:t>
      </w:r>
      <w:r>
        <w:rPr>
          <w:i/>
        </w:rPr>
        <w:t>Repeater</w:t>
      </w:r>
      <w:r w:rsidRPr="00991FDA">
        <w:rPr>
          <w:i/>
        </w:rPr>
        <w:t xml:space="preserve"> type 2-O</w:t>
      </w:r>
      <w:r w:rsidRPr="00991FDA">
        <w:t xml:space="preserve"> </w:t>
      </w:r>
      <w:r w:rsidRPr="00991FDA">
        <w:rPr>
          <w:rFonts w:eastAsia="SimSun"/>
        </w:rPr>
        <w:t>C</w:t>
      </w:r>
      <w:r w:rsidRPr="00991FDA">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3494A" w:rsidRPr="00991FDA"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991FDA" w:rsidRDefault="0043494A" w:rsidP="0043494A">
            <w:pPr>
              <w:keepNext/>
              <w:keepLines/>
              <w:spacing w:after="0"/>
              <w:jc w:val="center"/>
              <w:rPr>
                <w:rFonts w:ascii="Arial" w:hAnsi="Arial"/>
                <w:b/>
                <w:sz w:val="18"/>
              </w:rPr>
            </w:pPr>
            <w:r>
              <w:rPr>
                <w:rFonts w:ascii="Arial" w:hAnsi="Arial"/>
                <w:b/>
                <w:sz w:val="18"/>
              </w:rPr>
              <w:t xml:space="preserve">Repeater </w:t>
            </w:r>
            <w:r w:rsidRPr="00991FDA">
              <w:rPr>
                <w:rFonts w:ascii="Arial" w:hAnsi="Arial"/>
                <w:b/>
                <w:sz w:val="18"/>
              </w:rPr>
              <w:t>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991FDA" w:rsidRDefault="0043494A" w:rsidP="0043494A">
            <w:pPr>
              <w:keepNext/>
              <w:keepLines/>
              <w:spacing w:after="0"/>
              <w:jc w:val="center"/>
              <w:rPr>
                <w:rFonts w:ascii="Arial" w:hAnsi="Arial"/>
                <w:b/>
                <w:sz w:val="18"/>
              </w:rPr>
            </w:pPr>
            <w:r w:rsidRPr="00991FDA">
              <w:rPr>
                <w:rFonts w:ascii="Arial" w:eastAsia="SimSun" w:hAnsi="Arial"/>
                <w:b/>
                <w:sz w:val="18"/>
                <w:lang w:val="en-US" w:eastAsia="zh-CN"/>
              </w:rPr>
              <w:t>C</w:t>
            </w:r>
            <w:r w:rsidRPr="00991FDA">
              <w:rPr>
                <w:rFonts w:ascii="Arial" w:hAnsi="Arial"/>
                <w:b/>
                <w:sz w:val="18"/>
              </w:rPr>
              <w:t>ACLR absolute limit</w:t>
            </w:r>
          </w:p>
        </w:tc>
      </w:tr>
      <w:tr w:rsidR="0043494A" w:rsidRPr="00991FDA"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BA" w14:textId="77777777" w:rsidR="0043494A" w:rsidRPr="00991FDA" w:rsidRDefault="0043494A" w:rsidP="0043494A"/>
    <w:p w14:paraId="6C5514BB"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3494A" w:rsidRPr="00991FDA" w14:paraId="6C5514BE" w14:textId="77777777" w:rsidTr="00EF23D0">
        <w:trPr>
          <w:cantSplit/>
          <w:jc w:val="center"/>
        </w:trPr>
        <w:tc>
          <w:tcPr>
            <w:tcW w:w="2596" w:type="dxa"/>
            <w:hideMark/>
          </w:tcPr>
          <w:p w14:paraId="6C5514BC" w14:textId="77777777" w:rsidR="0043494A" w:rsidRPr="00991FDA" w:rsidRDefault="0043494A" w:rsidP="0043494A">
            <w:pPr>
              <w:keepNext/>
              <w:keepLines/>
              <w:spacing w:after="0"/>
              <w:jc w:val="center"/>
              <w:rPr>
                <w:rFonts w:ascii="Arial" w:eastAsia="SimSun" w:hAnsi="Arial"/>
                <w:b/>
                <w:sz w:val="18"/>
              </w:rPr>
            </w:pPr>
            <w:r w:rsidRPr="00991FDA">
              <w:rPr>
                <w:rFonts w:ascii="Arial" w:eastAsia="SimSun" w:hAnsi="Arial"/>
                <w:b/>
                <w:sz w:val="18"/>
              </w:rPr>
              <w:t xml:space="preserve">RAT of the carrier adjacent to the </w:t>
            </w:r>
            <w:r>
              <w:rPr>
                <w:rFonts w:ascii="Arial" w:eastAsia="SimSun" w:hAnsi="Arial"/>
                <w:b/>
                <w:i/>
                <w:sz w:val="18"/>
              </w:rPr>
              <w:t>gap between passbands</w:t>
            </w:r>
            <w:r w:rsidRPr="00991FDA">
              <w:rPr>
                <w:rFonts w:ascii="Arial" w:eastAsia="SimSun" w:hAnsi="Arial"/>
                <w:b/>
                <w:sz w:val="18"/>
              </w:rPr>
              <w:t xml:space="preserve"> </w:t>
            </w:r>
          </w:p>
        </w:tc>
        <w:tc>
          <w:tcPr>
            <w:tcW w:w="3824" w:type="dxa"/>
            <w:hideMark/>
          </w:tcPr>
          <w:p w14:paraId="6C5514B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Filter on the assigned channel frequency and corresponding filter bandwidth</w:t>
            </w:r>
          </w:p>
        </w:tc>
      </w:tr>
      <w:tr w:rsidR="00EF23D0" w:rsidRPr="00991FDA" w14:paraId="6C5514C1" w14:textId="77777777" w:rsidTr="00EF23D0">
        <w:trPr>
          <w:cantSplit/>
          <w:jc w:val="center"/>
        </w:trPr>
        <w:tc>
          <w:tcPr>
            <w:tcW w:w="2596" w:type="dxa"/>
            <w:vAlign w:val="center"/>
            <w:hideMark/>
          </w:tcPr>
          <w:p w14:paraId="6C5514BF" w14:textId="40D06A8D" w:rsidR="00EF23D0" w:rsidRPr="00991FDA" w:rsidRDefault="00EF23D0" w:rsidP="00EF23D0">
            <w:pPr>
              <w:keepNext/>
              <w:keepLines/>
              <w:spacing w:after="0"/>
              <w:jc w:val="center"/>
              <w:rPr>
                <w:rFonts w:ascii="Arial" w:eastAsia="SimSun" w:hAnsi="Arial"/>
                <w:sz w:val="18"/>
              </w:rPr>
            </w:pPr>
            <w:r w:rsidRPr="00991FDA">
              <w:rPr>
                <w:rFonts w:ascii="Arial" w:eastAsia="SimSun" w:hAnsi="Arial"/>
                <w:sz w:val="18"/>
              </w:rPr>
              <w:t>NR</w:t>
            </w:r>
          </w:p>
        </w:tc>
        <w:tc>
          <w:tcPr>
            <w:tcW w:w="3824" w:type="dxa"/>
            <w:hideMark/>
          </w:tcPr>
          <w:p w14:paraId="6C5514C0" w14:textId="7C368A7C" w:rsidR="00EF23D0" w:rsidRPr="00991FDA" w:rsidRDefault="00EF23D0" w:rsidP="00EF23D0">
            <w:pPr>
              <w:keepNext/>
              <w:keepLines/>
              <w:spacing w:after="0"/>
              <w:jc w:val="center"/>
              <w:rPr>
                <w:rFonts w:ascii="Arial" w:hAnsi="Arial"/>
                <w:sz w:val="18"/>
              </w:rPr>
            </w:pPr>
            <w:r w:rsidRPr="00991FDA">
              <w:rPr>
                <w:rFonts w:ascii="Arial" w:hAnsi="Arial"/>
                <w:sz w:val="18"/>
              </w:rPr>
              <w:t xml:space="preserve">NR of same BW with SCS that provides largest </w:t>
            </w:r>
            <w:r>
              <w:rPr>
                <w:rFonts w:ascii="Arial" w:hAnsi="Arial"/>
                <w:i/>
                <w:sz w:val="18"/>
              </w:rPr>
              <w:t xml:space="preserve">transmission </w:t>
            </w:r>
            <w:r w:rsidRPr="00991FDA">
              <w:rPr>
                <w:rFonts w:ascii="Arial" w:hAnsi="Arial"/>
                <w:i/>
                <w:sz w:val="18"/>
              </w:rPr>
              <w:t>bandwidth configuration</w:t>
            </w:r>
          </w:p>
        </w:tc>
      </w:tr>
    </w:tbl>
    <w:p w14:paraId="6C5514C2" w14:textId="77777777" w:rsidR="0043494A" w:rsidRDefault="0043494A" w:rsidP="0043494A">
      <w:pPr>
        <w:rPr>
          <w:lang w:eastAsia="zh-CN"/>
        </w:rPr>
      </w:pPr>
    </w:p>
    <w:p w14:paraId="77001884" w14:textId="77777777" w:rsidR="008D6333" w:rsidRDefault="008D6333" w:rsidP="008D6333">
      <w:pPr>
        <w:pStyle w:val="Heading4"/>
        <w:rPr>
          <w:lang w:eastAsia="zh-CN"/>
        </w:rPr>
      </w:pPr>
      <w:bookmarkStart w:id="3627" w:name="_Toc17656"/>
      <w:bookmarkStart w:id="3628" w:name="_Toc18554"/>
      <w:bookmarkStart w:id="3629" w:name="_Toc155428202"/>
      <w:bookmarkStart w:id="3630" w:name="_Toc155781220"/>
      <w:bookmarkStart w:id="3631" w:name="_Toc161665519"/>
      <w:bookmarkStart w:id="3632" w:name="_Toc169718670"/>
      <w:r>
        <w:t>7.5.2.</w:t>
      </w:r>
      <w:r>
        <w:rPr>
          <w:rFonts w:eastAsia="SimSun" w:hint="eastAsia"/>
          <w:lang w:val="en-US" w:eastAsia="zh-CN"/>
        </w:rPr>
        <w:t>3</w:t>
      </w:r>
      <w:r>
        <w:tab/>
        <w:t xml:space="preserve">Minimum requirement for </w:t>
      </w:r>
      <w:r>
        <w:rPr>
          <w:rFonts w:eastAsia="SimSun" w:hint="eastAsia"/>
          <w:lang w:val="en-US" w:eastAsia="zh-CN"/>
        </w:rPr>
        <w:t>NCR</w:t>
      </w:r>
      <w:bookmarkEnd w:id="3627"/>
      <w:bookmarkEnd w:id="3628"/>
      <w:bookmarkEnd w:id="3629"/>
      <w:bookmarkEnd w:id="3630"/>
      <w:bookmarkEnd w:id="3631"/>
      <w:bookmarkEnd w:id="3632"/>
    </w:p>
    <w:p w14:paraId="59B984BA" w14:textId="77777777" w:rsidR="008D6333" w:rsidRDefault="008D6333" w:rsidP="008D6333">
      <w:pPr>
        <w:pStyle w:val="Heading5"/>
        <w:ind w:left="1417" w:hanging="1417"/>
        <w:rPr>
          <w:rFonts w:eastAsia="SimSun"/>
          <w:lang w:val="en-US" w:eastAsia="zh-CN"/>
        </w:rPr>
      </w:pPr>
      <w:bookmarkStart w:id="3633" w:name="_Toc155428203"/>
      <w:bookmarkStart w:id="3634" w:name="_Toc155781221"/>
      <w:bookmarkStart w:id="3635" w:name="_Toc161665520"/>
      <w:bookmarkStart w:id="3636" w:name="_Toc169718671"/>
      <w:bookmarkStart w:id="3637" w:name="_Toc745"/>
      <w:bookmarkStart w:id="3638" w:name="_Toc18059"/>
      <w:r>
        <w:t>7.5.2.</w:t>
      </w:r>
      <w:r>
        <w:rPr>
          <w:rFonts w:eastAsia="SimSun" w:hint="eastAsia"/>
          <w:lang w:val="en-US" w:eastAsia="zh-CN"/>
        </w:rPr>
        <w:t>3.1</w:t>
      </w:r>
      <w:r>
        <w:tab/>
        <w:t xml:space="preserve">Minimum requirement for </w:t>
      </w:r>
      <w:r>
        <w:rPr>
          <w:rFonts w:eastAsia="SimSun" w:hint="eastAsia"/>
          <w:lang w:val="en-US" w:eastAsia="zh-CN"/>
        </w:rPr>
        <w:t>NCR-Fwd</w:t>
      </w:r>
      <w:bookmarkEnd w:id="3633"/>
      <w:bookmarkEnd w:id="3634"/>
      <w:bookmarkEnd w:id="3635"/>
      <w:bookmarkEnd w:id="3636"/>
      <w:r>
        <w:rPr>
          <w:rFonts w:eastAsia="SimSun" w:hint="eastAsia"/>
          <w:lang w:val="en-US" w:eastAsia="zh-CN"/>
        </w:rPr>
        <w:t xml:space="preserve"> </w:t>
      </w:r>
    </w:p>
    <w:p w14:paraId="3D25A851" w14:textId="77777777" w:rsidR="008D6333" w:rsidRDefault="008D6333" w:rsidP="00563C05">
      <w:pPr>
        <w:pStyle w:val="H6"/>
        <w:rPr>
          <w:i/>
        </w:rPr>
      </w:pPr>
      <w:r>
        <w:t>7.5.2.</w:t>
      </w:r>
      <w:r>
        <w:rPr>
          <w:rFonts w:eastAsia="SimSun" w:hint="eastAsia"/>
          <w:lang w:val="en-US" w:eastAsia="zh-CN"/>
        </w:rPr>
        <w:t>3</w:t>
      </w:r>
      <w:r>
        <w:rPr>
          <w:rFonts w:eastAsia="SimSun"/>
          <w:lang w:val="en-US" w:eastAsia="zh-CN"/>
        </w:rPr>
        <w:t>.1.1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68B6EF9C" w14:textId="77777777" w:rsidR="008D6333" w:rsidRDefault="008D6333" w:rsidP="008D6333">
      <w:pPr>
        <w:rPr>
          <w:rFonts w:cs="v4.1.0"/>
        </w:rPr>
      </w:pPr>
      <w:r>
        <w:rPr>
          <w:rFonts w:cs="v4.1.0"/>
        </w:rPr>
        <w:t>The requirements in clause 7.5.2.2 apply</w:t>
      </w:r>
      <w:r>
        <w:rPr>
          <w:rFonts w:eastAsia="SimSun" w:cs="v4.1.0" w:hint="eastAsia"/>
          <w:lang w:val="en-US" w:eastAsia="zh-CN"/>
        </w:rPr>
        <w:t xml:space="preserve"> for NCR-Fwd type 2-O</w:t>
      </w:r>
      <w:r>
        <w:rPr>
          <w:rFonts w:cs="v4.1.0"/>
        </w:rPr>
        <w:t>. The limits apply to the sum of emissions from NCR-MT and NCR-FWD when transmitting simultaneously.</w:t>
      </w:r>
    </w:p>
    <w:p w14:paraId="4D1318C0" w14:textId="77777777" w:rsidR="008D6333" w:rsidRDefault="008D6333" w:rsidP="008D6333">
      <w:pPr>
        <w:pStyle w:val="Heading5"/>
        <w:ind w:left="1417" w:hanging="1417"/>
        <w:rPr>
          <w:rFonts w:eastAsia="SimSun"/>
          <w:lang w:val="en-US" w:eastAsia="zh-CN"/>
        </w:rPr>
      </w:pPr>
      <w:bookmarkStart w:id="3639" w:name="_Toc155428204"/>
      <w:bookmarkStart w:id="3640" w:name="_Toc155781222"/>
      <w:bookmarkStart w:id="3641" w:name="_Toc161665521"/>
      <w:bookmarkStart w:id="3642" w:name="_Toc169718672"/>
      <w:r>
        <w:t>7.5.2.</w:t>
      </w:r>
      <w:r>
        <w:rPr>
          <w:rFonts w:eastAsia="SimSun" w:hint="eastAsia"/>
          <w:lang w:val="en-US" w:eastAsia="zh-CN"/>
        </w:rPr>
        <w:t>3.2</w:t>
      </w:r>
      <w:r>
        <w:tab/>
        <w:t xml:space="preserve">Minimum requirement for </w:t>
      </w:r>
      <w:r>
        <w:rPr>
          <w:rFonts w:eastAsia="SimSun" w:hint="eastAsia"/>
          <w:lang w:val="en-US" w:eastAsia="zh-CN"/>
        </w:rPr>
        <w:t>NCR-MT</w:t>
      </w:r>
      <w:bookmarkEnd w:id="3637"/>
      <w:bookmarkEnd w:id="3638"/>
      <w:bookmarkEnd w:id="3639"/>
      <w:bookmarkEnd w:id="3640"/>
      <w:bookmarkEnd w:id="3641"/>
      <w:bookmarkEnd w:id="3642"/>
    </w:p>
    <w:p w14:paraId="70A958DC" w14:textId="77777777" w:rsidR="008D6333" w:rsidRDefault="008D6333" w:rsidP="00563C05">
      <w:pPr>
        <w:pStyle w:val="H6"/>
        <w:rPr>
          <w:lang w:val="en-US" w:eastAsia="zh-CN"/>
        </w:rPr>
      </w:pPr>
      <w:r>
        <w:t>7.5.2.</w:t>
      </w:r>
      <w:r>
        <w:rPr>
          <w:lang w:val="en-US" w:eastAsia="zh-CN"/>
        </w:rPr>
        <w:t>3.2.1</w:t>
      </w:r>
      <w:r>
        <w:tab/>
        <w:t xml:space="preserve">Minimum requirement for </w:t>
      </w:r>
      <w:r>
        <w:rPr>
          <w:lang w:val="en-US" w:eastAsia="zh-CN"/>
        </w:rPr>
        <w:t>NCR-MT type 2-O</w:t>
      </w:r>
    </w:p>
    <w:p w14:paraId="2BC2EB55" w14:textId="77777777" w:rsidR="008D6333" w:rsidRDefault="008D6333" w:rsidP="008D6333">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FCAD5A5" w14:textId="77777777" w:rsidR="008D6333" w:rsidRDefault="008D6333" w:rsidP="008D6333">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apply. </w:t>
      </w:r>
    </w:p>
    <w:p w14:paraId="53731CDE" w14:textId="77777777" w:rsidR="008D6333" w:rsidRDefault="008D6333" w:rsidP="008D633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0227494B" w14:textId="77777777" w:rsidR="008D6333" w:rsidRDefault="008D6333" w:rsidP="008D6333">
      <w:pPr>
        <w:rPr>
          <w:lang w:eastAsia="zh-CN"/>
        </w:rPr>
      </w:pPr>
    </w:p>
    <w:p w14:paraId="6C5514C3" w14:textId="77777777" w:rsidR="0043494A" w:rsidRPr="00991FDA" w:rsidRDefault="0043494A" w:rsidP="00214B4E">
      <w:pPr>
        <w:pStyle w:val="Heading3"/>
      </w:pPr>
      <w:bookmarkStart w:id="3643" w:name="_Toc21127670"/>
      <w:bookmarkStart w:id="3644" w:name="_Toc29811879"/>
      <w:bookmarkStart w:id="3645" w:name="_Toc36817431"/>
      <w:bookmarkStart w:id="3646" w:name="_Toc37260353"/>
      <w:bookmarkStart w:id="3647" w:name="_Toc37267741"/>
      <w:bookmarkStart w:id="3648" w:name="_Toc44712344"/>
      <w:bookmarkStart w:id="3649" w:name="_Toc45893657"/>
      <w:bookmarkStart w:id="3650" w:name="_Toc53185496"/>
      <w:bookmarkStart w:id="3651" w:name="_Toc53185872"/>
      <w:bookmarkStart w:id="3652" w:name="_Toc57820358"/>
      <w:bookmarkStart w:id="3653" w:name="_Toc57821285"/>
      <w:bookmarkStart w:id="3654" w:name="_Toc61183561"/>
      <w:bookmarkStart w:id="3655" w:name="_Toc61183955"/>
      <w:bookmarkStart w:id="3656" w:name="_Toc61184347"/>
      <w:bookmarkStart w:id="3657" w:name="_Toc61184739"/>
      <w:bookmarkStart w:id="3658" w:name="_Toc61185129"/>
      <w:bookmarkStart w:id="3659" w:name="_Toc66386473"/>
      <w:bookmarkStart w:id="3660" w:name="_Toc74583376"/>
      <w:bookmarkStart w:id="3661" w:name="_Toc76542189"/>
      <w:bookmarkStart w:id="3662" w:name="_Toc82450171"/>
      <w:bookmarkStart w:id="3663" w:name="_Toc82450819"/>
      <w:bookmarkStart w:id="3664" w:name="_Toc106094169"/>
      <w:bookmarkStart w:id="3665" w:name="_Toc114252945"/>
      <w:bookmarkStart w:id="3666" w:name="_Toc123046073"/>
      <w:bookmarkStart w:id="3667" w:name="_Toc124157614"/>
      <w:bookmarkStart w:id="3668" w:name="_Toc124259006"/>
      <w:bookmarkStart w:id="3669" w:name="_Toc124259150"/>
      <w:bookmarkStart w:id="3670" w:name="_Toc130585907"/>
      <w:bookmarkStart w:id="3671" w:name="_Toc130586918"/>
      <w:bookmarkStart w:id="3672" w:name="_Toc137462084"/>
      <w:bookmarkStart w:id="3673" w:name="_Toc138883893"/>
      <w:bookmarkStart w:id="3674" w:name="_Toc138884037"/>
      <w:bookmarkStart w:id="3675" w:name="_Toc145426935"/>
      <w:bookmarkStart w:id="3676" w:name="_Toc155428205"/>
      <w:bookmarkStart w:id="3677" w:name="_Toc155781223"/>
      <w:bookmarkStart w:id="3678" w:name="_Toc161665522"/>
      <w:bookmarkStart w:id="3679" w:name="_Toc169718673"/>
      <w:r>
        <w:t>7</w:t>
      </w:r>
      <w:r w:rsidRPr="00991FDA">
        <w:t>.</w:t>
      </w:r>
      <w:r>
        <w:t>5</w:t>
      </w:r>
      <w:r w:rsidRPr="00991FDA">
        <w:t>.</w:t>
      </w:r>
      <w:r>
        <w:t>3</w:t>
      </w:r>
      <w:r w:rsidRPr="00991FDA">
        <w:tab/>
        <w:t>OTA</w:t>
      </w:r>
      <w:bookmarkStart w:id="3680" w:name="_Hlk496084370"/>
      <w:r w:rsidRPr="00991FDA">
        <w:t xml:space="preserve"> operating band unwanted emissions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6C5514C4" w14:textId="77777777" w:rsidR="0043494A" w:rsidRPr="00991FDA" w:rsidRDefault="0043494A" w:rsidP="00214B4E">
      <w:pPr>
        <w:pStyle w:val="Heading4"/>
      </w:pPr>
      <w:bookmarkStart w:id="3681" w:name="_Toc45893658"/>
      <w:bookmarkStart w:id="3682" w:name="_Toc44712345"/>
      <w:bookmarkStart w:id="3683" w:name="_Toc37267742"/>
      <w:bookmarkStart w:id="3684" w:name="_Toc37260354"/>
      <w:bookmarkStart w:id="3685" w:name="_Toc36817432"/>
      <w:bookmarkStart w:id="3686" w:name="_Toc29811880"/>
      <w:bookmarkStart w:id="3687" w:name="_Toc21127671"/>
      <w:bookmarkStart w:id="3688" w:name="_Toc53185497"/>
      <w:bookmarkStart w:id="3689" w:name="_Toc53185873"/>
      <w:bookmarkStart w:id="3690" w:name="_Toc57820359"/>
      <w:bookmarkStart w:id="3691" w:name="_Toc57821286"/>
      <w:bookmarkStart w:id="3692" w:name="_Toc61183562"/>
      <w:bookmarkStart w:id="3693" w:name="_Toc61183956"/>
      <w:bookmarkStart w:id="3694" w:name="_Toc61184348"/>
      <w:bookmarkStart w:id="3695" w:name="_Toc61184740"/>
      <w:bookmarkStart w:id="3696" w:name="_Toc61185130"/>
      <w:bookmarkStart w:id="3697" w:name="_Toc66386474"/>
      <w:bookmarkStart w:id="3698" w:name="_Toc74583377"/>
      <w:bookmarkStart w:id="3699" w:name="_Toc76542190"/>
      <w:bookmarkStart w:id="3700" w:name="_Toc82450172"/>
      <w:bookmarkStart w:id="3701" w:name="_Toc82450820"/>
      <w:bookmarkStart w:id="3702" w:name="_Toc106094170"/>
      <w:bookmarkStart w:id="3703" w:name="_Toc114252946"/>
      <w:bookmarkStart w:id="3704" w:name="_Toc123046074"/>
      <w:bookmarkStart w:id="3705" w:name="_Toc124157615"/>
      <w:bookmarkStart w:id="3706" w:name="_Toc124259007"/>
      <w:bookmarkStart w:id="3707" w:name="_Toc124259151"/>
      <w:bookmarkStart w:id="3708" w:name="_Toc130585908"/>
      <w:bookmarkStart w:id="3709" w:name="_Toc130586919"/>
      <w:bookmarkStart w:id="3710" w:name="_Toc137462085"/>
      <w:bookmarkStart w:id="3711" w:name="_Toc138883894"/>
      <w:bookmarkStart w:id="3712" w:name="_Toc138884038"/>
      <w:bookmarkStart w:id="3713" w:name="_Toc145426936"/>
      <w:bookmarkStart w:id="3714" w:name="_Toc155428206"/>
      <w:bookmarkStart w:id="3715" w:name="_Toc155781224"/>
      <w:bookmarkStart w:id="3716" w:name="_Toc161665523"/>
      <w:bookmarkStart w:id="3717" w:name="_Toc169718674"/>
      <w:r>
        <w:t>7</w:t>
      </w:r>
      <w:r w:rsidRPr="00991FDA">
        <w:t>.</w:t>
      </w:r>
      <w:r>
        <w:t>5</w:t>
      </w:r>
      <w:r w:rsidRPr="00991FDA">
        <w:t>.</w:t>
      </w:r>
      <w:r>
        <w:t>3</w:t>
      </w:r>
      <w:r w:rsidRPr="00991FDA">
        <w:t>.1</w:t>
      </w:r>
      <w:r w:rsidRPr="00991FDA">
        <w:tab/>
        <w:t>General</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6C5514C5" w14:textId="0CDEA18B" w:rsidR="0043494A" w:rsidRDefault="0043494A" w:rsidP="0043494A">
      <w:r w:rsidRPr="00991FDA">
        <w:t>The OTA limits for operating band unwanted emissions are specified as TRP per RIB unless otherwise stated.</w:t>
      </w:r>
    </w:p>
    <w:p w14:paraId="53E80A84" w14:textId="728F699A" w:rsidR="00234034" w:rsidRPr="00234034" w:rsidRDefault="00234034" w:rsidP="0043494A">
      <w:pPr>
        <w:rPr>
          <w:rFonts w:eastAsia="DengXian"/>
        </w:rPr>
      </w:pPr>
      <w:r w:rsidRPr="005C1CF9">
        <w:rPr>
          <w:rFonts w:eastAsia="DengXian"/>
        </w:rPr>
        <w:t xml:space="preserve">In addition to, for the part of passband where there is </w:t>
      </w:r>
      <w:r>
        <w:rPr>
          <w:rFonts w:eastAsia="DengXian"/>
        </w:rPr>
        <w:t>no</w:t>
      </w:r>
      <w:r w:rsidRPr="005C1CF9">
        <w:rPr>
          <w:rFonts w:eastAsia="DengXian"/>
        </w:rPr>
        <w:t xml:space="preserve"> input signal, </w:t>
      </w:r>
      <w:r>
        <w:rPr>
          <w:rFonts w:eastAsia="DengXian"/>
        </w:rPr>
        <w:t>-13dBm/MHz shall apply for all classes DL and UL.</w:t>
      </w:r>
    </w:p>
    <w:p w14:paraId="6C5514C6" w14:textId="14E4C264" w:rsidR="0043494A" w:rsidRPr="00991FDA" w:rsidRDefault="0043494A" w:rsidP="00214B4E">
      <w:pPr>
        <w:pStyle w:val="Heading4"/>
      </w:pPr>
      <w:bookmarkStart w:id="3718" w:name="_Toc45893663"/>
      <w:bookmarkStart w:id="3719" w:name="_Toc44712350"/>
      <w:bookmarkStart w:id="3720" w:name="_Toc37267747"/>
      <w:bookmarkStart w:id="3721" w:name="_Toc37260359"/>
      <w:bookmarkStart w:id="3722" w:name="_Toc36817437"/>
      <w:bookmarkStart w:id="3723" w:name="_Toc29811885"/>
      <w:bookmarkStart w:id="3724" w:name="_Toc21127676"/>
      <w:bookmarkStart w:id="3725" w:name="_Toc53185502"/>
      <w:bookmarkStart w:id="3726" w:name="_Toc53185878"/>
      <w:bookmarkStart w:id="3727" w:name="_Toc57820364"/>
      <w:bookmarkStart w:id="3728" w:name="_Toc57821291"/>
      <w:bookmarkStart w:id="3729" w:name="_Toc61183567"/>
      <w:bookmarkStart w:id="3730" w:name="_Toc61183961"/>
      <w:bookmarkStart w:id="3731" w:name="_Toc61184353"/>
      <w:bookmarkStart w:id="3732" w:name="_Toc61184745"/>
      <w:bookmarkStart w:id="3733" w:name="_Toc61185135"/>
      <w:bookmarkStart w:id="3734" w:name="_Toc66386479"/>
      <w:bookmarkStart w:id="3735" w:name="_Toc74583382"/>
      <w:bookmarkStart w:id="3736" w:name="_Toc76542195"/>
      <w:bookmarkStart w:id="3737" w:name="_Toc82450177"/>
      <w:bookmarkStart w:id="3738" w:name="_Toc82450825"/>
      <w:bookmarkStart w:id="3739" w:name="_Toc106094171"/>
      <w:bookmarkStart w:id="3740" w:name="_Toc114252947"/>
      <w:bookmarkStart w:id="3741" w:name="_Toc123046075"/>
      <w:bookmarkStart w:id="3742" w:name="_Toc124157616"/>
      <w:bookmarkStart w:id="3743" w:name="_Toc124259008"/>
      <w:bookmarkStart w:id="3744" w:name="_Toc124259152"/>
      <w:bookmarkStart w:id="3745" w:name="_Toc130585909"/>
      <w:bookmarkStart w:id="3746" w:name="_Toc130586920"/>
      <w:bookmarkStart w:id="3747" w:name="_Toc137462086"/>
      <w:bookmarkStart w:id="3748" w:name="_Toc138883895"/>
      <w:bookmarkStart w:id="3749" w:name="_Toc138884039"/>
      <w:bookmarkStart w:id="3750" w:name="_Toc145426937"/>
      <w:bookmarkStart w:id="3751" w:name="_Toc155428207"/>
      <w:bookmarkStart w:id="3752" w:name="_Toc155781225"/>
      <w:bookmarkStart w:id="3753" w:name="_Toc161665524"/>
      <w:bookmarkStart w:id="3754" w:name="_Toc169718675"/>
      <w:r>
        <w:t>7</w:t>
      </w:r>
      <w:r w:rsidRPr="00991FDA">
        <w:t>.</w:t>
      </w:r>
      <w:r>
        <w:t>5</w:t>
      </w:r>
      <w:r w:rsidRPr="00991FDA">
        <w:t>.</w:t>
      </w:r>
      <w:r>
        <w:t>3</w:t>
      </w:r>
      <w:r w:rsidRPr="00991FDA">
        <w:t>.</w:t>
      </w:r>
      <w:r>
        <w:t>2</w:t>
      </w:r>
      <w:r w:rsidRPr="00991FDA">
        <w:tab/>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r w:rsidR="00563C05">
        <w:t xml:space="preserve">Minimum requirement for  </w:t>
      </w:r>
      <w:r w:rsidR="00563C05">
        <w:rPr>
          <w:rFonts w:eastAsia="SimSun" w:hint="eastAsia"/>
          <w:lang w:val="en-US" w:eastAsia="zh-CN"/>
        </w:rPr>
        <w:t>NR repeater</w:t>
      </w:r>
      <w:bookmarkEnd w:id="3751"/>
      <w:bookmarkEnd w:id="3752"/>
      <w:bookmarkEnd w:id="3753"/>
      <w:bookmarkEnd w:id="3754"/>
    </w:p>
    <w:p w14:paraId="6C5514C7" w14:textId="77777777" w:rsidR="0043494A" w:rsidRPr="00991FDA" w:rsidRDefault="0043494A" w:rsidP="00214B4E">
      <w:pPr>
        <w:pStyle w:val="Heading5"/>
      </w:pPr>
      <w:bookmarkStart w:id="3755" w:name="_Toc45893664"/>
      <w:bookmarkStart w:id="3756" w:name="_Toc44712351"/>
      <w:bookmarkStart w:id="3757" w:name="_Toc37267748"/>
      <w:bookmarkStart w:id="3758" w:name="_Toc37260360"/>
      <w:bookmarkStart w:id="3759" w:name="_Toc36817438"/>
      <w:bookmarkStart w:id="3760" w:name="_Toc29811886"/>
      <w:bookmarkStart w:id="3761" w:name="_Toc21127677"/>
      <w:bookmarkStart w:id="3762" w:name="_Toc53185503"/>
      <w:bookmarkStart w:id="3763" w:name="_Toc53185879"/>
      <w:bookmarkStart w:id="3764" w:name="_Toc57820365"/>
      <w:bookmarkStart w:id="3765" w:name="_Toc57821292"/>
      <w:bookmarkStart w:id="3766" w:name="_Toc61183568"/>
      <w:bookmarkStart w:id="3767" w:name="_Toc61183962"/>
      <w:bookmarkStart w:id="3768" w:name="_Toc61184354"/>
      <w:bookmarkStart w:id="3769" w:name="_Toc61184746"/>
      <w:bookmarkStart w:id="3770" w:name="_Toc61185136"/>
      <w:bookmarkStart w:id="3771" w:name="_Toc66386480"/>
      <w:bookmarkStart w:id="3772" w:name="_Toc74583383"/>
      <w:bookmarkStart w:id="3773" w:name="_Toc76542196"/>
      <w:bookmarkStart w:id="3774" w:name="_Toc82450178"/>
      <w:bookmarkStart w:id="3775" w:name="_Toc82450826"/>
      <w:bookmarkStart w:id="3776" w:name="_Toc106094172"/>
      <w:bookmarkStart w:id="3777" w:name="_Toc114252948"/>
      <w:bookmarkStart w:id="3778" w:name="_Toc123046076"/>
      <w:bookmarkStart w:id="3779" w:name="_Toc124157617"/>
      <w:bookmarkStart w:id="3780" w:name="_Toc124259009"/>
      <w:bookmarkStart w:id="3781" w:name="_Toc124259153"/>
      <w:bookmarkStart w:id="3782" w:name="_Toc130585910"/>
      <w:bookmarkStart w:id="3783" w:name="_Toc130586921"/>
      <w:bookmarkStart w:id="3784" w:name="_Toc137462087"/>
      <w:bookmarkStart w:id="3785" w:name="_Toc138883896"/>
      <w:bookmarkStart w:id="3786" w:name="_Toc138884040"/>
      <w:bookmarkStart w:id="3787" w:name="_Toc145426938"/>
      <w:bookmarkStart w:id="3788" w:name="_Toc155428208"/>
      <w:bookmarkStart w:id="3789" w:name="_Toc155781226"/>
      <w:bookmarkStart w:id="3790" w:name="_Toc161665525"/>
      <w:bookmarkStart w:id="3791" w:name="_Toc169718676"/>
      <w:r>
        <w:t>7</w:t>
      </w:r>
      <w:r w:rsidRPr="00991FDA">
        <w:t>.</w:t>
      </w:r>
      <w:r>
        <w:t>5</w:t>
      </w:r>
      <w:r w:rsidRPr="00991FDA">
        <w:t>.</w:t>
      </w:r>
      <w:r>
        <w:t>3</w:t>
      </w:r>
      <w:r w:rsidRPr="00991FDA">
        <w:t>.</w:t>
      </w:r>
      <w:r>
        <w:t>2</w:t>
      </w:r>
      <w:r w:rsidRPr="00991FDA">
        <w:t>.1</w:t>
      </w:r>
      <w:r w:rsidRPr="00991FDA">
        <w:tab/>
        <w:t>General</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6C5514C8" w14:textId="77777777" w:rsidR="0043494A" w:rsidRPr="00991FDA" w:rsidRDefault="0043494A" w:rsidP="0043494A">
      <w:bookmarkStart w:id="3792" w:name="_Hlk492900636"/>
      <w:r w:rsidRPr="00991FDA">
        <w:rPr>
          <w:rFonts w:cs="v5.0.0"/>
          <w:lang w:eastAsia="zh-CN"/>
        </w:rPr>
        <w:t>T</w:t>
      </w:r>
      <w:r w:rsidRPr="00991FDA">
        <w:rPr>
          <w:rFonts w:cs="v5.0.0"/>
        </w:rPr>
        <w:t xml:space="preserve">he requirements of either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 xml:space="preserve">.2 (Category A limits) or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 (Category B limits) shall apply. The application of either Category A or Category B limits shall be the same as for General OTA transmitter spurious emissions requirements (</w:t>
      </w:r>
      <w:r>
        <w:rPr>
          <w:rFonts w:cs="v5.0.0"/>
          <w:i/>
        </w:rPr>
        <w:t>repeater</w:t>
      </w:r>
      <w:r w:rsidRPr="00991FDA">
        <w:rPr>
          <w:rFonts w:cs="v5.0.0"/>
          <w:i/>
        </w:rPr>
        <w:t xml:space="preserve"> type 2-O</w:t>
      </w:r>
      <w:r w:rsidRPr="00991FDA">
        <w:rPr>
          <w:rFonts w:cs="v5.0.0"/>
        </w:rPr>
        <w:t xml:space="preserve">) in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.3.2.</w:t>
      </w:r>
      <w:r w:rsidRPr="00991FDA">
        <w:t xml:space="preserve"> In addition, the limits in clause </w:t>
      </w:r>
      <w:r>
        <w:t>7</w:t>
      </w:r>
      <w:r w:rsidRPr="00991FDA">
        <w:t>.</w:t>
      </w:r>
      <w:r>
        <w:t>5</w:t>
      </w:r>
      <w:r w:rsidRPr="00991FDA">
        <w:t>.</w:t>
      </w:r>
      <w:r>
        <w:t>3.2</w:t>
      </w:r>
      <w:r w:rsidRPr="00991FDA">
        <w:t>.4 may also apply.</w:t>
      </w:r>
    </w:p>
    <w:p w14:paraId="6C5514C9" w14:textId="77777777" w:rsidR="0043494A" w:rsidRPr="00991FDA" w:rsidRDefault="0043494A" w:rsidP="0043494A">
      <w:r w:rsidRPr="00991FDA">
        <w:t xml:space="preserve">Out-of-band emissions in FR2 are limited by OTA operating band unwanted emission limits. </w:t>
      </w:r>
    </w:p>
    <w:p w14:paraId="6C5514CA" w14:textId="77777777" w:rsidR="0043494A" w:rsidRPr="00991FDA" w:rsidRDefault="0043494A" w:rsidP="0043494A">
      <w:pPr>
        <w:rPr>
          <w:rFonts w:cs="v5.0.0"/>
        </w:rPr>
      </w:pPr>
      <w:r w:rsidRPr="00991FDA">
        <w:t xml:space="preserve">For </w:t>
      </w:r>
      <w:r>
        <w:rPr>
          <w:i/>
          <w:iCs/>
        </w:rPr>
        <w:t>repeater</w:t>
      </w:r>
      <w:r w:rsidRPr="00DE11F8">
        <w:rPr>
          <w:i/>
          <w:iCs/>
        </w:rPr>
        <w:t xml:space="preserve"> type 2-O</w:t>
      </w:r>
      <w:r w:rsidRPr="00991FDA">
        <w:t>, unless otherwise stated, the OTA operating band unwanted emission limits in FR2 are defined from</w:t>
      </w:r>
      <w:r w:rsidRPr="00991FDA">
        <w:rPr>
          <w:rFonts w:eastAsia="SimSun"/>
          <w:lang w:eastAsia="zh-CN"/>
        </w:rPr>
        <w:t xml:space="preserve"> </w:t>
      </w:r>
      <w:r w:rsidRPr="00991FDA">
        <w:rPr>
          <w:rFonts w:cs="v5.0.0"/>
        </w:rPr>
        <w:t>Δf</w:t>
      </w:r>
      <w:r w:rsidRPr="00991FDA">
        <w:rPr>
          <w:rFonts w:cs="v5.0.0"/>
          <w:vertAlign w:val="subscript"/>
        </w:rPr>
        <w:t>OBUE</w:t>
      </w:r>
      <w:r w:rsidRPr="00991FDA">
        <w:t xml:space="preserve"> below the lowest frequency of each supported downlink </w:t>
      </w:r>
      <w:r w:rsidRPr="00991FDA">
        <w:rPr>
          <w:i/>
        </w:rPr>
        <w:t>operating band</w:t>
      </w:r>
      <w:r w:rsidRPr="00991FDA">
        <w:t xml:space="preserve"> up to</w:t>
      </w:r>
      <w:r w:rsidRPr="00991FDA">
        <w:rPr>
          <w:rFonts w:eastAsia="SimSun"/>
          <w:lang w:eastAsia="zh-CN"/>
        </w:rPr>
        <w:t xml:space="preserve"> </w:t>
      </w:r>
      <w:r w:rsidRPr="00991FDA">
        <w:rPr>
          <w:rFonts w:cs="v5.0.0"/>
        </w:rPr>
        <w:t>Δf</w:t>
      </w:r>
      <w:r w:rsidRPr="00991FDA">
        <w:rPr>
          <w:rFonts w:cs="v5.0.0"/>
          <w:vertAlign w:val="subscript"/>
        </w:rPr>
        <w:t>OBUE</w:t>
      </w:r>
      <w:r w:rsidRPr="00991FDA">
        <w:rPr>
          <w:rFonts w:eastAsia="SimSun"/>
          <w:lang w:eastAsia="zh-CN"/>
        </w:rPr>
        <w:t xml:space="preserve"> </w:t>
      </w:r>
      <w:r w:rsidRPr="00991FDA">
        <w:t xml:space="preserve">above the highest frequency of each supported downlink </w:t>
      </w:r>
      <w:r w:rsidRPr="00991FDA">
        <w:rPr>
          <w:i/>
        </w:rPr>
        <w:t>operating band</w:t>
      </w:r>
      <w:r w:rsidRPr="00991FDA">
        <w:t>.</w:t>
      </w:r>
      <w:r w:rsidRPr="00991FDA">
        <w:rPr>
          <w:rFonts w:cs="v5.0.0"/>
        </w:rPr>
        <w:t xml:space="preserve"> </w:t>
      </w:r>
    </w:p>
    <w:p w14:paraId="6C5514CB" w14:textId="2AC351AC" w:rsidR="0043494A" w:rsidRPr="00991FDA" w:rsidRDefault="00563C05" w:rsidP="0043494A">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7.5.1-1 and 7.5.1-2 for the NR </w:t>
      </w:r>
      <w:r>
        <w:rPr>
          <w:rFonts w:cs="v5.0.0"/>
          <w:i/>
        </w:rPr>
        <w:t>operating bands</w:t>
      </w:r>
      <w:r>
        <w:rPr>
          <w:rFonts w:cs="v5.0.0"/>
        </w:rPr>
        <w:t>.</w:t>
      </w:r>
    </w:p>
    <w:bookmarkEnd w:id="3792"/>
    <w:p w14:paraId="6C5514CC" w14:textId="77777777" w:rsidR="0043494A" w:rsidRPr="00991FDA" w:rsidRDefault="0043494A" w:rsidP="00661ADC">
      <w:pPr>
        <w:rPr>
          <w:rFonts w:cs="v5.0.0"/>
        </w:rPr>
      </w:pPr>
      <w:r w:rsidRPr="00991FDA">
        <w:t>The requirements shall apply whatever the type of transmitter considered and for all transmission modes foreseen by the manufacturer's specification</w:t>
      </w:r>
      <w:r w:rsidRPr="00991FDA">
        <w:rPr>
          <w:rFonts w:cs="v5.0.0"/>
        </w:rPr>
        <w:t xml:space="preserve">. </w:t>
      </w:r>
      <w:r w:rsidRPr="00991FDA">
        <w:rPr>
          <w:rFonts w:eastAsia="SimSun"/>
        </w:rPr>
        <w:t xml:space="preserve">For </w:t>
      </w:r>
      <w:r w:rsidRPr="00991FDA">
        <w:rPr>
          <w:rFonts w:eastAsia="SimSun"/>
          <w:lang w:val="en-US" w:eastAsia="zh-CN"/>
        </w:rPr>
        <w:t xml:space="preserve">a </w:t>
      </w:r>
      <w:r w:rsidRPr="00991FDA">
        <w:rPr>
          <w:rFonts w:eastAsia="SimSun"/>
          <w:i/>
          <w:iCs/>
          <w:lang w:val="en-US" w:eastAsia="zh-CN"/>
        </w:rPr>
        <w:t>RIB</w:t>
      </w:r>
      <w:r w:rsidRPr="00991FDA">
        <w:rPr>
          <w:rFonts w:eastAsia="SimSun"/>
          <w:lang w:val="en-US" w:eastAsia="zh-CN"/>
        </w:rPr>
        <w:t xml:space="preserve"> </w:t>
      </w:r>
      <w:r w:rsidRPr="00991FDA">
        <w:rPr>
          <w:rFonts w:cs="v5.0.0"/>
        </w:rPr>
        <w:t xml:space="preserve">operating </w:t>
      </w:r>
      <w:r w:rsidRPr="00991FDA">
        <w:rPr>
          <w:rFonts w:cs="v5.0.0"/>
          <w:lang w:val="en-US" w:eastAsia="zh-CN"/>
        </w:rPr>
        <w:t xml:space="preserve">in </w:t>
      </w:r>
      <w:r w:rsidRPr="00991FDA">
        <w:rPr>
          <w:rFonts w:eastAsia="SimSun"/>
        </w:rPr>
        <w:t xml:space="preserve">contiguous CA, the requirements </w:t>
      </w:r>
      <w:r w:rsidRPr="00991FDA">
        <w:t xml:space="preserve">apply to </w:t>
      </w:r>
      <w:r w:rsidRPr="00991FDA">
        <w:rPr>
          <w:lang w:val="en-US" w:eastAsia="zh-CN"/>
        </w:rPr>
        <w:t xml:space="preserve">the </w:t>
      </w:r>
      <w:r w:rsidRPr="00991FDA">
        <w:t>frequencies (Δf</w:t>
      </w:r>
      <w:r w:rsidRPr="00991FDA">
        <w:rPr>
          <w:vertAlign w:val="subscript"/>
        </w:rPr>
        <w:t>OBUE</w:t>
      </w:r>
      <w:r w:rsidRPr="00991FDA">
        <w:rPr>
          <w:snapToGrid w:val="0"/>
        </w:rPr>
        <w:t>)</w:t>
      </w:r>
      <w:r w:rsidRPr="00991FDA">
        <w:t xml:space="preserve"> starting from the edge of the</w:t>
      </w:r>
      <w:r w:rsidR="00567904">
        <w:t xml:space="preserve"> </w:t>
      </w:r>
      <w:r>
        <w:rPr>
          <w:i/>
          <w:iCs/>
          <w:lang w:eastAsia="ja-JP"/>
        </w:rPr>
        <w:t>passband</w:t>
      </w:r>
      <w:r w:rsidRPr="00991FDA">
        <w:rPr>
          <w:i/>
          <w:iCs/>
          <w:lang w:val="en-US" w:eastAsia="zh-CN"/>
        </w:rPr>
        <w:t xml:space="preserve">. </w:t>
      </w:r>
      <w:r w:rsidRPr="00991FDA">
        <w:rPr>
          <w:rFonts w:cs="v5.0.0"/>
        </w:rPr>
        <w:t xml:space="preserve">In addition, for a </w:t>
      </w:r>
      <w:r w:rsidRPr="00991FDA">
        <w:rPr>
          <w:rFonts w:eastAsia="Malgun Gothic" w:cs="v5.0.0"/>
          <w:i/>
        </w:rPr>
        <w:t>RIB</w:t>
      </w:r>
      <w:r w:rsidRPr="00991FDA">
        <w:rPr>
          <w:rFonts w:eastAsia="Malgun Gothic" w:cs="v5.0.0"/>
        </w:rPr>
        <w:t xml:space="preserve"> </w:t>
      </w:r>
      <w:r w:rsidRPr="00991FDA">
        <w:rPr>
          <w:rFonts w:cs="v5.0.0"/>
        </w:rPr>
        <w:t xml:space="preserve">operating in </w:t>
      </w:r>
      <w:r w:rsidRPr="00991FDA">
        <w:rPr>
          <w:rFonts w:cs="v5.0.0"/>
          <w:i/>
        </w:rPr>
        <w:t>non-contiguous spectrum</w:t>
      </w:r>
      <w:r w:rsidRPr="00991FDA">
        <w:rPr>
          <w:rFonts w:cs="v5.0.0"/>
        </w:rPr>
        <w:t xml:space="preserve">, the requirements apply inside any </w:t>
      </w:r>
      <w:r>
        <w:rPr>
          <w:rFonts w:cs="v5.0.0"/>
          <w:i/>
        </w:rPr>
        <w:t>gap between passbands</w:t>
      </w:r>
      <w:r w:rsidRPr="00991FDA">
        <w:rPr>
          <w:rFonts w:cs="v5.0.0"/>
        </w:rPr>
        <w:t>.</w:t>
      </w:r>
    </w:p>
    <w:p w14:paraId="6C5514CD" w14:textId="77777777" w:rsidR="0043494A" w:rsidRPr="00991FDA" w:rsidRDefault="0043494A" w:rsidP="00661ADC">
      <w:r w:rsidRPr="00991FDA">
        <w:t>Emissions shall not exceed the maximum levels specified in the tables below, where:</w:t>
      </w:r>
    </w:p>
    <w:p w14:paraId="6C5514CE"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nominal -3dB point of the measuring filter closest to </w:t>
      </w:r>
      <w:r w:rsidRPr="00991FDA">
        <w:rPr>
          <w:kern w:val="2"/>
          <w:szCs w:val="22"/>
          <w:lang w:eastAsia="zh-CN"/>
        </w:rPr>
        <w:t>the</w:t>
      </w:r>
      <w:r w:rsidRPr="00991FDA">
        <w:rPr>
          <w:kern w:val="2"/>
          <w:szCs w:val="22"/>
          <w:lang w:eastAsia="ja-JP"/>
        </w:rPr>
        <w:t xml:space="preserve"> </w:t>
      </w:r>
      <w:r>
        <w:rPr>
          <w:i/>
          <w:lang w:eastAsia="ja-JP"/>
        </w:rPr>
        <w:t>passband</w:t>
      </w:r>
      <w:r w:rsidRPr="00991FDA">
        <w:t xml:space="preserve"> edge.</w:t>
      </w:r>
    </w:p>
    <w:p w14:paraId="6C5514CF" w14:textId="77777777" w:rsidR="0043494A" w:rsidRPr="00991FDA" w:rsidRDefault="0043494A" w:rsidP="00214B4E">
      <w:pPr>
        <w:pStyle w:val="B1"/>
      </w:pPr>
      <w:r w:rsidRPr="00991FDA">
        <w:t>-</w:t>
      </w:r>
      <w:r w:rsidRPr="00991FDA">
        <w:tab/>
        <w:t xml:space="preserve">f_offset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centre of the measuring filter.</w:t>
      </w:r>
    </w:p>
    <w:p w14:paraId="6C5514D0" w14:textId="4D94C029" w:rsidR="0043494A" w:rsidRPr="00991FDA" w:rsidRDefault="00563C05" w:rsidP="00214B4E">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7.5.1-1 and 7.5.1-2</w:t>
      </w:r>
      <w:r>
        <w:t>..</w:t>
      </w:r>
    </w:p>
    <w:p w14:paraId="6C5514D1"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2" w14:textId="77777777" w:rsidR="0043494A" w:rsidRPr="00991FDA" w:rsidRDefault="0043494A" w:rsidP="0043494A">
      <w:r w:rsidRPr="00991FDA">
        <w:rPr>
          <w:rFonts w:eastAsia="SimSun"/>
          <w:lang w:val="en-US" w:eastAsia="zh-CN"/>
        </w:rPr>
        <w:t>I</w:t>
      </w:r>
      <w:r w:rsidRPr="00991FDA">
        <w:t xml:space="preserve">n addition, inside any </w:t>
      </w:r>
      <w:r>
        <w:rPr>
          <w:i/>
        </w:rPr>
        <w:t>gap between passbands</w:t>
      </w:r>
      <w:r w:rsidRPr="00991FDA">
        <w:t xml:space="preserve"> for a </w:t>
      </w:r>
      <w:r w:rsidRPr="00991FDA">
        <w:rPr>
          <w:rFonts w:eastAsia="SimSun"/>
          <w:i/>
          <w:lang w:val="en-US" w:eastAsia="zh-CN"/>
        </w:rPr>
        <w:t>RIB</w:t>
      </w:r>
      <w:r w:rsidRPr="00991FDA">
        <w:rPr>
          <w:i/>
          <w:iCs/>
          <w:lang w:val="en-US" w:eastAsia="zh-CN"/>
        </w:rPr>
        <w:t xml:space="preserve"> </w:t>
      </w:r>
      <w:r w:rsidRPr="00991FDA">
        <w:t xml:space="preserve">operating in </w:t>
      </w:r>
      <w:r w:rsidRPr="00991FDA">
        <w:rPr>
          <w:i/>
        </w:rPr>
        <w:t>non-contiguous spectrum</w:t>
      </w:r>
      <w:r w:rsidRPr="00991FDA">
        <w:t xml:space="preserve">, emissions shall not exceed the cumulative sum of the </w:t>
      </w:r>
      <w:r w:rsidRPr="00991FDA">
        <w:rPr>
          <w:iCs/>
        </w:rPr>
        <w:t>limits</w:t>
      </w:r>
      <w:r w:rsidRPr="00991FDA">
        <w:t xml:space="preserve"> specified for the adjacent </w:t>
      </w:r>
      <w:r w:rsidRPr="00991FDA">
        <w:rPr>
          <w:i/>
        </w:rPr>
        <w:t>sub-blocks</w:t>
      </w:r>
      <w:r w:rsidRPr="00991FDA">
        <w:t xml:space="preserve"> on each side of the </w:t>
      </w:r>
      <w:r>
        <w:rPr>
          <w:i/>
        </w:rPr>
        <w:t>gap between passbands</w:t>
      </w:r>
      <w:r w:rsidRPr="00991FDA">
        <w:t xml:space="preserve">. The </w:t>
      </w:r>
      <w:r w:rsidRPr="00991FDA">
        <w:rPr>
          <w:iCs/>
        </w:rPr>
        <w:t xml:space="preserve">limit </w:t>
      </w:r>
      <w:r w:rsidRPr="00991FDA">
        <w:t xml:space="preserve">for each </w:t>
      </w:r>
      <w:r w:rsidRPr="00991FDA">
        <w:rPr>
          <w:i/>
        </w:rPr>
        <w:t>sub-block</w:t>
      </w:r>
      <w:r w:rsidRPr="00991FDA">
        <w:t xml:space="preserve"> is specified in </w:t>
      </w:r>
      <w:r w:rsidRPr="00991FDA">
        <w:rPr>
          <w:rFonts w:eastAsia="SimSun"/>
          <w:lang w:val="en-US" w:eastAsia="zh-CN"/>
        </w:rPr>
        <w:t xml:space="preserve">clauses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.2 and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.3 </w:t>
      </w:r>
      <w:r w:rsidRPr="00991FDA">
        <w:t>below, where in this case:</w:t>
      </w:r>
    </w:p>
    <w:p w14:paraId="6C5514D3"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the </w:t>
      </w:r>
      <w:r w:rsidRPr="00991FDA">
        <w:rPr>
          <w:i/>
        </w:rPr>
        <w:t xml:space="preserve">sub-block </w:t>
      </w:r>
      <w:r w:rsidRPr="00991FDA">
        <w:t xml:space="preserve">edge frequency and the nominal -3 dB point of the measuring filter closest to the </w:t>
      </w:r>
      <w:r w:rsidRPr="00991FDA">
        <w:rPr>
          <w:i/>
        </w:rPr>
        <w:t xml:space="preserve">sub-block </w:t>
      </w:r>
      <w:r w:rsidRPr="00991FDA">
        <w:t>edge.</w:t>
      </w:r>
    </w:p>
    <w:p w14:paraId="6C5514D4" w14:textId="77777777" w:rsidR="0043494A" w:rsidRPr="00991FDA" w:rsidRDefault="0043494A" w:rsidP="00214B4E">
      <w:pPr>
        <w:pStyle w:val="B1"/>
      </w:pPr>
      <w:r w:rsidRPr="00991FDA">
        <w:t>-</w:t>
      </w:r>
      <w:r w:rsidRPr="00991FDA">
        <w:tab/>
        <w:t xml:space="preserve">f_offset is the separation between the </w:t>
      </w:r>
      <w:r w:rsidRPr="00991FDA">
        <w:rPr>
          <w:i/>
        </w:rPr>
        <w:t>sub-block</w:t>
      </w:r>
      <w:r w:rsidRPr="00991FDA">
        <w:t xml:space="preserve"> edge frequency and the centre of the measuring filter.</w:t>
      </w:r>
    </w:p>
    <w:p w14:paraId="6C5514D5" w14:textId="77777777" w:rsidR="0043494A" w:rsidRPr="00991FDA" w:rsidRDefault="0043494A" w:rsidP="00214B4E">
      <w:pPr>
        <w:pStyle w:val="B1"/>
      </w:pPr>
      <w:r w:rsidRPr="00991FDA">
        <w:t>-</w:t>
      </w:r>
      <w:r w:rsidRPr="00991FDA">
        <w:tab/>
        <w:t>f_offset</w:t>
      </w:r>
      <w:r w:rsidRPr="00991FDA">
        <w:rPr>
          <w:vertAlign w:val="subscript"/>
        </w:rPr>
        <w:t>max</w:t>
      </w:r>
      <w:r w:rsidRPr="00991FDA">
        <w:t xml:space="preserve"> is equal to the </w:t>
      </w:r>
      <w:r>
        <w:rPr>
          <w:i/>
        </w:rPr>
        <w:t>gap between passbands</w:t>
      </w:r>
      <w:r w:rsidRPr="00991FDA">
        <w:t xml:space="preserve"> bandwidth minus half of the bandwidth of the measuring filter.</w:t>
      </w:r>
    </w:p>
    <w:p w14:paraId="6C5514D6"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7" w14:textId="77777777" w:rsidR="0043494A" w:rsidRPr="00991FDA" w:rsidRDefault="0043494A" w:rsidP="00214B4E">
      <w:pPr>
        <w:pStyle w:val="Heading5"/>
      </w:pPr>
      <w:bookmarkStart w:id="3793" w:name="_Toc45893665"/>
      <w:bookmarkStart w:id="3794" w:name="_Toc44712352"/>
      <w:bookmarkStart w:id="3795" w:name="_Toc37267749"/>
      <w:bookmarkStart w:id="3796" w:name="_Toc37260361"/>
      <w:bookmarkStart w:id="3797" w:name="_Toc36817439"/>
      <w:bookmarkStart w:id="3798" w:name="_Toc29811887"/>
      <w:bookmarkStart w:id="3799" w:name="_Toc21127678"/>
      <w:bookmarkStart w:id="3800" w:name="_Toc53185504"/>
      <w:bookmarkStart w:id="3801" w:name="_Toc53185880"/>
      <w:bookmarkStart w:id="3802" w:name="_Toc57820366"/>
      <w:bookmarkStart w:id="3803" w:name="_Toc57821293"/>
      <w:bookmarkStart w:id="3804" w:name="_Toc61183569"/>
      <w:bookmarkStart w:id="3805" w:name="_Toc61183963"/>
      <w:bookmarkStart w:id="3806" w:name="_Toc61184355"/>
      <w:bookmarkStart w:id="3807" w:name="_Toc61184747"/>
      <w:bookmarkStart w:id="3808" w:name="_Toc61185137"/>
      <w:bookmarkStart w:id="3809" w:name="_Toc66386481"/>
      <w:bookmarkStart w:id="3810" w:name="_Toc74583384"/>
      <w:bookmarkStart w:id="3811" w:name="_Toc76542197"/>
      <w:bookmarkStart w:id="3812" w:name="_Toc82450179"/>
      <w:bookmarkStart w:id="3813" w:name="_Toc82450827"/>
      <w:bookmarkStart w:id="3814" w:name="_Toc106094173"/>
      <w:bookmarkStart w:id="3815" w:name="_Toc114252949"/>
      <w:bookmarkStart w:id="3816" w:name="_Toc123046077"/>
      <w:bookmarkStart w:id="3817" w:name="_Toc124157618"/>
      <w:bookmarkStart w:id="3818" w:name="_Toc124259010"/>
      <w:bookmarkStart w:id="3819" w:name="_Toc124259154"/>
      <w:bookmarkStart w:id="3820" w:name="_Toc130585911"/>
      <w:bookmarkStart w:id="3821" w:name="_Toc130586922"/>
      <w:bookmarkStart w:id="3822" w:name="_Toc137462088"/>
      <w:bookmarkStart w:id="3823" w:name="_Toc138883897"/>
      <w:bookmarkStart w:id="3824" w:name="_Toc138884041"/>
      <w:bookmarkStart w:id="3825" w:name="_Toc145426939"/>
      <w:bookmarkStart w:id="3826" w:name="_Toc155428209"/>
      <w:bookmarkStart w:id="3827" w:name="_Toc155781227"/>
      <w:bookmarkStart w:id="3828" w:name="_Toc161665526"/>
      <w:bookmarkStart w:id="3829" w:name="_Toc169718677"/>
      <w:r>
        <w:t>7</w:t>
      </w:r>
      <w:r w:rsidRPr="00991FDA">
        <w:t>.</w:t>
      </w:r>
      <w:r>
        <w:t>5</w:t>
      </w:r>
      <w:r w:rsidRPr="00991FDA">
        <w:t>.</w:t>
      </w:r>
      <w:r>
        <w:t>3</w:t>
      </w:r>
      <w:r w:rsidRPr="00991FDA">
        <w:t>.</w:t>
      </w:r>
      <w:r>
        <w:t>2</w:t>
      </w:r>
      <w:r w:rsidRPr="00991FDA">
        <w:t>.2</w:t>
      </w:r>
      <w:r w:rsidRPr="00991FDA">
        <w:tab/>
        <w:t>OTA operating band unwanted emission limits (Category A)</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6C5514D8" w14:textId="7A2765CC" w:rsidR="0043494A" w:rsidRPr="00991FDA" w:rsidRDefault="00563C05" w:rsidP="00214B4E">
      <w:r>
        <w:rPr>
          <w:i/>
          <w:iCs/>
        </w:rPr>
        <w:t xml:space="preserve">Repeater type 2-O </w:t>
      </w:r>
      <w:r>
        <w:t>unwanted emissions shall not exceed the maximum levels specified in tables 7.5.3.2.2</w:t>
      </w:r>
      <w:r>
        <w:noBreakHyphen/>
        <w:t>1 and 7.5.3.</w:t>
      </w:r>
      <w:r>
        <w:rPr>
          <w:rFonts w:eastAsia="SimSun" w:hint="eastAsia"/>
          <w:lang w:val="en-US" w:eastAsia="zh-CN"/>
        </w:rPr>
        <w:t>2</w:t>
      </w:r>
      <w:r>
        <w:t>.2-2.</w:t>
      </w:r>
    </w:p>
    <w:p w14:paraId="6C5514D9"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 xml:space="preserve">. </w:t>
            </w:r>
          </w:p>
        </w:tc>
      </w:tr>
    </w:tbl>
    <w:p w14:paraId="6C5514EB" w14:textId="77777777" w:rsidR="0043494A" w:rsidRPr="00991FDA" w:rsidRDefault="0043494A" w:rsidP="0043494A"/>
    <w:p w14:paraId="6C5514EC"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3494A" w:rsidRPr="00991FDA"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991FDA" w:rsidRDefault="0043494A" w:rsidP="0043494A">
            <w:pPr>
              <w:keepNext/>
              <w:keepLines/>
              <w:spacing w:after="0"/>
              <w:jc w:val="center"/>
              <w:rPr>
                <w:rFonts w:ascii="Arial"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Max(P</w:t>
            </w:r>
            <w:r w:rsidRPr="00991FDA">
              <w:rPr>
                <w:rFonts w:ascii="Arial" w:eastAsia="MS Mincho"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w:t>
            </w:r>
          </w:p>
        </w:tc>
      </w:tr>
    </w:tbl>
    <w:p w14:paraId="6C5514FE" w14:textId="77777777" w:rsidR="0043494A" w:rsidRPr="00991FDA" w:rsidRDefault="0043494A" w:rsidP="0043494A"/>
    <w:p w14:paraId="6C5514FF" w14:textId="77777777" w:rsidR="0043494A" w:rsidRPr="00991FDA" w:rsidRDefault="0043494A" w:rsidP="00214B4E">
      <w:pPr>
        <w:pStyle w:val="Heading5"/>
      </w:pPr>
      <w:bookmarkStart w:id="3830" w:name="_Toc45893666"/>
      <w:bookmarkStart w:id="3831" w:name="_Toc44712353"/>
      <w:bookmarkStart w:id="3832" w:name="_Toc37267750"/>
      <w:bookmarkStart w:id="3833" w:name="_Toc37260362"/>
      <w:bookmarkStart w:id="3834" w:name="_Toc36817440"/>
      <w:bookmarkStart w:id="3835" w:name="_Toc29811888"/>
      <w:bookmarkStart w:id="3836" w:name="_Toc21127679"/>
      <w:bookmarkStart w:id="3837" w:name="_Toc53185505"/>
      <w:bookmarkStart w:id="3838" w:name="_Toc53185881"/>
      <w:bookmarkStart w:id="3839" w:name="_Toc57820367"/>
      <w:bookmarkStart w:id="3840" w:name="_Toc57821294"/>
      <w:bookmarkStart w:id="3841" w:name="_Toc61183570"/>
      <w:bookmarkStart w:id="3842" w:name="_Toc61183964"/>
      <w:bookmarkStart w:id="3843" w:name="_Toc61184356"/>
      <w:bookmarkStart w:id="3844" w:name="_Toc61184748"/>
      <w:bookmarkStart w:id="3845" w:name="_Toc61185138"/>
      <w:bookmarkStart w:id="3846" w:name="_Toc66386482"/>
      <w:bookmarkStart w:id="3847" w:name="_Toc74583385"/>
      <w:bookmarkStart w:id="3848" w:name="_Toc76542198"/>
      <w:bookmarkStart w:id="3849" w:name="_Toc82450180"/>
      <w:bookmarkStart w:id="3850" w:name="_Toc82450828"/>
      <w:bookmarkStart w:id="3851" w:name="_Toc106094174"/>
      <w:bookmarkStart w:id="3852" w:name="_Toc114252950"/>
      <w:bookmarkStart w:id="3853" w:name="_Toc123046078"/>
      <w:bookmarkStart w:id="3854" w:name="_Toc124157619"/>
      <w:bookmarkStart w:id="3855" w:name="_Toc124259011"/>
      <w:bookmarkStart w:id="3856" w:name="_Toc124259155"/>
      <w:bookmarkStart w:id="3857" w:name="_Toc130585912"/>
      <w:bookmarkStart w:id="3858" w:name="_Toc130586923"/>
      <w:bookmarkStart w:id="3859" w:name="_Toc137462089"/>
      <w:bookmarkStart w:id="3860" w:name="_Toc138883898"/>
      <w:bookmarkStart w:id="3861" w:name="_Toc138884042"/>
      <w:bookmarkStart w:id="3862" w:name="_Toc145426940"/>
      <w:bookmarkStart w:id="3863" w:name="_Toc155428210"/>
      <w:bookmarkStart w:id="3864" w:name="_Toc155781228"/>
      <w:bookmarkStart w:id="3865" w:name="_Toc161665527"/>
      <w:bookmarkStart w:id="3866" w:name="_Toc169718678"/>
      <w:r>
        <w:t>7</w:t>
      </w:r>
      <w:r w:rsidRPr="00991FDA">
        <w:t>.</w:t>
      </w:r>
      <w:r>
        <w:t>5</w:t>
      </w:r>
      <w:r w:rsidRPr="00991FDA">
        <w:t>.</w:t>
      </w:r>
      <w:r>
        <w:t>3</w:t>
      </w:r>
      <w:r w:rsidRPr="00991FDA">
        <w:t>.</w:t>
      </w:r>
      <w:r>
        <w:t>2</w:t>
      </w:r>
      <w:r w:rsidRPr="00991FDA">
        <w:t>.3</w:t>
      </w:r>
      <w:r w:rsidRPr="00991FDA">
        <w:tab/>
        <w:t>OTA operating band unwanted emission limits (Category B)</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6C551500" w14:textId="77777777" w:rsidR="0043494A" w:rsidRPr="00991FDA" w:rsidRDefault="0043494A" w:rsidP="0043494A">
      <w:pPr>
        <w:keepNext/>
        <w:rPr>
          <w:rFonts w:cs="v5.0.0"/>
        </w:rPr>
      </w:pPr>
      <w:r>
        <w:rPr>
          <w:rFonts w:cs="v5.0.0"/>
          <w:i/>
          <w:iCs/>
        </w:rPr>
        <w:t>Repeater</w:t>
      </w:r>
      <w:r w:rsidRPr="00FF4CE6">
        <w:rPr>
          <w:rFonts w:cs="v5.0.0"/>
          <w:i/>
          <w:iCs/>
        </w:rPr>
        <w:t xml:space="preserve"> type 2-O </w:t>
      </w:r>
      <w:r w:rsidRPr="00991FDA">
        <w:rPr>
          <w:rFonts w:cs="v5.0.0"/>
        </w:rPr>
        <w:t xml:space="preserve">unwanted emissions shall not exceed the maximum levels specified in table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w:t>
      </w:r>
      <w:r w:rsidRPr="00991FDA">
        <w:rPr>
          <w:rFonts w:cs="v5.0.0"/>
        </w:rPr>
        <w:noBreakHyphen/>
        <w:t xml:space="preserve">1 or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.3-2.</w:t>
      </w:r>
    </w:p>
    <w:p w14:paraId="6C551501"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17"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19" w14:textId="77777777" w:rsidR="0043494A" w:rsidRPr="00991FDA" w:rsidRDefault="0043494A" w:rsidP="0043494A"/>
    <w:p w14:paraId="6C55151A"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30"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32" w14:textId="77777777" w:rsidR="0043494A" w:rsidRPr="00991FDA" w:rsidRDefault="0043494A" w:rsidP="0043494A"/>
    <w:p w14:paraId="6C551533" w14:textId="77777777" w:rsidR="0043494A" w:rsidRPr="00991FDA" w:rsidRDefault="0043494A" w:rsidP="00214B4E">
      <w:pPr>
        <w:pStyle w:val="Heading5"/>
      </w:pPr>
      <w:bookmarkStart w:id="3867" w:name="_Toc45893667"/>
      <w:bookmarkStart w:id="3868" w:name="_Toc44712354"/>
      <w:bookmarkStart w:id="3869" w:name="_Toc53185506"/>
      <w:bookmarkStart w:id="3870" w:name="_Toc53185882"/>
      <w:bookmarkStart w:id="3871" w:name="_Toc57820368"/>
      <w:bookmarkStart w:id="3872" w:name="_Toc57821295"/>
      <w:bookmarkStart w:id="3873" w:name="_Toc61183571"/>
      <w:bookmarkStart w:id="3874" w:name="_Toc61183965"/>
      <w:bookmarkStart w:id="3875" w:name="_Toc61184357"/>
      <w:bookmarkStart w:id="3876" w:name="_Toc61184749"/>
      <w:bookmarkStart w:id="3877" w:name="_Toc61185139"/>
      <w:bookmarkStart w:id="3878" w:name="_Toc66386483"/>
      <w:bookmarkStart w:id="3879" w:name="_Toc74583386"/>
      <w:bookmarkStart w:id="3880" w:name="_Toc76542199"/>
      <w:bookmarkStart w:id="3881" w:name="_Toc82450181"/>
      <w:bookmarkStart w:id="3882" w:name="_Toc82450829"/>
      <w:bookmarkStart w:id="3883" w:name="_Toc106094175"/>
      <w:bookmarkStart w:id="3884" w:name="_Toc114252951"/>
      <w:bookmarkStart w:id="3885" w:name="_Toc123046079"/>
      <w:bookmarkStart w:id="3886" w:name="_Toc124157620"/>
      <w:bookmarkStart w:id="3887" w:name="_Toc124259012"/>
      <w:bookmarkStart w:id="3888" w:name="_Toc124259156"/>
      <w:bookmarkStart w:id="3889" w:name="_Toc130585913"/>
      <w:bookmarkStart w:id="3890" w:name="_Toc130586924"/>
      <w:bookmarkStart w:id="3891" w:name="_Toc137462090"/>
      <w:bookmarkStart w:id="3892" w:name="_Toc138883899"/>
      <w:bookmarkStart w:id="3893" w:name="_Toc138884043"/>
      <w:bookmarkStart w:id="3894" w:name="_Toc145426941"/>
      <w:bookmarkStart w:id="3895" w:name="_Toc155428211"/>
      <w:bookmarkStart w:id="3896" w:name="_Toc155781229"/>
      <w:bookmarkStart w:id="3897" w:name="_Toc161665528"/>
      <w:bookmarkStart w:id="3898" w:name="_Toc169718679"/>
      <w:r>
        <w:t>7</w:t>
      </w:r>
      <w:r w:rsidRPr="00991FDA">
        <w:t>.</w:t>
      </w:r>
      <w:r>
        <w:t>5</w:t>
      </w:r>
      <w:r w:rsidRPr="00991FDA">
        <w:t>.</w:t>
      </w:r>
      <w:r>
        <w:t>3</w:t>
      </w:r>
      <w:r w:rsidRPr="00991FDA">
        <w:t>.</w:t>
      </w:r>
      <w:r>
        <w:t>2</w:t>
      </w:r>
      <w:r w:rsidRPr="00991FDA">
        <w:t>.4</w:t>
      </w:r>
      <w:r w:rsidRPr="00991FDA">
        <w:tab/>
        <w:t>Additional OTA operating band unwanted emission requirements</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6C551534" w14:textId="77777777" w:rsidR="0043494A" w:rsidRPr="00991FDA" w:rsidRDefault="0043494A" w:rsidP="00214B4E">
      <w:pPr>
        <w:pStyle w:val="H6"/>
      </w:pPr>
      <w:bookmarkStart w:id="3899" w:name="_Toc44712355"/>
      <w:r>
        <w:t>7</w:t>
      </w:r>
      <w:r w:rsidRPr="00991FDA">
        <w:t>.</w:t>
      </w:r>
      <w:r>
        <w:t>5</w:t>
      </w:r>
      <w:r w:rsidRPr="00991FDA">
        <w:t>.</w:t>
      </w:r>
      <w:r>
        <w:t>3</w:t>
      </w:r>
      <w:r w:rsidRPr="00991FDA">
        <w:t>.</w:t>
      </w:r>
      <w:r>
        <w:t>2</w:t>
      </w:r>
      <w:r w:rsidRPr="00991FDA">
        <w:t>.4.1</w:t>
      </w:r>
      <w:r w:rsidRPr="00991FDA">
        <w:tab/>
        <w:t>Protection of Earth Exploration Satellite Service</w:t>
      </w:r>
      <w:bookmarkEnd w:id="3899"/>
    </w:p>
    <w:p w14:paraId="6C551535" w14:textId="77777777" w:rsidR="0043494A" w:rsidRPr="00991FDA" w:rsidRDefault="0043494A" w:rsidP="0043494A">
      <w:r w:rsidRPr="00991FDA">
        <w:t xml:space="preserve">For </w:t>
      </w:r>
      <w:r>
        <w:t>repeater</w:t>
      </w:r>
      <w:r w:rsidRPr="00991FDA">
        <w:t xml:space="preserve"> operating in the frequency range 24.25 – 27.5 GHz, </w:t>
      </w:r>
      <w:r w:rsidRPr="00991FDA">
        <w:rPr>
          <w:rFonts w:cs="v5.0.0"/>
        </w:rPr>
        <w:t xml:space="preserve">the power of unwanted emission shall not exceed the limits in table </w:t>
      </w:r>
      <w:r>
        <w:t>7</w:t>
      </w:r>
      <w:r w:rsidRPr="00991FDA">
        <w:t>.</w:t>
      </w:r>
      <w:r>
        <w:t>5</w:t>
      </w:r>
      <w:r w:rsidRPr="00991FDA">
        <w:t>.</w:t>
      </w:r>
      <w:r>
        <w:t>3</w:t>
      </w:r>
      <w:r w:rsidRPr="00991FDA">
        <w:t>.</w:t>
      </w:r>
      <w:r>
        <w:t>2</w:t>
      </w:r>
      <w:r w:rsidRPr="00991FDA">
        <w:t>.4.1-1</w:t>
      </w:r>
      <w:r>
        <w:t xml:space="preserve"> for DL and in table7.5.3.2.4.1-2</w:t>
      </w:r>
      <w:r w:rsidRPr="00991FDA">
        <w:t>.</w:t>
      </w:r>
    </w:p>
    <w:p w14:paraId="6C551536"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.4.1-1: OBUE limits for protection of Earth Exploration Satellite Service</w:t>
      </w:r>
      <w:r>
        <w:t xml:space="preserv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6C551543" w14:textId="77777777" w:rsidR="0043494A" w:rsidRPr="00991FDA" w:rsidRDefault="0043494A" w:rsidP="0043494A">
            <w:pPr>
              <w:keepNext/>
              <w:keepLines/>
              <w:spacing w:after="0"/>
              <w:ind w:left="851" w:hanging="851"/>
              <w:rPr>
                <w:rFonts w:ascii="Arial" w:hAnsi="Arial"/>
                <w:sz w:val="18"/>
              </w:rPr>
            </w:pPr>
            <w:r w:rsidRPr="00991FDA">
              <w:rPr>
                <w:rFonts w:ascii="Arial" w:hAnsi="Arial"/>
                <w:sz w:val="18"/>
              </w:rPr>
              <w:t>NOTE 1:</w:t>
            </w:r>
            <w:r w:rsidRPr="00991FDA">
              <w:rPr>
                <w:rFonts w:ascii="Arial" w:hAnsi="Arial"/>
                <w:sz w:val="18"/>
              </w:rPr>
              <w:tab/>
              <w:t xml:space="preserve">This limit applies to </w:t>
            </w:r>
            <w:r>
              <w:rPr>
                <w:rFonts w:ascii="Arial" w:hAnsi="Arial"/>
                <w:sz w:val="18"/>
              </w:rPr>
              <w:t>repeater</w:t>
            </w:r>
            <w:r w:rsidRPr="00991FDA">
              <w:rPr>
                <w:rFonts w:ascii="Arial" w:hAnsi="Arial"/>
                <w:sz w:val="18"/>
              </w:rPr>
              <w:t xml:space="preserve"> brought into use on or before 1 September 2027.</w:t>
            </w:r>
          </w:p>
          <w:p w14:paraId="6C551544" w14:textId="77777777" w:rsidR="0043494A" w:rsidRPr="00991FDA" w:rsidRDefault="0043494A" w:rsidP="0043494A">
            <w:pPr>
              <w:keepNext/>
              <w:keepLines/>
              <w:spacing w:after="0"/>
              <w:ind w:left="851" w:hanging="851"/>
              <w:rPr>
                <w:rFonts w:ascii="Arial" w:hAnsi="Arial" w:cs="Arial"/>
                <w:sz w:val="18"/>
              </w:rPr>
            </w:pPr>
            <w:r w:rsidRPr="00991FDA">
              <w:rPr>
                <w:rFonts w:ascii="Arial" w:hAnsi="Arial"/>
                <w:sz w:val="18"/>
              </w:rPr>
              <w:t xml:space="preserve">NOTE 2: </w:t>
            </w:r>
            <w:r w:rsidRPr="00991FDA">
              <w:rPr>
                <w:rFonts w:ascii="Arial" w:hAnsi="Arial"/>
                <w:sz w:val="18"/>
              </w:rPr>
              <w:tab/>
              <w:t xml:space="preserve">This limit applies to </w:t>
            </w:r>
            <w:r>
              <w:rPr>
                <w:rFonts w:ascii="Arial" w:hAnsi="Arial"/>
                <w:sz w:val="18"/>
              </w:rPr>
              <w:t>repeater</w:t>
            </w:r>
            <w:r w:rsidRPr="00991FDA">
              <w:rPr>
                <w:rFonts w:ascii="Arial" w:hAnsi="Arial"/>
                <w:sz w:val="18"/>
              </w:rPr>
              <w:t xml:space="preserve"> brought into use after 1 September 2027.</w:t>
            </w:r>
          </w:p>
        </w:tc>
      </w:tr>
    </w:tbl>
    <w:p w14:paraId="6C551546" w14:textId="77777777" w:rsidR="0043494A" w:rsidRDefault="0043494A" w:rsidP="0043494A"/>
    <w:p w14:paraId="6C551547"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50" w14:textId="77777777" w:rsidR="0043494A" w:rsidRDefault="0043494A" w:rsidP="0043494A"/>
    <w:p w14:paraId="0C059BD4" w14:textId="77777777" w:rsidR="00563C05" w:rsidRDefault="00563C05" w:rsidP="00563C05">
      <w:pPr>
        <w:pStyle w:val="Heading4"/>
      </w:pPr>
      <w:bookmarkStart w:id="3900" w:name="_Toc13689"/>
      <w:bookmarkStart w:id="3901" w:name="_Toc4342"/>
      <w:bookmarkStart w:id="3902" w:name="_Toc155428212"/>
      <w:bookmarkStart w:id="3903" w:name="_Toc155781230"/>
      <w:bookmarkStart w:id="3904" w:name="_Toc161665529"/>
      <w:bookmarkStart w:id="3905" w:name="_Toc169718680"/>
      <w:r>
        <w:t>7.5.3.</w:t>
      </w:r>
      <w:r>
        <w:rPr>
          <w:rFonts w:eastAsia="SimSun" w:hint="eastAsia"/>
          <w:lang w:val="en-US" w:eastAsia="zh-CN"/>
        </w:rPr>
        <w:t>3</w:t>
      </w:r>
      <w:r>
        <w:tab/>
        <w:t xml:space="preserve">Minimum requirement for </w:t>
      </w:r>
      <w:r>
        <w:rPr>
          <w:rFonts w:eastAsia="SimSun" w:hint="eastAsia"/>
          <w:lang w:val="en-US" w:eastAsia="zh-CN"/>
        </w:rPr>
        <w:t>NCR</w:t>
      </w:r>
      <w:bookmarkEnd w:id="3900"/>
      <w:bookmarkEnd w:id="3901"/>
      <w:bookmarkEnd w:id="3902"/>
      <w:bookmarkEnd w:id="3903"/>
      <w:bookmarkEnd w:id="3904"/>
      <w:bookmarkEnd w:id="3905"/>
    </w:p>
    <w:p w14:paraId="4E37DDF8" w14:textId="77777777" w:rsidR="00563C05" w:rsidRDefault="00563C05" w:rsidP="00563C05">
      <w:pPr>
        <w:pStyle w:val="Heading5"/>
        <w:rPr>
          <w:lang w:val="en-US" w:eastAsia="zh-CN"/>
        </w:rPr>
      </w:pPr>
      <w:bookmarkStart w:id="3906" w:name="_Toc4961"/>
      <w:bookmarkStart w:id="3907" w:name="_Toc7612"/>
      <w:bookmarkStart w:id="3908" w:name="_Toc155428213"/>
      <w:bookmarkStart w:id="3909" w:name="_Toc155781231"/>
      <w:bookmarkStart w:id="3910" w:name="_Toc161665530"/>
      <w:bookmarkStart w:id="3911" w:name="_Toc169718681"/>
      <w:r>
        <w:t>7.5.3.</w:t>
      </w:r>
      <w:r>
        <w:rPr>
          <w:lang w:val="en-US" w:eastAsia="zh-CN"/>
        </w:rPr>
        <w:t>3.1</w:t>
      </w:r>
      <w:r>
        <w:tab/>
        <w:t xml:space="preserve">Minimum requirement for </w:t>
      </w:r>
      <w:r>
        <w:rPr>
          <w:lang w:val="en-US" w:eastAsia="zh-CN"/>
        </w:rPr>
        <w:t>NCR-Fwd</w:t>
      </w:r>
      <w:bookmarkEnd w:id="3906"/>
      <w:bookmarkEnd w:id="3907"/>
      <w:bookmarkEnd w:id="3908"/>
      <w:bookmarkEnd w:id="3909"/>
      <w:bookmarkEnd w:id="3910"/>
      <w:bookmarkEnd w:id="3911"/>
    </w:p>
    <w:p w14:paraId="504B57A6" w14:textId="77777777" w:rsidR="00563C05" w:rsidRDefault="00563C05" w:rsidP="00563C05">
      <w:pPr>
        <w:pStyle w:val="H6"/>
      </w:pPr>
      <w:r>
        <w:t>7.5.3.3.1.1</w:t>
      </w:r>
      <w:r>
        <w:tab/>
        <w:t xml:space="preserve">Minimum requirement for </w:t>
      </w:r>
      <w:r>
        <w:rPr>
          <w:rFonts w:eastAsia="SimSun" w:hint="eastAsia"/>
          <w:lang w:val="en-US" w:eastAsia="zh-CN"/>
        </w:rPr>
        <w:t>NCR-Fwd</w:t>
      </w:r>
      <w:r>
        <w:rPr>
          <w:i/>
        </w:rPr>
        <w:t xml:space="preserve"> type 2-O</w:t>
      </w:r>
    </w:p>
    <w:p w14:paraId="756E4C00" w14:textId="5DBD7E85" w:rsidR="00563C05" w:rsidRDefault="00F75F90" w:rsidP="00563C05">
      <w:pPr>
        <w:rPr>
          <w:rFonts w:cs="v4.1.0"/>
        </w:rPr>
      </w:pPr>
      <w:r w:rsidRPr="00124886">
        <w:rPr>
          <w:rFonts w:cs="v4.1.0"/>
        </w:rPr>
        <w:t>The requirements in clause 7.5.3.2 apply</w:t>
      </w:r>
      <w:r w:rsidRPr="00124886">
        <w:rPr>
          <w:rFonts w:eastAsia="SimSun" w:cs="v4.1.0" w:hint="eastAsia"/>
          <w:lang w:val="en-US" w:eastAsia="zh-CN"/>
        </w:rPr>
        <w:t xml:space="preserve"> for NCR-Fwd type 2-O</w:t>
      </w:r>
      <w:r w:rsidRPr="00124886">
        <w:rPr>
          <w:rFonts w:cs="v4.1.0"/>
        </w:rPr>
        <w:t>. The limits apply to the sum of emissions from NCR-MT and NCR-F</w:t>
      </w:r>
      <w:r>
        <w:rPr>
          <w:rFonts w:cs="v4.1.0"/>
        </w:rPr>
        <w:t>wd</w:t>
      </w:r>
      <w:r w:rsidRPr="00124886">
        <w:rPr>
          <w:rFonts w:cs="v4.1.0"/>
        </w:rPr>
        <w:t xml:space="preserve"> when transmitting simultaneously.</w:t>
      </w:r>
    </w:p>
    <w:p w14:paraId="23668DE5" w14:textId="77777777" w:rsidR="00563C05" w:rsidRDefault="00563C05" w:rsidP="00563C05">
      <w:pPr>
        <w:pStyle w:val="Heading4"/>
      </w:pPr>
      <w:bookmarkStart w:id="3912" w:name="_Toc155428214"/>
      <w:bookmarkStart w:id="3913" w:name="_Toc155781232"/>
      <w:bookmarkStart w:id="3914" w:name="_Toc161665531"/>
      <w:bookmarkStart w:id="3915" w:name="_Toc169718682"/>
      <w:r>
        <w:t>7.5.3.3.2</w:t>
      </w:r>
      <w:r>
        <w:tab/>
        <w:t>Minimum requirement for NCR-MT</w:t>
      </w:r>
      <w:bookmarkEnd w:id="3912"/>
      <w:bookmarkEnd w:id="3913"/>
      <w:bookmarkEnd w:id="3914"/>
      <w:bookmarkEnd w:id="3915"/>
    </w:p>
    <w:p w14:paraId="2AFA9496" w14:textId="77777777" w:rsidR="00563C05" w:rsidRDefault="00563C05" w:rsidP="00563C05">
      <w:pPr>
        <w:pStyle w:val="H6"/>
      </w:pPr>
      <w:r>
        <w:t>7.</w:t>
      </w:r>
      <w:r>
        <w:rPr>
          <w:lang w:val="en-US" w:eastAsia="zh-CN"/>
        </w:rPr>
        <w:t>5</w:t>
      </w:r>
      <w:r>
        <w:t>.3.</w:t>
      </w:r>
      <w:r>
        <w:rPr>
          <w:lang w:val="en-US" w:eastAsia="zh-CN"/>
        </w:rPr>
        <w:t>3</w:t>
      </w:r>
      <w:r>
        <w:t>.2</w:t>
      </w:r>
      <w:r>
        <w:rPr>
          <w:lang w:val="en-US" w:eastAsia="zh-CN"/>
        </w:rPr>
        <w:t>.1</w:t>
      </w:r>
      <w:r>
        <w:tab/>
      </w:r>
      <w:r>
        <w:rPr>
          <w:lang w:val="en-US" w:eastAsia="zh-CN"/>
        </w:rPr>
        <w:t xml:space="preserve"> </w:t>
      </w:r>
      <w:r>
        <w:t>Minimum requirement for NCR-MT type 2-O</w:t>
      </w:r>
    </w:p>
    <w:p w14:paraId="19CAAEB3" w14:textId="77777777" w:rsidR="00F75F90" w:rsidRPr="00124886" w:rsidRDefault="00F75F90" w:rsidP="00F75F90">
      <w:r w:rsidRPr="00124886">
        <w:t xml:space="preserve">For Wide Area </w:t>
      </w:r>
      <w:r w:rsidRPr="00124886">
        <w:rPr>
          <w:rFonts w:eastAsia="SimSun"/>
          <w:i/>
          <w:iCs/>
          <w:lang w:val="en-US" w:eastAsia="zh-CN"/>
        </w:rPr>
        <w:t xml:space="preserve">NCR-MT </w:t>
      </w:r>
      <w:r w:rsidRPr="00124886">
        <w:rPr>
          <w:i/>
          <w:iCs/>
        </w:rPr>
        <w:t>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BS</w:t>
      </w:r>
      <w:r w:rsidRPr="00124886">
        <w:rPr>
          <w:rFonts w:cs="v4.2.0"/>
        </w:rPr>
        <w:t xml:space="preserve"> </w:t>
      </w:r>
      <w:r w:rsidRPr="00124886">
        <w:rPr>
          <w:rFonts w:cs="v4.2.0"/>
          <w:lang w:val="en-US" w:eastAsia="zh-CN"/>
        </w:rPr>
        <w:t>OBUE</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9.7.4.3</w:t>
      </w:r>
      <w:r w:rsidRPr="00124886">
        <w:rPr>
          <w:rFonts w:cs="v4.2.0"/>
        </w:rPr>
        <w:t xml:space="preserve"> in TS 38.1</w:t>
      </w:r>
      <w:r w:rsidRPr="00124886">
        <w:rPr>
          <w:rFonts w:cs="v4.2.0" w:hint="eastAsia"/>
        </w:rPr>
        <w:t>04</w:t>
      </w:r>
      <w:r w:rsidRPr="00124886">
        <w:rPr>
          <w:rFonts w:cs="v4.2.0"/>
        </w:rPr>
        <w:t xml:space="preserve"> </w:t>
      </w:r>
      <w:r>
        <w:rPr>
          <w:rFonts w:cs="v4.2.0"/>
        </w:rPr>
        <w:t xml:space="preserve">[2] </w:t>
      </w:r>
      <w:r w:rsidRPr="00124886">
        <w:rPr>
          <w:rFonts w:cs="v4.2.0"/>
        </w:rPr>
        <w:t>appl</w:t>
      </w:r>
      <w:r w:rsidRPr="00124886">
        <w:rPr>
          <w:rFonts w:cs="v4.2.0" w:hint="eastAsia"/>
          <w:lang w:val="en-US" w:eastAsia="zh-CN"/>
        </w:rPr>
        <w:t>y</w:t>
      </w:r>
      <w:r w:rsidRPr="00124886">
        <w:rPr>
          <w:rFonts w:cs="v4.2.0"/>
        </w:rPr>
        <w:t>.</w:t>
      </w:r>
    </w:p>
    <w:p w14:paraId="2AA32D97" w14:textId="0F9CB96F" w:rsidR="00563C05" w:rsidRPr="00991FDA" w:rsidRDefault="00F75F90" w:rsidP="00F75F90">
      <w:r w:rsidRPr="00124886">
        <w:t xml:space="preserve">For Local Area </w:t>
      </w:r>
      <w:r w:rsidRPr="00124886">
        <w:rPr>
          <w:rFonts w:eastAsia="SimSun"/>
          <w:i/>
          <w:iCs/>
          <w:lang w:val="en-US" w:eastAsia="zh-CN"/>
        </w:rPr>
        <w:t>NCR</w:t>
      </w:r>
      <w:r w:rsidRPr="00124886">
        <w:rPr>
          <w:i/>
          <w:iCs/>
        </w:rPr>
        <w:t>-</w:t>
      </w:r>
      <w:r w:rsidRPr="00124886">
        <w:rPr>
          <w:rFonts w:eastAsia="SimSun"/>
          <w:i/>
          <w:iCs/>
          <w:lang w:val="en-US" w:eastAsia="zh-CN"/>
        </w:rPr>
        <w:t>MT</w:t>
      </w:r>
      <w:r w:rsidRPr="00124886">
        <w:rPr>
          <w:i/>
          <w:iCs/>
        </w:rPr>
        <w:t xml:space="preserve"> 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w:t>
      </w:r>
      <w:r w:rsidRPr="00124886">
        <w:rPr>
          <w:rFonts w:cs="v4.2.0" w:hint="eastAsia"/>
          <w:lang w:val="en-US" w:eastAsia="zh-CN"/>
        </w:rPr>
        <w:t>UE</w:t>
      </w:r>
      <w:r w:rsidRPr="00124886">
        <w:rPr>
          <w:rFonts w:cs="v4.2.0"/>
        </w:rPr>
        <w:t xml:space="preserve"> </w:t>
      </w:r>
      <w:r w:rsidRPr="00124886">
        <w:rPr>
          <w:rFonts w:cs="v4.2.0"/>
          <w:lang w:val="en-US" w:eastAsia="zh-CN"/>
        </w:rPr>
        <w:t>SEM</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6.5.2.1</w:t>
      </w:r>
      <w:r w:rsidRPr="00124886">
        <w:rPr>
          <w:rFonts w:cs="v4.2.0"/>
        </w:rPr>
        <w:t xml:space="preserve"> in TS 38.1</w:t>
      </w:r>
      <w:r w:rsidRPr="00124886">
        <w:rPr>
          <w:rFonts w:cs="v4.2.0" w:hint="eastAsia"/>
        </w:rPr>
        <w:t>0</w:t>
      </w:r>
      <w:r w:rsidRPr="00124886">
        <w:rPr>
          <w:rFonts w:cs="v4.2.0" w:hint="eastAsia"/>
          <w:lang w:val="en-US" w:eastAsia="zh-CN"/>
        </w:rPr>
        <w:t>1-2</w:t>
      </w:r>
      <w:r w:rsidRPr="00124886">
        <w:rPr>
          <w:rFonts w:cs="v4.2.0"/>
        </w:rPr>
        <w:t xml:space="preserve"> </w:t>
      </w:r>
      <w:r>
        <w:rPr>
          <w:rFonts w:cs="v4.2.0"/>
        </w:rPr>
        <w:t xml:space="preserve">[14] </w:t>
      </w:r>
      <w:r w:rsidRPr="00124886">
        <w:rPr>
          <w:rFonts w:cs="v4.2.0"/>
        </w:rPr>
        <w:t>appl</w:t>
      </w:r>
      <w:r w:rsidRPr="00124886">
        <w:rPr>
          <w:rFonts w:cs="v4.2.0" w:hint="eastAsia"/>
          <w:lang w:val="en-US" w:eastAsia="zh-CN"/>
        </w:rPr>
        <w:t>y</w:t>
      </w:r>
      <w:r w:rsidRPr="00124886">
        <w:rPr>
          <w:rFonts w:cs="v4.2.0"/>
        </w:rPr>
        <w:t>.</w:t>
      </w:r>
    </w:p>
    <w:p w14:paraId="6C551551" w14:textId="77777777" w:rsidR="0043494A" w:rsidRPr="00991FDA" w:rsidRDefault="0043494A" w:rsidP="00214B4E">
      <w:pPr>
        <w:pStyle w:val="Heading3"/>
      </w:pPr>
      <w:bookmarkStart w:id="3916" w:name="_Toc45893668"/>
      <w:bookmarkStart w:id="3917" w:name="_Toc44712356"/>
      <w:bookmarkStart w:id="3918" w:name="_Toc37267751"/>
      <w:bookmarkStart w:id="3919" w:name="_Toc37260363"/>
      <w:bookmarkStart w:id="3920" w:name="_Toc36817441"/>
      <w:bookmarkStart w:id="3921" w:name="_Toc29811889"/>
      <w:bookmarkStart w:id="3922" w:name="_Toc21127680"/>
      <w:bookmarkStart w:id="3923" w:name="_Toc53185507"/>
      <w:bookmarkStart w:id="3924" w:name="_Toc53185883"/>
      <w:bookmarkStart w:id="3925" w:name="_Toc57820369"/>
      <w:bookmarkStart w:id="3926" w:name="_Toc57821296"/>
      <w:bookmarkStart w:id="3927" w:name="_Toc61183572"/>
      <w:bookmarkStart w:id="3928" w:name="_Toc61183966"/>
      <w:bookmarkStart w:id="3929" w:name="_Toc61184358"/>
      <w:bookmarkStart w:id="3930" w:name="_Toc61184750"/>
      <w:bookmarkStart w:id="3931" w:name="_Toc61185140"/>
      <w:bookmarkStart w:id="3932" w:name="_Toc66386484"/>
      <w:bookmarkStart w:id="3933" w:name="_Toc74583387"/>
      <w:bookmarkStart w:id="3934" w:name="_Toc76542200"/>
      <w:bookmarkStart w:id="3935" w:name="_Toc82450182"/>
      <w:bookmarkStart w:id="3936" w:name="_Toc82450830"/>
      <w:bookmarkStart w:id="3937" w:name="_Toc106094176"/>
      <w:bookmarkStart w:id="3938" w:name="_Toc114252952"/>
      <w:bookmarkStart w:id="3939" w:name="_Toc123046080"/>
      <w:bookmarkStart w:id="3940" w:name="_Toc124157621"/>
      <w:bookmarkStart w:id="3941" w:name="_Toc124259013"/>
      <w:bookmarkStart w:id="3942" w:name="_Toc124259157"/>
      <w:bookmarkStart w:id="3943" w:name="_Toc130585914"/>
      <w:bookmarkStart w:id="3944" w:name="_Toc130586925"/>
      <w:bookmarkStart w:id="3945" w:name="_Toc137462091"/>
      <w:bookmarkStart w:id="3946" w:name="_Toc138883900"/>
      <w:bookmarkStart w:id="3947" w:name="_Toc138884044"/>
      <w:bookmarkStart w:id="3948" w:name="_Toc145426942"/>
      <w:bookmarkStart w:id="3949" w:name="_Toc155428215"/>
      <w:bookmarkStart w:id="3950" w:name="_Toc155781233"/>
      <w:bookmarkStart w:id="3951" w:name="_Toc161665532"/>
      <w:bookmarkStart w:id="3952" w:name="_Toc169718683"/>
      <w:r>
        <w:t>7</w:t>
      </w:r>
      <w:r w:rsidRPr="00991FDA">
        <w:t>.</w:t>
      </w:r>
      <w:r>
        <w:t>5</w:t>
      </w:r>
      <w:r w:rsidRPr="00991FDA">
        <w:t>.</w:t>
      </w:r>
      <w:r>
        <w:t>4</w:t>
      </w:r>
      <w:r w:rsidRPr="00991FDA">
        <w:tab/>
        <w:t>OTA transmitter spurious emissions</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6C551552" w14:textId="77777777" w:rsidR="0043494A" w:rsidRPr="00991FDA" w:rsidRDefault="0043494A" w:rsidP="00214B4E">
      <w:pPr>
        <w:pStyle w:val="Heading4"/>
      </w:pPr>
      <w:bookmarkStart w:id="3953" w:name="_Toc45893669"/>
      <w:bookmarkStart w:id="3954" w:name="_Toc44712357"/>
      <w:bookmarkStart w:id="3955" w:name="_Toc37267752"/>
      <w:bookmarkStart w:id="3956" w:name="_Toc37260364"/>
      <w:bookmarkStart w:id="3957" w:name="_Toc36817442"/>
      <w:bookmarkStart w:id="3958" w:name="_Toc29811890"/>
      <w:bookmarkStart w:id="3959" w:name="_Toc21127681"/>
      <w:bookmarkStart w:id="3960" w:name="_Toc53185508"/>
      <w:bookmarkStart w:id="3961" w:name="_Toc53185884"/>
      <w:bookmarkStart w:id="3962" w:name="_Toc57820370"/>
      <w:bookmarkStart w:id="3963" w:name="_Toc57821297"/>
      <w:bookmarkStart w:id="3964" w:name="_Toc61183573"/>
      <w:bookmarkStart w:id="3965" w:name="_Toc61183967"/>
      <w:bookmarkStart w:id="3966" w:name="_Toc61184359"/>
      <w:bookmarkStart w:id="3967" w:name="_Toc61184751"/>
      <w:bookmarkStart w:id="3968" w:name="_Toc61185141"/>
      <w:bookmarkStart w:id="3969" w:name="_Toc66386485"/>
      <w:bookmarkStart w:id="3970" w:name="_Toc74583388"/>
      <w:bookmarkStart w:id="3971" w:name="_Toc76542201"/>
      <w:bookmarkStart w:id="3972" w:name="_Toc82450183"/>
      <w:bookmarkStart w:id="3973" w:name="_Toc82450831"/>
      <w:bookmarkStart w:id="3974" w:name="_Toc106094177"/>
      <w:bookmarkStart w:id="3975" w:name="_Toc114252953"/>
      <w:bookmarkStart w:id="3976" w:name="_Toc123046081"/>
      <w:bookmarkStart w:id="3977" w:name="_Toc124157622"/>
      <w:bookmarkStart w:id="3978" w:name="_Toc124259014"/>
      <w:bookmarkStart w:id="3979" w:name="_Toc124259158"/>
      <w:bookmarkStart w:id="3980" w:name="_Toc130585915"/>
      <w:bookmarkStart w:id="3981" w:name="_Toc130586926"/>
      <w:bookmarkStart w:id="3982" w:name="_Toc137462092"/>
      <w:bookmarkStart w:id="3983" w:name="_Toc138883901"/>
      <w:bookmarkStart w:id="3984" w:name="_Toc138884045"/>
      <w:bookmarkStart w:id="3985" w:name="_Toc145426943"/>
      <w:bookmarkStart w:id="3986" w:name="_Toc155428216"/>
      <w:bookmarkStart w:id="3987" w:name="_Toc155781234"/>
      <w:bookmarkStart w:id="3988" w:name="_Toc161665533"/>
      <w:bookmarkStart w:id="3989" w:name="_Toc169718684"/>
      <w:bookmarkStart w:id="3990" w:name="_Hlk494698976"/>
      <w:r>
        <w:t>7</w:t>
      </w:r>
      <w:r w:rsidRPr="00991FDA">
        <w:t>.</w:t>
      </w:r>
      <w:r>
        <w:t>5</w:t>
      </w:r>
      <w:r w:rsidRPr="00991FDA">
        <w:t>.</w:t>
      </w:r>
      <w:r>
        <w:t>4</w:t>
      </w:r>
      <w:r w:rsidRPr="00991FDA">
        <w:t>.1</w:t>
      </w:r>
      <w:r w:rsidRPr="00991FDA">
        <w:tab/>
        <w:t>General</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6C551553" w14:textId="77777777" w:rsidR="0043494A" w:rsidRPr="00991FDA" w:rsidRDefault="0043494A" w:rsidP="0043494A">
      <w:pPr>
        <w:rPr>
          <w:rFonts w:cs="v5.0.0"/>
        </w:rPr>
      </w:pPr>
      <w:r w:rsidRPr="00991FDA">
        <w:rPr>
          <w:rFonts w:cs="v5.0.0"/>
        </w:rPr>
        <w:t>Unless otherwise stated, all requirements are measured as mean power.</w:t>
      </w:r>
    </w:p>
    <w:p w14:paraId="6C551554" w14:textId="77777777" w:rsidR="0043494A" w:rsidRPr="00991FDA" w:rsidRDefault="0043494A" w:rsidP="0043494A">
      <w:r w:rsidRPr="00991FDA">
        <w:t>The OTA spurious emissions limits are specified as TRP per RIB unless otherwise stated.</w:t>
      </w:r>
    </w:p>
    <w:p w14:paraId="6C551555" w14:textId="056E39F1" w:rsidR="0043494A" w:rsidRPr="00991FDA" w:rsidRDefault="0043494A" w:rsidP="00214B4E">
      <w:pPr>
        <w:pStyle w:val="Heading4"/>
      </w:pPr>
      <w:bookmarkStart w:id="3991" w:name="_Toc45893676"/>
      <w:bookmarkStart w:id="3992" w:name="_Toc44712364"/>
      <w:bookmarkStart w:id="3993" w:name="_Toc37267759"/>
      <w:bookmarkStart w:id="3994" w:name="_Toc37260371"/>
      <w:bookmarkStart w:id="3995" w:name="_Toc36817449"/>
      <w:bookmarkStart w:id="3996" w:name="_Toc29811897"/>
      <w:bookmarkStart w:id="3997" w:name="_Toc21127688"/>
      <w:bookmarkStart w:id="3998" w:name="_Toc53185514"/>
      <w:bookmarkStart w:id="3999" w:name="_Toc53185890"/>
      <w:bookmarkStart w:id="4000" w:name="_Toc57820376"/>
      <w:bookmarkStart w:id="4001" w:name="_Toc57821303"/>
      <w:bookmarkStart w:id="4002" w:name="_Toc61183579"/>
      <w:bookmarkStart w:id="4003" w:name="_Toc61183973"/>
      <w:bookmarkStart w:id="4004" w:name="_Toc61184365"/>
      <w:bookmarkStart w:id="4005" w:name="_Toc61184757"/>
      <w:bookmarkStart w:id="4006" w:name="_Toc61185147"/>
      <w:bookmarkStart w:id="4007" w:name="_Toc66386491"/>
      <w:bookmarkStart w:id="4008" w:name="_Toc74583394"/>
      <w:bookmarkStart w:id="4009" w:name="_Toc76542207"/>
      <w:bookmarkStart w:id="4010" w:name="_Toc82450189"/>
      <w:bookmarkStart w:id="4011" w:name="_Toc82450837"/>
      <w:bookmarkStart w:id="4012" w:name="_Toc106094178"/>
      <w:bookmarkStart w:id="4013" w:name="_Toc114252954"/>
      <w:bookmarkStart w:id="4014" w:name="_Toc123046082"/>
      <w:bookmarkStart w:id="4015" w:name="_Toc124157623"/>
      <w:bookmarkStart w:id="4016" w:name="_Toc124259015"/>
      <w:bookmarkStart w:id="4017" w:name="_Toc124259159"/>
      <w:bookmarkStart w:id="4018" w:name="_Toc130585916"/>
      <w:bookmarkStart w:id="4019" w:name="_Toc130586927"/>
      <w:bookmarkStart w:id="4020" w:name="_Toc137462093"/>
      <w:bookmarkStart w:id="4021" w:name="_Toc138883902"/>
      <w:bookmarkStart w:id="4022" w:name="_Toc138884046"/>
      <w:bookmarkStart w:id="4023" w:name="_Toc145426944"/>
      <w:bookmarkStart w:id="4024" w:name="_Toc155428217"/>
      <w:bookmarkStart w:id="4025" w:name="_Toc155781235"/>
      <w:bookmarkStart w:id="4026" w:name="_Toc161665534"/>
      <w:bookmarkStart w:id="4027" w:name="_Toc169718685"/>
      <w:r>
        <w:t>7</w:t>
      </w:r>
      <w:r w:rsidRPr="00991FDA">
        <w:t>.</w:t>
      </w:r>
      <w:r>
        <w:t>5</w:t>
      </w:r>
      <w:r w:rsidRPr="00991FDA">
        <w:t>.</w:t>
      </w:r>
      <w:r>
        <w:t>4</w:t>
      </w:r>
      <w:r w:rsidRPr="00991FDA">
        <w:t>.</w:t>
      </w:r>
      <w:r>
        <w:t>2</w:t>
      </w:r>
      <w:r w:rsidRPr="00991FDA">
        <w:tab/>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r w:rsidR="0032205D">
        <w:t xml:space="preserve">Minimum requirement for </w:t>
      </w:r>
      <w:r w:rsidR="0032205D">
        <w:rPr>
          <w:rFonts w:eastAsia="SimSun" w:hint="eastAsia"/>
          <w:i/>
          <w:lang w:val="en-US" w:eastAsia="zh-CN"/>
        </w:rPr>
        <w:t>NR repeater</w:t>
      </w:r>
      <w:bookmarkEnd w:id="4024"/>
      <w:bookmarkEnd w:id="4025"/>
      <w:bookmarkEnd w:id="4026"/>
      <w:bookmarkEnd w:id="4027"/>
    </w:p>
    <w:p w14:paraId="6C551556" w14:textId="77777777" w:rsidR="0043494A" w:rsidRPr="00991FDA" w:rsidRDefault="0043494A" w:rsidP="00214B4E">
      <w:pPr>
        <w:pStyle w:val="Heading5"/>
      </w:pPr>
      <w:bookmarkStart w:id="4028" w:name="_Toc45893677"/>
      <w:bookmarkStart w:id="4029" w:name="_Toc44712365"/>
      <w:bookmarkStart w:id="4030" w:name="_Toc37267760"/>
      <w:bookmarkStart w:id="4031" w:name="_Toc37260372"/>
      <w:bookmarkStart w:id="4032" w:name="_Toc36817450"/>
      <w:bookmarkStart w:id="4033" w:name="_Toc29811898"/>
      <w:bookmarkStart w:id="4034" w:name="_Toc21127689"/>
      <w:bookmarkStart w:id="4035" w:name="_Toc53185515"/>
      <w:bookmarkStart w:id="4036" w:name="_Toc53185891"/>
      <w:bookmarkStart w:id="4037" w:name="_Toc57820377"/>
      <w:bookmarkStart w:id="4038" w:name="_Toc57821304"/>
      <w:bookmarkStart w:id="4039" w:name="_Toc61183580"/>
      <w:bookmarkStart w:id="4040" w:name="_Toc61183974"/>
      <w:bookmarkStart w:id="4041" w:name="_Toc61184366"/>
      <w:bookmarkStart w:id="4042" w:name="_Toc61184758"/>
      <w:bookmarkStart w:id="4043" w:name="_Toc61185148"/>
      <w:bookmarkStart w:id="4044" w:name="_Toc66386492"/>
      <w:bookmarkStart w:id="4045" w:name="_Toc74583395"/>
      <w:bookmarkStart w:id="4046" w:name="_Toc76542208"/>
      <w:bookmarkStart w:id="4047" w:name="_Toc82450190"/>
      <w:bookmarkStart w:id="4048" w:name="_Toc82450838"/>
      <w:bookmarkStart w:id="4049" w:name="_Toc106094179"/>
      <w:bookmarkStart w:id="4050" w:name="_Toc114252955"/>
      <w:bookmarkStart w:id="4051" w:name="_Toc123046083"/>
      <w:bookmarkStart w:id="4052" w:name="_Toc124157624"/>
      <w:bookmarkStart w:id="4053" w:name="_Toc124259016"/>
      <w:bookmarkStart w:id="4054" w:name="_Toc124259160"/>
      <w:bookmarkStart w:id="4055" w:name="_Toc130585917"/>
      <w:bookmarkStart w:id="4056" w:name="_Toc130586928"/>
      <w:bookmarkStart w:id="4057" w:name="_Toc137462094"/>
      <w:bookmarkStart w:id="4058" w:name="_Toc138883903"/>
      <w:bookmarkStart w:id="4059" w:name="_Toc138884047"/>
      <w:bookmarkStart w:id="4060" w:name="_Toc145426945"/>
      <w:bookmarkStart w:id="4061" w:name="_Toc155428218"/>
      <w:bookmarkStart w:id="4062" w:name="_Toc155781236"/>
      <w:bookmarkStart w:id="4063" w:name="_Toc161665535"/>
      <w:bookmarkStart w:id="4064" w:name="_Toc169718686"/>
      <w:r>
        <w:t>7</w:t>
      </w:r>
      <w:r w:rsidRPr="00991FDA">
        <w:t>.</w:t>
      </w:r>
      <w:r>
        <w:t>5</w:t>
      </w:r>
      <w:r w:rsidRPr="00991FDA">
        <w:t>.</w:t>
      </w:r>
      <w:r>
        <w:t>4</w:t>
      </w:r>
      <w:r w:rsidRPr="00991FDA">
        <w:t>.</w:t>
      </w:r>
      <w:r>
        <w:t>2</w:t>
      </w:r>
      <w:r w:rsidRPr="00991FDA">
        <w:t>.1</w:t>
      </w:r>
      <w:r w:rsidRPr="00991FDA">
        <w:tab/>
        <w:t>General</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6C551557" w14:textId="2DB6951E" w:rsidR="0043494A" w:rsidRPr="00991FDA" w:rsidRDefault="0032205D" w:rsidP="0043494A">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7.5.1-1 and 7.5.1-2.</w:t>
      </w:r>
    </w:p>
    <w:p w14:paraId="6C551558" w14:textId="77777777" w:rsidR="0043494A" w:rsidRPr="00991FDA" w:rsidRDefault="0043494A" w:rsidP="00FA7E60">
      <w:pPr>
        <w:pStyle w:val="Heading5"/>
      </w:pPr>
      <w:bookmarkStart w:id="4065" w:name="_Toc45893678"/>
      <w:bookmarkStart w:id="4066" w:name="_Toc44712366"/>
      <w:bookmarkStart w:id="4067" w:name="_Toc37267761"/>
      <w:bookmarkStart w:id="4068" w:name="_Toc37260373"/>
      <w:bookmarkStart w:id="4069" w:name="_Toc36817451"/>
      <w:bookmarkStart w:id="4070" w:name="_Toc29811899"/>
      <w:bookmarkStart w:id="4071" w:name="_Toc21127690"/>
      <w:bookmarkStart w:id="4072" w:name="_Toc53185516"/>
      <w:bookmarkStart w:id="4073" w:name="_Toc53185892"/>
      <w:bookmarkStart w:id="4074" w:name="_Toc57820378"/>
      <w:bookmarkStart w:id="4075" w:name="_Toc57821305"/>
      <w:bookmarkStart w:id="4076" w:name="_Toc61183581"/>
      <w:bookmarkStart w:id="4077" w:name="_Toc61183975"/>
      <w:bookmarkStart w:id="4078" w:name="_Toc61184367"/>
      <w:bookmarkStart w:id="4079" w:name="_Toc61184759"/>
      <w:bookmarkStart w:id="4080" w:name="_Toc61185149"/>
      <w:bookmarkStart w:id="4081" w:name="_Toc66386493"/>
      <w:bookmarkStart w:id="4082" w:name="_Toc74583396"/>
      <w:bookmarkStart w:id="4083" w:name="_Toc76542209"/>
      <w:bookmarkStart w:id="4084" w:name="_Toc82450191"/>
      <w:bookmarkStart w:id="4085" w:name="_Toc82450839"/>
      <w:bookmarkStart w:id="4086" w:name="_Toc106094180"/>
      <w:bookmarkStart w:id="4087" w:name="_Toc114252956"/>
      <w:bookmarkStart w:id="4088" w:name="_Toc123046084"/>
      <w:bookmarkStart w:id="4089" w:name="_Toc124157625"/>
      <w:bookmarkStart w:id="4090" w:name="_Toc124259017"/>
      <w:bookmarkStart w:id="4091" w:name="_Toc124259161"/>
      <w:bookmarkStart w:id="4092" w:name="_Toc130585918"/>
      <w:bookmarkStart w:id="4093" w:name="_Toc130586929"/>
      <w:bookmarkStart w:id="4094" w:name="_Toc137462095"/>
      <w:bookmarkStart w:id="4095" w:name="_Toc138883904"/>
      <w:bookmarkStart w:id="4096" w:name="_Toc138884048"/>
      <w:bookmarkStart w:id="4097" w:name="_Toc145426946"/>
      <w:bookmarkStart w:id="4098" w:name="_Toc155428219"/>
      <w:bookmarkStart w:id="4099" w:name="_Toc155781237"/>
      <w:bookmarkStart w:id="4100" w:name="_Toc161665536"/>
      <w:bookmarkStart w:id="4101" w:name="_Toc169718687"/>
      <w:r>
        <w:t>7</w:t>
      </w:r>
      <w:r w:rsidRPr="00991FDA">
        <w:t>.</w:t>
      </w:r>
      <w:r>
        <w:t>5</w:t>
      </w:r>
      <w:r w:rsidRPr="00991FDA">
        <w:t>.</w:t>
      </w:r>
      <w:r>
        <w:t>4</w:t>
      </w:r>
      <w:r w:rsidRPr="00991FDA">
        <w:t>.</w:t>
      </w:r>
      <w:r>
        <w:t>2</w:t>
      </w:r>
      <w:r w:rsidRPr="00991FDA">
        <w:t>.2</w:t>
      </w:r>
      <w:r w:rsidRPr="00991FDA">
        <w:tab/>
        <w:t>General OTA transmitter spurious emissions requirements</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C551559" w14:textId="77777777" w:rsidR="0043494A" w:rsidRPr="00991FDA" w:rsidRDefault="0043494A" w:rsidP="00FA7E60">
      <w:pPr>
        <w:pStyle w:val="H6"/>
      </w:pPr>
      <w:bookmarkStart w:id="4102" w:name="_Toc45893679"/>
      <w:bookmarkStart w:id="4103" w:name="_Toc44712367"/>
      <w:bookmarkStart w:id="4104" w:name="_Toc37267762"/>
      <w:bookmarkStart w:id="4105" w:name="_Toc37260374"/>
      <w:bookmarkStart w:id="4106" w:name="_Toc36817452"/>
      <w:bookmarkStart w:id="4107" w:name="_Toc29811900"/>
      <w:bookmarkStart w:id="4108" w:name="_Toc21127691"/>
      <w:bookmarkStart w:id="4109" w:name="_Toc53185517"/>
      <w:bookmarkStart w:id="4110" w:name="_Toc53185893"/>
      <w:bookmarkStart w:id="4111" w:name="_Toc57820379"/>
      <w:bookmarkStart w:id="4112" w:name="_Toc57821306"/>
      <w:bookmarkStart w:id="4113" w:name="_Toc61183582"/>
      <w:bookmarkStart w:id="4114" w:name="_Toc61183976"/>
      <w:bookmarkStart w:id="4115" w:name="_Toc61184368"/>
      <w:bookmarkStart w:id="4116" w:name="_Toc61184760"/>
      <w:bookmarkStart w:id="4117" w:name="_Toc61185150"/>
      <w:bookmarkStart w:id="4118" w:name="_Toc66386494"/>
      <w:bookmarkStart w:id="4119" w:name="_Toc74583397"/>
      <w:bookmarkStart w:id="4120" w:name="_Toc76542210"/>
      <w:bookmarkStart w:id="4121" w:name="_Toc82450192"/>
      <w:bookmarkStart w:id="4122" w:name="_Toc82450840"/>
      <w:bookmarkEnd w:id="3990"/>
      <w:r>
        <w:t>7</w:t>
      </w:r>
      <w:r w:rsidRPr="00991FDA">
        <w:t>.</w:t>
      </w:r>
      <w:r>
        <w:t>5</w:t>
      </w:r>
      <w:r w:rsidRPr="00991FDA">
        <w:t>.</w:t>
      </w:r>
      <w:r>
        <w:t>4</w:t>
      </w:r>
      <w:r w:rsidRPr="00991FDA">
        <w:t>.</w:t>
      </w:r>
      <w:r>
        <w:t>2</w:t>
      </w:r>
      <w:r w:rsidRPr="00991FDA">
        <w:t>.2.1</w:t>
      </w:r>
      <w:r w:rsidRPr="00991FDA">
        <w:tab/>
        <w:t>General</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6C55155A" w14:textId="08E720DF" w:rsidR="0043494A" w:rsidRPr="00991FDA" w:rsidRDefault="0032205D" w:rsidP="0043494A">
      <w:pPr>
        <w:keepNext/>
        <w:rPr>
          <w:rFonts w:cs="v5.0.0"/>
        </w:rPr>
      </w:pPr>
      <w:r>
        <w:rPr>
          <w:rFonts w:cs="v5.0.0"/>
        </w:rPr>
        <w:t xml:space="preserve">The requirements of either clause </w:t>
      </w:r>
      <w:r>
        <w:t>7.5.</w:t>
      </w:r>
      <w:r>
        <w:rPr>
          <w:rFonts w:eastAsia="SimSun" w:hint="eastAsia"/>
          <w:lang w:val="en-US" w:eastAsia="zh-CN"/>
        </w:rPr>
        <w:t>4</w:t>
      </w:r>
      <w:r>
        <w:t>.2.2.2</w:t>
      </w:r>
      <w:r>
        <w:rPr>
          <w:rFonts w:cs="v5.0.0"/>
        </w:rPr>
        <w:t xml:space="preserve"> (Category A limits) or clause </w:t>
      </w:r>
      <w:r>
        <w:t>7.5.</w:t>
      </w:r>
      <w:r>
        <w:rPr>
          <w:rFonts w:eastAsia="SimSun" w:hint="eastAsia"/>
          <w:lang w:val="en-US" w:eastAsia="zh-CN"/>
        </w:rPr>
        <w:t>4</w:t>
      </w:r>
      <w:r>
        <w:t>.2.2.3</w:t>
      </w:r>
      <w:r>
        <w:rPr>
          <w:rFonts w:cs="v5.0.0"/>
        </w:rPr>
        <w:t xml:space="preserve"> (Category B limits) shall apply. The application of either Category A or Category B limits shall be the same as for Operating band unwanted emissions in clause 7.5.</w:t>
      </w:r>
      <w:r>
        <w:rPr>
          <w:rFonts w:eastAsia="SimSun" w:cs="v5.0.0" w:hint="eastAsia"/>
          <w:lang w:val="en-US" w:eastAsia="zh-CN"/>
        </w:rPr>
        <w:t>3</w:t>
      </w:r>
      <w:r>
        <w:rPr>
          <w:rFonts w:cs="v5.0.0"/>
        </w:rPr>
        <w:t>.</w:t>
      </w:r>
    </w:p>
    <w:p w14:paraId="6C55155B" w14:textId="77777777" w:rsidR="0043494A" w:rsidRPr="00991FDA" w:rsidRDefault="0043494A" w:rsidP="00FA7E60">
      <w:pPr>
        <w:pStyle w:val="H6"/>
      </w:pPr>
      <w:bookmarkStart w:id="4123" w:name="_Toc45893680"/>
      <w:bookmarkStart w:id="4124" w:name="_Toc44712368"/>
      <w:bookmarkStart w:id="4125" w:name="_Toc37267763"/>
      <w:bookmarkStart w:id="4126" w:name="_Toc37260375"/>
      <w:bookmarkStart w:id="4127" w:name="_Toc36817453"/>
      <w:bookmarkStart w:id="4128" w:name="_Toc29811901"/>
      <w:bookmarkStart w:id="4129" w:name="_Toc21127692"/>
      <w:bookmarkStart w:id="4130" w:name="_Toc53185518"/>
      <w:bookmarkStart w:id="4131" w:name="_Toc53185894"/>
      <w:bookmarkStart w:id="4132" w:name="_Toc57820380"/>
      <w:bookmarkStart w:id="4133" w:name="_Toc57821307"/>
      <w:bookmarkStart w:id="4134" w:name="_Toc61183583"/>
      <w:bookmarkStart w:id="4135" w:name="_Toc61183977"/>
      <w:bookmarkStart w:id="4136" w:name="_Toc61184369"/>
      <w:bookmarkStart w:id="4137" w:name="_Toc61184761"/>
      <w:bookmarkStart w:id="4138" w:name="_Toc61185151"/>
      <w:bookmarkStart w:id="4139" w:name="_Toc66386495"/>
      <w:bookmarkStart w:id="4140" w:name="_Toc74583398"/>
      <w:bookmarkStart w:id="4141" w:name="_Toc76542211"/>
      <w:bookmarkStart w:id="4142" w:name="_Toc82450193"/>
      <w:bookmarkStart w:id="4143" w:name="_Toc82450841"/>
      <w:r>
        <w:t>7</w:t>
      </w:r>
      <w:r w:rsidRPr="00991FDA">
        <w:t>.</w:t>
      </w:r>
      <w:r>
        <w:t>5</w:t>
      </w:r>
      <w:r w:rsidRPr="00991FDA">
        <w:t>.</w:t>
      </w:r>
      <w:r>
        <w:t>4</w:t>
      </w:r>
      <w:r w:rsidRPr="00991FDA">
        <w:t>.</w:t>
      </w:r>
      <w:r>
        <w:t>2</w:t>
      </w:r>
      <w:r w:rsidRPr="00991FDA">
        <w:t>.2.2</w:t>
      </w:r>
      <w:r w:rsidRPr="00991FDA">
        <w:tab/>
        <w:t>OTA transmitter spurious emissions (Category A)</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6C55155C" w14:textId="768EAD37" w:rsidR="0043494A" w:rsidRPr="00991FDA" w:rsidRDefault="0032205D" w:rsidP="0043494A">
      <w:pPr>
        <w:keepNext/>
        <w:rPr>
          <w:rFonts w:cs="v5.0.0"/>
        </w:rPr>
      </w:pPr>
      <w:r>
        <w:rPr>
          <w:rFonts w:cs="v5.0.0"/>
        </w:rPr>
        <w:t>The power of any spurious emission shall not exceed the limits in table 7.5.4.2.2</w:t>
      </w:r>
      <w:r>
        <w:rPr>
          <w:rFonts w:eastAsia="SimSun" w:cs="v5.0.0" w:hint="eastAsia"/>
          <w:lang w:val="en-US" w:eastAsia="zh-CN"/>
        </w:rPr>
        <w:t>.2</w:t>
      </w:r>
      <w:r>
        <w:rPr>
          <w:rFonts w:cs="v5.0.0"/>
        </w:rPr>
        <w:t>-1.</w:t>
      </w:r>
    </w:p>
    <w:p w14:paraId="6C55155D"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.2.2-1: </w:t>
      </w:r>
      <w:r>
        <w:t>Repeater</w:t>
      </w:r>
      <w:r w:rsidRPr="00991FDA">
        <w:t xml:space="preserve">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991FDA" w:rsidRDefault="00763F17" w:rsidP="0043494A">
            <w:pPr>
              <w:keepNext/>
              <w:keepLines/>
              <w:spacing w:after="0"/>
              <w:jc w:val="center"/>
              <w:rPr>
                <w:rFonts w:ascii="Arial" w:hAnsi="Arial"/>
                <w:sz w:val="18"/>
              </w:rPr>
            </w:pPr>
            <w:r w:rsidRPr="00991FDA">
              <w:rPr>
                <w:rFonts w:ascii="Arial" w:hAnsi="Arial"/>
                <w:sz w:val="18"/>
              </w:rPr>
              <w:t>1 GHz –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991FDA" w:rsidRDefault="0043494A" w:rsidP="0043494A">
            <w:pPr>
              <w:keepNext/>
              <w:keepLines/>
              <w:spacing w:after="0"/>
              <w:jc w:val="center"/>
              <w:rPr>
                <w:rFonts w:ascii="Arial" w:hAnsi="Arial"/>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 Note 2</w:t>
            </w:r>
          </w:p>
        </w:tc>
      </w:tr>
      <w:tr w:rsidR="0043494A" w:rsidRPr="00991FDA"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991FDA" w:rsidRDefault="0043494A" w:rsidP="00E10134">
            <w:pPr>
              <w:pStyle w:val="TAN"/>
            </w:pPr>
            <w:r w:rsidRPr="00991FDA">
              <w:t>NOTE 1:</w:t>
            </w:r>
            <w:r w:rsidRPr="00991FDA">
              <w:tab/>
            </w:r>
            <w:r w:rsidR="00676F24">
              <w:t>Bandwidth as in ITU-R SM.329 [</w:t>
            </w:r>
            <w:r w:rsidR="00676F24">
              <w:rPr>
                <w:rFonts w:hint="eastAsia"/>
                <w:lang w:eastAsia="zh-CN"/>
              </w:rPr>
              <w:t>5</w:t>
            </w:r>
            <w:r w:rsidRPr="00991FDA">
              <w:t>], s4.1</w:t>
            </w:r>
          </w:p>
          <w:p w14:paraId="6C55156E" w14:textId="77777777" w:rsidR="0043494A" w:rsidRPr="00991FDA" w:rsidRDefault="0043494A" w:rsidP="00E10134">
            <w:pPr>
              <w:pStyle w:val="TAN"/>
            </w:pPr>
            <w:r w:rsidRPr="00991FDA">
              <w:t>NOTE 2:</w:t>
            </w:r>
            <w:r w:rsidRPr="00991FDA">
              <w:tab/>
              <w:t xml:space="preserve">Upper </w:t>
            </w:r>
            <w:r w:rsidR="00676F24">
              <w:t>frequency as in ITU-R SM.329 [</w:t>
            </w:r>
            <w:r w:rsidR="00676F24">
              <w:rPr>
                <w:rFonts w:hint="eastAsia"/>
                <w:lang w:eastAsia="zh-CN"/>
              </w:rPr>
              <w:t>5</w:t>
            </w:r>
            <w:r w:rsidRPr="00991FDA">
              <w:t>], s2.5 table 1.</w:t>
            </w:r>
          </w:p>
        </w:tc>
      </w:tr>
    </w:tbl>
    <w:p w14:paraId="6C551570" w14:textId="77777777" w:rsidR="0043494A" w:rsidRPr="00991FDA" w:rsidRDefault="0043494A" w:rsidP="0043494A"/>
    <w:p w14:paraId="6C551571" w14:textId="77777777" w:rsidR="0043494A" w:rsidRPr="00991FDA" w:rsidRDefault="0043494A" w:rsidP="00FA7E60">
      <w:pPr>
        <w:pStyle w:val="H6"/>
      </w:pPr>
      <w:bookmarkStart w:id="4144" w:name="_Toc45893681"/>
      <w:bookmarkStart w:id="4145" w:name="_Toc44712369"/>
      <w:bookmarkStart w:id="4146" w:name="_Toc37267764"/>
      <w:bookmarkStart w:id="4147" w:name="_Toc37260376"/>
      <w:bookmarkStart w:id="4148" w:name="_Toc36817454"/>
      <w:bookmarkStart w:id="4149" w:name="_Toc29811902"/>
      <w:bookmarkStart w:id="4150" w:name="_Toc21127693"/>
      <w:bookmarkStart w:id="4151" w:name="_Toc53185519"/>
      <w:bookmarkStart w:id="4152" w:name="_Toc53185895"/>
      <w:bookmarkStart w:id="4153" w:name="_Toc57820381"/>
      <w:bookmarkStart w:id="4154" w:name="_Toc57821308"/>
      <w:bookmarkStart w:id="4155" w:name="_Toc61183584"/>
      <w:bookmarkStart w:id="4156" w:name="_Toc61183978"/>
      <w:bookmarkStart w:id="4157" w:name="_Toc61184370"/>
      <w:bookmarkStart w:id="4158" w:name="_Toc61184762"/>
      <w:bookmarkStart w:id="4159" w:name="_Toc61185152"/>
      <w:bookmarkStart w:id="4160" w:name="_Toc66386496"/>
      <w:bookmarkStart w:id="4161" w:name="_Toc74583399"/>
      <w:bookmarkStart w:id="4162" w:name="_Toc76542212"/>
      <w:bookmarkStart w:id="4163" w:name="_Toc82450194"/>
      <w:bookmarkStart w:id="4164" w:name="_Toc82450842"/>
      <w:r>
        <w:t>7</w:t>
      </w:r>
      <w:r w:rsidRPr="00991FDA">
        <w:t>.</w:t>
      </w:r>
      <w:r>
        <w:t>5</w:t>
      </w:r>
      <w:r w:rsidRPr="00991FDA">
        <w:t>.</w:t>
      </w:r>
      <w:r>
        <w:t>4</w:t>
      </w:r>
      <w:r w:rsidRPr="00991FDA">
        <w:t>.</w:t>
      </w:r>
      <w:r>
        <w:t>2</w:t>
      </w:r>
      <w:r w:rsidRPr="00991FDA">
        <w:t>.2.3</w:t>
      </w:r>
      <w:r w:rsidRPr="00991FDA">
        <w:tab/>
        <w:t>OTA transmitter spurious emissions (Category B)</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6C551572" w14:textId="77777777" w:rsidR="0043494A" w:rsidRPr="00991FDA" w:rsidRDefault="0043494A" w:rsidP="0043494A">
      <w:pPr>
        <w:keepNext/>
        <w:rPr>
          <w:rFonts w:cs="v5.0.0"/>
        </w:rPr>
      </w:pPr>
      <w:r w:rsidRPr="00991FDA">
        <w:rPr>
          <w:rFonts w:cs="v5.0.0"/>
        </w:rPr>
        <w:t xml:space="preserve">The power of any spurious emission shall not exceed the limits in table </w:t>
      </w:r>
      <w:r>
        <w:rPr>
          <w:rFonts w:cs="v5.0.0"/>
        </w:rPr>
        <w:t>7</w:t>
      </w:r>
      <w:r w:rsidRPr="00991FDA">
        <w:rPr>
          <w:rFonts w:cs="v5.0.0"/>
        </w:rPr>
        <w:t>.</w:t>
      </w:r>
      <w:r>
        <w:rPr>
          <w:rFonts w:cs="v5.0.0"/>
        </w:rPr>
        <w:t>5</w:t>
      </w:r>
      <w:r w:rsidRPr="00991FDA">
        <w:rPr>
          <w:rFonts w:cs="v5.0.0"/>
        </w:rPr>
        <w:t>.</w:t>
      </w:r>
      <w:r>
        <w:rPr>
          <w:rFonts w:cs="v5.0.0"/>
        </w:rPr>
        <w:t>4</w:t>
      </w:r>
      <w:r w:rsidRPr="00991FDA">
        <w:rPr>
          <w:rFonts w:cs="v5.0.0"/>
        </w:rPr>
        <w:t>.</w:t>
      </w:r>
      <w:r>
        <w:rPr>
          <w:rFonts w:cs="v5.0.0"/>
        </w:rPr>
        <w:t>2</w:t>
      </w:r>
      <w:r w:rsidRPr="00991FDA">
        <w:rPr>
          <w:rFonts w:cs="v5.0.0"/>
        </w:rPr>
        <w:t>.2.3-1.</w:t>
      </w:r>
    </w:p>
    <w:p w14:paraId="6C551573"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.2.3-1: </w:t>
      </w:r>
      <w:r>
        <w:t>Repeater</w:t>
      </w:r>
      <w:r w:rsidRPr="00991FDA">
        <w:t xml:space="preserve">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r w:rsidRPr="00991FDA">
              <w:rPr>
                <w:rFonts w:ascii="Arial" w:hAnsi="Arial"/>
                <w:b/>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30 MHz  </w:t>
            </w:r>
            <w:r w:rsidRPr="00991FDA">
              <w:rPr>
                <w:rFonts w:ascii="Arial" w:hAnsi="Arial" w:cs="Arial"/>
                <w:sz w:val="18"/>
              </w:rPr>
              <w:sym w:font="Symbol" w:char="F0AB"/>
            </w:r>
            <w:r w:rsidRPr="00991FDA">
              <w:rPr>
                <w:rFonts w:ascii="Arial" w:hAnsi="Arial"/>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 GHz  </w:t>
            </w:r>
            <w:r w:rsidRPr="00991FDA">
              <w:rPr>
                <w:rFonts w:ascii="Arial" w:hAnsi="Arial" w:cs="Arial"/>
                <w:sz w:val="18"/>
              </w:rPr>
              <w:sym w:font="Symbol" w:char="F0AB"/>
            </w:r>
            <w:r w:rsidRPr="00991FDA">
              <w:rPr>
                <w:rFonts w:ascii="Arial" w:hAnsi="Arial"/>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18 GHz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step,1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step,2</w:t>
            </w:r>
            <w:r w:rsidRPr="00991FDA">
              <w:rPr>
                <w:rFonts w:ascii="Arial" w:hAnsi="Arial"/>
                <w:sz w:val="18"/>
              </w:rPr>
              <w:t xml:space="preserve">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step,3</w:t>
            </w:r>
            <w:r w:rsidRPr="00991FDA">
              <w:rPr>
                <w:rFonts w:ascii="Arial" w:hAnsi="Arial"/>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step,4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step,5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991FDA" w:rsidRDefault="00763F17"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step,6</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Note 2, Note 3</w:t>
            </w:r>
          </w:p>
        </w:tc>
      </w:tr>
      <w:tr w:rsidR="0043494A" w:rsidRPr="00991FDA"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A917CB" w:rsidRDefault="00E10134" w:rsidP="00E10134">
            <w:pPr>
              <w:pStyle w:val="TAN"/>
            </w:pPr>
            <w:r w:rsidRPr="00A917CB">
              <w:t>NOTE 1:</w:t>
            </w:r>
            <w:r w:rsidRPr="00A917CB">
              <w:tab/>
              <w:t>Bandwidth as in ITU-R SM.329 [</w:t>
            </w:r>
            <w:r w:rsidRPr="00A917CB">
              <w:rPr>
                <w:rFonts w:hint="eastAsia"/>
                <w:lang w:eastAsia="zh-CN"/>
              </w:rPr>
              <w:t>5</w:t>
            </w:r>
            <w:r w:rsidRPr="00A917CB">
              <w:t>], s4.1</w:t>
            </w:r>
          </w:p>
          <w:p w14:paraId="2A561E85" w14:textId="77777777" w:rsidR="00E10134" w:rsidRPr="00A917CB" w:rsidRDefault="00E10134" w:rsidP="00E10134">
            <w:pPr>
              <w:pStyle w:val="TAN"/>
            </w:pPr>
            <w:r w:rsidRPr="00A917CB">
              <w:t>NOTE 2:</w:t>
            </w:r>
            <w:r w:rsidRPr="00A917CB">
              <w:tab/>
              <w:t>Limit and bandwidth as in ERC Recommendation 74-01 [9], Annex 2.</w:t>
            </w:r>
          </w:p>
          <w:p w14:paraId="44DD943B" w14:textId="77777777" w:rsidR="00E10134" w:rsidRPr="00A917CB" w:rsidRDefault="00E10134" w:rsidP="00E10134">
            <w:pPr>
              <w:pStyle w:val="TAN"/>
            </w:pPr>
            <w:r w:rsidRPr="00A917CB">
              <w:t>NOTE 3:</w:t>
            </w:r>
            <w:r w:rsidRPr="00A917CB">
              <w:tab/>
              <w:t>Upper frequency as in ITU-R SM.329 [</w:t>
            </w:r>
            <w:r w:rsidRPr="00A917CB">
              <w:rPr>
                <w:rFonts w:hint="eastAsia"/>
                <w:lang w:eastAsia="zh-CN"/>
              </w:rPr>
              <w:t>5</w:t>
            </w:r>
            <w:r w:rsidRPr="00A917CB">
              <w:t>], s2.5 table 1.</w:t>
            </w:r>
          </w:p>
          <w:p w14:paraId="6C5515A4" w14:textId="36EF7987" w:rsidR="0043494A" w:rsidRPr="00991FDA" w:rsidRDefault="00E10134" w:rsidP="00E10134">
            <w:pPr>
              <w:pStyle w:val="TAN"/>
            </w:pPr>
            <w:r w:rsidRPr="00A917CB">
              <w:t>NOTE 4:</w:t>
            </w:r>
            <w:r w:rsidRPr="00A917CB">
              <w:tab/>
              <w:t>The step frequencies F</w:t>
            </w:r>
            <w:r w:rsidRPr="00A917CB">
              <w:rPr>
                <w:vertAlign w:val="subscript"/>
              </w:rPr>
              <w:t>step,X</w:t>
            </w:r>
            <w:r w:rsidRPr="00A917CB">
              <w:t xml:space="preserve"> are defined in Table 7.5.4.2.2.3-2.</w:t>
            </w:r>
          </w:p>
        </w:tc>
      </w:tr>
    </w:tbl>
    <w:p w14:paraId="6C5515A6" w14:textId="77777777" w:rsidR="0043494A" w:rsidRPr="00991FDA" w:rsidRDefault="0043494A" w:rsidP="0043494A"/>
    <w:p w14:paraId="6C5515A7"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.2.3-2: Step frequencies for defining the </w:t>
      </w:r>
      <w:r>
        <w:t>Repeater</w:t>
      </w:r>
      <w:r w:rsidRPr="00991FDA">
        <w:t xml:space="preserve">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763F17" w:rsidRPr="00A43FD9"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A43FD9" w:rsidRDefault="00763F17" w:rsidP="00AC06EF">
            <w:pPr>
              <w:pStyle w:val="TAH"/>
            </w:pPr>
            <w:bookmarkStart w:id="4165" w:name="_MCCTEMPBM_CRPT72460382___4" w:colFirst="0" w:colLast="5"/>
            <w:bookmarkStart w:id="4166" w:name="_Toc45893682"/>
            <w:bookmarkStart w:id="4167" w:name="_Toc44712370"/>
            <w:bookmarkStart w:id="4168" w:name="_Toc37267765"/>
            <w:bookmarkStart w:id="4169" w:name="_Toc37260377"/>
            <w:bookmarkStart w:id="4170" w:name="_Toc36817455"/>
            <w:bookmarkStart w:id="4171" w:name="_Toc29811903"/>
            <w:bookmarkStart w:id="4172" w:name="_Toc21127694"/>
            <w:bookmarkStart w:id="4173" w:name="_Toc53185520"/>
            <w:bookmarkStart w:id="4174" w:name="_Toc53185896"/>
            <w:bookmarkStart w:id="4175" w:name="_Toc57820382"/>
            <w:bookmarkStart w:id="4176" w:name="_Toc57821309"/>
            <w:bookmarkStart w:id="4177" w:name="_Toc61183585"/>
            <w:bookmarkStart w:id="4178" w:name="_Toc61183979"/>
            <w:bookmarkStart w:id="4179" w:name="_Toc61184371"/>
            <w:bookmarkStart w:id="4180" w:name="_Toc61184763"/>
            <w:bookmarkStart w:id="4181" w:name="_Toc61185153"/>
            <w:bookmarkStart w:id="4182" w:name="_Toc66386497"/>
            <w:bookmarkStart w:id="4183" w:name="_Toc74583400"/>
            <w:bookmarkStart w:id="4184" w:name="_Toc76542213"/>
            <w:bookmarkStart w:id="4185" w:name="_Toc82450195"/>
            <w:bookmarkStart w:id="4186" w:name="_Toc82450843"/>
            <w:bookmarkStart w:id="4187" w:name="_Toc106094181"/>
            <w:bookmarkStart w:id="4188" w:name="_Toc114252957"/>
            <w:bookmarkStart w:id="4189" w:name="_Toc123046085"/>
            <w:bookmarkStart w:id="4190" w:name="_Toc124157626"/>
            <w:bookmarkStart w:id="4191" w:name="_Toc124259018"/>
            <w:bookmarkStart w:id="4192" w:name="_Toc124259162"/>
            <w:bookmarkStart w:id="4193" w:name="_Toc130585919"/>
            <w:bookmarkStart w:id="4194" w:name="_Toc130586930"/>
            <w:bookmarkStart w:id="4195" w:name="_Toc137462096"/>
            <w:bookmarkStart w:id="4196" w:name="_Toc138883905"/>
            <w:bookmarkStart w:id="4197" w:name="_Toc138884049"/>
            <w:bookmarkStart w:id="4198" w:name="_Toc145426947"/>
            <w:bookmarkStart w:id="4199" w:name="_Toc155428220"/>
            <w:bookmarkStart w:id="4200" w:name="_Toc155781238"/>
            <w:r w:rsidRPr="00A43FD9">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A43FD9" w:rsidRDefault="00763F17" w:rsidP="00AC06EF">
            <w:pPr>
              <w:pStyle w:val="TAH"/>
            </w:pPr>
            <w:r w:rsidRPr="00A43FD9">
              <w:t>F</w:t>
            </w:r>
            <w:r w:rsidRPr="00A43FD9">
              <w:rPr>
                <w:vertAlign w:val="subscript"/>
              </w:rPr>
              <w:t>step,1</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A43FD9" w:rsidRDefault="00763F17" w:rsidP="00AC06EF">
            <w:pPr>
              <w:pStyle w:val="TAH"/>
            </w:pPr>
            <w:r w:rsidRPr="00A43FD9">
              <w:t>F</w:t>
            </w:r>
            <w:r w:rsidRPr="00A43FD9">
              <w:rPr>
                <w:vertAlign w:val="subscript"/>
              </w:rPr>
              <w:t>step,2</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A43FD9" w:rsidRDefault="00763F17" w:rsidP="00AC06EF">
            <w:pPr>
              <w:pStyle w:val="TAH"/>
            </w:pPr>
            <w:r w:rsidRPr="00A43FD9">
              <w:t>F</w:t>
            </w:r>
            <w:r w:rsidRPr="00A43FD9">
              <w:rPr>
                <w:vertAlign w:val="subscript"/>
              </w:rPr>
              <w:t>step,3</w:t>
            </w:r>
            <w:r w:rsidRPr="00A43FD9">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A43FD9" w:rsidRDefault="00763F17" w:rsidP="00AC06EF">
            <w:pPr>
              <w:pStyle w:val="TAH"/>
            </w:pPr>
            <w:r w:rsidRPr="00A43FD9">
              <w:t>F</w:t>
            </w:r>
            <w:r w:rsidRPr="00A43FD9">
              <w:rPr>
                <w:vertAlign w:val="subscript"/>
              </w:rPr>
              <w:t>step,4</w:t>
            </w:r>
            <w:r w:rsidRPr="00A43FD9">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A43FD9" w:rsidRDefault="00763F17" w:rsidP="00AC06EF">
            <w:pPr>
              <w:pStyle w:val="TAH"/>
            </w:pPr>
            <w:r w:rsidRPr="00A43FD9">
              <w:t>F</w:t>
            </w:r>
            <w:r w:rsidRPr="00A43FD9">
              <w:rPr>
                <w:vertAlign w:val="subscript"/>
              </w:rPr>
              <w:t>step,5</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A43FD9" w:rsidRDefault="00763F17" w:rsidP="00AC06EF">
            <w:pPr>
              <w:pStyle w:val="TAH"/>
            </w:pPr>
            <w:r w:rsidRPr="00A43FD9">
              <w:t>F</w:t>
            </w:r>
            <w:r w:rsidRPr="00A43FD9">
              <w:rPr>
                <w:vertAlign w:val="subscript"/>
              </w:rPr>
              <w:t>step,6</w:t>
            </w:r>
            <w:r w:rsidRPr="00A43FD9">
              <w:br/>
              <w:t>(GHz)</w:t>
            </w:r>
          </w:p>
        </w:tc>
      </w:tr>
      <w:tr w:rsidR="00763F17" w:rsidRPr="00A43FD9"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A43FD9" w:rsidRDefault="00763F17" w:rsidP="00AC06E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A43FD9" w:rsidRDefault="00763F17" w:rsidP="00AC06E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A43FD9" w:rsidRDefault="00763F17" w:rsidP="00AC06E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A43FD9" w:rsidRDefault="00763F17" w:rsidP="00AC06E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A43FD9" w:rsidRDefault="00763F17" w:rsidP="00AC06E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A43FD9" w:rsidRDefault="00763F17" w:rsidP="00AC06EF">
            <w:pPr>
              <w:pStyle w:val="TAC"/>
            </w:pPr>
            <w:r>
              <w:t>41.5</w:t>
            </w:r>
          </w:p>
        </w:tc>
      </w:tr>
      <w:tr w:rsidR="00763F17" w:rsidRPr="00A43FD9"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A43FD9" w:rsidRDefault="00763F17" w:rsidP="00AC06EF">
            <w:pPr>
              <w:pStyle w:val="TAC"/>
            </w:pPr>
            <w:bookmarkStart w:id="4201" w:name="_MCCTEMPBM_CRPT72460383___4" w:colFirst="0" w:colLast="5"/>
            <w:bookmarkEnd w:id="4165"/>
            <w:r w:rsidRPr="00A43FD9">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A43FD9" w:rsidRDefault="00763F17" w:rsidP="00AC06EF">
            <w:pPr>
              <w:pStyle w:val="TAC"/>
            </w:pPr>
            <w:r w:rsidRPr="00A43FD9">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A43FD9" w:rsidRDefault="00763F17" w:rsidP="00AC06EF">
            <w:pPr>
              <w:pStyle w:val="TAC"/>
            </w:pPr>
            <w:r w:rsidRPr="00A43FD9">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A43FD9" w:rsidRDefault="00763F17" w:rsidP="00AC06EF">
            <w:pPr>
              <w:pStyle w:val="TAC"/>
            </w:pPr>
            <w:r w:rsidRPr="00A43FD9">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A43FD9" w:rsidRDefault="00763F17" w:rsidP="00AC06EF">
            <w:pPr>
              <w:pStyle w:val="TAC"/>
            </w:pPr>
            <w:r w:rsidRPr="00A43FD9">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A43FD9" w:rsidRDefault="00763F17" w:rsidP="00AC06EF">
            <w:pPr>
              <w:pStyle w:val="TAC"/>
            </w:pPr>
            <w:r w:rsidRPr="00A43FD9">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A43FD9" w:rsidRDefault="00763F17" w:rsidP="00AC06EF">
            <w:pPr>
              <w:pStyle w:val="TAC"/>
            </w:pPr>
            <w:r w:rsidRPr="00A43FD9">
              <w:t>40.5</w:t>
            </w:r>
          </w:p>
        </w:tc>
      </w:tr>
      <w:tr w:rsidR="00763F17" w:rsidRPr="00A43FD9"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A43FD9" w:rsidRDefault="00763F17" w:rsidP="00AC06EF">
            <w:pPr>
              <w:pStyle w:val="TAC"/>
            </w:pPr>
            <w:bookmarkStart w:id="4202" w:name="_MCCTEMPBM_CRPT72460384___4" w:colFirst="0" w:colLast="5"/>
            <w:bookmarkEnd w:id="4201"/>
            <w:r w:rsidRPr="00A43FD9">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A43FD9" w:rsidRDefault="00763F17" w:rsidP="00AC06EF">
            <w:pPr>
              <w:pStyle w:val="TAC"/>
            </w:pPr>
            <w:r w:rsidRPr="00A43FD9">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A43FD9" w:rsidRDefault="00763F17" w:rsidP="00AC06EF">
            <w:pPr>
              <w:pStyle w:val="TAC"/>
            </w:pPr>
            <w:r w:rsidRPr="00A43FD9">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A43FD9" w:rsidRDefault="00763F17" w:rsidP="00AC06EF">
            <w:pPr>
              <w:pStyle w:val="TAC"/>
            </w:pPr>
            <w:r w:rsidRPr="00A43FD9">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A43FD9" w:rsidRDefault="00763F17" w:rsidP="00AC06EF">
            <w:pPr>
              <w:pStyle w:val="TAC"/>
            </w:pPr>
            <w:r w:rsidRPr="00A43FD9">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A43FD9" w:rsidRDefault="00763F17" w:rsidP="00AC06EF">
            <w:pPr>
              <w:pStyle w:val="TAC"/>
            </w:pPr>
            <w:r w:rsidRPr="00A43FD9">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A43FD9" w:rsidRDefault="00763F17" w:rsidP="00AC06EF">
            <w:pPr>
              <w:pStyle w:val="TAC"/>
            </w:pPr>
            <w:r w:rsidRPr="00A43FD9">
              <w:t>59.5</w:t>
            </w:r>
          </w:p>
        </w:tc>
      </w:tr>
      <w:tr w:rsidR="00763F17" w:rsidRPr="00A43FD9"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A43FD9" w:rsidRDefault="00763F17" w:rsidP="00AC06E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A43FD9" w:rsidRDefault="00763F17" w:rsidP="00AC06E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A43FD9" w:rsidRDefault="00763F17" w:rsidP="00AC06E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A43FD9" w:rsidRDefault="00763F17" w:rsidP="00AC06E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A43FD9" w:rsidRDefault="00763F17" w:rsidP="00AC06E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A43FD9" w:rsidRDefault="00763F17" w:rsidP="00AC06EF">
            <w:pPr>
              <w:pStyle w:val="TAC"/>
            </w:pPr>
            <w:r>
              <w:t>127</w:t>
            </w:r>
          </w:p>
        </w:tc>
      </w:tr>
      <w:bookmarkEnd w:id="4202"/>
      <w:tr w:rsidR="00763F17" w:rsidRPr="00A43FD9"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A43FD9" w:rsidRDefault="00763F17" w:rsidP="00AC06EF">
            <w:pPr>
              <w:pStyle w:val="TAN"/>
            </w:pPr>
            <w:r w:rsidRPr="00A43FD9">
              <w:t>NOTE 1:</w:t>
            </w:r>
            <w:r w:rsidRPr="00A43FD9">
              <w:tab/>
              <w:t>F</w:t>
            </w:r>
            <w:r w:rsidRPr="00A43FD9">
              <w:rPr>
                <w:vertAlign w:val="subscript"/>
              </w:rPr>
              <w:t>step,</w:t>
            </w:r>
            <w:r w:rsidRPr="00A43FD9">
              <w:rPr>
                <w:vertAlign w:val="subscript"/>
                <w:lang w:eastAsia="zh-CN"/>
              </w:rPr>
              <w:t>X</w:t>
            </w:r>
            <w:r w:rsidRPr="00A43FD9">
              <w:rPr>
                <w:lang w:eastAsia="zh-CN"/>
              </w:rPr>
              <w:t xml:space="preserve"> are based on </w:t>
            </w:r>
            <w:r w:rsidRPr="00A43FD9">
              <w:t xml:space="preserve">ERC Recommendation 74-01 </w:t>
            </w:r>
            <w:r w:rsidRPr="00A43FD9">
              <w:rPr>
                <w:lang w:eastAsia="zh-CN"/>
              </w:rPr>
              <w:t>[9]</w:t>
            </w:r>
            <w:r w:rsidRPr="00A43FD9">
              <w:t>, Annex 2</w:t>
            </w:r>
            <w:r w:rsidRPr="00A43FD9">
              <w:rPr>
                <w:lang w:eastAsia="zh-CN"/>
              </w:rPr>
              <w:t>.</w:t>
            </w:r>
          </w:p>
          <w:p w14:paraId="0582C6DF" w14:textId="77777777" w:rsidR="00763F17" w:rsidRPr="00A43FD9" w:rsidRDefault="00763F17" w:rsidP="00AC06EF">
            <w:pPr>
              <w:pStyle w:val="TAN"/>
            </w:pPr>
            <w:r w:rsidRPr="00A43FD9">
              <w:t>NOTE 2:</w:t>
            </w:r>
            <w:r w:rsidRPr="00A43FD9">
              <w:tab/>
              <w:t>F</w:t>
            </w:r>
            <w:r w:rsidRPr="00A43FD9">
              <w:rPr>
                <w:vertAlign w:val="subscript"/>
              </w:rPr>
              <w:t>step,3</w:t>
            </w:r>
            <w:r w:rsidRPr="00A43FD9">
              <w:t xml:space="preserve"> and F</w:t>
            </w:r>
            <w:r w:rsidRPr="00A43FD9">
              <w:rPr>
                <w:vertAlign w:val="subscript"/>
              </w:rPr>
              <w:t>step,4</w:t>
            </w:r>
            <w:r w:rsidRPr="00A43FD9">
              <w:t xml:space="preserve"> are aligned with the values for Δf</w:t>
            </w:r>
            <w:r w:rsidRPr="00A43FD9">
              <w:rPr>
                <w:vertAlign w:val="subscript"/>
              </w:rPr>
              <w:t>OBUE</w:t>
            </w:r>
            <w:r w:rsidRPr="00A43FD9">
              <w:t xml:space="preserve"> in </w:t>
            </w:r>
            <w:r>
              <w:t>table</w:t>
            </w:r>
            <w:r w:rsidRPr="00A43FD9">
              <w:t xml:space="preserve"> 7.5.1-1.</w:t>
            </w:r>
          </w:p>
        </w:tc>
      </w:tr>
    </w:tbl>
    <w:p w14:paraId="6E693AFC" w14:textId="77777777" w:rsidR="00763F17" w:rsidRPr="00E86850" w:rsidRDefault="00763F17" w:rsidP="00763F17"/>
    <w:p w14:paraId="6C5515C3" w14:textId="04136281" w:rsidR="0043494A" w:rsidRPr="00991FDA" w:rsidRDefault="0043494A" w:rsidP="00FA7E60">
      <w:pPr>
        <w:pStyle w:val="Heading5"/>
      </w:pPr>
      <w:bookmarkStart w:id="4203" w:name="_Toc161665537"/>
      <w:bookmarkStart w:id="4204" w:name="_Toc169718688"/>
      <w:r>
        <w:t>7</w:t>
      </w:r>
      <w:r w:rsidRPr="00991FDA">
        <w:t>.</w:t>
      </w:r>
      <w:r>
        <w:t>5</w:t>
      </w:r>
      <w:r w:rsidRPr="00991FDA">
        <w:t>.</w:t>
      </w:r>
      <w:r>
        <w:t>4</w:t>
      </w:r>
      <w:r w:rsidRPr="00991FDA">
        <w:t>.</w:t>
      </w:r>
      <w:r>
        <w:t>2</w:t>
      </w:r>
      <w:r w:rsidRPr="00991FDA">
        <w:t>.3</w:t>
      </w:r>
      <w:r w:rsidRPr="00991FDA">
        <w:tab/>
        <w:t>Additional OTA transmitter spurious emissions requirements</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3"/>
      <w:bookmarkEnd w:id="4204"/>
    </w:p>
    <w:p w14:paraId="6C5515C4" w14:textId="10F6BDC6" w:rsidR="0043494A" w:rsidRDefault="0043494A" w:rsidP="0043494A">
      <w:pPr>
        <w:rPr>
          <w:rFonts w:eastAsia="SimSun"/>
        </w:rPr>
      </w:pPr>
      <w:r w:rsidRPr="00991FDA">
        <w:t xml:space="preserve">These requirements may be applied for the protection of systems operating in frequency ranges other than the </w:t>
      </w:r>
      <w:r>
        <w:t>repeater</w:t>
      </w:r>
      <w:r w:rsidRPr="00991FDA">
        <w:t xml:space="preserve">-Node. The limits may apply as an optional protection of such systems that are deployed in the same geographical area as the </w:t>
      </w:r>
      <w:r>
        <w:t>repeater</w:t>
      </w:r>
      <w:r w:rsidRPr="00991FDA">
        <w:t xml:space="preserve">-Node, or they may be set by local or regional regulation as a mandatory requirement for an NR </w:t>
      </w:r>
      <w:r w:rsidRPr="00991FDA">
        <w:rPr>
          <w:i/>
        </w:rPr>
        <w:t>operating band</w:t>
      </w:r>
      <w:r w:rsidRPr="00991FDA">
        <w:t xml:space="preserve">. It is in some cases not stated in the present document whether a requirement is mandatory or under what exact circumstances that a limit applies, since this is set by local or regional regulation. </w:t>
      </w:r>
      <w:r w:rsidR="00E10134" w:rsidRPr="00A917CB">
        <w:rPr>
          <w:rFonts w:eastAsia="SimSun"/>
        </w:rPr>
        <w:t>An overview of regional requirements in the present document is given in clause 4.4.</w:t>
      </w:r>
    </w:p>
    <w:p w14:paraId="195F67F6" w14:textId="77777777" w:rsidR="00E10134" w:rsidRPr="00991FDA" w:rsidRDefault="00E10134" w:rsidP="0043494A"/>
    <w:p w14:paraId="6C5515C5" w14:textId="77777777" w:rsidR="0043494A" w:rsidRPr="00991FDA" w:rsidRDefault="0043494A" w:rsidP="00FA7E60">
      <w:pPr>
        <w:pStyle w:val="H6"/>
      </w:pPr>
      <w:bookmarkStart w:id="4205" w:name="_Toc45893683"/>
      <w:bookmarkStart w:id="4206" w:name="_Toc44712371"/>
      <w:bookmarkStart w:id="4207" w:name="_Toc53185521"/>
      <w:bookmarkStart w:id="4208" w:name="_Toc53185897"/>
      <w:bookmarkStart w:id="4209" w:name="_Toc57820383"/>
      <w:bookmarkStart w:id="4210" w:name="_Toc57821310"/>
      <w:bookmarkStart w:id="4211" w:name="_Toc61183586"/>
      <w:bookmarkStart w:id="4212" w:name="_Toc61183980"/>
      <w:bookmarkStart w:id="4213" w:name="_Toc61184372"/>
      <w:bookmarkStart w:id="4214" w:name="_Toc61184764"/>
      <w:bookmarkStart w:id="4215" w:name="_Toc61185154"/>
      <w:bookmarkStart w:id="4216" w:name="_Toc66386498"/>
      <w:bookmarkStart w:id="4217" w:name="_Toc74583401"/>
      <w:bookmarkStart w:id="4218" w:name="_Toc76542214"/>
      <w:bookmarkStart w:id="4219" w:name="_Toc82450196"/>
      <w:bookmarkStart w:id="4220" w:name="_Toc82450844"/>
      <w:r>
        <w:t>7</w:t>
      </w:r>
      <w:r w:rsidRPr="00991FDA">
        <w:t>.</w:t>
      </w:r>
      <w:r>
        <w:t>5</w:t>
      </w:r>
      <w:r w:rsidRPr="00991FDA">
        <w:t>.</w:t>
      </w:r>
      <w:r>
        <w:t>4</w:t>
      </w:r>
      <w:r w:rsidRPr="00991FDA">
        <w:t>.</w:t>
      </w:r>
      <w:r>
        <w:t>2</w:t>
      </w:r>
      <w:r w:rsidRPr="00991FDA">
        <w:t>.3.1</w:t>
      </w:r>
      <w:r w:rsidRPr="00991FDA">
        <w:tab/>
        <w:t>Limits for protection of Earth Exploration Satellite Service</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6C5515C6" w14:textId="77777777" w:rsidR="0043494A" w:rsidRPr="00991FDA" w:rsidRDefault="0043494A" w:rsidP="0043494A">
      <w:r w:rsidRPr="00991FDA">
        <w:t xml:space="preserve">For </w:t>
      </w:r>
      <w:r>
        <w:t>repeater</w:t>
      </w:r>
      <w:r w:rsidRPr="00991FDA">
        <w:t xml:space="preserve"> operating in the frequency range 24.25 – 27.5 GHz, the power of any spurious emissions shall not exceed the limits in Table </w:t>
      </w:r>
      <w:r>
        <w:t>7</w:t>
      </w:r>
      <w:r w:rsidRPr="00991FDA">
        <w:t>.</w:t>
      </w:r>
      <w:r>
        <w:t>5</w:t>
      </w:r>
      <w:r w:rsidRPr="00991FDA">
        <w:t>.</w:t>
      </w:r>
      <w:r>
        <w:t>4</w:t>
      </w:r>
      <w:r w:rsidRPr="00991FDA">
        <w:t>.</w:t>
      </w:r>
      <w:r>
        <w:t>2</w:t>
      </w:r>
      <w:r w:rsidRPr="00991FDA">
        <w:t>.3.1-1</w:t>
      </w:r>
      <w:r>
        <w:t xml:space="preserve"> and Table 7.5.4.2.3.1-2</w:t>
      </w:r>
      <w:r w:rsidRPr="00991FDA">
        <w:t>.</w:t>
      </w:r>
    </w:p>
    <w:p w14:paraId="6C5515C7" w14:textId="77777777" w:rsidR="0043494A" w:rsidRPr="00991FDA" w:rsidRDefault="0043494A" w:rsidP="00E10134">
      <w:pPr>
        <w:pStyle w:val="TH"/>
      </w:pPr>
      <w:bookmarkStart w:id="4221" w:name="_Hlk41916699"/>
      <w:r w:rsidRPr="00991FDA">
        <w:t xml:space="preserve">Table </w:t>
      </w:r>
      <w:r>
        <w:t>7</w:t>
      </w:r>
      <w:r w:rsidRPr="00991FDA">
        <w:t>.</w:t>
      </w:r>
      <w:r>
        <w:t>5</w:t>
      </w:r>
      <w:r w:rsidRPr="00991FDA">
        <w:t>.</w:t>
      </w:r>
      <w:r>
        <w:t>4</w:t>
      </w:r>
      <w:r w:rsidRPr="00991FDA">
        <w:t>.</w:t>
      </w:r>
      <w:r>
        <w:t>2</w:t>
      </w:r>
      <w:r w:rsidRPr="00991FDA">
        <w:t>.3.1-1: Limits for protection of Earth Exploration Satellite Service</w:t>
      </w:r>
      <w:r>
        <w:t xml:space="preserv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D7" w14:textId="77777777" w:rsidR="0043494A" w:rsidRPr="00991FDA" w:rsidRDefault="0043494A" w:rsidP="0043494A">
            <w:pPr>
              <w:keepNext/>
              <w:keepLines/>
              <w:spacing w:after="0"/>
              <w:ind w:left="851" w:hanging="851"/>
              <w:rPr>
                <w:rFonts w:ascii="Arial" w:hAnsi="Arial"/>
                <w:color w:val="FFFFFF"/>
                <w:sz w:val="18"/>
                <w:lang w:val="en-US"/>
              </w:rPr>
            </w:pPr>
            <w:r w:rsidRPr="00991FDA">
              <w:rPr>
                <w:rFonts w:ascii="Arial" w:hAnsi="Arial"/>
                <w:sz w:val="18"/>
                <w:lang w:val="en-US"/>
              </w:rPr>
              <w:t>NOTE 1:</w:t>
            </w:r>
            <w:r w:rsidRPr="00991FDA">
              <w:rPr>
                <w:rFonts w:ascii="Arial" w:hAnsi="Arial"/>
                <w:sz w:val="18"/>
                <w:lang w:val="en-US"/>
              </w:rPr>
              <w:tab/>
              <w:t xml:space="preserve">This limit applies to </w:t>
            </w:r>
            <w:r>
              <w:rPr>
                <w:rFonts w:ascii="Arial" w:hAnsi="Arial"/>
                <w:sz w:val="18"/>
                <w:lang w:val="en-US"/>
              </w:rPr>
              <w:t>Repeater</w:t>
            </w:r>
            <w:r w:rsidRPr="00991FDA">
              <w:rPr>
                <w:rFonts w:ascii="Arial" w:hAnsi="Arial"/>
                <w:sz w:val="18"/>
                <w:lang w:val="en-US"/>
              </w:rPr>
              <w:t xml:space="preserve"> brought into use on or before 1 September 2027.</w:t>
            </w:r>
          </w:p>
          <w:p w14:paraId="6C5515D8" w14:textId="77777777" w:rsidR="0043494A" w:rsidRPr="00991FDA" w:rsidRDefault="0043494A" w:rsidP="0043494A">
            <w:pPr>
              <w:keepNext/>
              <w:keepLines/>
              <w:spacing w:after="0"/>
              <w:ind w:left="851" w:hanging="851"/>
              <w:rPr>
                <w:rFonts w:ascii="Arial" w:hAnsi="Arial" w:cs="Arial"/>
                <w:sz w:val="18"/>
              </w:rPr>
            </w:pPr>
            <w:r w:rsidRPr="00991FDA">
              <w:rPr>
                <w:rFonts w:ascii="Arial" w:hAnsi="Arial"/>
                <w:sz w:val="18"/>
                <w:lang w:val="en-US"/>
              </w:rPr>
              <w:t>NOTE 2:</w:t>
            </w:r>
            <w:r w:rsidRPr="00991FDA">
              <w:rPr>
                <w:rFonts w:ascii="Arial" w:hAnsi="Arial"/>
                <w:sz w:val="18"/>
                <w:lang w:val="en-US"/>
              </w:rPr>
              <w:tab/>
            </w:r>
            <w:r w:rsidRPr="00991FDA">
              <w:rPr>
                <w:rFonts w:ascii="Arial" w:hAnsi="Arial"/>
                <w:sz w:val="18"/>
                <w:lang w:eastAsia="zh-CN"/>
              </w:rPr>
              <w:t xml:space="preserve">This limit applies to </w:t>
            </w:r>
            <w:r>
              <w:rPr>
                <w:rFonts w:ascii="Arial" w:hAnsi="Arial"/>
                <w:sz w:val="18"/>
                <w:lang w:eastAsia="zh-CN"/>
              </w:rPr>
              <w:t>Repeater</w:t>
            </w:r>
            <w:r w:rsidRPr="00991FDA">
              <w:rPr>
                <w:rFonts w:ascii="Arial" w:hAnsi="Arial"/>
                <w:sz w:val="18"/>
                <w:lang w:eastAsia="zh-CN"/>
              </w:rPr>
              <w:t xml:space="preserve"> brought into use after 1 September 2027.</w:t>
            </w:r>
          </w:p>
        </w:tc>
        <w:bookmarkEnd w:id="4221"/>
      </w:tr>
    </w:tbl>
    <w:p w14:paraId="6C5515DA" w14:textId="77777777" w:rsidR="0043494A" w:rsidRPr="00991FDA" w:rsidRDefault="0043494A" w:rsidP="0043494A"/>
    <w:p w14:paraId="6C5515DB" w14:textId="77777777" w:rsidR="0043494A" w:rsidRPr="00991FDA" w:rsidRDefault="0043494A" w:rsidP="00E10134">
      <w:pPr>
        <w:pStyle w:val="TH"/>
      </w:pPr>
      <w:r w:rsidRPr="00991FDA">
        <w:t xml:space="preserve">Table </w:t>
      </w:r>
      <w:r>
        <w:t>7</w:t>
      </w:r>
      <w:r w:rsidRPr="00991FDA">
        <w:t>.</w:t>
      </w:r>
      <w:r>
        <w:t>5</w:t>
      </w:r>
      <w:r w:rsidRPr="00991FDA">
        <w:t>.4.</w:t>
      </w:r>
      <w:r>
        <w:t>2</w:t>
      </w:r>
      <w:r w:rsidRPr="00991FDA">
        <w:t>.</w:t>
      </w:r>
      <w:r>
        <w:t>3</w:t>
      </w:r>
      <w:r w:rsidRPr="00991FDA">
        <w:t>.1-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E4" w14:textId="77777777" w:rsidR="0043494A" w:rsidRDefault="0043494A" w:rsidP="0043494A"/>
    <w:p w14:paraId="022B0E27" w14:textId="77777777" w:rsidR="006641CD" w:rsidRDefault="006641CD" w:rsidP="006641CD">
      <w:pPr>
        <w:pStyle w:val="Heading4"/>
      </w:pPr>
      <w:bookmarkStart w:id="4222" w:name="_Toc31071"/>
      <w:bookmarkStart w:id="4223" w:name="_Toc3656"/>
      <w:bookmarkStart w:id="4224" w:name="_Toc155428221"/>
      <w:bookmarkStart w:id="4225" w:name="_Toc155781239"/>
      <w:bookmarkStart w:id="4226" w:name="_Toc161665538"/>
      <w:bookmarkStart w:id="4227" w:name="_Toc169718689"/>
      <w:r>
        <w:t>7.5.4.</w:t>
      </w:r>
      <w:r>
        <w:rPr>
          <w:rFonts w:eastAsia="SimSun" w:hint="eastAsia"/>
          <w:lang w:val="en-US" w:eastAsia="zh-CN"/>
        </w:rPr>
        <w:t>3</w:t>
      </w:r>
      <w:r>
        <w:tab/>
        <w:t xml:space="preserve">Minimum requirement for </w:t>
      </w:r>
      <w:r>
        <w:rPr>
          <w:rFonts w:eastAsia="SimSun" w:hint="eastAsia"/>
          <w:i/>
          <w:lang w:val="en-US" w:eastAsia="zh-CN"/>
        </w:rPr>
        <w:t>NCR</w:t>
      </w:r>
      <w:bookmarkEnd w:id="4222"/>
      <w:bookmarkEnd w:id="4223"/>
      <w:bookmarkEnd w:id="4224"/>
      <w:bookmarkEnd w:id="4225"/>
      <w:bookmarkEnd w:id="4226"/>
      <w:bookmarkEnd w:id="4227"/>
    </w:p>
    <w:p w14:paraId="48CA9D86" w14:textId="77777777" w:rsidR="006641CD" w:rsidRDefault="006641CD" w:rsidP="006641CD">
      <w:pPr>
        <w:pStyle w:val="Heading5"/>
        <w:ind w:left="1417" w:hanging="1417"/>
      </w:pPr>
      <w:bookmarkStart w:id="4228" w:name="_Toc28853"/>
      <w:bookmarkStart w:id="4229" w:name="_Toc21933"/>
      <w:bookmarkStart w:id="4230" w:name="_Toc155428222"/>
      <w:bookmarkStart w:id="4231" w:name="_Toc155781240"/>
      <w:bookmarkStart w:id="4232" w:name="_Toc161665539"/>
      <w:bookmarkStart w:id="4233" w:name="_Toc169718690"/>
      <w:r>
        <w:t>7.5.4.</w:t>
      </w:r>
      <w:r>
        <w:rPr>
          <w:lang w:val="en-US" w:eastAsia="zh-CN"/>
        </w:rPr>
        <w:t>3.1</w:t>
      </w:r>
      <w:r>
        <w:tab/>
        <w:t xml:space="preserve">Minimum requirement for </w:t>
      </w:r>
      <w:r>
        <w:rPr>
          <w:lang w:val="en-US" w:eastAsia="zh-CN"/>
        </w:rPr>
        <w:t>NCR-Fwd</w:t>
      </w:r>
      <w:bookmarkEnd w:id="4228"/>
      <w:bookmarkEnd w:id="4229"/>
      <w:bookmarkEnd w:id="4230"/>
      <w:bookmarkEnd w:id="4231"/>
      <w:bookmarkEnd w:id="4232"/>
      <w:bookmarkEnd w:id="4233"/>
    </w:p>
    <w:p w14:paraId="2009EFBB" w14:textId="77777777" w:rsidR="006641CD" w:rsidRDefault="006641CD" w:rsidP="006641CD">
      <w:pPr>
        <w:pStyle w:val="H6"/>
      </w:pPr>
      <w:r>
        <w:t>7.5.4.3.1.1</w:t>
      </w:r>
      <w:r>
        <w:tab/>
        <w:t xml:space="preserve">Minimum requirement for </w:t>
      </w:r>
      <w:r>
        <w:rPr>
          <w:rFonts w:eastAsia="SimSun" w:hint="eastAsia"/>
          <w:i/>
          <w:lang w:val="en-US" w:eastAsia="zh-CN"/>
        </w:rPr>
        <w:t>NCR-Fwd</w:t>
      </w:r>
      <w:r>
        <w:rPr>
          <w:i/>
        </w:rPr>
        <w:t xml:space="preserve"> type </w:t>
      </w:r>
      <w:r>
        <w:rPr>
          <w:rFonts w:eastAsia="SimSun" w:hint="eastAsia"/>
          <w:i/>
          <w:lang w:val="en-US" w:eastAsia="zh-CN"/>
        </w:rPr>
        <w:t>2</w:t>
      </w:r>
      <w:r>
        <w:rPr>
          <w:i/>
        </w:rPr>
        <w:t>-O</w:t>
      </w:r>
    </w:p>
    <w:p w14:paraId="383E9F71" w14:textId="49AB8F94" w:rsidR="006641CD" w:rsidRDefault="00AC3DF1" w:rsidP="006641CD">
      <w:r w:rsidRPr="00D2091D">
        <w:rPr>
          <w:rFonts w:cs="v4.1.0"/>
        </w:rPr>
        <w:t>The requirements in clause 7.5.4.2 apply. The limits apply to the sum of emissions from NCR-MT and NCR-F</w:t>
      </w:r>
      <w:r>
        <w:rPr>
          <w:rFonts w:cs="v4.1.0"/>
        </w:rPr>
        <w:t>wd</w:t>
      </w:r>
      <w:r w:rsidRPr="00D2091D">
        <w:rPr>
          <w:rFonts w:cs="v4.1.0"/>
        </w:rPr>
        <w:t xml:space="preserve"> when transmitting simultaneously.</w:t>
      </w:r>
    </w:p>
    <w:p w14:paraId="557788F7" w14:textId="77777777" w:rsidR="006641CD" w:rsidRDefault="006641CD" w:rsidP="006641CD">
      <w:pPr>
        <w:pStyle w:val="Heading5"/>
        <w:ind w:left="1417" w:hanging="1417"/>
        <w:rPr>
          <w:rStyle w:val="CommentReference"/>
          <w:rFonts w:ascii="Times New Roman" w:hAnsi="Times New Roman"/>
        </w:rPr>
      </w:pPr>
      <w:bookmarkStart w:id="4234" w:name="_Toc155428223"/>
      <w:bookmarkStart w:id="4235" w:name="_Toc155781241"/>
      <w:bookmarkStart w:id="4236" w:name="_Toc161665540"/>
      <w:bookmarkStart w:id="4237" w:name="_Toc169718691"/>
      <w:r>
        <w:t>7.5.4.</w:t>
      </w:r>
      <w:r>
        <w:rPr>
          <w:lang w:val="en-US" w:eastAsia="zh-CN"/>
        </w:rPr>
        <w:t>3.2</w:t>
      </w:r>
      <w:r>
        <w:tab/>
        <w:t xml:space="preserve">Minimum requirement for </w:t>
      </w:r>
      <w:r>
        <w:rPr>
          <w:lang w:val="en-US" w:eastAsia="zh-CN"/>
        </w:rPr>
        <w:t>NCR-MT</w:t>
      </w:r>
      <w:bookmarkEnd w:id="4234"/>
      <w:bookmarkEnd w:id="4235"/>
      <w:bookmarkEnd w:id="4236"/>
      <w:bookmarkEnd w:id="4237"/>
    </w:p>
    <w:p w14:paraId="65CE608B" w14:textId="77777777" w:rsidR="006641CD" w:rsidRDefault="006641CD" w:rsidP="006641CD">
      <w:pPr>
        <w:pStyle w:val="H6"/>
        <w:rPr>
          <w:lang w:val="en-US" w:eastAsia="zh-CN"/>
        </w:rPr>
      </w:pPr>
      <w:r>
        <w:t>7.5.4.</w:t>
      </w:r>
      <w:r>
        <w:rPr>
          <w:lang w:val="en-US" w:eastAsia="zh-CN"/>
        </w:rPr>
        <w:t>3.2</w:t>
      </w:r>
      <w:r>
        <w:rPr>
          <w:rFonts w:hint="eastAsia"/>
          <w:lang w:val="en-US" w:eastAsia="zh-CN"/>
        </w:rPr>
        <w:t>.1</w:t>
      </w:r>
      <w:r>
        <w:tab/>
        <w:t xml:space="preserve">Minimum requirement for </w:t>
      </w:r>
      <w:r>
        <w:rPr>
          <w:lang w:val="en-US" w:eastAsia="zh-CN"/>
        </w:rPr>
        <w:t>NCR-MT</w:t>
      </w:r>
      <w:r>
        <w:rPr>
          <w:rFonts w:hint="eastAsia"/>
          <w:lang w:val="en-US" w:eastAsia="zh-CN"/>
        </w:rPr>
        <w:t xml:space="preserve"> Type 2-O</w:t>
      </w:r>
    </w:p>
    <w:p w14:paraId="395A9528" w14:textId="77777777" w:rsidR="006641CD" w:rsidRDefault="006641CD" w:rsidP="006641CD">
      <w:r>
        <w:t xml:space="preserve">For Wide Area </w:t>
      </w:r>
      <w:r>
        <w:rPr>
          <w:rFonts w:eastAsia="SimSun"/>
          <w:i/>
          <w:iCs/>
          <w:lang w:val="en-US" w:eastAsia="zh-CN"/>
        </w:rPr>
        <w:t xml:space="preserve">NCR-MT </w:t>
      </w:r>
      <w:r>
        <w:rPr>
          <w:i/>
          <w:iCs/>
        </w:rPr>
        <w:t>type 2-O</w:t>
      </w:r>
      <w:r>
        <w:t>, the OTA TX spurious emission requirements are as defined in clause 7.5.4.2.</w:t>
      </w:r>
    </w:p>
    <w:p w14:paraId="6318DF25" w14:textId="3FEC430C" w:rsidR="006641CD" w:rsidRDefault="00AC3DF1" w:rsidP="006641CD">
      <w:pPr>
        <w:rPr>
          <w:lang w:val="en-US" w:eastAsia="zh-CN"/>
        </w:rPr>
      </w:pPr>
      <w:r w:rsidRPr="00D2091D">
        <w:t xml:space="preserve">For Local Area </w:t>
      </w:r>
      <w:r w:rsidRPr="00D2091D">
        <w:rPr>
          <w:rFonts w:eastAsia="SimSun"/>
          <w:i/>
          <w:iCs/>
          <w:lang w:val="en-US" w:eastAsia="zh-CN"/>
        </w:rPr>
        <w:t>NCR</w:t>
      </w:r>
      <w:r w:rsidRPr="00D2091D">
        <w:rPr>
          <w:i/>
          <w:iCs/>
        </w:rPr>
        <w:t>-</w:t>
      </w:r>
      <w:r w:rsidRPr="00D2091D">
        <w:rPr>
          <w:rFonts w:eastAsia="SimSun"/>
          <w:i/>
          <w:iCs/>
          <w:lang w:val="en-US" w:eastAsia="zh-CN"/>
        </w:rPr>
        <w:t>MT</w:t>
      </w:r>
      <w:r w:rsidRPr="00D2091D">
        <w:rPr>
          <w:i/>
          <w:iCs/>
        </w:rPr>
        <w:t xml:space="preserve"> type 2-O</w:t>
      </w:r>
      <w:r w:rsidRPr="00D2091D">
        <w:t>, the OTA TX spurious emission requirements defined for NR UE in</w:t>
      </w:r>
      <w:r w:rsidRPr="00D2091D">
        <w:rPr>
          <w:rFonts w:hint="eastAsia"/>
          <w:lang w:val="en-US" w:eastAsia="zh-CN"/>
        </w:rPr>
        <w:t xml:space="preserve"> clause </w:t>
      </w:r>
      <w:r w:rsidRPr="00D2091D">
        <w:t>6.5.3</w:t>
      </w:r>
      <w:r w:rsidRPr="00D2091D">
        <w:rPr>
          <w:rFonts w:hint="eastAsia"/>
          <w:lang w:val="en-US" w:eastAsia="zh-CN"/>
        </w:rPr>
        <w:t xml:space="preserve"> in</w:t>
      </w:r>
      <w:r w:rsidRPr="00D2091D">
        <w:t xml:space="preserve"> TS 38.101-2 </w:t>
      </w:r>
      <w:r>
        <w:t xml:space="preserve">[14] </w:t>
      </w:r>
      <w:r w:rsidRPr="00D2091D">
        <w:t>apply.</w:t>
      </w:r>
    </w:p>
    <w:p w14:paraId="049B22E7" w14:textId="77777777" w:rsidR="006641CD" w:rsidRDefault="006641CD" w:rsidP="006641CD">
      <w:pPr>
        <w:pStyle w:val="Heading3"/>
      </w:pPr>
      <w:bookmarkStart w:id="4238" w:name="_Toc155428224"/>
      <w:bookmarkStart w:id="4239" w:name="_Toc155781242"/>
      <w:bookmarkStart w:id="4240" w:name="_Toc161665541"/>
      <w:bookmarkStart w:id="4241" w:name="_Toc169718692"/>
      <w:bookmarkStart w:id="4242" w:name="_Toc21127729"/>
      <w:bookmarkStart w:id="4243" w:name="_Toc45893718"/>
      <w:bookmarkStart w:id="4244" w:name="_Toc29811938"/>
      <w:bookmarkStart w:id="4245" w:name="_Toc123717791"/>
      <w:bookmarkStart w:id="4246" w:name="_Toc107419567"/>
      <w:bookmarkStart w:id="4247" w:name="_Toc131741127"/>
      <w:bookmarkStart w:id="4248" w:name="_Toc131766661"/>
      <w:bookmarkStart w:id="4249" w:name="_Toc67916887"/>
      <w:bookmarkStart w:id="4250" w:name="_Toc131596129"/>
      <w:bookmarkStart w:id="4251" w:name="_Toc146958146"/>
      <w:bookmarkStart w:id="4252" w:name="_Toc82622049"/>
      <w:bookmarkStart w:id="4253" w:name="_Toc114255789"/>
      <w:bookmarkStart w:id="4254" w:name="_Toc90422896"/>
      <w:bookmarkStart w:id="4255" w:name="_Toc36817490"/>
      <w:bookmarkStart w:id="4256" w:name="_Toc124266771"/>
      <w:bookmarkStart w:id="4257" w:name="_Toc37267800"/>
      <w:bookmarkStart w:id="4258" w:name="_Toc61179121"/>
      <w:bookmarkStart w:id="4259" w:name="_Toc107311983"/>
      <w:bookmarkStart w:id="4260" w:name="_Toc123052221"/>
      <w:bookmarkStart w:id="4261" w:name="_Toc138837883"/>
      <w:bookmarkStart w:id="4262" w:name="_Toc74663508"/>
      <w:bookmarkStart w:id="4263" w:name="_Toc37260412"/>
      <w:bookmarkStart w:id="4264" w:name="_Toc106783092"/>
      <w:bookmarkStart w:id="4265" w:name="_Toc107475196"/>
      <w:bookmarkStart w:id="4266" w:name="_Toc124157367"/>
      <w:bookmarkStart w:id="4267" w:name="_Toc115186469"/>
      <w:bookmarkStart w:id="4268" w:name="_Toc123054690"/>
      <w:bookmarkStart w:id="4269" w:name="_Toc53178883"/>
      <w:bookmarkStart w:id="4270" w:name="_Toc44712406"/>
      <w:bookmarkStart w:id="4271" w:name="_Toc53178432"/>
      <w:bookmarkStart w:id="4272" w:name="_Toc61179591"/>
      <w:bookmarkStart w:id="4273" w:name="_Toc123049299"/>
      <w:r>
        <w:t>7.5.5</w:t>
      </w:r>
      <w:r>
        <w:tab/>
        <w:t>OTA receiver spurious emissions</w:t>
      </w:r>
      <w:bookmarkEnd w:id="4238"/>
      <w:bookmarkEnd w:id="4239"/>
      <w:bookmarkEnd w:id="4240"/>
      <w:bookmarkEnd w:id="4241"/>
    </w:p>
    <w:p w14:paraId="4E96BA3B" w14:textId="77777777" w:rsidR="006641CD" w:rsidRDefault="006641CD" w:rsidP="006641CD">
      <w:pPr>
        <w:pStyle w:val="Heading4"/>
      </w:pPr>
      <w:bookmarkStart w:id="4274" w:name="_Toc155428225"/>
      <w:bookmarkStart w:id="4275" w:name="_Toc155781243"/>
      <w:bookmarkStart w:id="4276" w:name="_Toc161665542"/>
      <w:bookmarkStart w:id="4277" w:name="_Toc169718693"/>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r>
        <w:rPr>
          <w:rFonts w:hint="eastAsia"/>
          <w:lang w:eastAsia="zh-CN"/>
        </w:rPr>
        <w:t>7</w:t>
      </w:r>
      <w:r>
        <w:t>.5.5.1</w:t>
      </w:r>
      <w:r>
        <w:tab/>
        <w:t>General</w:t>
      </w:r>
      <w:bookmarkEnd w:id="4274"/>
      <w:bookmarkEnd w:id="4275"/>
      <w:bookmarkEnd w:id="4276"/>
      <w:bookmarkEnd w:id="4277"/>
    </w:p>
    <w:p w14:paraId="077339C3" w14:textId="77777777" w:rsidR="006641CD" w:rsidRDefault="006641CD" w:rsidP="006641CD">
      <w:pPr>
        <w:rPr>
          <w:lang w:val="en-US" w:eastAsia="zh-CN"/>
        </w:rPr>
      </w:pPr>
      <w:bookmarkStart w:id="4278" w:name="_Hlk500350430"/>
      <w:r>
        <w:rPr>
          <w:lang w:val="en-US" w:eastAsia="zh-CN"/>
        </w:rPr>
        <w:t xml:space="preserve">The OTA </w:t>
      </w:r>
      <w:r>
        <w:rPr>
          <w:lang w:eastAsia="zh-CN"/>
        </w:rPr>
        <w:t xml:space="preserve">RX </w:t>
      </w:r>
      <w:r>
        <w:rPr>
          <w:lang w:val="en-US" w:eastAsia="zh-CN"/>
        </w:rPr>
        <w:t>spurious emission is the power of the emissions radiated from the antenna array from a receiver unit.</w:t>
      </w:r>
    </w:p>
    <w:bookmarkEnd w:id="4278"/>
    <w:p w14:paraId="6A7B9686" w14:textId="77777777" w:rsidR="006641CD" w:rsidRDefault="006641CD" w:rsidP="006641CD">
      <w:r>
        <w:t xml:space="preserve">The metric used to capture OTA receiver spurious emissions is </w:t>
      </w:r>
      <w:r>
        <w:rPr>
          <w:i/>
        </w:rPr>
        <w:t>total radiated power</w:t>
      </w:r>
      <w:r>
        <w:t xml:space="preserve"> (TRP), with the </w:t>
      </w:r>
      <w:r>
        <w:rPr>
          <w:lang w:eastAsia="zh-CN"/>
        </w:rPr>
        <w:t>requirement defined at the RIB</w:t>
      </w:r>
      <w:r>
        <w:t>.</w:t>
      </w:r>
    </w:p>
    <w:p w14:paraId="224A84B9" w14:textId="77777777" w:rsidR="006641CD" w:rsidRDefault="006641CD" w:rsidP="006641CD">
      <w:pPr>
        <w:rPr>
          <w:lang w:eastAsia="zh-CN"/>
        </w:rPr>
      </w:pPr>
      <w:r>
        <w:rPr>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Default="006641CD" w:rsidP="006641CD">
      <w:pPr>
        <w:rPr>
          <w:lang w:eastAsia="zh-CN"/>
        </w:rPr>
      </w:pPr>
      <w:r>
        <w:rPr>
          <w:lang w:eastAsia="zh-CN"/>
        </w:rPr>
        <w:t xml:space="preserve">For a RIB operating in TDD, the OTA RX spurious emissions requirement shall apply during the </w:t>
      </w:r>
      <w:r>
        <w:rPr>
          <w:i/>
          <w:lang w:eastAsia="zh-CN"/>
        </w:rPr>
        <w:t>transmitter OFF state</w:t>
      </w:r>
      <w:r>
        <w:rPr>
          <w:lang w:eastAsia="zh-CN"/>
        </w:rPr>
        <w:t xml:space="preserve"> only.</w:t>
      </w:r>
    </w:p>
    <w:p w14:paraId="67748CFB" w14:textId="77777777" w:rsidR="006641CD" w:rsidRDefault="006641CD" w:rsidP="006641CD">
      <w:r>
        <w:t xml:space="preserve">For </w:t>
      </w:r>
      <w:r>
        <w:rPr>
          <w:i/>
        </w:rPr>
        <w:t>multi-band RIB</w:t>
      </w:r>
      <w:r>
        <w:t xml:space="preserve">, the OTA RX spurious emissions requirements are subject to exclusion zones in each supported </w:t>
      </w:r>
      <w:r>
        <w:rPr>
          <w:i/>
        </w:rPr>
        <w:t>operating band</w:t>
      </w:r>
      <w:r>
        <w:t>.</w:t>
      </w:r>
    </w:p>
    <w:p w14:paraId="38D02677" w14:textId="77777777" w:rsidR="006641CD" w:rsidRDefault="006641CD" w:rsidP="006641CD">
      <w:pPr>
        <w:pStyle w:val="Heading4"/>
        <w:rPr>
          <w:i/>
          <w:iCs/>
        </w:rPr>
      </w:pPr>
      <w:bookmarkStart w:id="4279" w:name="_Toc155428226"/>
      <w:bookmarkStart w:id="4280" w:name="_Toc155781244"/>
      <w:bookmarkStart w:id="4281" w:name="_Toc161665543"/>
      <w:bookmarkStart w:id="4282" w:name="_Toc169718694"/>
      <w:r>
        <w:t>7.5.5.2</w:t>
      </w:r>
      <w:r>
        <w:tab/>
        <w:t xml:space="preserve">Minimum requirement for </w:t>
      </w:r>
      <w:r>
        <w:rPr>
          <w:i/>
          <w:iCs/>
        </w:rPr>
        <w:t>NR repeater</w:t>
      </w:r>
      <w:bookmarkEnd w:id="4279"/>
      <w:bookmarkEnd w:id="4280"/>
      <w:bookmarkEnd w:id="4281"/>
      <w:bookmarkEnd w:id="4282"/>
    </w:p>
    <w:p w14:paraId="24608311" w14:textId="77777777" w:rsidR="006641CD" w:rsidRDefault="006641CD" w:rsidP="006641CD">
      <w:pPr>
        <w:rPr>
          <w:rFonts w:cs="v5.0.0"/>
        </w:rPr>
      </w:pPr>
      <w:r>
        <w:t xml:space="preserve">For the </w:t>
      </w:r>
      <w:r>
        <w:rPr>
          <w:i/>
        </w:rPr>
        <w:t>Repeater type 2-O</w:t>
      </w:r>
      <w:r>
        <w:t xml:space="preserve">, </w:t>
      </w:r>
      <w:r>
        <w:rPr>
          <w:rFonts w:cs="v5.0.0"/>
        </w:rPr>
        <w:t>the power of any RX spurious emission shall not exceed the limits in table 7.5.5.2-1.</w:t>
      </w:r>
    </w:p>
    <w:p w14:paraId="2590E2DE" w14:textId="77777777" w:rsidR="006641CD" w:rsidRDefault="006641CD" w:rsidP="006641CD">
      <w:pPr>
        <w:pStyle w:val="TH"/>
      </w:pPr>
      <w:r>
        <w:t xml:space="preserve">7.5.5.2-1: OTA receiver spurious emission limits for </w:t>
      </w:r>
      <w:r>
        <w:rPr>
          <w:i/>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6641CD" w14:paraId="67B3EB5C" w14:textId="77777777" w:rsidTr="0066180D">
        <w:trPr>
          <w:cantSplit/>
          <w:jc w:val="center"/>
        </w:trPr>
        <w:tc>
          <w:tcPr>
            <w:tcW w:w="2376" w:type="dxa"/>
          </w:tcPr>
          <w:p w14:paraId="425C2143" w14:textId="77777777" w:rsidR="006641CD" w:rsidRDefault="006641CD" w:rsidP="0066180D">
            <w:pPr>
              <w:pStyle w:val="TAH"/>
            </w:pPr>
            <w:r>
              <w:t xml:space="preserve">Spurious </w:t>
            </w:r>
            <w:r>
              <w:br/>
              <w:t xml:space="preserve">frequency range </w:t>
            </w:r>
            <w:r>
              <w:br/>
              <w:t>(Note 4)</w:t>
            </w:r>
          </w:p>
        </w:tc>
        <w:tc>
          <w:tcPr>
            <w:tcW w:w="2052" w:type="dxa"/>
          </w:tcPr>
          <w:p w14:paraId="6374CD2C" w14:textId="77777777" w:rsidR="006641CD" w:rsidRDefault="006641CD" w:rsidP="0066180D">
            <w:pPr>
              <w:pStyle w:val="TAH"/>
            </w:pPr>
            <w:r>
              <w:t>Limit</w:t>
            </w:r>
            <w:r>
              <w:br/>
              <w:t>(Note 5)</w:t>
            </w:r>
          </w:p>
        </w:tc>
        <w:tc>
          <w:tcPr>
            <w:tcW w:w="1440" w:type="dxa"/>
          </w:tcPr>
          <w:p w14:paraId="12EFF5EA" w14:textId="77777777" w:rsidR="006641CD" w:rsidRDefault="006641CD" w:rsidP="0066180D">
            <w:pPr>
              <w:pStyle w:val="TAH"/>
            </w:pPr>
            <w:r>
              <w:t>Measurement Bandwidth</w:t>
            </w:r>
          </w:p>
        </w:tc>
        <w:tc>
          <w:tcPr>
            <w:tcW w:w="2604" w:type="dxa"/>
          </w:tcPr>
          <w:p w14:paraId="1AB9DF30" w14:textId="77777777" w:rsidR="006641CD" w:rsidRDefault="006641CD" w:rsidP="0066180D">
            <w:pPr>
              <w:pStyle w:val="TAH"/>
            </w:pPr>
            <w:r>
              <w:t>Note</w:t>
            </w:r>
          </w:p>
        </w:tc>
      </w:tr>
      <w:tr w:rsidR="006641CD" w14:paraId="78EED018" w14:textId="77777777" w:rsidTr="0066180D">
        <w:trPr>
          <w:cantSplit/>
          <w:jc w:val="center"/>
        </w:trPr>
        <w:tc>
          <w:tcPr>
            <w:tcW w:w="2376" w:type="dxa"/>
          </w:tcPr>
          <w:p w14:paraId="7C5907BA" w14:textId="77777777" w:rsidR="006641CD" w:rsidRDefault="006641CD" w:rsidP="0066180D">
            <w:pPr>
              <w:pStyle w:val="TAC"/>
            </w:pPr>
            <w:r>
              <w:t xml:space="preserve">30 MHz  </w:t>
            </w:r>
            <w:r>
              <w:rPr>
                <w:rFonts w:cs="Arial"/>
              </w:rPr>
              <w:sym w:font="Symbol" w:char="F0AB"/>
            </w:r>
            <w:r>
              <w:t xml:space="preserve">  1 GHz</w:t>
            </w:r>
          </w:p>
        </w:tc>
        <w:tc>
          <w:tcPr>
            <w:tcW w:w="2052" w:type="dxa"/>
          </w:tcPr>
          <w:p w14:paraId="7E8A6C91" w14:textId="77777777" w:rsidR="006641CD" w:rsidRDefault="006641CD" w:rsidP="0066180D">
            <w:pPr>
              <w:pStyle w:val="TAC"/>
            </w:pPr>
            <w:r>
              <w:t>-36 dBm</w:t>
            </w:r>
          </w:p>
        </w:tc>
        <w:tc>
          <w:tcPr>
            <w:tcW w:w="1440" w:type="dxa"/>
          </w:tcPr>
          <w:p w14:paraId="1F73FC93" w14:textId="77777777" w:rsidR="006641CD" w:rsidRDefault="006641CD" w:rsidP="0066180D">
            <w:pPr>
              <w:pStyle w:val="TAC"/>
              <w:rPr>
                <w:rFonts w:cs="Arial"/>
              </w:rPr>
            </w:pPr>
            <w:r>
              <w:t>100 kHz</w:t>
            </w:r>
          </w:p>
        </w:tc>
        <w:tc>
          <w:tcPr>
            <w:tcW w:w="2604" w:type="dxa"/>
          </w:tcPr>
          <w:p w14:paraId="3FAD5DA8" w14:textId="77777777" w:rsidR="006641CD" w:rsidRDefault="006641CD" w:rsidP="0066180D">
            <w:pPr>
              <w:pStyle w:val="TAC"/>
              <w:rPr>
                <w:rFonts w:cs="Arial"/>
              </w:rPr>
            </w:pPr>
            <w:r>
              <w:rPr>
                <w:rFonts w:cs="Arial"/>
              </w:rPr>
              <w:t>Note 1</w:t>
            </w:r>
          </w:p>
        </w:tc>
      </w:tr>
      <w:tr w:rsidR="006641CD" w14:paraId="6671AD44" w14:textId="77777777" w:rsidTr="0066180D">
        <w:trPr>
          <w:cantSplit/>
          <w:jc w:val="center"/>
        </w:trPr>
        <w:tc>
          <w:tcPr>
            <w:tcW w:w="2376" w:type="dxa"/>
          </w:tcPr>
          <w:p w14:paraId="7CB20F4B" w14:textId="77777777" w:rsidR="006641CD" w:rsidRDefault="006641CD" w:rsidP="0066180D">
            <w:pPr>
              <w:pStyle w:val="TAC"/>
            </w:pPr>
            <w:r>
              <w:t xml:space="preserve">1 GHz  </w:t>
            </w:r>
            <w:r>
              <w:rPr>
                <w:rFonts w:cs="Arial"/>
              </w:rPr>
              <w:sym w:font="Symbol" w:char="F0AB"/>
            </w:r>
            <w:r>
              <w:t xml:space="preserve">  18 GHz</w:t>
            </w:r>
          </w:p>
        </w:tc>
        <w:tc>
          <w:tcPr>
            <w:tcW w:w="2052" w:type="dxa"/>
          </w:tcPr>
          <w:p w14:paraId="5601A3B6" w14:textId="77777777" w:rsidR="006641CD" w:rsidRDefault="006641CD" w:rsidP="0066180D">
            <w:pPr>
              <w:pStyle w:val="TAC"/>
            </w:pPr>
            <w:r>
              <w:t>-30 dBm</w:t>
            </w:r>
          </w:p>
        </w:tc>
        <w:tc>
          <w:tcPr>
            <w:tcW w:w="1440" w:type="dxa"/>
          </w:tcPr>
          <w:p w14:paraId="17F25383" w14:textId="77777777" w:rsidR="006641CD" w:rsidRDefault="006641CD" w:rsidP="0066180D">
            <w:pPr>
              <w:pStyle w:val="TAC"/>
              <w:rPr>
                <w:rFonts w:cs="Arial"/>
              </w:rPr>
            </w:pPr>
            <w:r>
              <w:rPr>
                <w:rFonts w:cs="Arial"/>
              </w:rPr>
              <w:t>1 MHz</w:t>
            </w:r>
          </w:p>
        </w:tc>
        <w:tc>
          <w:tcPr>
            <w:tcW w:w="2604" w:type="dxa"/>
          </w:tcPr>
          <w:p w14:paraId="467A8CA0" w14:textId="77777777" w:rsidR="006641CD" w:rsidRDefault="006641CD" w:rsidP="0066180D">
            <w:pPr>
              <w:pStyle w:val="TAC"/>
              <w:rPr>
                <w:rFonts w:cs="Arial"/>
              </w:rPr>
            </w:pPr>
            <w:r>
              <w:rPr>
                <w:rFonts w:cs="Arial"/>
              </w:rPr>
              <w:t>Note 1</w:t>
            </w:r>
          </w:p>
        </w:tc>
      </w:tr>
      <w:tr w:rsidR="006641CD" w14:paraId="5455D80A" w14:textId="77777777" w:rsidTr="0066180D">
        <w:trPr>
          <w:cantSplit/>
          <w:jc w:val="center"/>
        </w:trPr>
        <w:tc>
          <w:tcPr>
            <w:tcW w:w="2376" w:type="dxa"/>
          </w:tcPr>
          <w:p w14:paraId="3210ED0F" w14:textId="77777777" w:rsidR="006641CD" w:rsidRDefault="006641CD" w:rsidP="0066180D">
            <w:pPr>
              <w:pStyle w:val="TAC"/>
            </w:pPr>
            <w:r>
              <w:t xml:space="preserve">18 GHz  </w:t>
            </w:r>
            <w:r>
              <w:rPr>
                <w:rFonts w:cs="Arial"/>
              </w:rPr>
              <w:sym w:font="Symbol" w:char="F0AB"/>
            </w:r>
            <w:r>
              <w:t xml:space="preserve">  F</w:t>
            </w:r>
            <w:r>
              <w:rPr>
                <w:vertAlign w:val="subscript"/>
              </w:rPr>
              <w:t>step,1</w:t>
            </w:r>
          </w:p>
        </w:tc>
        <w:tc>
          <w:tcPr>
            <w:tcW w:w="2052" w:type="dxa"/>
          </w:tcPr>
          <w:p w14:paraId="4E632CBE" w14:textId="77777777" w:rsidR="006641CD" w:rsidRDefault="006641CD" w:rsidP="0066180D">
            <w:pPr>
              <w:pStyle w:val="TAC"/>
            </w:pPr>
            <w:r>
              <w:t>-20 dBm</w:t>
            </w:r>
          </w:p>
        </w:tc>
        <w:tc>
          <w:tcPr>
            <w:tcW w:w="1440" w:type="dxa"/>
          </w:tcPr>
          <w:p w14:paraId="4DB85C20" w14:textId="77777777" w:rsidR="006641CD" w:rsidRDefault="006641CD" w:rsidP="0066180D">
            <w:pPr>
              <w:pStyle w:val="TAC"/>
              <w:rPr>
                <w:rFonts w:cs="Arial"/>
              </w:rPr>
            </w:pPr>
            <w:r>
              <w:rPr>
                <w:rFonts w:cs="Arial"/>
              </w:rPr>
              <w:t>10 MHz</w:t>
            </w:r>
          </w:p>
        </w:tc>
        <w:tc>
          <w:tcPr>
            <w:tcW w:w="2604" w:type="dxa"/>
          </w:tcPr>
          <w:p w14:paraId="34B30F11" w14:textId="77777777" w:rsidR="006641CD" w:rsidRDefault="006641CD" w:rsidP="0066180D">
            <w:pPr>
              <w:pStyle w:val="TAC"/>
              <w:rPr>
                <w:rFonts w:cs="Arial"/>
              </w:rPr>
            </w:pPr>
            <w:r>
              <w:rPr>
                <w:rFonts w:cs="Arial"/>
              </w:rPr>
              <w:t>Note 2</w:t>
            </w:r>
          </w:p>
        </w:tc>
      </w:tr>
      <w:tr w:rsidR="006641CD" w14:paraId="53BB6813" w14:textId="77777777" w:rsidTr="0066180D">
        <w:trPr>
          <w:cantSplit/>
          <w:jc w:val="center"/>
        </w:trPr>
        <w:tc>
          <w:tcPr>
            <w:tcW w:w="2376" w:type="dxa"/>
          </w:tcPr>
          <w:p w14:paraId="7C4DE1CE" w14:textId="77777777" w:rsidR="006641CD" w:rsidRDefault="006641CD" w:rsidP="0066180D">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Pr>
          <w:p w14:paraId="52DC846F" w14:textId="77777777" w:rsidR="006641CD" w:rsidRDefault="006641CD" w:rsidP="0066180D">
            <w:pPr>
              <w:pStyle w:val="TAC"/>
            </w:pPr>
            <w:r>
              <w:t>-15 dBm</w:t>
            </w:r>
          </w:p>
        </w:tc>
        <w:tc>
          <w:tcPr>
            <w:tcW w:w="1440" w:type="dxa"/>
          </w:tcPr>
          <w:p w14:paraId="70D1860A" w14:textId="77777777" w:rsidR="006641CD" w:rsidRDefault="006641CD" w:rsidP="0066180D">
            <w:pPr>
              <w:pStyle w:val="TAC"/>
              <w:rPr>
                <w:rFonts w:cs="Arial"/>
              </w:rPr>
            </w:pPr>
            <w:r>
              <w:rPr>
                <w:rFonts w:cs="Arial"/>
              </w:rPr>
              <w:t>10 MHz</w:t>
            </w:r>
          </w:p>
        </w:tc>
        <w:tc>
          <w:tcPr>
            <w:tcW w:w="2604" w:type="dxa"/>
          </w:tcPr>
          <w:p w14:paraId="3110272B" w14:textId="77777777" w:rsidR="006641CD" w:rsidRDefault="006641CD" w:rsidP="0066180D">
            <w:pPr>
              <w:pStyle w:val="TAC"/>
              <w:rPr>
                <w:rFonts w:cs="Arial"/>
              </w:rPr>
            </w:pPr>
            <w:r>
              <w:rPr>
                <w:rFonts w:cs="Arial"/>
              </w:rPr>
              <w:t>Note 2</w:t>
            </w:r>
          </w:p>
        </w:tc>
      </w:tr>
      <w:tr w:rsidR="006641CD" w14:paraId="3A691A36" w14:textId="77777777" w:rsidTr="0066180D">
        <w:trPr>
          <w:cantSplit/>
          <w:jc w:val="center"/>
        </w:trPr>
        <w:tc>
          <w:tcPr>
            <w:tcW w:w="2376" w:type="dxa"/>
          </w:tcPr>
          <w:p w14:paraId="5794775E" w14:textId="77777777" w:rsidR="006641CD" w:rsidRDefault="006641CD" w:rsidP="0066180D">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Pr>
          <w:p w14:paraId="75B44283" w14:textId="77777777" w:rsidR="006641CD" w:rsidRDefault="006641CD" w:rsidP="0066180D">
            <w:pPr>
              <w:pStyle w:val="TAC"/>
            </w:pPr>
            <w:r>
              <w:t>-10 dBm</w:t>
            </w:r>
          </w:p>
        </w:tc>
        <w:tc>
          <w:tcPr>
            <w:tcW w:w="1440" w:type="dxa"/>
          </w:tcPr>
          <w:p w14:paraId="1F6894FA" w14:textId="77777777" w:rsidR="006641CD" w:rsidRDefault="006641CD" w:rsidP="0066180D">
            <w:pPr>
              <w:pStyle w:val="TAC"/>
              <w:rPr>
                <w:rFonts w:cs="Arial"/>
              </w:rPr>
            </w:pPr>
            <w:r>
              <w:rPr>
                <w:rFonts w:cs="Arial"/>
              </w:rPr>
              <w:t>10 MHz</w:t>
            </w:r>
          </w:p>
        </w:tc>
        <w:tc>
          <w:tcPr>
            <w:tcW w:w="2604" w:type="dxa"/>
          </w:tcPr>
          <w:p w14:paraId="0A27F831" w14:textId="77777777" w:rsidR="006641CD" w:rsidRDefault="006641CD" w:rsidP="0066180D">
            <w:pPr>
              <w:pStyle w:val="TAC"/>
              <w:rPr>
                <w:rFonts w:cs="Arial"/>
              </w:rPr>
            </w:pPr>
            <w:r>
              <w:rPr>
                <w:rFonts w:cs="Arial"/>
              </w:rPr>
              <w:t>Note 2</w:t>
            </w:r>
          </w:p>
        </w:tc>
      </w:tr>
      <w:tr w:rsidR="006641CD" w14:paraId="6F862234" w14:textId="77777777" w:rsidTr="0066180D">
        <w:trPr>
          <w:cantSplit/>
          <w:jc w:val="center"/>
        </w:trPr>
        <w:tc>
          <w:tcPr>
            <w:tcW w:w="2376" w:type="dxa"/>
          </w:tcPr>
          <w:p w14:paraId="6D1F5C1C" w14:textId="77777777" w:rsidR="006641CD" w:rsidRDefault="006641CD" w:rsidP="0066180D">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Pr>
          <w:p w14:paraId="671D9DD9" w14:textId="77777777" w:rsidR="006641CD" w:rsidRDefault="006641CD" w:rsidP="0066180D">
            <w:pPr>
              <w:pStyle w:val="TAC"/>
            </w:pPr>
            <w:r>
              <w:t>-10 dBm</w:t>
            </w:r>
          </w:p>
        </w:tc>
        <w:tc>
          <w:tcPr>
            <w:tcW w:w="1440" w:type="dxa"/>
          </w:tcPr>
          <w:p w14:paraId="763D7B73" w14:textId="77777777" w:rsidR="006641CD" w:rsidRDefault="006641CD" w:rsidP="0066180D">
            <w:pPr>
              <w:pStyle w:val="TAC"/>
              <w:rPr>
                <w:rFonts w:cs="Arial"/>
              </w:rPr>
            </w:pPr>
            <w:r>
              <w:rPr>
                <w:rFonts w:cs="Arial"/>
              </w:rPr>
              <w:t>10 MHz</w:t>
            </w:r>
          </w:p>
        </w:tc>
        <w:tc>
          <w:tcPr>
            <w:tcW w:w="2604" w:type="dxa"/>
          </w:tcPr>
          <w:p w14:paraId="2FB5E104" w14:textId="77777777" w:rsidR="006641CD" w:rsidRDefault="006641CD" w:rsidP="0066180D">
            <w:pPr>
              <w:pStyle w:val="TAC"/>
              <w:rPr>
                <w:rFonts w:cs="Arial"/>
              </w:rPr>
            </w:pPr>
            <w:r>
              <w:rPr>
                <w:rFonts w:cs="Arial"/>
              </w:rPr>
              <w:t>Note 2</w:t>
            </w:r>
          </w:p>
        </w:tc>
      </w:tr>
      <w:tr w:rsidR="006641CD" w14:paraId="618CFC2C" w14:textId="77777777" w:rsidTr="0066180D">
        <w:trPr>
          <w:cantSplit/>
          <w:jc w:val="center"/>
        </w:trPr>
        <w:tc>
          <w:tcPr>
            <w:tcW w:w="2376" w:type="dxa"/>
          </w:tcPr>
          <w:p w14:paraId="07DB173C" w14:textId="77777777" w:rsidR="006641CD" w:rsidRDefault="006641CD" w:rsidP="0066180D">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Pr>
          <w:p w14:paraId="7B171376" w14:textId="77777777" w:rsidR="006641CD" w:rsidRDefault="006641CD" w:rsidP="0066180D">
            <w:pPr>
              <w:pStyle w:val="TAC"/>
            </w:pPr>
            <w:r>
              <w:t>-15 dBm</w:t>
            </w:r>
          </w:p>
        </w:tc>
        <w:tc>
          <w:tcPr>
            <w:tcW w:w="1440" w:type="dxa"/>
          </w:tcPr>
          <w:p w14:paraId="3F529EB0" w14:textId="77777777" w:rsidR="006641CD" w:rsidRDefault="006641CD" w:rsidP="0066180D">
            <w:pPr>
              <w:pStyle w:val="TAC"/>
              <w:rPr>
                <w:rFonts w:cs="Arial"/>
              </w:rPr>
            </w:pPr>
            <w:r>
              <w:rPr>
                <w:rFonts w:cs="Arial"/>
              </w:rPr>
              <w:t>10 MHz</w:t>
            </w:r>
          </w:p>
        </w:tc>
        <w:tc>
          <w:tcPr>
            <w:tcW w:w="2604" w:type="dxa"/>
          </w:tcPr>
          <w:p w14:paraId="5F9E937D" w14:textId="77777777" w:rsidR="006641CD" w:rsidRDefault="006641CD" w:rsidP="0066180D">
            <w:pPr>
              <w:pStyle w:val="TAC"/>
              <w:rPr>
                <w:rFonts w:cs="Arial"/>
              </w:rPr>
            </w:pPr>
            <w:r>
              <w:rPr>
                <w:rFonts w:cs="Arial"/>
              </w:rPr>
              <w:t>Note 2</w:t>
            </w:r>
          </w:p>
        </w:tc>
      </w:tr>
      <w:tr w:rsidR="006641CD" w14:paraId="213A395A" w14:textId="77777777" w:rsidTr="0066180D">
        <w:trPr>
          <w:cantSplit/>
          <w:jc w:val="center"/>
        </w:trPr>
        <w:tc>
          <w:tcPr>
            <w:tcW w:w="2376" w:type="dxa"/>
          </w:tcPr>
          <w:p w14:paraId="78B3150C" w14:textId="77777777" w:rsidR="006641CD" w:rsidRDefault="006641CD" w:rsidP="0066180D">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UL </w:t>
            </w:r>
            <w:r>
              <w:rPr>
                <w:i/>
              </w:rPr>
              <w:t>operating band</w:t>
            </w:r>
          </w:p>
        </w:tc>
        <w:tc>
          <w:tcPr>
            <w:tcW w:w="2052" w:type="dxa"/>
          </w:tcPr>
          <w:p w14:paraId="093B713D" w14:textId="77777777" w:rsidR="006641CD" w:rsidRDefault="006641CD" w:rsidP="0066180D">
            <w:pPr>
              <w:pStyle w:val="TAC"/>
            </w:pPr>
            <w:r>
              <w:t>-20 dBm</w:t>
            </w:r>
          </w:p>
        </w:tc>
        <w:tc>
          <w:tcPr>
            <w:tcW w:w="1440" w:type="dxa"/>
          </w:tcPr>
          <w:p w14:paraId="4873D8A6" w14:textId="77777777" w:rsidR="006641CD" w:rsidRDefault="006641CD" w:rsidP="0066180D">
            <w:pPr>
              <w:pStyle w:val="TAC"/>
              <w:rPr>
                <w:rFonts w:cs="Arial"/>
              </w:rPr>
            </w:pPr>
            <w:r>
              <w:t>10 MHz</w:t>
            </w:r>
          </w:p>
        </w:tc>
        <w:tc>
          <w:tcPr>
            <w:tcW w:w="2604" w:type="dxa"/>
          </w:tcPr>
          <w:p w14:paraId="1F4B2795" w14:textId="77777777" w:rsidR="006641CD" w:rsidRDefault="006641CD" w:rsidP="0066180D">
            <w:pPr>
              <w:pStyle w:val="TAC"/>
              <w:rPr>
                <w:rFonts w:cs="Arial"/>
              </w:rPr>
            </w:pPr>
            <w:r>
              <w:t>Note 2, Note 3</w:t>
            </w:r>
          </w:p>
        </w:tc>
      </w:tr>
      <w:tr w:rsidR="006641CD" w14:paraId="23FF4B11" w14:textId="77777777" w:rsidTr="0066180D">
        <w:trPr>
          <w:cantSplit/>
          <w:jc w:val="center"/>
        </w:trPr>
        <w:tc>
          <w:tcPr>
            <w:tcW w:w="8472" w:type="dxa"/>
            <w:gridSpan w:val="4"/>
          </w:tcPr>
          <w:p w14:paraId="51B6EA57" w14:textId="77777777" w:rsidR="006641CD" w:rsidRDefault="006641CD" w:rsidP="0066180D">
            <w:pPr>
              <w:pStyle w:val="TAN"/>
            </w:pPr>
            <w:r>
              <w:t>NOTE 1:</w:t>
            </w:r>
            <w:r>
              <w:tab/>
              <w:t>Bandwidth as in ITU-R SM.329 [5], s4.1.</w:t>
            </w:r>
          </w:p>
          <w:p w14:paraId="7148F1BB" w14:textId="77777777" w:rsidR="006641CD" w:rsidRDefault="006641CD" w:rsidP="0066180D">
            <w:pPr>
              <w:pStyle w:val="TAN"/>
            </w:pPr>
            <w:r>
              <w:t>NOTE 2:</w:t>
            </w:r>
            <w:r>
              <w:tab/>
              <w:t>Limit and bandwidth as in ERC Recommendation 74-01 [9], Annex 2.</w:t>
            </w:r>
          </w:p>
          <w:p w14:paraId="166E82E1" w14:textId="77777777" w:rsidR="006641CD" w:rsidRDefault="006641CD" w:rsidP="0066180D">
            <w:pPr>
              <w:pStyle w:val="TAN"/>
            </w:pPr>
            <w:r>
              <w:t>NOTE 3:</w:t>
            </w:r>
            <w:r>
              <w:tab/>
              <w:t>Upper frequency as in ITU-R SM.329 [5], s2.5 table 1.</w:t>
            </w:r>
          </w:p>
          <w:p w14:paraId="289FB39A" w14:textId="77777777" w:rsidR="006641CD" w:rsidRDefault="006641CD" w:rsidP="0066180D">
            <w:pPr>
              <w:pStyle w:val="TAN"/>
            </w:pPr>
            <w:r>
              <w:t>NOTE 4:</w:t>
            </w:r>
            <w:r>
              <w:tab/>
              <w:t>The step frequencies F</w:t>
            </w:r>
            <w:r>
              <w:rPr>
                <w:vertAlign w:val="subscript"/>
              </w:rPr>
              <w:t>step,X</w:t>
            </w:r>
            <w:r>
              <w:t xml:space="preserve"> are defined in table 7.5.5.3-2.</w:t>
            </w:r>
          </w:p>
          <w:p w14:paraId="11B9E7D3" w14:textId="77777777" w:rsidR="006641CD" w:rsidRDefault="006641CD" w:rsidP="0066180D">
            <w:pPr>
              <w:pStyle w:val="TAN"/>
            </w:pPr>
            <w:r>
              <w:t>NOTE 5:</w:t>
            </w:r>
            <w:r>
              <w:tab/>
              <w:t>Additional limits may apply regionally.</w:t>
            </w:r>
          </w:p>
        </w:tc>
      </w:tr>
    </w:tbl>
    <w:p w14:paraId="13EF949C" w14:textId="77777777" w:rsidR="006641CD" w:rsidRDefault="006641CD" w:rsidP="006641CD"/>
    <w:p w14:paraId="6924D872" w14:textId="77777777" w:rsidR="006641CD" w:rsidRDefault="006641CD" w:rsidP="006641CD">
      <w:pPr>
        <w:pStyle w:val="TH"/>
      </w:pPr>
      <w:r>
        <w:t xml:space="preserve">Table 7.5.5.2-2: Step frequencies for defining </w:t>
      </w:r>
      <w:bookmarkStart w:id="4283" w:name="_Hlk25241782"/>
      <w:r>
        <w:t xml:space="preserve">the OTA receiver spurious emission limits for </w:t>
      </w:r>
      <w:r>
        <w:rPr>
          <w:i/>
        </w:rPr>
        <w:t>Repeater type 2-O</w:t>
      </w:r>
      <w:bookmarkEnd w:id="4283"/>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6641CD" w14:paraId="45433B62" w14:textId="77777777" w:rsidTr="0066180D">
        <w:trPr>
          <w:cantSplit/>
          <w:jc w:val="center"/>
        </w:trPr>
        <w:tc>
          <w:tcPr>
            <w:tcW w:w="1912" w:type="dxa"/>
          </w:tcPr>
          <w:p w14:paraId="45907AF6" w14:textId="77777777" w:rsidR="006641CD" w:rsidRDefault="006641CD" w:rsidP="0066180D">
            <w:pPr>
              <w:pStyle w:val="TAH"/>
            </w:pPr>
            <w:r>
              <w:t>Operating band</w:t>
            </w:r>
          </w:p>
        </w:tc>
        <w:tc>
          <w:tcPr>
            <w:tcW w:w="1031" w:type="dxa"/>
          </w:tcPr>
          <w:p w14:paraId="52C9F846" w14:textId="77777777" w:rsidR="006641CD" w:rsidRDefault="006641CD" w:rsidP="0066180D">
            <w:pPr>
              <w:pStyle w:val="TAH"/>
            </w:pPr>
            <w:r>
              <w:t>F</w:t>
            </w:r>
            <w:r>
              <w:rPr>
                <w:vertAlign w:val="subscript"/>
              </w:rPr>
              <w:t>step,1</w:t>
            </w:r>
            <w:r>
              <w:br/>
              <w:t>(GHz)</w:t>
            </w:r>
          </w:p>
        </w:tc>
        <w:tc>
          <w:tcPr>
            <w:tcW w:w="1134" w:type="dxa"/>
          </w:tcPr>
          <w:p w14:paraId="29466528" w14:textId="77777777" w:rsidR="006641CD" w:rsidRDefault="006641CD" w:rsidP="0066180D">
            <w:pPr>
              <w:pStyle w:val="TAH"/>
            </w:pPr>
            <w:r>
              <w:t>F</w:t>
            </w:r>
            <w:r>
              <w:rPr>
                <w:vertAlign w:val="subscript"/>
              </w:rPr>
              <w:t>step,2</w:t>
            </w:r>
            <w:r>
              <w:br/>
              <w:t>(GHz)</w:t>
            </w:r>
          </w:p>
        </w:tc>
        <w:tc>
          <w:tcPr>
            <w:tcW w:w="1134" w:type="dxa"/>
          </w:tcPr>
          <w:p w14:paraId="0CA36D33" w14:textId="77777777" w:rsidR="006641CD" w:rsidRDefault="006641CD" w:rsidP="0066180D">
            <w:pPr>
              <w:pStyle w:val="TAH"/>
            </w:pPr>
            <w:r>
              <w:t>F</w:t>
            </w:r>
            <w:r>
              <w:rPr>
                <w:vertAlign w:val="subscript"/>
              </w:rPr>
              <w:t>step,3</w:t>
            </w:r>
            <w:r>
              <w:br/>
              <w:t>(GHz)</w:t>
            </w:r>
          </w:p>
        </w:tc>
        <w:tc>
          <w:tcPr>
            <w:tcW w:w="1196" w:type="dxa"/>
          </w:tcPr>
          <w:p w14:paraId="74A103CF" w14:textId="77777777" w:rsidR="006641CD" w:rsidRDefault="006641CD" w:rsidP="0066180D">
            <w:pPr>
              <w:pStyle w:val="TAH"/>
            </w:pPr>
            <w:r>
              <w:t>F</w:t>
            </w:r>
            <w:r>
              <w:rPr>
                <w:vertAlign w:val="subscript"/>
              </w:rPr>
              <w:t>step,4</w:t>
            </w:r>
            <w:r>
              <w:br/>
              <w:t>(GHz)</w:t>
            </w:r>
          </w:p>
        </w:tc>
        <w:tc>
          <w:tcPr>
            <w:tcW w:w="1019" w:type="dxa"/>
          </w:tcPr>
          <w:p w14:paraId="601C0493" w14:textId="77777777" w:rsidR="006641CD" w:rsidRDefault="006641CD" w:rsidP="0066180D">
            <w:pPr>
              <w:pStyle w:val="TAH"/>
            </w:pPr>
            <w:r>
              <w:t>F</w:t>
            </w:r>
            <w:r>
              <w:rPr>
                <w:vertAlign w:val="subscript"/>
              </w:rPr>
              <w:t>step,5</w:t>
            </w:r>
            <w:r>
              <w:br/>
              <w:t>(GHz)</w:t>
            </w:r>
          </w:p>
        </w:tc>
        <w:tc>
          <w:tcPr>
            <w:tcW w:w="1134" w:type="dxa"/>
          </w:tcPr>
          <w:p w14:paraId="2DE8564B" w14:textId="77777777" w:rsidR="006641CD" w:rsidRDefault="006641CD" w:rsidP="0066180D">
            <w:pPr>
              <w:pStyle w:val="TAH"/>
            </w:pPr>
            <w:r>
              <w:t>F</w:t>
            </w:r>
            <w:r>
              <w:rPr>
                <w:vertAlign w:val="subscript"/>
              </w:rPr>
              <w:t>step,6</w:t>
            </w:r>
            <w:r>
              <w:br/>
              <w:t>(GHz)</w:t>
            </w:r>
          </w:p>
        </w:tc>
      </w:tr>
      <w:tr w:rsidR="006641CD" w14:paraId="675BF2AE" w14:textId="77777777" w:rsidTr="0066180D">
        <w:trPr>
          <w:cantSplit/>
          <w:jc w:val="center"/>
        </w:trPr>
        <w:tc>
          <w:tcPr>
            <w:tcW w:w="1912" w:type="dxa"/>
          </w:tcPr>
          <w:p w14:paraId="3F4A0B06" w14:textId="77777777" w:rsidR="006641CD" w:rsidRDefault="006641CD" w:rsidP="0066180D">
            <w:pPr>
              <w:pStyle w:val="TAC"/>
            </w:pPr>
            <w:r>
              <w:t>n257</w:t>
            </w:r>
          </w:p>
        </w:tc>
        <w:tc>
          <w:tcPr>
            <w:tcW w:w="1031" w:type="dxa"/>
          </w:tcPr>
          <w:p w14:paraId="1695B8A7" w14:textId="77777777" w:rsidR="006641CD" w:rsidRDefault="006641CD" w:rsidP="0066180D">
            <w:pPr>
              <w:pStyle w:val="TAC"/>
            </w:pPr>
            <w:r>
              <w:t>18</w:t>
            </w:r>
          </w:p>
        </w:tc>
        <w:tc>
          <w:tcPr>
            <w:tcW w:w="1134" w:type="dxa"/>
          </w:tcPr>
          <w:p w14:paraId="08D99F7C" w14:textId="77777777" w:rsidR="006641CD" w:rsidRDefault="006641CD" w:rsidP="0066180D">
            <w:pPr>
              <w:pStyle w:val="TAC"/>
            </w:pPr>
            <w:r>
              <w:t>23.5</w:t>
            </w:r>
          </w:p>
        </w:tc>
        <w:tc>
          <w:tcPr>
            <w:tcW w:w="1134" w:type="dxa"/>
          </w:tcPr>
          <w:p w14:paraId="1FC81018" w14:textId="77777777" w:rsidR="006641CD" w:rsidRDefault="006641CD" w:rsidP="0066180D">
            <w:pPr>
              <w:pStyle w:val="TAC"/>
            </w:pPr>
            <w:r>
              <w:t>25</w:t>
            </w:r>
          </w:p>
        </w:tc>
        <w:tc>
          <w:tcPr>
            <w:tcW w:w="1196" w:type="dxa"/>
          </w:tcPr>
          <w:p w14:paraId="591E3D76" w14:textId="77777777" w:rsidR="006641CD" w:rsidRDefault="006641CD" w:rsidP="0066180D">
            <w:pPr>
              <w:pStyle w:val="TAC"/>
            </w:pPr>
            <w:r>
              <w:t>31</w:t>
            </w:r>
          </w:p>
        </w:tc>
        <w:tc>
          <w:tcPr>
            <w:tcW w:w="1019" w:type="dxa"/>
          </w:tcPr>
          <w:p w14:paraId="7828C26A" w14:textId="77777777" w:rsidR="006641CD" w:rsidRDefault="006641CD" w:rsidP="0066180D">
            <w:pPr>
              <w:pStyle w:val="TAC"/>
            </w:pPr>
            <w:r>
              <w:t>32.5</w:t>
            </w:r>
          </w:p>
        </w:tc>
        <w:tc>
          <w:tcPr>
            <w:tcW w:w="1134" w:type="dxa"/>
          </w:tcPr>
          <w:p w14:paraId="4EB74196" w14:textId="77777777" w:rsidR="006641CD" w:rsidRDefault="006641CD" w:rsidP="0066180D">
            <w:pPr>
              <w:pStyle w:val="TAC"/>
            </w:pPr>
            <w:r>
              <w:t>41.5</w:t>
            </w:r>
          </w:p>
        </w:tc>
      </w:tr>
      <w:tr w:rsidR="006641CD" w14:paraId="6A926B3D" w14:textId="77777777" w:rsidTr="0066180D">
        <w:trPr>
          <w:cantSplit/>
          <w:jc w:val="center"/>
        </w:trPr>
        <w:tc>
          <w:tcPr>
            <w:tcW w:w="1912" w:type="dxa"/>
          </w:tcPr>
          <w:p w14:paraId="4D79D939" w14:textId="77777777" w:rsidR="006641CD" w:rsidRDefault="006641CD" w:rsidP="0066180D">
            <w:pPr>
              <w:pStyle w:val="TAC"/>
            </w:pPr>
            <w:r>
              <w:t>n258</w:t>
            </w:r>
          </w:p>
        </w:tc>
        <w:tc>
          <w:tcPr>
            <w:tcW w:w="1031" w:type="dxa"/>
          </w:tcPr>
          <w:p w14:paraId="568F3BA5" w14:textId="77777777" w:rsidR="006641CD" w:rsidRDefault="006641CD" w:rsidP="0066180D">
            <w:pPr>
              <w:pStyle w:val="TAC"/>
            </w:pPr>
            <w:r>
              <w:t>18</w:t>
            </w:r>
          </w:p>
        </w:tc>
        <w:tc>
          <w:tcPr>
            <w:tcW w:w="1134" w:type="dxa"/>
          </w:tcPr>
          <w:p w14:paraId="4FEFFDE9" w14:textId="77777777" w:rsidR="006641CD" w:rsidRDefault="006641CD" w:rsidP="0066180D">
            <w:pPr>
              <w:pStyle w:val="TAC"/>
            </w:pPr>
            <w:r>
              <w:t>21</w:t>
            </w:r>
          </w:p>
        </w:tc>
        <w:tc>
          <w:tcPr>
            <w:tcW w:w="1134" w:type="dxa"/>
          </w:tcPr>
          <w:p w14:paraId="44ECACBC" w14:textId="77777777" w:rsidR="006641CD" w:rsidRDefault="006641CD" w:rsidP="0066180D">
            <w:pPr>
              <w:pStyle w:val="TAC"/>
            </w:pPr>
            <w:r>
              <w:t>22.75</w:t>
            </w:r>
          </w:p>
        </w:tc>
        <w:tc>
          <w:tcPr>
            <w:tcW w:w="1196" w:type="dxa"/>
          </w:tcPr>
          <w:p w14:paraId="46AB8103" w14:textId="77777777" w:rsidR="006641CD" w:rsidRDefault="006641CD" w:rsidP="0066180D">
            <w:pPr>
              <w:pStyle w:val="TAC"/>
            </w:pPr>
            <w:r>
              <w:t>29</w:t>
            </w:r>
          </w:p>
        </w:tc>
        <w:tc>
          <w:tcPr>
            <w:tcW w:w="1019" w:type="dxa"/>
          </w:tcPr>
          <w:p w14:paraId="3C812C54" w14:textId="77777777" w:rsidR="006641CD" w:rsidRDefault="006641CD" w:rsidP="0066180D">
            <w:pPr>
              <w:pStyle w:val="TAC"/>
            </w:pPr>
            <w:r>
              <w:t>30.75</w:t>
            </w:r>
          </w:p>
        </w:tc>
        <w:tc>
          <w:tcPr>
            <w:tcW w:w="1134" w:type="dxa"/>
          </w:tcPr>
          <w:p w14:paraId="428E5CFF" w14:textId="77777777" w:rsidR="006641CD" w:rsidRDefault="006641CD" w:rsidP="0066180D">
            <w:pPr>
              <w:pStyle w:val="TAC"/>
            </w:pPr>
            <w:r>
              <w:t>40.5</w:t>
            </w:r>
          </w:p>
        </w:tc>
      </w:tr>
      <w:tr w:rsidR="006641CD" w14:paraId="362587A7" w14:textId="77777777" w:rsidTr="0066180D">
        <w:trPr>
          <w:cantSplit/>
          <w:jc w:val="center"/>
        </w:trPr>
        <w:tc>
          <w:tcPr>
            <w:tcW w:w="1912" w:type="dxa"/>
          </w:tcPr>
          <w:p w14:paraId="0E2903BE" w14:textId="77777777" w:rsidR="006641CD" w:rsidRDefault="006641CD" w:rsidP="0066180D">
            <w:pPr>
              <w:pStyle w:val="TAC"/>
            </w:pPr>
            <w:r>
              <w:t>n259</w:t>
            </w:r>
          </w:p>
        </w:tc>
        <w:tc>
          <w:tcPr>
            <w:tcW w:w="1031" w:type="dxa"/>
          </w:tcPr>
          <w:p w14:paraId="568137CF" w14:textId="77777777" w:rsidR="006641CD" w:rsidRDefault="006641CD" w:rsidP="0066180D">
            <w:pPr>
              <w:pStyle w:val="TAC"/>
            </w:pPr>
            <w:r>
              <w:t>23.5</w:t>
            </w:r>
          </w:p>
        </w:tc>
        <w:tc>
          <w:tcPr>
            <w:tcW w:w="1134" w:type="dxa"/>
          </w:tcPr>
          <w:p w14:paraId="3646EB59" w14:textId="77777777" w:rsidR="006641CD" w:rsidRDefault="006641CD" w:rsidP="0066180D">
            <w:pPr>
              <w:pStyle w:val="TAC"/>
            </w:pPr>
            <w:r>
              <w:t>35.5</w:t>
            </w:r>
          </w:p>
        </w:tc>
        <w:tc>
          <w:tcPr>
            <w:tcW w:w="1134" w:type="dxa"/>
          </w:tcPr>
          <w:p w14:paraId="59BF856E" w14:textId="77777777" w:rsidR="006641CD" w:rsidRDefault="006641CD" w:rsidP="0066180D">
            <w:pPr>
              <w:pStyle w:val="TAC"/>
            </w:pPr>
            <w:r>
              <w:t>38</w:t>
            </w:r>
          </w:p>
        </w:tc>
        <w:tc>
          <w:tcPr>
            <w:tcW w:w="1196" w:type="dxa"/>
          </w:tcPr>
          <w:p w14:paraId="236EAD78" w14:textId="77777777" w:rsidR="006641CD" w:rsidRDefault="006641CD" w:rsidP="0066180D">
            <w:pPr>
              <w:pStyle w:val="TAC"/>
            </w:pPr>
            <w:r>
              <w:t>45</w:t>
            </w:r>
          </w:p>
        </w:tc>
        <w:tc>
          <w:tcPr>
            <w:tcW w:w="1019" w:type="dxa"/>
          </w:tcPr>
          <w:p w14:paraId="6801ACA2" w14:textId="77777777" w:rsidR="006641CD" w:rsidRDefault="006641CD" w:rsidP="0066180D">
            <w:pPr>
              <w:pStyle w:val="TAC"/>
            </w:pPr>
            <w:r>
              <w:t>47.5</w:t>
            </w:r>
          </w:p>
        </w:tc>
        <w:tc>
          <w:tcPr>
            <w:tcW w:w="1134" w:type="dxa"/>
          </w:tcPr>
          <w:p w14:paraId="2348AD1A" w14:textId="77777777" w:rsidR="006641CD" w:rsidRDefault="006641CD" w:rsidP="0066180D">
            <w:pPr>
              <w:pStyle w:val="TAC"/>
            </w:pPr>
            <w:r>
              <w:t>59.5</w:t>
            </w:r>
          </w:p>
        </w:tc>
      </w:tr>
      <w:tr w:rsidR="006641CD" w14:paraId="5BFEDB37" w14:textId="77777777" w:rsidTr="0066180D">
        <w:trPr>
          <w:cantSplit/>
          <w:jc w:val="center"/>
        </w:trPr>
        <w:tc>
          <w:tcPr>
            <w:tcW w:w="1912" w:type="dxa"/>
          </w:tcPr>
          <w:p w14:paraId="58D1D6E7" w14:textId="77777777" w:rsidR="006641CD" w:rsidRDefault="006641CD" w:rsidP="0066180D">
            <w:pPr>
              <w:pStyle w:val="TAC"/>
            </w:pPr>
            <w:r>
              <w:t>n260</w:t>
            </w:r>
          </w:p>
        </w:tc>
        <w:tc>
          <w:tcPr>
            <w:tcW w:w="1031" w:type="dxa"/>
          </w:tcPr>
          <w:p w14:paraId="052E2F78" w14:textId="77777777" w:rsidR="006641CD" w:rsidRDefault="006641CD" w:rsidP="0066180D">
            <w:pPr>
              <w:pStyle w:val="TAC"/>
            </w:pPr>
            <w:r>
              <w:t>25</w:t>
            </w:r>
          </w:p>
        </w:tc>
        <w:tc>
          <w:tcPr>
            <w:tcW w:w="1134" w:type="dxa"/>
          </w:tcPr>
          <w:p w14:paraId="57DFB003" w14:textId="77777777" w:rsidR="006641CD" w:rsidRDefault="006641CD" w:rsidP="0066180D">
            <w:pPr>
              <w:pStyle w:val="TAC"/>
            </w:pPr>
            <w:r>
              <w:t>34</w:t>
            </w:r>
          </w:p>
        </w:tc>
        <w:tc>
          <w:tcPr>
            <w:tcW w:w="1134" w:type="dxa"/>
          </w:tcPr>
          <w:p w14:paraId="3B703D61" w14:textId="77777777" w:rsidR="006641CD" w:rsidRDefault="006641CD" w:rsidP="0066180D">
            <w:pPr>
              <w:pStyle w:val="TAC"/>
            </w:pPr>
            <w:r>
              <w:t>35.5</w:t>
            </w:r>
          </w:p>
        </w:tc>
        <w:tc>
          <w:tcPr>
            <w:tcW w:w="1196" w:type="dxa"/>
          </w:tcPr>
          <w:p w14:paraId="5BEF875B" w14:textId="77777777" w:rsidR="006641CD" w:rsidRDefault="006641CD" w:rsidP="0066180D">
            <w:pPr>
              <w:pStyle w:val="TAC"/>
            </w:pPr>
            <w:r>
              <w:t>41.5</w:t>
            </w:r>
          </w:p>
        </w:tc>
        <w:tc>
          <w:tcPr>
            <w:tcW w:w="1019" w:type="dxa"/>
          </w:tcPr>
          <w:p w14:paraId="0F289517" w14:textId="77777777" w:rsidR="006641CD" w:rsidRDefault="006641CD" w:rsidP="0066180D">
            <w:pPr>
              <w:pStyle w:val="TAC"/>
            </w:pPr>
            <w:r>
              <w:t>43</w:t>
            </w:r>
          </w:p>
        </w:tc>
        <w:tc>
          <w:tcPr>
            <w:tcW w:w="1134" w:type="dxa"/>
          </w:tcPr>
          <w:p w14:paraId="22EC3D78" w14:textId="77777777" w:rsidR="006641CD" w:rsidRDefault="006641CD" w:rsidP="0066180D">
            <w:pPr>
              <w:pStyle w:val="TAC"/>
            </w:pPr>
            <w:r>
              <w:t>52</w:t>
            </w:r>
          </w:p>
        </w:tc>
      </w:tr>
      <w:tr w:rsidR="006641CD" w14:paraId="1B226B21" w14:textId="77777777" w:rsidTr="0066180D">
        <w:trPr>
          <w:cantSplit/>
          <w:jc w:val="center"/>
        </w:trPr>
        <w:tc>
          <w:tcPr>
            <w:tcW w:w="1912" w:type="dxa"/>
          </w:tcPr>
          <w:p w14:paraId="5B2CB6C7" w14:textId="77777777" w:rsidR="006641CD" w:rsidRDefault="006641CD" w:rsidP="0066180D">
            <w:pPr>
              <w:pStyle w:val="TAC"/>
            </w:pPr>
            <w:r>
              <w:t>n261</w:t>
            </w:r>
          </w:p>
        </w:tc>
        <w:tc>
          <w:tcPr>
            <w:tcW w:w="1031" w:type="dxa"/>
          </w:tcPr>
          <w:p w14:paraId="5D6CDC6A" w14:textId="77777777" w:rsidR="006641CD" w:rsidRDefault="006641CD" w:rsidP="0066180D">
            <w:pPr>
              <w:pStyle w:val="TAC"/>
            </w:pPr>
            <w:r>
              <w:t>18</w:t>
            </w:r>
          </w:p>
        </w:tc>
        <w:tc>
          <w:tcPr>
            <w:tcW w:w="1134" w:type="dxa"/>
          </w:tcPr>
          <w:p w14:paraId="3450AC78" w14:textId="77777777" w:rsidR="006641CD" w:rsidRDefault="006641CD" w:rsidP="0066180D">
            <w:pPr>
              <w:pStyle w:val="TAC"/>
            </w:pPr>
            <w:r>
              <w:t>25.5</w:t>
            </w:r>
          </w:p>
        </w:tc>
        <w:tc>
          <w:tcPr>
            <w:tcW w:w="1134" w:type="dxa"/>
          </w:tcPr>
          <w:p w14:paraId="15F548E5" w14:textId="77777777" w:rsidR="006641CD" w:rsidRDefault="006641CD" w:rsidP="0066180D">
            <w:pPr>
              <w:pStyle w:val="TAC"/>
            </w:pPr>
            <w:r>
              <w:t>26.0</w:t>
            </w:r>
          </w:p>
        </w:tc>
        <w:tc>
          <w:tcPr>
            <w:tcW w:w="1196" w:type="dxa"/>
          </w:tcPr>
          <w:p w14:paraId="7DFA2FBC" w14:textId="77777777" w:rsidR="006641CD" w:rsidRDefault="006641CD" w:rsidP="0066180D">
            <w:pPr>
              <w:pStyle w:val="TAC"/>
            </w:pPr>
            <w:r>
              <w:t>29.85</w:t>
            </w:r>
          </w:p>
        </w:tc>
        <w:tc>
          <w:tcPr>
            <w:tcW w:w="1019" w:type="dxa"/>
          </w:tcPr>
          <w:p w14:paraId="0206487F" w14:textId="77777777" w:rsidR="006641CD" w:rsidRDefault="006641CD" w:rsidP="0066180D">
            <w:pPr>
              <w:pStyle w:val="TAC"/>
            </w:pPr>
            <w:r>
              <w:t>30.35</w:t>
            </w:r>
          </w:p>
        </w:tc>
        <w:tc>
          <w:tcPr>
            <w:tcW w:w="1134" w:type="dxa"/>
          </w:tcPr>
          <w:p w14:paraId="4617D3BA" w14:textId="77777777" w:rsidR="006641CD" w:rsidRDefault="006641CD" w:rsidP="0066180D">
            <w:pPr>
              <w:pStyle w:val="TAC"/>
            </w:pPr>
            <w:r>
              <w:t>38.35</w:t>
            </w:r>
          </w:p>
        </w:tc>
      </w:tr>
      <w:tr w:rsidR="006641CD" w14:paraId="5B33BAF1" w14:textId="77777777" w:rsidTr="0066180D">
        <w:trPr>
          <w:cantSplit/>
          <w:jc w:val="center"/>
        </w:trPr>
        <w:tc>
          <w:tcPr>
            <w:tcW w:w="1912" w:type="dxa"/>
          </w:tcPr>
          <w:p w14:paraId="12749254" w14:textId="77777777" w:rsidR="006641CD" w:rsidRDefault="006641CD" w:rsidP="0066180D">
            <w:pPr>
              <w:pStyle w:val="TAC"/>
            </w:pPr>
            <w:r>
              <w:t>n262</w:t>
            </w:r>
          </w:p>
        </w:tc>
        <w:tc>
          <w:tcPr>
            <w:tcW w:w="1031" w:type="dxa"/>
          </w:tcPr>
          <w:p w14:paraId="1D1E62FB" w14:textId="77777777" w:rsidR="006641CD" w:rsidRDefault="006641CD" w:rsidP="0066180D">
            <w:pPr>
              <w:pStyle w:val="TAC"/>
            </w:pPr>
            <w:r>
              <w:t>37.2</w:t>
            </w:r>
          </w:p>
        </w:tc>
        <w:tc>
          <w:tcPr>
            <w:tcW w:w="1134" w:type="dxa"/>
          </w:tcPr>
          <w:p w14:paraId="31C7EF15" w14:textId="77777777" w:rsidR="006641CD" w:rsidRDefault="006641CD" w:rsidP="0066180D">
            <w:pPr>
              <w:pStyle w:val="TAC"/>
            </w:pPr>
            <w:r>
              <w:t>45.2</w:t>
            </w:r>
          </w:p>
        </w:tc>
        <w:tc>
          <w:tcPr>
            <w:tcW w:w="1134" w:type="dxa"/>
          </w:tcPr>
          <w:p w14:paraId="5E2BBF6F" w14:textId="77777777" w:rsidR="006641CD" w:rsidRDefault="006641CD" w:rsidP="0066180D">
            <w:pPr>
              <w:pStyle w:val="TAC"/>
            </w:pPr>
            <w:r>
              <w:t>45.7</w:t>
            </w:r>
          </w:p>
        </w:tc>
        <w:tc>
          <w:tcPr>
            <w:tcW w:w="1196" w:type="dxa"/>
          </w:tcPr>
          <w:p w14:paraId="4F5BF81D" w14:textId="77777777" w:rsidR="006641CD" w:rsidRDefault="006641CD" w:rsidP="0066180D">
            <w:pPr>
              <w:pStyle w:val="TAC"/>
            </w:pPr>
            <w:r>
              <w:t>49.7</w:t>
            </w:r>
          </w:p>
        </w:tc>
        <w:tc>
          <w:tcPr>
            <w:tcW w:w="1019" w:type="dxa"/>
          </w:tcPr>
          <w:p w14:paraId="164A54DE" w14:textId="77777777" w:rsidR="006641CD" w:rsidRDefault="006641CD" w:rsidP="0066180D">
            <w:pPr>
              <w:pStyle w:val="TAC"/>
            </w:pPr>
            <w:r>
              <w:t>50.2</w:t>
            </w:r>
          </w:p>
        </w:tc>
        <w:tc>
          <w:tcPr>
            <w:tcW w:w="1134" w:type="dxa"/>
          </w:tcPr>
          <w:p w14:paraId="3CA68471" w14:textId="77777777" w:rsidR="006641CD" w:rsidRDefault="006641CD" w:rsidP="0066180D">
            <w:pPr>
              <w:pStyle w:val="TAC"/>
            </w:pPr>
            <w:r>
              <w:t>58.2</w:t>
            </w:r>
          </w:p>
        </w:tc>
      </w:tr>
      <w:tr w:rsidR="006641CD" w14:paraId="3EC99939" w14:textId="77777777" w:rsidTr="0066180D">
        <w:trPr>
          <w:cantSplit/>
          <w:jc w:val="center"/>
        </w:trPr>
        <w:tc>
          <w:tcPr>
            <w:tcW w:w="1912" w:type="dxa"/>
          </w:tcPr>
          <w:p w14:paraId="6A978BDC" w14:textId="77777777" w:rsidR="006641CD" w:rsidRDefault="006641CD" w:rsidP="0066180D">
            <w:pPr>
              <w:pStyle w:val="TAC"/>
            </w:pPr>
            <w:r>
              <w:rPr>
                <w:rFonts w:eastAsia="Yu Mincho" w:cs="Arial"/>
                <w:szCs w:val="18"/>
                <w:lang w:val="en-US"/>
              </w:rPr>
              <w:t>n263</w:t>
            </w:r>
          </w:p>
        </w:tc>
        <w:tc>
          <w:tcPr>
            <w:tcW w:w="1031" w:type="dxa"/>
          </w:tcPr>
          <w:p w14:paraId="52DD6EBB" w14:textId="77777777" w:rsidR="006641CD" w:rsidRDefault="006641CD" w:rsidP="0066180D">
            <w:pPr>
              <w:pStyle w:val="TAC"/>
            </w:pPr>
            <w:r>
              <w:rPr>
                <w:rFonts w:eastAsia="Yu Mincho" w:cs="Arial" w:hint="eastAsia"/>
                <w:color w:val="000000"/>
                <w:szCs w:val="18"/>
                <w:lang w:val="zh-CN" w:eastAsia="zh-CN"/>
              </w:rPr>
              <w:t>18</w:t>
            </w:r>
          </w:p>
        </w:tc>
        <w:tc>
          <w:tcPr>
            <w:tcW w:w="1134" w:type="dxa"/>
          </w:tcPr>
          <w:p w14:paraId="13EDE6C9" w14:textId="77777777" w:rsidR="006641CD" w:rsidRDefault="006641CD" w:rsidP="0066180D">
            <w:pPr>
              <w:pStyle w:val="TAC"/>
            </w:pPr>
            <w:r>
              <w:rPr>
                <w:rFonts w:eastAsia="Yu Mincho" w:cs="Arial" w:hint="eastAsia"/>
                <w:color w:val="000000"/>
                <w:szCs w:val="18"/>
                <w:lang w:val="zh-CN" w:eastAsia="zh-CN"/>
              </w:rPr>
              <w:t>43</w:t>
            </w:r>
          </w:p>
        </w:tc>
        <w:tc>
          <w:tcPr>
            <w:tcW w:w="1134" w:type="dxa"/>
          </w:tcPr>
          <w:p w14:paraId="28BB613F" w14:textId="77777777" w:rsidR="006641CD" w:rsidRDefault="006641CD" w:rsidP="0066180D">
            <w:pPr>
              <w:pStyle w:val="TAC"/>
            </w:pPr>
            <w:r>
              <w:rPr>
                <w:rFonts w:eastAsia="Yu Mincho" w:cs="Arial" w:hint="eastAsia"/>
                <w:color w:val="000000"/>
                <w:szCs w:val="18"/>
                <w:lang w:val="zh-CN" w:eastAsia="zh-CN"/>
              </w:rPr>
              <w:t>53.5</w:t>
            </w:r>
          </w:p>
        </w:tc>
        <w:tc>
          <w:tcPr>
            <w:tcW w:w="1196" w:type="dxa"/>
          </w:tcPr>
          <w:p w14:paraId="378E7884" w14:textId="77777777" w:rsidR="006641CD" w:rsidRDefault="006641CD" w:rsidP="0066180D">
            <w:pPr>
              <w:pStyle w:val="TAC"/>
            </w:pPr>
            <w:r>
              <w:rPr>
                <w:rFonts w:eastAsia="Yu Mincho" w:cs="Arial" w:hint="eastAsia"/>
                <w:color w:val="000000"/>
                <w:szCs w:val="18"/>
                <w:lang w:val="zh-CN" w:eastAsia="zh-CN"/>
              </w:rPr>
              <w:t>74.5</w:t>
            </w:r>
          </w:p>
        </w:tc>
        <w:tc>
          <w:tcPr>
            <w:tcW w:w="1019" w:type="dxa"/>
          </w:tcPr>
          <w:p w14:paraId="6FB2367E" w14:textId="77777777" w:rsidR="006641CD" w:rsidRDefault="006641CD" w:rsidP="0066180D">
            <w:pPr>
              <w:pStyle w:val="TAC"/>
            </w:pPr>
            <w:r>
              <w:rPr>
                <w:rFonts w:eastAsia="Yu Mincho" w:cs="Arial" w:hint="eastAsia"/>
                <w:color w:val="000000"/>
                <w:szCs w:val="18"/>
                <w:lang w:val="zh-CN" w:eastAsia="zh-CN"/>
              </w:rPr>
              <w:t>85</w:t>
            </w:r>
          </w:p>
        </w:tc>
        <w:tc>
          <w:tcPr>
            <w:tcW w:w="1134" w:type="dxa"/>
          </w:tcPr>
          <w:p w14:paraId="22E1781C" w14:textId="77777777" w:rsidR="006641CD" w:rsidRDefault="006641CD" w:rsidP="0066180D">
            <w:pPr>
              <w:pStyle w:val="TAC"/>
            </w:pPr>
            <w:r>
              <w:rPr>
                <w:rFonts w:eastAsia="Yu Mincho" w:cs="Arial" w:hint="eastAsia"/>
                <w:color w:val="000000"/>
                <w:szCs w:val="18"/>
                <w:lang w:val="zh-CN" w:eastAsia="zh-CN"/>
              </w:rPr>
              <w:t>127</w:t>
            </w:r>
          </w:p>
        </w:tc>
      </w:tr>
    </w:tbl>
    <w:p w14:paraId="5707EB62" w14:textId="77777777" w:rsidR="006641CD" w:rsidRDefault="006641CD" w:rsidP="006641CD"/>
    <w:p w14:paraId="65DDF9F9" w14:textId="77777777" w:rsidR="006641CD" w:rsidRDefault="006641CD" w:rsidP="006641CD">
      <w:pPr>
        <w:rPr>
          <w:rFonts w:cs="v5.0.0"/>
        </w:rPr>
      </w:pPr>
      <w:r>
        <w:t xml:space="preserve">In addition </w:t>
      </w:r>
      <w:r>
        <w:rPr>
          <w:rFonts w:cs="v5.0.0"/>
        </w:rPr>
        <w:t>to the requirements in Table 7.5.5.2-1</w:t>
      </w:r>
      <w:r>
        <w:t xml:space="preserve">, the requirement for protection of EESS for </w:t>
      </w:r>
      <w:r>
        <w:rPr>
          <w:i/>
          <w:iCs/>
        </w:rPr>
        <w:t>NR repeater</w:t>
      </w:r>
      <w:r>
        <w:t xml:space="preserve"> operating in frequency range 24.25 – 27.5 GHz in clause 7.5.4.2.3.1 may be applied</w:t>
      </w:r>
      <w:r>
        <w:rPr>
          <w:rFonts w:cs="v5.0.0"/>
        </w:rPr>
        <w:t>.</w:t>
      </w:r>
    </w:p>
    <w:p w14:paraId="0FCBAA77" w14:textId="77777777" w:rsidR="006641CD" w:rsidRDefault="006641CD" w:rsidP="006641CD">
      <w:pPr>
        <w:pStyle w:val="Heading4"/>
        <w:rPr>
          <w:i/>
          <w:iCs/>
        </w:rPr>
      </w:pPr>
      <w:bookmarkStart w:id="4284" w:name="_Toc155428227"/>
      <w:bookmarkStart w:id="4285" w:name="_Toc155781245"/>
      <w:bookmarkStart w:id="4286" w:name="_Toc161665544"/>
      <w:bookmarkStart w:id="4287" w:name="_Toc169718695"/>
      <w:r>
        <w:t>7.5.5.3</w:t>
      </w:r>
      <w:r>
        <w:tab/>
        <w:t xml:space="preserve">Minimum requirement for </w:t>
      </w:r>
      <w:r>
        <w:rPr>
          <w:i/>
          <w:iCs/>
        </w:rPr>
        <w:t>NCR</w:t>
      </w:r>
      <w:bookmarkEnd w:id="4284"/>
      <w:bookmarkEnd w:id="4285"/>
      <w:bookmarkEnd w:id="4286"/>
      <w:bookmarkEnd w:id="4287"/>
    </w:p>
    <w:p w14:paraId="13574504" w14:textId="77777777" w:rsidR="006641CD" w:rsidRDefault="006641CD" w:rsidP="006641CD">
      <w:pPr>
        <w:pStyle w:val="Heading5"/>
      </w:pPr>
      <w:bookmarkStart w:id="4288" w:name="_Toc155428228"/>
      <w:bookmarkStart w:id="4289" w:name="_Toc155781246"/>
      <w:bookmarkStart w:id="4290" w:name="_Toc161665545"/>
      <w:bookmarkStart w:id="4291" w:name="_Toc169718696"/>
      <w:r>
        <w:t>7.5.5.3.1</w:t>
      </w:r>
      <w:r>
        <w:tab/>
        <w:t>Minimum requirement for NCR-Fwd</w:t>
      </w:r>
      <w:bookmarkEnd w:id="4288"/>
      <w:bookmarkEnd w:id="4289"/>
      <w:bookmarkEnd w:id="4290"/>
      <w:bookmarkEnd w:id="4291"/>
    </w:p>
    <w:p w14:paraId="15FF5D42" w14:textId="77777777" w:rsidR="006641CD" w:rsidRDefault="006641CD" w:rsidP="006641CD">
      <w:pPr>
        <w:pStyle w:val="H6"/>
        <w:rPr>
          <w:i/>
          <w:iCs/>
        </w:rPr>
      </w:pPr>
      <w:r>
        <w:t>7.5.5.3.1.1</w:t>
      </w:r>
      <w:r>
        <w:tab/>
        <w:t xml:space="preserve">Minimum requirement for </w:t>
      </w:r>
      <w:r>
        <w:rPr>
          <w:i/>
          <w:iCs/>
        </w:rPr>
        <w:t>NCR-Fwd type 2-O</w:t>
      </w:r>
    </w:p>
    <w:p w14:paraId="00A9664D" w14:textId="77777777" w:rsidR="006641CD" w:rsidRDefault="006641CD" w:rsidP="006641CD">
      <w:r>
        <w:rPr>
          <w:rFonts w:cs="v4.1.0"/>
        </w:rPr>
        <w:t>The requirements in clause 7.5.5.2 apply.</w:t>
      </w:r>
    </w:p>
    <w:p w14:paraId="7DC649B9" w14:textId="77777777" w:rsidR="006641CD" w:rsidRDefault="006641CD" w:rsidP="006641CD">
      <w:r>
        <w:rPr>
          <w:rFonts w:cs="v5.0.0"/>
          <w:iCs/>
        </w:rPr>
        <w:t>The receiver spurious emissions limits shall apply to the total emissions from both the NCR-Fwd and NCR-MT.</w:t>
      </w:r>
    </w:p>
    <w:p w14:paraId="11A04599" w14:textId="77777777" w:rsidR="006641CD" w:rsidRPr="00991FDA" w:rsidRDefault="006641CD" w:rsidP="0043494A"/>
    <w:p w14:paraId="6C5515E5" w14:textId="7EE89CC4" w:rsidR="00774CAC" w:rsidRDefault="005D2871" w:rsidP="00774CAC">
      <w:pPr>
        <w:pStyle w:val="Heading2"/>
        <w:rPr>
          <w:lang w:eastAsia="zh-CN"/>
        </w:rPr>
      </w:pPr>
      <w:bookmarkStart w:id="4292" w:name="_Toc97737242"/>
      <w:bookmarkStart w:id="4293" w:name="_Toc106094182"/>
      <w:bookmarkStart w:id="4294" w:name="_Toc114252958"/>
      <w:bookmarkStart w:id="4295" w:name="_Toc123046086"/>
      <w:bookmarkStart w:id="4296" w:name="_Toc124157627"/>
      <w:bookmarkStart w:id="4297" w:name="_Toc124259019"/>
      <w:bookmarkStart w:id="4298" w:name="_Toc124259163"/>
      <w:bookmarkStart w:id="4299" w:name="_Toc130585920"/>
      <w:bookmarkStart w:id="4300" w:name="_Toc130586931"/>
      <w:bookmarkStart w:id="4301" w:name="_Toc137462097"/>
      <w:bookmarkStart w:id="4302" w:name="_Toc138883906"/>
      <w:bookmarkStart w:id="4303" w:name="_Toc138884050"/>
      <w:bookmarkStart w:id="4304" w:name="_Toc145426948"/>
      <w:bookmarkStart w:id="4305" w:name="_Toc155428229"/>
      <w:bookmarkStart w:id="4306" w:name="_Toc155781247"/>
      <w:bookmarkStart w:id="4307" w:name="_Toc161665546"/>
      <w:bookmarkStart w:id="4308" w:name="_Toc169718697"/>
      <w:r>
        <w:rPr>
          <w:rFonts w:hint="eastAsia"/>
          <w:lang w:eastAsia="zh-CN"/>
        </w:rPr>
        <w:t>7</w:t>
      </w:r>
      <w:r w:rsidRPr="007E346D">
        <w:t>.</w:t>
      </w:r>
      <w:r>
        <w:rPr>
          <w:rFonts w:hint="eastAsia"/>
          <w:lang w:eastAsia="zh-CN"/>
        </w:rPr>
        <w:t>6</w:t>
      </w:r>
      <w:r w:rsidRPr="007E346D">
        <w:tab/>
      </w:r>
      <w:r>
        <w:rPr>
          <w:rFonts w:hint="eastAsia"/>
          <w:lang w:eastAsia="zh-CN"/>
        </w:rPr>
        <w:t xml:space="preserve">OTA </w:t>
      </w:r>
      <w:r>
        <w:rPr>
          <w:lang w:eastAsia="zh-CN"/>
        </w:rPr>
        <w:t xml:space="preserve">Repeater </w:t>
      </w:r>
      <w:r>
        <w:rPr>
          <w:rFonts w:hint="eastAsia"/>
          <w:lang w:eastAsia="zh-CN"/>
        </w:rPr>
        <w:t>Error Vector Magnitude</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6C5515E6" w14:textId="677B220A" w:rsidR="00335340" w:rsidRDefault="005D2871" w:rsidP="009A1180">
      <w:pPr>
        <w:pStyle w:val="Heading3"/>
      </w:pPr>
      <w:bookmarkStart w:id="4309" w:name="_Toc106094183"/>
      <w:bookmarkStart w:id="4310" w:name="_Toc114252959"/>
      <w:bookmarkStart w:id="4311" w:name="_Toc123046087"/>
      <w:bookmarkStart w:id="4312" w:name="_Toc124157628"/>
      <w:bookmarkStart w:id="4313" w:name="_Toc124259020"/>
      <w:bookmarkStart w:id="4314" w:name="_Toc124259164"/>
      <w:bookmarkStart w:id="4315" w:name="_Toc130585921"/>
      <w:bookmarkStart w:id="4316" w:name="_Toc130586932"/>
      <w:bookmarkStart w:id="4317" w:name="_Toc137462098"/>
      <w:bookmarkStart w:id="4318" w:name="_Toc138883907"/>
      <w:bookmarkStart w:id="4319" w:name="_Toc138884051"/>
      <w:bookmarkStart w:id="4320" w:name="_Toc145426949"/>
      <w:bookmarkStart w:id="4321" w:name="_Toc155428230"/>
      <w:bookmarkStart w:id="4322" w:name="_Toc155781248"/>
      <w:bookmarkStart w:id="4323" w:name="_Toc161665547"/>
      <w:bookmarkStart w:id="4324" w:name="_Toc169718698"/>
      <w:r>
        <w:rPr>
          <w:rFonts w:hint="eastAsia"/>
          <w:lang w:eastAsia="zh-CN"/>
        </w:rPr>
        <w:t>7</w:t>
      </w:r>
      <w:r w:rsidRPr="00A75385">
        <w:t>.</w:t>
      </w:r>
      <w:r>
        <w:t>6</w:t>
      </w:r>
      <w:r w:rsidRPr="00A75385">
        <w:t>.1</w:t>
      </w:r>
      <w:r w:rsidRPr="00A75385">
        <w:tab/>
      </w:r>
      <w:r>
        <w:t>Downlink repeater error vector magnitude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6C5515E7" w14:textId="77777777" w:rsidR="00335340" w:rsidRPr="003F1B56" w:rsidRDefault="00335340" w:rsidP="009A1180">
      <w:pPr>
        <w:pStyle w:val="Heading4"/>
      </w:pPr>
      <w:bookmarkStart w:id="4325" w:name="_Toc106094184"/>
      <w:bookmarkStart w:id="4326" w:name="_Toc114252960"/>
      <w:bookmarkStart w:id="4327" w:name="_Toc123046088"/>
      <w:bookmarkStart w:id="4328" w:name="_Toc124157629"/>
      <w:bookmarkStart w:id="4329" w:name="_Toc124259021"/>
      <w:bookmarkStart w:id="4330" w:name="_Toc124259165"/>
      <w:bookmarkStart w:id="4331" w:name="_Toc130585922"/>
      <w:bookmarkStart w:id="4332" w:name="_Toc130586933"/>
      <w:bookmarkStart w:id="4333" w:name="_Toc137462099"/>
      <w:bookmarkStart w:id="4334" w:name="_Toc138883908"/>
      <w:bookmarkStart w:id="4335" w:name="_Toc138884052"/>
      <w:bookmarkStart w:id="4336" w:name="_Toc145426950"/>
      <w:bookmarkStart w:id="4337" w:name="_Toc155428231"/>
      <w:bookmarkStart w:id="4338" w:name="_Toc155781249"/>
      <w:bookmarkStart w:id="4339" w:name="_Toc161665548"/>
      <w:bookmarkStart w:id="4340" w:name="_Toc169718699"/>
      <w:r>
        <w:rPr>
          <w:rFonts w:hint="eastAsia"/>
          <w:lang w:eastAsia="zh-CN"/>
        </w:rPr>
        <w:t>7</w:t>
      </w:r>
      <w:r w:rsidRPr="00566E41">
        <w:t>.</w:t>
      </w:r>
      <w:r>
        <w:t>6</w:t>
      </w:r>
      <w:r w:rsidRPr="00566E41">
        <w:t>.</w:t>
      </w:r>
      <w:r>
        <w:t>1</w:t>
      </w:r>
      <w:r w:rsidRPr="00566E41">
        <w:t>.1</w:t>
      </w:r>
      <w:r w:rsidRPr="00566E41">
        <w:tab/>
      </w:r>
      <w:r>
        <w:t>General</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64D99305" w14:textId="77777777" w:rsidR="005D2871" w:rsidRDefault="005D2871" w:rsidP="005D2871">
      <w:pPr>
        <w:pStyle w:val="NoSpacing"/>
        <w:spacing w:after="180"/>
      </w:pPr>
      <w:r>
        <w:t xml:space="preserve">The Repeater </w:t>
      </w:r>
      <w:r w:rsidRPr="00D36904">
        <w:t>Error Vector Magnitude (EVM)</w:t>
      </w:r>
      <w:r>
        <w:t xml:space="preserve"> is a measure of the difference between the symbols provided at the input of the repeater and the measured signal symbols at the output of the repeater after the equalization by the measurement equipment</w:t>
      </w:r>
      <w:r w:rsidRPr="00D36904">
        <w:t xml:space="preserve">. </w:t>
      </w:r>
      <w:r w:rsidRPr="00A741A0">
        <w:t xml:space="preserve">This difference is called the error vector. </w:t>
      </w:r>
      <w:r w:rsidRPr="00D36904">
        <w:t xml:space="preserve">Details about how the </w:t>
      </w:r>
      <w:r>
        <w:t xml:space="preserve">repeater </w:t>
      </w:r>
      <w:r w:rsidRPr="00D36904">
        <w:t xml:space="preserve">EVM is determined are </w:t>
      </w:r>
      <w:r>
        <w:t xml:space="preserve">same as </w:t>
      </w:r>
      <w:r w:rsidRPr="00D36904">
        <w:t xml:space="preserve">specified in </w:t>
      </w:r>
      <w:r>
        <w:t xml:space="preserve">TS 38.104 [2] </w:t>
      </w:r>
      <w:r w:rsidRPr="00D36904">
        <w:t>Annex C for FR2.</w:t>
      </w:r>
      <w:r w:rsidRPr="00632D67">
        <w:t xml:space="preserve"> </w:t>
      </w:r>
      <w:r w:rsidRPr="006D1E31">
        <w:t xml:space="preserve">The </w:t>
      </w:r>
      <w:r>
        <w:t xml:space="preserve">repeater </w:t>
      </w:r>
      <w:r w:rsidRPr="006D1E31">
        <w:t>EVM result is defined as the square root of the ratio of the mean error vector power to the mean reference power expressed in percent.</w:t>
      </w:r>
    </w:p>
    <w:p w14:paraId="39B20281" w14:textId="77777777" w:rsidR="00A33B4D" w:rsidRDefault="00A33B4D" w:rsidP="00A33B4D">
      <w:pPr>
        <w:rPr>
          <w:rFonts w:eastAsia="DengXian" w:cs="v5.0.0"/>
        </w:rPr>
      </w:pPr>
      <w:r>
        <w:rPr>
          <w:rFonts w:eastAsia="DengXian" w:cs="v5.0.0"/>
        </w:rPr>
        <w:t>For repeater type 2-O,</w:t>
      </w:r>
      <w:r>
        <w:rPr>
          <w:rFonts w:eastAsia="DengXian" w:cs="v5.0.0" w:hint="eastAsia"/>
          <w:lang w:val="en-US" w:eastAsia="zh-CN"/>
        </w:rPr>
        <w:t xml:space="preserve"> </w:t>
      </w: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09EA0335" w14:textId="7D16D49E" w:rsidR="005D2871" w:rsidRDefault="00A33B4D" w:rsidP="00A33B4D">
      <w:pPr>
        <w:rPr>
          <w:rFonts w:eastAsia="DengXian" w:cs="v5.0.0"/>
        </w:rPr>
      </w:pPr>
      <w:r>
        <w:rPr>
          <w:rFonts w:eastAsia="DengXian" w:cs="v5.0.0"/>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Default="005D2871" w:rsidP="005D2871">
      <w:r>
        <w:rPr>
          <w:rFonts w:eastAsia="DengXian" w:cs="v5.0.0"/>
        </w:rPr>
        <w:t xml:space="preserve">The repeater EVM requirement is applicable when the repeater is operating with an input power level within the range from what is required to reach the </w:t>
      </w:r>
      <w:r w:rsidRPr="003967E5">
        <w:rPr>
          <w:rFonts w:eastAsia="DengXian" w:cs="v5.0.0"/>
        </w:rPr>
        <w:t xml:space="preserve">rated </w:t>
      </w:r>
      <w:r w:rsidRPr="003967E5">
        <w:rPr>
          <w:rFonts w:cs="v5.0.0" w:hint="eastAsia"/>
          <w:lang w:eastAsia="ja-JP"/>
        </w:rPr>
        <w:t>b</w:t>
      </w:r>
      <w:r w:rsidRPr="003967E5">
        <w:rPr>
          <w:rFonts w:cs="v5.0.0"/>
          <w:lang w:eastAsia="ja-JP"/>
        </w:rPr>
        <w:t xml:space="preserve">eam </w:t>
      </w:r>
      <w:r w:rsidRPr="003967E5">
        <w:rPr>
          <w:rFonts w:eastAsia="DengXian" w:cs="v5.0.0"/>
        </w:rPr>
        <w:t>EIRP output power</w:t>
      </w:r>
      <w:r>
        <w:rPr>
          <w:rFonts w:eastAsia="DengXian" w:cs="v5.0.0"/>
        </w:rPr>
        <w:t xml:space="preserve"> (</w:t>
      </w:r>
      <w:r w:rsidRPr="003967E5">
        <w:t>P</w:t>
      </w:r>
      <w:r w:rsidRPr="003967E5">
        <w:rPr>
          <w:vertAlign w:val="subscript"/>
        </w:rPr>
        <w:t>rated,p,EIRP</w:t>
      </w:r>
      <w:r w:rsidRPr="003F1B56">
        <w:t xml:space="preserve">) </w:t>
      </w:r>
      <w:r>
        <w:t>to the minimum power levels in table 7.6.1.1-1.</w:t>
      </w:r>
    </w:p>
    <w:p w14:paraId="6C5515EB" w14:textId="00A04DE8" w:rsidR="00335340" w:rsidRDefault="005D2871" w:rsidP="00335340">
      <w:pPr>
        <w:pStyle w:val="TH"/>
        <w:rPr>
          <w:lang w:eastAsia="sv-SE"/>
        </w:rPr>
      </w:pPr>
      <w:r>
        <w:rPr>
          <w:lang w:eastAsia="sv-SE"/>
        </w:rPr>
        <w:t xml:space="preserve">Table 7.6.1.1-1: </w:t>
      </w:r>
      <w:r w:rsidR="00A33B4D">
        <w:rPr>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335340" w:rsidRPr="00BC7579" w14:paraId="6C5515EE" w14:textId="77777777" w:rsidTr="0043494A">
        <w:tc>
          <w:tcPr>
            <w:tcW w:w="354" w:type="pct"/>
            <w:vMerge w:val="restart"/>
          </w:tcPr>
          <w:p w14:paraId="6C5515EC" w14:textId="002D7C3C" w:rsidR="00335340" w:rsidRPr="00544D42" w:rsidRDefault="00A33B4D" w:rsidP="005D2871">
            <w:pPr>
              <w:pStyle w:val="TAH"/>
              <w:rPr>
                <w:lang w:eastAsia="sv-SE"/>
              </w:rPr>
            </w:pPr>
            <w:r>
              <w:rPr>
                <w:lang w:eastAsia="sv-SE"/>
              </w:rPr>
              <w:t>Repeater class</w:t>
            </w:r>
          </w:p>
        </w:tc>
        <w:tc>
          <w:tcPr>
            <w:tcW w:w="4646" w:type="pct"/>
            <w:gridSpan w:val="6"/>
          </w:tcPr>
          <w:p w14:paraId="6C5515ED" w14:textId="77777777" w:rsidR="00335340" w:rsidRPr="00544D42" w:rsidRDefault="00335340" w:rsidP="005D2871">
            <w:pPr>
              <w:pStyle w:val="TAH"/>
              <w:rPr>
                <w:lang w:eastAsia="sv-SE"/>
              </w:rPr>
            </w:pPr>
            <w:r w:rsidRPr="00544D42">
              <w:rPr>
                <w:lang w:eastAsia="sv-SE"/>
              </w:rPr>
              <w:t>Minimum input power (dBm/MHz)</w:t>
            </w:r>
          </w:p>
        </w:tc>
      </w:tr>
      <w:tr w:rsidR="00335340" w:rsidRPr="00BC7579" w14:paraId="6C5515F2" w14:textId="77777777" w:rsidTr="0043494A">
        <w:tc>
          <w:tcPr>
            <w:tcW w:w="354" w:type="pct"/>
            <w:vMerge/>
          </w:tcPr>
          <w:p w14:paraId="6C5515EF" w14:textId="77777777" w:rsidR="00335340" w:rsidRPr="00544D42" w:rsidRDefault="00335340" w:rsidP="005D2871">
            <w:pPr>
              <w:pStyle w:val="TAH"/>
              <w:rPr>
                <w:rFonts w:cs="Arial"/>
                <w:szCs w:val="18"/>
                <w:lang w:eastAsia="sv-SE"/>
              </w:rPr>
            </w:pPr>
          </w:p>
        </w:tc>
        <w:tc>
          <w:tcPr>
            <w:tcW w:w="2406" w:type="pct"/>
            <w:gridSpan w:val="3"/>
          </w:tcPr>
          <w:p w14:paraId="6C5515F0" w14:textId="77777777" w:rsidR="00335340" w:rsidRPr="00544D42" w:rsidRDefault="00335340" w:rsidP="005D2871">
            <w:pPr>
              <w:pStyle w:val="TAH"/>
              <w:rPr>
                <w:lang w:eastAsia="sv-SE"/>
              </w:rPr>
            </w:pPr>
            <w:r w:rsidRPr="00544D42">
              <w:rPr>
                <w:lang w:eastAsia="ja-JP"/>
              </w:rPr>
              <w:t>24.25 – 33.4 GHz</w:t>
            </w:r>
          </w:p>
        </w:tc>
        <w:tc>
          <w:tcPr>
            <w:tcW w:w="2240" w:type="pct"/>
            <w:gridSpan w:val="3"/>
          </w:tcPr>
          <w:p w14:paraId="6C5515F1" w14:textId="77777777" w:rsidR="00335340" w:rsidRPr="00544D42" w:rsidRDefault="00335340" w:rsidP="005D2871">
            <w:pPr>
              <w:pStyle w:val="TAH"/>
              <w:rPr>
                <w:lang w:eastAsia="sv-SE"/>
              </w:rPr>
            </w:pPr>
            <w:r w:rsidRPr="00544D42">
              <w:rPr>
                <w:lang w:eastAsia="ja-JP"/>
              </w:rPr>
              <w:t>37 – 52.6 GHz</w:t>
            </w:r>
          </w:p>
        </w:tc>
      </w:tr>
      <w:tr w:rsidR="00335340" w:rsidRPr="00BC7579" w14:paraId="6C5515FA" w14:textId="77777777" w:rsidTr="0043494A">
        <w:tc>
          <w:tcPr>
            <w:tcW w:w="354" w:type="pct"/>
            <w:vMerge/>
          </w:tcPr>
          <w:p w14:paraId="6C5515F3" w14:textId="77777777" w:rsidR="00335340" w:rsidRPr="00544D42" w:rsidRDefault="00335340" w:rsidP="005D2871">
            <w:pPr>
              <w:pStyle w:val="TAH"/>
              <w:rPr>
                <w:rFonts w:cs="Arial"/>
                <w:szCs w:val="18"/>
                <w:lang w:eastAsia="sv-SE"/>
              </w:rPr>
            </w:pPr>
          </w:p>
        </w:tc>
        <w:tc>
          <w:tcPr>
            <w:tcW w:w="912" w:type="pct"/>
          </w:tcPr>
          <w:p w14:paraId="6C5515F4" w14:textId="77777777" w:rsidR="00335340" w:rsidRPr="00544D42" w:rsidRDefault="00335340" w:rsidP="005D2871">
            <w:pPr>
              <w:pStyle w:val="TAC"/>
              <w:rPr>
                <w:lang w:eastAsia="sv-SE"/>
              </w:rPr>
            </w:pPr>
            <w:r w:rsidRPr="00544D42">
              <w:rPr>
                <w:lang w:eastAsia="sv-SE"/>
              </w:rPr>
              <w:t>Up to 16 QAM</w:t>
            </w:r>
          </w:p>
        </w:tc>
        <w:tc>
          <w:tcPr>
            <w:tcW w:w="747" w:type="pct"/>
          </w:tcPr>
          <w:p w14:paraId="6C5515F5"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6"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c>
          <w:tcPr>
            <w:tcW w:w="747" w:type="pct"/>
          </w:tcPr>
          <w:p w14:paraId="6C5515F7" w14:textId="77777777" w:rsidR="00335340" w:rsidRPr="00544D42" w:rsidRDefault="00335340" w:rsidP="005D2871">
            <w:pPr>
              <w:pStyle w:val="TAC"/>
              <w:rPr>
                <w:lang w:eastAsia="sv-SE"/>
              </w:rPr>
            </w:pPr>
            <w:r w:rsidRPr="00544D42">
              <w:rPr>
                <w:lang w:eastAsia="sv-SE"/>
              </w:rPr>
              <w:t>Up to 16 QAM</w:t>
            </w:r>
          </w:p>
        </w:tc>
        <w:tc>
          <w:tcPr>
            <w:tcW w:w="746" w:type="pct"/>
          </w:tcPr>
          <w:p w14:paraId="6C5515F8"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9"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r>
      <w:tr w:rsidR="005B27F0" w:rsidRPr="00BC7579" w14:paraId="6C551602" w14:textId="77777777" w:rsidTr="0043494A">
        <w:tc>
          <w:tcPr>
            <w:tcW w:w="354" w:type="pct"/>
          </w:tcPr>
          <w:p w14:paraId="6C5515FB" w14:textId="77777777" w:rsidR="005B27F0" w:rsidRPr="00544D42" w:rsidRDefault="005B27F0" w:rsidP="005D2871">
            <w:pPr>
              <w:pStyle w:val="TAH"/>
              <w:rPr>
                <w:rFonts w:cs="Arial"/>
                <w:szCs w:val="18"/>
                <w:lang w:eastAsia="sv-SE"/>
              </w:rPr>
            </w:pPr>
            <w:r w:rsidRPr="00544D42">
              <w:rPr>
                <w:rFonts w:cs="Arial"/>
                <w:szCs w:val="18"/>
                <w:lang w:eastAsia="sv-SE"/>
              </w:rPr>
              <w:t>WA, MR, LA</w:t>
            </w:r>
          </w:p>
        </w:tc>
        <w:tc>
          <w:tcPr>
            <w:tcW w:w="912" w:type="pct"/>
          </w:tcPr>
          <w:p w14:paraId="6C5515FC" w14:textId="62E3EC24" w:rsidR="005B27F0" w:rsidRPr="00544D42" w:rsidRDefault="005B27F0" w:rsidP="005D2871">
            <w:pPr>
              <w:pStyle w:val="TAC"/>
              <w:rPr>
                <w:lang w:eastAsia="sv-SE"/>
              </w:rPr>
            </w:pPr>
            <w:r w:rsidRPr="00F95B6C">
              <w:rPr>
                <w:rFonts w:eastAsia="DengXian"/>
                <w:lang w:eastAsia="sv-SE"/>
              </w:rPr>
              <w:t>-77- G</w:t>
            </w:r>
            <w:r w:rsidRPr="00F95B6C">
              <w:rPr>
                <w:rFonts w:eastAsia="DengXian"/>
                <w:vertAlign w:val="subscript"/>
                <w:lang w:eastAsia="sv-SE"/>
              </w:rPr>
              <w:t>RX_ANT</w:t>
            </w:r>
          </w:p>
        </w:tc>
        <w:tc>
          <w:tcPr>
            <w:tcW w:w="747" w:type="pct"/>
          </w:tcPr>
          <w:p w14:paraId="6C5515FD" w14:textId="267C60CB" w:rsidR="005B27F0" w:rsidRPr="00544D42" w:rsidRDefault="005B27F0" w:rsidP="005D2871">
            <w:pPr>
              <w:pStyle w:val="TAC"/>
              <w:rPr>
                <w:lang w:eastAsia="sv-SE"/>
              </w:rPr>
            </w:pPr>
            <w:r w:rsidRPr="00F95B6C">
              <w:rPr>
                <w:rFonts w:eastAsia="DengXian"/>
                <w:lang w:eastAsia="sv-SE"/>
              </w:rPr>
              <w:t>-73- G</w:t>
            </w:r>
            <w:r w:rsidRPr="00F95B6C">
              <w:rPr>
                <w:rFonts w:eastAsia="DengXian"/>
                <w:vertAlign w:val="subscript"/>
                <w:lang w:eastAsia="sv-SE"/>
              </w:rPr>
              <w:t>RX_ANT</w:t>
            </w:r>
          </w:p>
        </w:tc>
        <w:tc>
          <w:tcPr>
            <w:tcW w:w="747" w:type="pct"/>
          </w:tcPr>
          <w:p w14:paraId="6C5515FE" w14:textId="0BEC535B" w:rsidR="005B27F0" w:rsidRPr="00544D42" w:rsidRDefault="005B27F0" w:rsidP="005D2871">
            <w:pPr>
              <w:pStyle w:val="TAC"/>
              <w:rPr>
                <w:lang w:eastAsia="sv-SE"/>
              </w:rPr>
            </w:pPr>
            <w:r w:rsidRPr="00F95B6C">
              <w:rPr>
                <w:rFonts w:eastAsia="DengXian"/>
                <w:lang w:eastAsia="sv-SE"/>
              </w:rPr>
              <w:t>-66- G</w:t>
            </w:r>
            <w:r w:rsidRPr="00F95B6C">
              <w:rPr>
                <w:rFonts w:eastAsia="DengXian"/>
                <w:vertAlign w:val="subscript"/>
                <w:lang w:eastAsia="sv-SE"/>
              </w:rPr>
              <w:t>RX_ANT</w:t>
            </w:r>
          </w:p>
        </w:tc>
        <w:tc>
          <w:tcPr>
            <w:tcW w:w="747" w:type="pct"/>
          </w:tcPr>
          <w:p w14:paraId="6C5515FF" w14:textId="1F47E293" w:rsidR="005B27F0" w:rsidRPr="00544D42" w:rsidRDefault="005B27F0" w:rsidP="005D2871">
            <w:pPr>
              <w:pStyle w:val="TAC"/>
              <w:rPr>
                <w:lang w:eastAsia="sv-SE"/>
              </w:rPr>
            </w:pPr>
            <w:r w:rsidRPr="00F95B6C">
              <w:rPr>
                <w:rFonts w:eastAsia="DengXian"/>
                <w:lang w:eastAsia="sv-SE"/>
              </w:rPr>
              <w:t>-75- G</w:t>
            </w:r>
            <w:r w:rsidRPr="00F95B6C">
              <w:rPr>
                <w:rFonts w:eastAsia="DengXian"/>
                <w:vertAlign w:val="subscript"/>
                <w:lang w:eastAsia="sv-SE"/>
              </w:rPr>
              <w:t>RX_ANT</w:t>
            </w:r>
          </w:p>
        </w:tc>
        <w:tc>
          <w:tcPr>
            <w:tcW w:w="746" w:type="pct"/>
          </w:tcPr>
          <w:p w14:paraId="6C551600" w14:textId="5E3F6712" w:rsidR="005B27F0" w:rsidRPr="00544D42" w:rsidRDefault="005B27F0" w:rsidP="005D2871">
            <w:pPr>
              <w:pStyle w:val="TAC"/>
              <w:rPr>
                <w:lang w:eastAsia="sv-SE"/>
              </w:rPr>
            </w:pPr>
            <w:r w:rsidRPr="00F95B6C">
              <w:rPr>
                <w:rFonts w:eastAsia="DengXian"/>
                <w:lang w:eastAsia="sv-SE"/>
              </w:rPr>
              <w:t>-71- G</w:t>
            </w:r>
            <w:r w:rsidRPr="00F95B6C">
              <w:rPr>
                <w:rFonts w:eastAsia="DengXian"/>
                <w:vertAlign w:val="subscript"/>
                <w:lang w:eastAsia="sv-SE"/>
              </w:rPr>
              <w:t>RX_ANT</w:t>
            </w:r>
          </w:p>
        </w:tc>
        <w:tc>
          <w:tcPr>
            <w:tcW w:w="747" w:type="pct"/>
          </w:tcPr>
          <w:p w14:paraId="6C551601" w14:textId="6A8685EE" w:rsidR="005B27F0" w:rsidRPr="00544D42" w:rsidRDefault="005B27F0" w:rsidP="005D2871">
            <w:pPr>
              <w:pStyle w:val="TAC"/>
              <w:rPr>
                <w:lang w:eastAsia="sv-SE"/>
              </w:rPr>
            </w:pPr>
            <w:r w:rsidRPr="00F95B6C">
              <w:rPr>
                <w:rFonts w:eastAsia="DengXian"/>
                <w:lang w:eastAsia="sv-SE"/>
              </w:rPr>
              <w:t>-64- G</w:t>
            </w:r>
            <w:r w:rsidRPr="00F95B6C">
              <w:rPr>
                <w:rFonts w:eastAsia="DengXian"/>
                <w:vertAlign w:val="subscript"/>
                <w:lang w:eastAsia="sv-SE"/>
              </w:rPr>
              <w:t>RX_ANT</w:t>
            </w:r>
          </w:p>
        </w:tc>
      </w:tr>
      <w:tr w:rsidR="00335340" w:rsidRPr="00BC7579" w14:paraId="6C551605" w14:textId="77777777" w:rsidTr="0043494A">
        <w:tc>
          <w:tcPr>
            <w:tcW w:w="5000" w:type="pct"/>
            <w:gridSpan w:val="7"/>
          </w:tcPr>
          <w:p w14:paraId="6C551603" w14:textId="4EB0AB5F" w:rsidR="00335340" w:rsidRPr="00544D42" w:rsidRDefault="00335340" w:rsidP="005D2871">
            <w:pPr>
              <w:pStyle w:val="TAN"/>
              <w:rPr>
                <w:lang w:eastAsia="sv-SE"/>
              </w:rPr>
            </w:pPr>
            <w:r w:rsidRPr="00544D42">
              <w:rPr>
                <w:lang w:eastAsia="sv-SE"/>
              </w:rPr>
              <w:t>Note 1:</w:t>
            </w:r>
            <w:r w:rsidR="00661ADC" w:rsidRPr="00566E41">
              <w:tab/>
            </w:r>
            <w:r w:rsidRPr="00544D42">
              <w:rPr>
                <w:lang w:eastAsia="sv-SE"/>
              </w:rPr>
              <w:t>support of 64QAM is based on the declaration</w:t>
            </w:r>
          </w:p>
          <w:p w14:paraId="6C551604" w14:textId="1E33404B" w:rsidR="00335340" w:rsidRPr="00544D42" w:rsidRDefault="00335340" w:rsidP="005D2871">
            <w:pPr>
              <w:pStyle w:val="TAN"/>
              <w:rPr>
                <w:lang w:eastAsia="sv-SE"/>
              </w:rPr>
            </w:pPr>
            <w:r w:rsidRPr="00544D42">
              <w:rPr>
                <w:lang w:eastAsia="sv-SE"/>
              </w:rPr>
              <w:t>Note 2:</w:t>
            </w:r>
            <w:r w:rsidR="00661ADC" w:rsidRPr="00566E41">
              <w:tab/>
            </w:r>
            <w:r w:rsidRPr="00544D42">
              <w:rPr>
                <w:lang w:eastAsia="sv-SE"/>
              </w:rPr>
              <w:t>support of 256QAM is based on the declaration</w:t>
            </w:r>
          </w:p>
        </w:tc>
      </w:tr>
    </w:tbl>
    <w:p w14:paraId="6C551606" w14:textId="77777777" w:rsidR="00335340" w:rsidRDefault="00335340" w:rsidP="00335340">
      <w:pPr>
        <w:rPr>
          <w:rFonts w:eastAsia="DengXian" w:cs="v5.0.0"/>
        </w:rPr>
      </w:pPr>
    </w:p>
    <w:p w14:paraId="6C551607" w14:textId="0C1FEB96" w:rsidR="00335340" w:rsidRPr="00FB0503" w:rsidRDefault="00A33B4D" w:rsidP="0033534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r>
        <w:rPr>
          <w:rFonts w:eastAsia="DengXian" w:cs="v5.0.0"/>
        </w:rPr>
        <w:t>.</w:t>
      </w:r>
    </w:p>
    <w:p w14:paraId="6C551608" w14:textId="142E534E" w:rsidR="00335340" w:rsidRPr="00566E41" w:rsidRDefault="00335340" w:rsidP="009A1180">
      <w:pPr>
        <w:pStyle w:val="Heading4"/>
      </w:pPr>
      <w:bookmarkStart w:id="4341" w:name="_Toc106094185"/>
      <w:bookmarkStart w:id="4342" w:name="_Toc114252961"/>
      <w:bookmarkStart w:id="4343" w:name="_Toc123046089"/>
      <w:bookmarkStart w:id="4344" w:name="_Toc124157630"/>
      <w:bookmarkStart w:id="4345" w:name="_Toc124259022"/>
      <w:bookmarkStart w:id="4346" w:name="_Toc124259166"/>
      <w:bookmarkStart w:id="4347" w:name="_Toc130585923"/>
      <w:bookmarkStart w:id="4348" w:name="_Toc130586934"/>
      <w:bookmarkStart w:id="4349" w:name="_Toc137462100"/>
      <w:bookmarkStart w:id="4350" w:name="_Toc138883909"/>
      <w:bookmarkStart w:id="4351" w:name="_Toc138884053"/>
      <w:bookmarkStart w:id="4352" w:name="_Toc145426951"/>
      <w:bookmarkStart w:id="4353" w:name="_Toc155428232"/>
      <w:bookmarkStart w:id="4354" w:name="_Toc155781250"/>
      <w:bookmarkStart w:id="4355" w:name="_Toc161665549"/>
      <w:bookmarkStart w:id="4356" w:name="_Toc169718700"/>
      <w:r>
        <w:rPr>
          <w:rFonts w:hint="eastAsia"/>
          <w:lang w:eastAsia="zh-CN"/>
        </w:rPr>
        <w:t>7</w:t>
      </w:r>
      <w:r w:rsidRPr="00566E41">
        <w:t>.</w:t>
      </w:r>
      <w:r>
        <w:t>6</w:t>
      </w:r>
      <w:r w:rsidRPr="00566E41">
        <w:t>.</w:t>
      </w:r>
      <w:r>
        <w:t>1</w:t>
      </w:r>
      <w:r w:rsidRPr="00566E41">
        <w:t>.</w:t>
      </w:r>
      <w:r>
        <w:t>2</w:t>
      </w:r>
      <w:r w:rsidRPr="00566E41">
        <w:tab/>
      </w:r>
      <w:bookmarkEnd w:id="4341"/>
      <w:bookmarkEnd w:id="4342"/>
      <w:bookmarkEnd w:id="4343"/>
      <w:bookmarkEnd w:id="4344"/>
      <w:bookmarkEnd w:id="4345"/>
      <w:bookmarkEnd w:id="4346"/>
      <w:bookmarkEnd w:id="4347"/>
      <w:bookmarkEnd w:id="4348"/>
      <w:bookmarkEnd w:id="4349"/>
      <w:bookmarkEnd w:id="4350"/>
      <w:bookmarkEnd w:id="4351"/>
      <w:bookmarkEnd w:id="4352"/>
      <w:r w:rsidR="00A33B4D">
        <w:t>Minimum requirement</w:t>
      </w:r>
      <w:r w:rsidR="00A33B4D">
        <w:rPr>
          <w:rFonts w:eastAsia="SimSun" w:hint="eastAsia"/>
          <w:lang w:val="en-US" w:eastAsia="zh-CN"/>
        </w:rPr>
        <w:t xml:space="preserve"> for NR repeater</w:t>
      </w:r>
      <w:bookmarkEnd w:id="4353"/>
      <w:bookmarkEnd w:id="4354"/>
      <w:bookmarkEnd w:id="4355"/>
      <w:bookmarkEnd w:id="4356"/>
    </w:p>
    <w:p w14:paraId="6C551609" w14:textId="2D056CCF" w:rsidR="00335340" w:rsidRPr="00E9009D" w:rsidRDefault="005D2871" w:rsidP="00335340">
      <w:pPr>
        <w:pStyle w:val="NoSpacing"/>
        <w:spacing w:after="180"/>
      </w:pPr>
      <w:r w:rsidRPr="009651E8">
        <w:t>T</w:t>
      </w:r>
      <w:r w:rsidRPr="00E9009D">
        <w:t xml:space="preserve">he </w:t>
      </w:r>
      <w:r>
        <w:t xml:space="preserve">repeater </w:t>
      </w:r>
      <w:r w:rsidRPr="00E9009D">
        <w:t xml:space="preserve">EVM levels for different modulation schemes outlined in table </w:t>
      </w:r>
      <w:r>
        <w:t>7</w:t>
      </w:r>
      <w:r w:rsidRPr="00E9009D">
        <w:t>.</w:t>
      </w:r>
      <w:r w:rsidRPr="009651E8">
        <w:t>6</w:t>
      </w:r>
      <w:r w:rsidRPr="00E9009D">
        <w:t>.</w:t>
      </w:r>
      <w:r w:rsidRPr="009651E8">
        <w:t>1</w:t>
      </w:r>
      <w:r w:rsidRPr="00E9009D">
        <w:t>.</w:t>
      </w:r>
      <w:r>
        <w:t>2</w:t>
      </w:r>
      <w:r w:rsidRPr="00E9009D">
        <w:t xml:space="preserve">-1 shall be met using the frame structure described in clause </w:t>
      </w:r>
      <w:r>
        <w:t>7</w:t>
      </w:r>
      <w:r w:rsidRPr="00E9009D">
        <w:t>.</w:t>
      </w:r>
      <w:r w:rsidRPr="009651E8">
        <w:t>6</w:t>
      </w:r>
      <w:r w:rsidRPr="00E9009D">
        <w:t>.</w:t>
      </w:r>
      <w:r w:rsidRPr="009651E8">
        <w:t>1</w:t>
      </w:r>
      <w:r w:rsidRPr="00E9009D">
        <w:t>.</w:t>
      </w:r>
      <w:r>
        <w:t>3</w:t>
      </w:r>
      <w:r w:rsidRPr="00E9009D">
        <w:t>.</w:t>
      </w:r>
    </w:p>
    <w:p w14:paraId="6C55160A" w14:textId="248F8BAB" w:rsidR="00335340" w:rsidRPr="00E9009D" w:rsidRDefault="005D2871" w:rsidP="00335340">
      <w:pPr>
        <w:keepNext/>
        <w:keepLines/>
        <w:spacing w:before="60"/>
        <w:jc w:val="center"/>
        <w:rPr>
          <w:rFonts w:ascii="Arial" w:eastAsia="SimSun" w:hAnsi="Arial" w:cs="Arial"/>
          <w:b/>
          <w:lang w:val="en-US"/>
        </w:rPr>
      </w:pPr>
      <w:r w:rsidRPr="00E9009D">
        <w:rPr>
          <w:rFonts w:ascii="Arial" w:eastAsia="SimSun" w:hAnsi="Arial" w:cs="Arial"/>
          <w:b/>
          <w:lang w:val="en-US"/>
        </w:rPr>
        <w:t xml:space="preserve">Table </w:t>
      </w:r>
      <w:r>
        <w:rPr>
          <w:rFonts w:ascii="Arial" w:eastAsia="SimSun" w:hAnsi="Arial" w:cs="Arial"/>
          <w:b/>
          <w:lang w:val="en-US"/>
        </w:rPr>
        <w:t>7</w:t>
      </w:r>
      <w:r w:rsidRPr="00E9009D">
        <w:rPr>
          <w:rFonts w:ascii="Arial" w:eastAsia="SimSun" w:hAnsi="Arial" w:cs="Arial"/>
          <w:b/>
          <w:lang w:val="en-US"/>
        </w:rPr>
        <w:t>.</w:t>
      </w:r>
      <w:r>
        <w:rPr>
          <w:rFonts w:ascii="Arial" w:eastAsia="SimSun" w:hAnsi="Arial" w:cs="Arial"/>
          <w:b/>
          <w:lang w:val="en-US"/>
        </w:rPr>
        <w:t>6</w:t>
      </w:r>
      <w:r w:rsidRPr="00E9009D">
        <w:rPr>
          <w:rFonts w:ascii="Arial" w:eastAsia="SimSun" w:hAnsi="Arial" w:cs="Arial"/>
          <w:b/>
          <w:lang w:val="en-US"/>
        </w:rPr>
        <w:t>.</w:t>
      </w:r>
      <w:r>
        <w:rPr>
          <w:rFonts w:ascii="Arial" w:eastAsia="SimSun" w:hAnsi="Arial" w:cs="Arial"/>
          <w:b/>
          <w:lang w:val="en-US"/>
        </w:rPr>
        <w:t>1</w:t>
      </w:r>
      <w:r w:rsidRPr="00E9009D">
        <w:rPr>
          <w:rFonts w:ascii="Arial" w:eastAsia="SimSun" w:hAnsi="Arial" w:cs="Arial"/>
          <w:b/>
          <w:lang w:val="en-US"/>
        </w:rPr>
        <w:t>.</w:t>
      </w:r>
      <w:r>
        <w:rPr>
          <w:rFonts w:ascii="Arial" w:eastAsia="SimSun" w:hAnsi="Arial" w:cs="Arial"/>
          <w:b/>
          <w:lang w:val="en-US"/>
        </w:rPr>
        <w:t>2</w:t>
      </w:r>
      <w:r w:rsidRPr="00E9009D">
        <w:rPr>
          <w:rFonts w:ascii="Arial" w:eastAsia="SimSun" w:hAnsi="Arial" w:cs="Arial"/>
          <w:b/>
          <w:lang w:val="en-US"/>
        </w:rPr>
        <w:t xml:space="preserve">-1: </w:t>
      </w:r>
      <w:r>
        <w:rPr>
          <w:rFonts w:ascii="Arial" w:eastAsia="SimSun" w:hAnsi="Arial" w:cs="Arial"/>
          <w:b/>
          <w:lang w:val="en-US"/>
        </w:rPr>
        <w:t xml:space="preserve">Repeater </w:t>
      </w:r>
      <w:r w:rsidRPr="00E9009D">
        <w:rPr>
          <w:rFonts w:ascii="Arial" w:eastAsia="SimSun" w:hAnsi="Arial" w:cs="Arial"/>
          <w:b/>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335340" w:rsidRPr="00BC7579"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BC7579" w:rsidRDefault="00335340" w:rsidP="005D2871">
            <w:pPr>
              <w:pStyle w:val="TAH"/>
              <w:rPr>
                <w:lang w:val="en-US"/>
              </w:rPr>
            </w:pPr>
            <w:r w:rsidRPr="00BC7579">
              <w:rPr>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BC7579" w:rsidRDefault="005D2871" w:rsidP="005D2871">
            <w:pPr>
              <w:pStyle w:val="TAH"/>
              <w:rPr>
                <w:lang w:val="en-US"/>
              </w:rPr>
            </w:pPr>
            <w:r w:rsidRPr="00BC7579">
              <w:rPr>
                <w:rFonts w:eastAsia="SimSun" w:cs="Arial"/>
                <w:szCs w:val="18"/>
                <w:lang w:val="en-US"/>
              </w:rPr>
              <w:t xml:space="preserve">Required </w:t>
            </w:r>
            <w:r>
              <w:rPr>
                <w:rFonts w:eastAsia="SimSun" w:cs="Arial"/>
                <w:szCs w:val="18"/>
                <w:lang w:val="en-US"/>
              </w:rPr>
              <w:t xml:space="preserve">repeater </w:t>
            </w:r>
            <w:r w:rsidRPr="00BC7579">
              <w:rPr>
                <w:rFonts w:eastAsia="SimSun" w:cs="Arial"/>
                <w:szCs w:val="18"/>
                <w:lang w:val="en-US"/>
              </w:rPr>
              <w:t>EVM</w:t>
            </w:r>
          </w:p>
        </w:tc>
      </w:tr>
      <w:tr w:rsidR="00335340" w:rsidRPr="00BC7579"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BC7579" w:rsidRDefault="00335340" w:rsidP="005D2871">
            <w:pPr>
              <w:pStyle w:val="TAC"/>
              <w:rPr>
                <w:lang w:val="en-US"/>
              </w:rPr>
            </w:pPr>
            <w:r w:rsidRPr="00BC7579">
              <w:rPr>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BC7579" w:rsidRDefault="00335340" w:rsidP="005D2871">
            <w:pPr>
              <w:pStyle w:val="TAC"/>
              <w:rPr>
                <w:lang w:val="en-US"/>
              </w:rPr>
            </w:pPr>
            <w:r w:rsidRPr="00BC7579">
              <w:rPr>
                <w:lang w:val="en-US"/>
              </w:rPr>
              <w:t>12.5%</w:t>
            </w:r>
          </w:p>
        </w:tc>
      </w:tr>
      <w:tr w:rsidR="00335340" w:rsidRPr="00BC7579"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BC7579" w:rsidRDefault="00335340" w:rsidP="005D2871">
            <w:pPr>
              <w:pStyle w:val="TAC"/>
              <w:rPr>
                <w:lang w:val="en-US"/>
              </w:rPr>
            </w:pPr>
            <w:r w:rsidRPr="00BC7579">
              <w:rPr>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BC7579" w:rsidRDefault="00335340" w:rsidP="005D2871">
            <w:pPr>
              <w:pStyle w:val="TAC"/>
              <w:rPr>
                <w:lang w:val="en-US"/>
              </w:rPr>
            </w:pPr>
            <w:r w:rsidRPr="00BC7579">
              <w:rPr>
                <w:lang w:val="en-US"/>
              </w:rPr>
              <w:t xml:space="preserve">8 % </w:t>
            </w:r>
            <w:r w:rsidRPr="00544D42">
              <w:rPr>
                <w:vertAlign w:val="superscript"/>
                <w:lang w:eastAsia="sv-SE"/>
              </w:rPr>
              <w:t>1</w:t>
            </w:r>
          </w:p>
        </w:tc>
      </w:tr>
      <w:tr w:rsidR="00335340" w:rsidRPr="00BC7579"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BC7579" w:rsidRDefault="00335340" w:rsidP="005D2871">
            <w:pPr>
              <w:pStyle w:val="TAC"/>
              <w:rPr>
                <w:lang w:val="en-US"/>
              </w:rPr>
            </w:pPr>
            <w:r w:rsidRPr="00BC7579">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BC7579" w:rsidRDefault="00335340" w:rsidP="005D2871">
            <w:pPr>
              <w:pStyle w:val="TAC"/>
              <w:rPr>
                <w:lang w:val="en-US"/>
              </w:rPr>
            </w:pPr>
            <w:r w:rsidRPr="00BC7579">
              <w:rPr>
                <w:lang w:val="en-US"/>
              </w:rPr>
              <w:t xml:space="preserve">3.5 % </w:t>
            </w:r>
            <w:r w:rsidRPr="00544D42">
              <w:rPr>
                <w:vertAlign w:val="superscript"/>
                <w:lang w:eastAsia="sv-SE"/>
              </w:rPr>
              <w:t>2</w:t>
            </w:r>
          </w:p>
        </w:tc>
      </w:tr>
      <w:tr w:rsidR="00335340" w:rsidRPr="00BC7579"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BC7579" w:rsidRDefault="00335340" w:rsidP="005D2871">
            <w:pPr>
              <w:pStyle w:val="TAN"/>
              <w:rPr>
                <w:lang w:val="en-US" w:eastAsia="zh-CN"/>
              </w:rPr>
            </w:pPr>
            <w:r w:rsidRPr="00BC7579">
              <w:rPr>
                <w:lang w:val="en-US" w:eastAsia="zh-CN"/>
              </w:rPr>
              <w:t>Note 1:</w:t>
            </w:r>
            <w:r w:rsidR="00661ADC" w:rsidRPr="00566E41">
              <w:tab/>
            </w:r>
            <w:r w:rsidRPr="00BC7579">
              <w:rPr>
                <w:lang w:val="en-US"/>
              </w:rPr>
              <w:t>support of 64QAM is based on the declaration</w:t>
            </w:r>
          </w:p>
          <w:p w14:paraId="6C551618" w14:textId="03C72C6F" w:rsidR="00335340" w:rsidRPr="00BC7579" w:rsidRDefault="00335340" w:rsidP="005D2871">
            <w:pPr>
              <w:pStyle w:val="TAN"/>
              <w:rPr>
                <w:lang w:val="en-US"/>
              </w:rPr>
            </w:pPr>
            <w:r w:rsidRPr="00BC7579">
              <w:rPr>
                <w:lang w:val="en-US"/>
              </w:rPr>
              <w:t>Note 2:</w:t>
            </w:r>
            <w:r w:rsidR="00661ADC" w:rsidRPr="00566E41">
              <w:tab/>
            </w:r>
            <w:r w:rsidRPr="00BC7579">
              <w:rPr>
                <w:lang w:val="en-US"/>
              </w:rPr>
              <w:t>support of 256QAM is based on the declaration.</w:t>
            </w:r>
          </w:p>
        </w:tc>
      </w:tr>
    </w:tbl>
    <w:p w14:paraId="6C55161A" w14:textId="77777777" w:rsidR="00335340" w:rsidRDefault="00335340" w:rsidP="00335340">
      <w:pPr>
        <w:rPr>
          <w:rFonts w:eastAsia="DengXian"/>
        </w:rPr>
      </w:pPr>
    </w:p>
    <w:p w14:paraId="77D1D19E" w14:textId="77777777" w:rsidR="007D4DE6" w:rsidRDefault="007D4DE6" w:rsidP="007D4DE6">
      <w:pPr>
        <w:pStyle w:val="Heading4"/>
        <w:rPr>
          <w:lang w:val="en-US" w:eastAsia="zh-CN"/>
        </w:rPr>
      </w:pPr>
      <w:bookmarkStart w:id="4357" w:name="_Toc27675"/>
      <w:bookmarkStart w:id="4358" w:name="_Toc15118"/>
      <w:bookmarkStart w:id="4359" w:name="_Toc155428233"/>
      <w:bookmarkStart w:id="4360" w:name="_Toc155781251"/>
      <w:bookmarkStart w:id="4361" w:name="_Toc161665550"/>
      <w:bookmarkStart w:id="4362" w:name="_Toc169718701"/>
      <w:r>
        <w:rPr>
          <w:rFonts w:hint="eastAsia"/>
          <w:lang w:eastAsia="zh-CN"/>
        </w:rPr>
        <w:t>7</w:t>
      </w:r>
      <w:r>
        <w:t>.6.1.</w:t>
      </w:r>
      <w:r>
        <w:rPr>
          <w:rFonts w:eastAsia="SimSun"/>
          <w:lang w:val="en-US" w:eastAsia="zh-CN"/>
        </w:rPr>
        <w:t>2A</w:t>
      </w:r>
      <w:r>
        <w:tab/>
        <w:t>Minimum requirement</w:t>
      </w:r>
      <w:r>
        <w:rPr>
          <w:rFonts w:eastAsia="SimSun" w:hint="eastAsia"/>
          <w:lang w:val="en-US" w:eastAsia="zh-CN"/>
        </w:rPr>
        <w:t xml:space="preserve"> for NCR</w:t>
      </w:r>
      <w:bookmarkEnd w:id="4357"/>
      <w:bookmarkEnd w:id="4358"/>
      <w:bookmarkEnd w:id="4359"/>
      <w:bookmarkEnd w:id="4360"/>
      <w:bookmarkEnd w:id="4361"/>
      <w:bookmarkEnd w:id="4362"/>
    </w:p>
    <w:p w14:paraId="47639907" w14:textId="77777777" w:rsidR="007D4DE6" w:rsidRDefault="007D4DE6" w:rsidP="007D4DE6">
      <w:pPr>
        <w:pStyle w:val="Heading5"/>
        <w:ind w:left="1417" w:hanging="1417"/>
        <w:rPr>
          <w:rFonts w:eastAsia="SimSun"/>
          <w:lang w:val="en-US" w:eastAsia="zh-CN"/>
        </w:rPr>
      </w:pPr>
      <w:bookmarkStart w:id="4363" w:name="_Toc6353"/>
      <w:bookmarkStart w:id="4364" w:name="_Toc2995"/>
      <w:bookmarkStart w:id="4365" w:name="_Toc155428234"/>
      <w:bookmarkStart w:id="4366" w:name="_Toc155781252"/>
      <w:bookmarkStart w:id="4367" w:name="_Toc161665551"/>
      <w:bookmarkStart w:id="4368" w:name="_Toc169718702"/>
      <w:r>
        <w:rPr>
          <w:rFonts w:hint="eastAsia"/>
          <w:lang w:eastAsia="zh-CN"/>
        </w:rPr>
        <w:t>7</w:t>
      </w:r>
      <w:r>
        <w:t>.6.1.</w:t>
      </w:r>
      <w:r>
        <w:rPr>
          <w:rFonts w:eastAsia="SimSun"/>
          <w:lang w:val="en-US" w:eastAsia="zh-CN"/>
        </w:rPr>
        <w:t>2A</w:t>
      </w:r>
      <w:r>
        <w:rPr>
          <w:rFonts w:eastAsia="SimSun" w:hint="eastAsia"/>
          <w:lang w:val="en-US" w:eastAsia="zh-CN"/>
        </w:rPr>
        <w:t>.1</w:t>
      </w:r>
      <w:r>
        <w:tab/>
        <w:t>Minimum requirement</w:t>
      </w:r>
      <w:r>
        <w:rPr>
          <w:rFonts w:eastAsia="SimSun" w:hint="eastAsia"/>
          <w:lang w:val="en-US" w:eastAsia="zh-CN"/>
        </w:rPr>
        <w:t xml:space="preserve"> for NCR-Fwd</w:t>
      </w:r>
      <w:bookmarkEnd w:id="4363"/>
      <w:bookmarkEnd w:id="4364"/>
      <w:bookmarkEnd w:id="4365"/>
      <w:bookmarkEnd w:id="4366"/>
      <w:bookmarkEnd w:id="4367"/>
      <w:bookmarkEnd w:id="4368"/>
    </w:p>
    <w:p w14:paraId="52F27A7B" w14:textId="77777777" w:rsidR="007D4DE6" w:rsidRDefault="007D4DE6" w:rsidP="00725DEA">
      <w:pPr>
        <w:pStyle w:val="H6"/>
        <w:rPr>
          <w:lang w:val="en-US" w:eastAsia="zh-CN"/>
        </w:rPr>
      </w:pPr>
      <w:r>
        <w:rPr>
          <w:rFonts w:hint="eastAsia"/>
          <w:lang w:eastAsia="zh-CN"/>
        </w:rPr>
        <w:t>7</w:t>
      </w:r>
      <w:r>
        <w:t>.6.1.</w:t>
      </w:r>
      <w:r>
        <w:rPr>
          <w:lang w:val="en-US" w:eastAsia="zh-CN"/>
        </w:rPr>
        <w:t>2A.1.1</w:t>
      </w:r>
      <w:r>
        <w:tab/>
        <w:t>Minimum requirement</w:t>
      </w:r>
      <w:r>
        <w:rPr>
          <w:rFonts w:hint="eastAsia"/>
          <w:lang w:val="en-US" w:eastAsia="zh-CN"/>
        </w:rPr>
        <w:t xml:space="preserve"> for NCR-Fwd type 2-O</w:t>
      </w:r>
    </w:p>
    <w:p w14:paraId="3B51B1D3" w14:textId="77777777" w:rsidR="007D4DE6" w:rsidRDefault="007D4DE6" w:rsidP="007D4DE6">
      <w:pPr>
        <w:rPr>
          <w:lang w:eastAsia="zh-CN"/>
        </w:rPr>
      </w:pPr>
      <w:r>
        <w:rPr>
          <w:rFonts w:cs="v4.1.0"/>
        </w:rPr>
        <w:t>The requirements in clause 7.6.1.2 apply</w:t>
      </w:r>
      <w:r>
        <w:rPr>
          <w:rFonts w:eastAsia="SimSun" w:cs="v4.1.0" w:hint="eastAsia"/>
          <w:lang w:val="en-US" w:eastAsia="zh-CN"/>
        </w:rPr>
        <w:t xml:space="preserve"> for NCR-Fwd type 2-O</w:t>
      </w:r>
      <w:r>
        <w:rPr>
          <w:rFonts w:cs="v4.1.0"/>
        </w:rPr>
        <w:t>.</w:t>
      </w:r>
    </w:p>
    <w:p w14:paraId="6C55161B" w14:textId="123A86EE" w:rsidR="00335340" w:rsidRPr="00566E41" w:rsidRDefault="005D2871" w:rsidP="009A1180">
      <w:pPr>
        <w:pStyle w:val="Heading4"/>
      </w:pPr>
      <w:bookmarkStart w:id="4369" w:name="_Toc106094186"/>
      <w:bookmarkStart w:id="4370" w:name="_Toc114252962"/>
      <w:bookmarkStart w:id="4371" w:name="_Toc123046090"/>
      <w:bookmarkStart w:id="4372" w:name="_Toc124157631"/>
      <w:bookmarkStart w:id="4373" w:name="_Toc124259023"/>
      <w:bookmarkStart w:id="4374" w:name="_Toc124259167"/>
      <w:bookmarkStart w:id="4375" w:name="_Toc130585924"/>
      <w:bookmarkStart w:id="4376" w:name="_Toc130586935"/>
      <w:bookmarkStart w:id="4377" w:name="_Toc137462101"/>
      <w:bookmarkStart w:id="4378" w:name="_Toc138883910"/>
      <w:bookmarkStart w:id="4379" w:name="_Toc138884054"/>
      <w:bookmarkStart w:id="4380" w:name="_Toc145426952"/>
      <w:bookmarkStart w:id="4381" w:name="_Toc155428235"/>
      <w:bookmarkStart w:id="4382" w:name="_Toc155781253"/>
      <w:bookmarkStart w:id="4383" w:name="_Toc161665552"/>
      <w:bookmarkStart w:id="4384" w:name="_Toc169718703"/>
      <w:r>
        <w:rPr>
          <w:rFonts w:hint="eastAsia"/>
          <w:lang w:eastAsia="zh-CN"/>
        </w:rPr>
        <w:t>7</w:t>
      </w:r>
      <w:r w:rsidRPr="00566E41">
        <w:t>.</w:t>
      </w:r>
      <w:r>
        <w:t>6</w:t>
      </w:r>
      <w:r w:rsidRPr="00566E41">
        <w:t>.</w:t>
      </w:r>
      <w:r>
        <w:t>1</w:t>
      </w:r>
      <w:r w:rsidRPr="00566E41">
        <w:t>.</w:t>
      </w:r>
      <w:r>
        <w:t>3</w:t>
      </w:r>
      <w:r w:rsidRPr="00566E41">
        <w:tab/>
      </w:r>
      <w:r>
        <w:t>Repeater EVM frame structure for measurement</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6C55161C" w14:textId="14AA7415" w:rsidR="00335340" w:rsidRPr="009651E8" w:rsidRDefault="005D2871" w:rsidP="00335340">
      <w:pPr>
        <w:pStyle w:val="NoSpacing"/>
      </w:pPr>
      <w:r>
        <w:t xml:space="preserve">The input signals for the repeater EVM requirement shall have the same frame structure as defined for the BS is </w:t>
      </w:r>
      <w:r>
        <w:rPr>
          <w:rFonts w:eastAsiaTheme="minorEastAsia" w:hint="eastAsia"/>
          <w:lang w:eastAsia="zh-CN"/>
        </w:rPr>
        <w:t xml:space="preserve">TS </w:t>
      </w:r>
      <w:r>
        <w:t>38.104 [</w:t>
      </w:r>
      <w:r>
        <w:rPr>
          <w:rFonts w:eastAsiaTheme="minorEastAsia" w:hint="eastAsia"/>
          <w:lang w:eastAsia="zh-CN"/>
        </w:rPr>
        <w:t>2</w:t>
      </w:r>
      <w:r>
        <w:t>].</w:t>
      </w:r>
    </w:p>
    <w:p w14:paraId="6C55161D" w14:textId="79D5B7F7" w:rsidR="00335340" w:rsidRDefault="005D2871" w:rsidP="009A1180">
      <w:pPr>
        <w:pStyle w:val="Heading3"/>
      </w:pPr>
      <w:bookmarkStart w:id="4385" w:name="_Toc106094187"/>
      <w:bookmarkStart w:id="4386" w:name="_Toc114252963"/>
      <w:bookmarkStart w:id="4387" w:name="_Toc123046091"/>
      <w:bookmarkStart w:id="4388" w:name="_Toc124157632"/>
      <w:bookmarkStart w:id="4389" w:name="_Toc124259024"/>
      <w:bookmarkStart w:id="4390" w:name="_Toc124259168"/>
      <w:bookmarkStart w:id="4391" w:name="_Toc130585925"/>
      <w:bookmarkStart w:id="4392" w:name="_Toc130586936"/>
      <w:bookmarkStart w:id="4393" w:name="_Toc137462102"/>
      <w:bookmarkStart w:id="4394" w:name="_Toc138883911"/>
      <w:bookmarkStart w:id="4395" w:name="_Toc138884055"/>
      <w:bookmarkStart w:id="4396" w:name="_Toc145426953"/>
      <w:bookmarkStart w:id="4397" w:name="_Toc155428236"/>
      <w:bookmarkStart w:id="4398" w:name="_Toc155781254"/>
      <w:bookmarkStart w:id="4399" w:name="_Toc161665553"/>
      <w:bookmarkStart w:id="4400" w:name="_Toc169718704"/>
      <w:r>
        <w:rPr>
          <w:rFonts w:hint="eastAsia"/>
          <w:lang w:eastAsia="zh-CN"/>
        </w:rPr>
        <w:t>7</w:t>
      </w:r>
      <w:r w:rsidRPr="00A75385">
        <w:t>.6.</w:t>
      </w:r>
      <w:r>
        <w:t>2</w:t>
      </w:r>
      <w:r w:rsidRPr="00A75385">
        <w:tab/>
      </w:r>
      <w:r>
        <w:t>Up</w:t>
      </w:r>
      <w:r w:rsidRPr="00A75385">
        <w:t xml:space="preserve">link </w:t>
      </w:r>
      <w:r>
        <w:t>repeater e</w:t>
      </w:r>
      <w:r w:rsidRPr="00A75385">
        <w:t>rror vector magnitude</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6C55161E" w14:textId="77777777" w:rsidR="00E14C6B" w:rsidRDefault="00470603">
      <w:pPr>
        <w:pStyle w:val="Heading4"/>
      </w:pPr>
      <w:bookmarkStart w:id="4401" w:name="_Toc97737243"/>
      <w:bookmarkStart w:id="4402" w:name="_Toc106094188"/>
      <w:bookmarkStart w:id="4403" w:name="_Toc114252964"/>
      <w:bookmarkStart w:id="4404" w:name="_Toc123046092"/>
      <w:bookmarkStart w:id="4405" w:name="_Toc124157633"/>
      <w:bookmarkStart w:id="4406" w:name="_Toc124259025"/>
      <w:bookmarkStart w:id="4407" w:name="_Toc124259169"/>
      <w:bookmarkStart w:id="4408" w:name="_Toc130585926"/>
      <w:bookmarkStart w:id="4409" w:name="_Toc130586937"/>
      <w:bookmarkStart w:id="4410" w:name="_Toc137462103"/>
      <w:bookmarkStart w:id="4411" w:name="_Toc138883912"/>
      <w:bookmarkStart w:id="4412" w:name="_Toc138884056"/>
      <w:bookmarkStart w:id="4413" w:name="_Toc145426954"/>
      <w:bookmarkStart w:id="4414" w:name="_Toc155428237"/>
      <w:bookmarkStart w:id="4415" w:name="_Toc155781255"/>
      <w:bookmarkStart w:id="4416" w:name="_Toc161665554"/>
      <w:bookmarkStart w:id="4417" w:name="_Toc169718705"/>
      <w:r>
        <w:rPr>
          <w:rFonts w:hint="eastAsia"/>
          <w:lang w:eastAsia="zh-CN"/>
        </w:rPr>
        <w:t>7</w:t>
      </w:r>
      <w:r w:rsidR="00335340" w:rsidRPr="00566E41">
        <w:t>.</w:t>
      </w:r>
      <w:r w:rsidR="00335340">
        <w:t>6</w:t>
      </w:r>
      <w:r w:rsidR="00335340" w:rsidRPr="00566E41">
        <w:t>.</w:t>
      </w:r>
      <w:r w:rsidR="00335340">
        <w:t>2</w:t>
      </w:r>
      <w:r w:rsidR="00335340" w:rsidRPr="00566E41">
        <w:t>.1</w:t>
      </w:r>
      <w:r w:rsidR="00335340" w:rsidRPr="00566E41">
        <w:tab/>
      </w:r>
      <w:r w:rsidR="00335340">
        <w:t>General</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46F7FA0A" w14:textId="77777777" w:rsidR="005D2871" w:rsidRPr="003472A6" w:rsidRDefault="005D2871" w:rsidP="005D2871">
      <w:pPr>
        <w:rPr>
          <w:rFonts w:eastAsia="MS Mincho"/>
        </w:rPr>
      </w:pPr>
      <w:r w:rsidRPr="003472A6">
        <w:rPr>
          <w:rFonts w:eastAsia="MS Mincho"/>
        </w:rPr>
        <w:t xml:space="preserve">The </w:t>
      </w:r>
      <w:r>
        <w:rPr>
          <w:rFonts w:eastAsia="MS Mincho"/>
        </w:rPr>
        <w:t xml:space="preserve">Repeater </w:t>
      </w:r>
      <w:r w:rsidRPr="003472A6">
        <w:rPr>
          <w:rFonts w:eastAsia="MS Mincho"/>
        </w:rPr>
        <w:t>Error Vector Magnitude is a measure of the difference between the reference waveform</w:t>
      </w:r>
      <w:r w:rsidRPr="00C25E55">
        <w:rPr>
          <w:rFonts w:eastAsia="MS Mincho" w:cs="v5.0.0"/>
        </w:rPr>
        <w:t xml:space="preserve"> </w:t>
      </w:r>
      <w:r>
        <w:t xml:space="preserve">provided </w:t>
      </w:r>
      <w:r w:rsidRPr="00C25E55">
        <w:t xml:space="preserve">at </w:t>
      </w:r>
      <w:r>
        <w:t xml:space="preserve">the </w:t>
      </w:r>
      <w:r w:rsidRPr="00C25E55">
        <w:t xml:space="preserve">input </w:t>
      </w:r>
      <w:r>
        <w:t>of repeater</w:t>
      </w:r>
      <w:r w:rsidRPr="003472A6">
        <w:rPr>
          <w:rFonts w:eastAsia="MS Mincho"/>
        </w:rPr>
        <w:t xml:space="preserve"> and the measured waveform</w:t>
      </w:r>
      <w:r w:rsidRPr="006448F0">
        <w:t xml:space="preserve"> </w:t>
      </w:r>
      <w:r>
        <w:t>at the output of the repeater</w:t>
      </w:r>
      <w:r w:rsidRPr="003472A6">
        <w:rPr>
          <w:rFonts w:eastAsia="MS Mincho"/>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1-2</w:t>
      </w:r>
      <w:r w:rsidRPr="00C25E55">
        <w:t xml:space="preserve"> </w:t>
      </w:r>
      <w:r>
        <w:t xml:space="preserve">[14] </w:t>
      </w:r>
      <w:r w:rsidRPr="00C25E55">
        <w:t xml:space="preserve">Annex </w:t>
      </w:r>
      <w:r>
        <w:t>F</w:t>
      </w:r>
      <w:r w:rsidRPr="00C25E55">
        <w:t xml:space="preserve"> for FR</w:t>
      </w:r>
      <w:r>
        <w:t xml:space="preserve">2. </w:t>
      </w:r>
      <w:r w:rsidRPr="003472A6">
        <w:rPr>
          <w:rFonts w:eastAsia="MS Mincho"/>
        </w:rPr>
        <w:t xml:space="preserve">Before calculating the </w:t>
      </w:r>
      <w:r>
        <w:rPr>
          <w:rFonts w:eastAsia="MS Mincho"/>
        </w:rPr>
        <w:t xml:space="preserve">repeater </w:t>
      </w:r>
      <w:r w:rsidRPr="003472A6">
        <w:rPr>
          <w:rFonts w:eastAsia="MS Mincho"/>
        </w:rPr>
        <w:t xml:space="preserve">EVM, the measured waveform is corrected by the sample timing offset and RF frequency offset. Then the carrier leakage shall be removed from the measured waveform before calculating the </w:t>
      </w:r>
      <w:r>
        <w:rPr>
          <w:rFonts w:eastAsia="MS Mincho"/>
        </w:rPr>
        <w:t xml:space="preserve">repeater </w:t>
      </w:r>
      <w:r w:rsidRPr="003472A6">
        <w:rPr>
          <w:rFonts w:eastAsia="MS Mincho"/>
        </w:rPr>
        <w:t>EVM.</w:t>
      </w:r>
    </w:p>
    <w:p w14:paraId="32403D15" w14:textId="77777777" w:rsidR="005D2871" w:rsidRPr="003472A6" w:rsidRDefault="005D2871" w:rsidP="005D2871">
      <w:pPr>
        <w:rPr>
          <w:rFonts w:eastAsia="MS Mincho"/>
        </w:rPr>
      </w:pPr>
      <w:r w:rsidRPr="003472A6">
        <w:rPr>
          <w:rFonts w:eastAsia="MS Mincho"/>
        </w:rPr>
        <w:t xml:space="preserve">The measured waveform is further equalised using the channel estimates subjected to the EVM equaliser spectrum flatness requirement specified in </w:t>
      </w:r>
      <w:r>
        <w:rPr>
          <w:rFonts w:eastAsia="MS Mincho"/>
        </w:rPr>
        <w:t xml:space="preserve">TS 38.101-2 [14] </w:t>
      </w:r>
      <w:r w:rsidRPr="003472A6">
        <w:rPr>
          <w:rFonts w:eastAsia="MS Mincho"/>
        </w:rPr>
        <w:t xml:space="preserve">clauses 6.4.2.4 and 6.4.2.5. For DFT-s-OFDM waveforms, the </w:t>
      </w:r>
      <w:r>
        <w:rPr>
          <w:rFonts w:eastAsia="MS Mincho"/>
        </w:rPr>
        <w:t xml:space="preserve">repeater </w:t>
      </w:r>
      <w:r w:rsidRPr="003472A6">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3472A6">
        <w:rPr>
          <w:rFonts w:eastAsia="MS Mincho"/>
        </w:rPr>
        <w:t>EVM result is defined after the front-end FFT as the square root of the ratio of the mean error vector power to the mean reference power expressed as a %.</w:t>
      </w:r>
    </w:p>
    <w:p w14:paraId="6B695C5C" w14:textId="6574143C" w:rsidR="00A7413E" w:rsidRDefault="005D2871" w:rsidP="005D2871">
      <w:pPr>
        <w:rPr>
          <w:rFonts w:eastAsia="MS Mincho"/>
        </w:rPr>
      </w:pPr>
      <w:r w:rsidRPr="003472A6">
        <w:rPr>
          <w:rFonts w:eastAsia="MS Mincho"/>
        </w:rPr>
        <w:t xml:space="preserve">The basic </w:t>
      </w:r>
      <w:r>
        <w:rPr>
          <w:rFonts w:eastAsia="MS Mincho"/>
        </w:rPr>
        <w:t xml:space="preserve">repeater </w:t>
      </w:r>
      <w:r w:rsidRPr="003472A6">
        <w:rPr>
          <w:rFonts w:eastAsia="MS Mincho"/>
        </w:rPr>
        <w:t xml:space="preserve">EVM measurement interval is one slot in the time domain. </w:t>
      </w:r>
      <w:r w:rsidRPr="00EF3536">
        <w:rPr>
          <w:rFonts w:eastAsia="MS Mincho"/>
        </w:rPr>
        <w:t xml:space="preserve">The </w:t>
      </w:r>
      <w:r>
        <w:rPr>
          <w:rFonts w:eastAsia="MS Mincho"/>
        </w:rPr>
        <w:t xml:space="preserve">repeater </w:t>
      </w:r>
      <w:r w:rsidRPr="00EF3536">
        <w:rPr>
          <w:rFonts w:eastAsia="MS Mincho"/>
        </w:rPr>
        <w:t xml:space="preserve">EVM measurement interval is reduced by any symbols that contains an allowable power transient in the measurement interval as defined in </w:t>
      </w:r>
      <w:r>
        <w:rPr>
          <w:rFonts w:eastAsia="MS Mincho"/>
        </w:rPr>
        <w:t xml:space="preserve">TS 38.101-2 [14] </w:t>
      </w:r>
      <w:r w:rsidRPr="00EF3536">
        <w:rPr>
          <w:rFonts w:eastAsia="MS Mincho"/>
        </w:rPr>
        <w:t>clause 6.3.3.</w:t>
      </w:r>
    </w:p>
    <w:p w14:paraId="1B796EDC" w14:textId="77777777" w:rsidR="00A7413E" w:rsidRPr="003472A6" w:rsidRDefault="00A7413E" w:rsidP="00A7413E">
      <w:pPr>
        <w:rPr>
          <w:rFonts w:eastAsia="MS Mincho"/>
        </w:rPr>
      </w:pPr>
      <w:r w:rsidRPr="003472A6">
        <w:rPr>
          <w:rFonts w:eastAsia="MS Mincho"/>
        </w:rPr>
        <w:t xml:space="preserve">All the parameters defined in clause </w:t>
      </w:r>
      <w:r>
        <w:rPr>
          <w:rFonts w:eastAsia="MS Mincho"/>
        </w:rPr>
        <w:t>7</w:t>
      </w:r>
      <w:r w:rsidRPr="003472A6">
        <w:rPr>
          <w:rFonts w:eastAsia="MS Mincho"/>
        </w:rPr>
        <w:t>.</w:t>
      </w:r>
      <w:r>
        <w:rPr>
          <w:rFonts w:eastAsia="MS Mincho"/>
        </w:rPr>
        <w:t>6</w:t>
      </w:r>
      <w:r w:rsidRPr="003472A6">
        <w:rPr>
          <w:rFonts w:eastAsia="MS Mincho"/>
        </w:rPr>
        <w:t xml:space="preserve">.2 are defined using the measurement methodology specified in </w:t>
      </w:r>
      <w:r>
        <w:rPr>
          <w:rFonts w:eastAsia="MS Mincho"/>
        </w:rPr>
        <w:t xml:space="preserve">TS 38.101-2 [14] </w:t>
      </w:r>
      <w:r w:rsidRPr="003472A6">
        <w:rPr>
          <w:rFonts w:eastAsia="MS Mincho"/>
        </w:rPr>
        <w:t>Annex F.</w:t>
      </w:r>
    </w:p>
    <w:p w14:paraId="4563E275" w14:textId="77777777" w:rsidR="00725DEA" w:rsidRDefault="00725DEA" w:rsidP="00725DEA">
      <w:pPr>
        <w:rPr>
          <w:rFonts w:eastAsia="DengXian" w:cs="v5.0.0"/>
        </w:rPr>
      </w:pPr>
      <w:r>
        <w:rPr>
          <w:rFonts w:eastAsia="DengXian" w:cs="v5.0.0"/>
        </w:rPr>
        <w:t xml:space="preserve">For </w:t>
      </w:r>
      <w:r>
        <w:rPr>
          <w:rFonts w:eastAsia="DengXian" w:cs="v5.0.0"/>
          <w:i/>
          <w:iCs/>
        </w:rPr>
        <w:t>repeater type 2-O</w:t>
      </w:r>
      <w:r>
        <w:rPr>
          <w:rFonts w:eastAsia="DengXian" w:cs="v5.0.0"/>
        </w:rPr>
        <w:t xml:space="preserve">, 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23F37441" w14:textId="77777777" w:rsidR="00725DEA" w:rsidRDefault="00725DEA" w:rsidP="00725DEA">
      <w:pPr>
        <w:rPr>
          <w:rFonts w:eastAsia="DengXian" w:cs="v5.0.0"/>
        </w:rPr>
      </w:pPr>
      <w:r>
        <w:rPr>
          <w:rFonts w:eastAsia="DengXian" w:cs="v5.0.0"/>
        </w:rPr>
        <w:t xml:space="preserve">For </w:t>
      </w:r>
      <w:r>
        <w:rPr>
          <w:rFonts w:eastAsia="DengXian" w:cs="v5.0.0"/>
          <w:i/>
          <w:iCs/>
        </w:rPr>
        <w:t>NCR-Fwd type 2-O</w:t>
      </w:r>
      <w:r>
        <w:rPr>
          <w:rFonts w:eastAsia="DengXian" w:cs="v5.0.0"/>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Default="00725DEA" w:rsidP="00725DEA">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7.6.2.1-1.</w:t>
      </w:r>
    </w:p>
    <w:p w14:paraId="6C551625" w14:textId="404AE837" w:rsidR="00335340" w:rsidRDefault="009E6A85" w:rsidP="00335340">
      <w:pPr>
        <w:pStyle w:val="TH"/>
        <w:rPr>
          <w:lang w:eastAsia="sv-SE"/>
        </w:rPr>
      </w:pPr>
      <w:r>
        <w:rPr>
          <w:lang w:eastAsia="sv-SE"/>
        </w:rPr>
        <w:t xml:space="preserve">Table 7.6.2.1-1: </w:t>
      </w:r>
      <w:r w:rsidR="00725DEA">
        <w:rPr>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725DEA" w:rsidRPr="00BC7579" w14:paraId="6C551628" w14:textId="77777777" w:rsidTr="0043494A">
        <w:trPr>
          <w:jc w:val="center"/>
        </w:trPr>
        <w:tc>
          <w:tcPr>
            <w:tcW w:w="0" w:type="auto"/>
            <w:vMerge w:val="restart"/>
          </w:tcPr>
          <w:p w14:paraId="6C551626" w14:textId="24492213" w:rsidR="00725DEA" w:rsidRDefault="00725DEA" w:rsidP="00725DEA">
            <w:pPr>
              <w:pStyle w:val="TAH"/>
              <w:rPr>
                <w:lang w:eastAsia="sv-SE"/>
              </w:rPr>
            </w:pPr>
            <w:r>
              <w:rPr>
                <w:lang w:eastAsia="sv-SE"/>
              </w:rPr>
              <w:t>Repeater class</w:t>
            </w:r>
          </w:p>
        </w:tc>
        <w:tc>
          <w:tcPr>
            <w:tcW w:w="0" w:type="auto"/>
            <w:gridSpan w:val="4"/>
          </w:tcPr>
          <w:p w14:paraId="6C551627" w14:textId="77777777" w:rsidR="00725DEA" w:rsidRDefault="00725DEA" w:rsidP="00725DEA">
            <w:pPr>
              <w:pStyle w:val="TAH"/>
              <w:rPr>
                <w:lang w:eastAsia="sv-SE"/>
              </w:rPr>
            </w:pPr>
            <w:r w:rsidRPr="00544D42">
              <w:rPr>
                <w:lang w:eastAsia="sv-SE"/>
              </w:rPr>
              <w:t>Minimum input power (dBm/MHz)</w:t>
            </w:r>
          </w:p>
        </w:tc>
      </w:tr>
      <w:tr w:rsidR="00725DEA" w:rsidRPr="00BC7579" w14:paraId="6C55162C" w14:textId="77777777" w:rsidTr="0043494A">
        <w:trPr>
          <w:jc w:val="center"/>
        </w:trPr>
        <w:tc>
          <w:tcPr>
            <w:tcW w:w="0" w:type="auto"/>
            <w:vMerge/>
          </w:tcPr>
          <w:p w14:paraId="6C551629" w14:textId="77777777" w:rsidR="00725DEA" w:rsidRDefault="00725DEA" w:rsidP="00725DEA">
            <w:pPr>
              <w:pStyle w:val="TAH"/>
              <w:rPr>
                <w:lang w:eastAsia="sv-SE"/>
              </w:rPr>
            </w:pPr>
          </w:p>
        </w:tc>
        <w:tc>
          <w:tcPr>
            <w:tcW w:w="0" w:type="auto"/>
            <w:gridSpan w:val="2"/>
          </w:tcPr>
          <w:p w14:paraId="6C55162A" w14:textId="77777777" w:rsidR="00725DEA" w:rsidRDefault="00725DEA" w:rsidP="00725DEA">
            <w:pPr>
              <w:pStyle w:val="TAH"/>
              <w:rPr>
                <w:lang w:eastAsia="sv-SE"/>
              </w:rPr>
            </w:pPr>
            <w:r w:rsidRPr="00544D42">
              <w:rPr>
                <w:lang w:eastAsia="ja-JP"/>
              </w:rPr>
              <w:t>24.25 – 33.4 GHz</w:t>
            </w:r>
          </w:p>
        </w:tc>
        <w:tc>
          <w:tcPr>
            <w:tcW w:w="0" w:type="auto"/>
            <w:gridSpan w:val="2"/>
          </w:tcPr>
          <w:p w14:paraId="6C55162B" w14:textId="77777777" w:rsidR="00725DEA" w:rsidRDefault="00725DEA" w:rsidP="00725DEA">
            <w:pPr>
              <w:pStyle w:val="TAH"/>
              <w:rPr>
                <w:lang w:eastAsia="sv-SE"/>
              </w:rPr>
            </w:pPr>
            <w:r w:rsidRPr="00544D42">
              <w:rPr>
                <w:lang w:eastAsia="ja-JP"/>
              </w:rPr>
              <w:t>37 – 52.6 GHz</w:t>
            </w:r>
          </w:p>
        </w:tc>
      </w:tr>
      <w:tr w:rsidR="00725DEA" w:rsidRPr="00BC7579" w14:paraId="6C551632" w14:textId="77777777" w:rsidTr="0043494A">
        <w:trPr>
          <w:jc w:val="center"/>
        </w:trPr>
        <w:tc>
          <w:tcPr>
            <w:tcW w:w="0" w:type="auto"/>
            <w:vMerge/>
          </w:tcPr>
          <w:p w14:paraId="6C55162D" w14:textId="77777777" w:rsidR="00725DEA" w:rsidRPr="00544D42" w:rsidRDefault="00725DEA" w:rsidP="00725DEA">
            <w:pPr>
              <w:rPr>
                <w:rFonts w:ascii="Arial" w:hAnsi="Arial" w:cs="Arial"/>
                <w:sz w:val="18"/>
                <w:szCs w:val="18"/>
                <w:lang w:eastAsia="sv-SE"/>
              </w:rPr>
            </w:pPr>
          </w:p>
        </w:tc>
        <w:tc>
          <w:tcPr>
            <w:tcW w:w="0" w:type="auto"/>
          </w:tcPr>
          <w:p w14:paraId="6C55162E"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2F"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 xml:space="preserve">64QAM </w:t>
            </w:r>
            <w:r w:rsidRPr="00BC7579">
              <w:rPr>
                <w:rFonts w:ascii="Arial" w:hAnsi="Arial" w:cs="Arial"/>
                <w:sz w:val="18"/>
                <w:szCs w:val="18"/>
                <w:vertAlign w:val="superscript"/>
                <w:lang w:eastAsia="sv-SE"/>
              </w:rPr>
              <w:t>1</w:t>
            </w:r>
          </w:p>
        </w:tc>
        <w:tc>
          <w:tcPr>
            <w:tcW w:w="0" w:type="auto"/>
          </w:tcPr>
          <w:p w14:paraId="6C551630"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31"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64QAM</w:t>
            </w:r>
            <w:r w:rsidRPr="00BC7579">
              <w:rPr>
                <w:rFonts w:ascii="Arial" w:hAnsi="Arial" w:cs="Arial"/>
                <w:sz w:val="18"/>
                <w:szCs w:val="18"/>
                <w:vertAlign w:val="superscript"/>
                <w:lang w:eastAsia="sv-SE"/>
              </w:rPr>
              <w:t>1</w:t>
            </w:r>
          </w:p>
        </w:tc>
      </w:tr>
      <w:tr w:rsidR="00725DEA" w:rsidRPr="00BC7579" w14:paraId="6C551638" w14:textId="77777777" w:rsidTr="0043494A">
        <w:trPr>
          <w:jc w:val="center"/>
        </w:trPr>
        <w:tc>
          <w:tcPr>
            <w:tcW w:w="0" w:type="auto"/>
          </w:tcPr>
          <w:p w14:paraId="6C551633" w14:textId="6A23F3E9" w:rsidR="00725DEA" w:rsidRPr="00544D42" w:rsidRDefault="00725DEA" w:rsidP="00725DEA">
            <w:pPr>
              <w:rPr>
                <w:rFonts w:ascii="Arial" w:hAnsi="Arial" w:cs="Arial"/>
                <w:sz w:val="18"/>
                <w:szCs w:val="18"/>
                <w:lang w:eastAsia="sv-SE"/>
              </w:rPr>
            </w:pPr>
            <w:r>
              <w:rPr>
                <w:rFonts w:ascii="Arial" w:hAnsi="Arial" w:cs="Arial"/>
                <w:sz w:val="18"/>
                <w:szCs w:val="18"/>
                <w:lang w:eastAsia="sv-SE"/>
              </w:rPr>
              <w:t>WA, LA</w:t>
            </w:r>
          </w:p>
        </w:tc>
        <w:tc>
          <w:tcPr>
            <w:tcW w:w="0" w:type="auto"/>
          </w:tcPr>
          <w:p w14:paraId="6C551634" w14:textId="3B8F69CA"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-77- G</w:t>
            </w:r>
            <w:r w:rsidRPr="006E300D">
              <w:rPr>
                <w:rFonts w:ascii="Arial" w:hAnsi="Arial" w:cs="Arial"/>
                <w:sz w:val="18"/>
                <w:szCs w:val="18"/>
                <w:vertAlign w:val="subscript"/>
                <w:lang w:eastAsia="sv-SE"/>
              </w:rPr>
              <w:t>RX_ANT</w:t>
            </w:r>
          </w:p>
        </w:tc>
        <w:tc>
          <w:tcPr>
            <w:tcW w:w="0" w:type="auto"/>
          </w:tcPr>
          <w:p w14:paraId="6C551635" w14:textId="57DA7A0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-73- G</w:t>
            </w:r>
            <w:r w:rsidRPr="006E300D">
              <w:rPr>
                <w:rFonts w:ascii="Arial" w:hAnsi="Arial" w:cs="Arial"/>
                <w:sz w:val="18"/>
                <w:szCs w:val="18"/>
                <w:vertAlign w:val="subscript"/>
                <w:lang w:eastAsia="sv-SE"/>
              </w:rPr>
              <w:t>RX_ANT</w:t>
            </w:r>
          </w:p>
        </w:tc>
        <w:tc>
          <w:tcPr>
            <w:tcW w:w="0" w:type="auto"/>
          </w:tcPr>
          <w:p w14:paraId="6C551636" w14:textId="43BB376C"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-75- G</w:t>
            </w:r>
            <w:r w:rsidRPr="006E300D">
              <w:rPr>
                <w:rFonts w:ascii="Arial" w:hAnsi="Arial" w:cs="Arial"/>
                <w:sz w:val="18"/>
                <w:szCs w:val="18"/>
                <w:vertAlign w:val="subscript"/>
                <w:lang w:eastAsia="sv-SE"/>
              </w:rPr>
              <w:t>RX_ANT</w:t>
            </w:r>
          </w:p>
        </w:tc>
        <w:tc>
          <w:tcPr>
            <w:tcW w:w="0" w:type="auto"/>
          </w:tcPr>
          <w:p w14:paraId="6C551637" w14:textId="33AA91A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-71- G</w:t>
            </w:r>
            <w:r w:rsidRPr="006E300D">
              <w:rPr>
                <w:rFonts w:ascii="Arial" w:hAnsi="Arial" w:cs="Arial"/>
                <w:sz w:val="18"/>
                <w:szCs w:val="18"/>
                <w:vertAlign w:val="subscript"/>
                <w:lang w:eastAsia="sv-SE"/>
              </w:rPr>
              <w:t>RX_ANT</w:t>
            </w:r>
          </w:p>
        </w:tc>
      </w:tr>
      <w:tr w:rsidR="00335340" w:rsidRPr="00BC7579" w14:paraId="6C55163A" w14:textId="77777777" w:rsidTr="0043494A">
        <w:trPr>
          <w:jc w:val="center"/>
        </w:trPr>
        <w:tc>
          <w:tcPr>
            <w:tcW w:w="0" w:type="auto"/>
            <w:gridSpan w:val="5"/>
          </w:tcPr>
          <w:p w14:paraId="6C551639" w14:textId="77777777" w:rsidR="00E14C6B" w:rsidRDefault="00335340">
            <w:pPr>
              <w:pStyle w:val="TAN"/>
              <w:rPr>
                <w:lang w:eastAsia="sv-SE"/>
              </w:rPr>
            </w:pPr>
            <w:r w:rsidRPr="00544D42">
              <w:rPr>
                <w:lang w:eastAsia="sv-SE"/>
              </w:rPr>
              <w:t>Note 1: support of 64QAM is based on the declaration</w:t>
            </w:r>
          </w:p>
        </w:tc>
      </w:tr>
    </w:tbl>
    <w:p w14:paraId="6C55163B" w14:textId="77777777" w:rsidR="00335340" w:rsidRDefault="00335340" w:rsidP="00335340">
      <w:pPr>
        <w:rPr>
          <w:rFonts w:eastAsia="DengXian" w:cs="v5.0.0"/>
        </w:rPr>
      </w:pPr>
    </w:p>
    <w:p w14:paraId="6C55163C" w14:textId="3FD2ADFC" w:rsidR="00335340" w:rsidRPr="00FB0503" w:rsidRDefault="00725DEA" w:rsidP="0033534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p>
    <w:p w14:paraId="6C55163D" w14:textId="4C0C7B40" w:rsidR="00E14C6B" w:rsidRDefault="00470603">
      <w:pPr>
        <w:pStyle w:val="Heading4"/>
      </w:pPr>
      <w:bookmarkStart w:id="4418" w:name="_Toc97737244"/>
      <w:bookmarkStart w:id="4419" w:name="_Toc106094189"/>
      <w:bookmarkStart w:id="4420" w:name="_Toc114252965"/>
      <w:bookmarkStart w:id="4421" w:name="_Toc123046093"/>
      <w:bookmarkStart w:id="4422" w:name="_Toc124157634"/>
      <w:bookmarkStart w:id="4423" w:name="_Toc124259026"/>
      <w:bookmarkStart w:id="4424" w:name="_Toc124259170"/>
      <w:bookmarkStart w:id="4425" w:name="_Toc130585927"/>
      <w:bookmarkStart w:id="4426" w:name="_Toc130586938"/>
      <w:bookmarkStart w:id="4427" w:name="_Toc137462104"/>
      <w:bookmarkStart w:id="4428" w:name="_Toc138883913"/>
      <w:bookmarkStart w:id="4429" w:name="_Toc138884057"/>
      <w:bookmarkStart w:id="4430" w:name="_Toc145426955"/>
      <w:bookmarkStart w:id="4431" w:name="_Toc155428238"/>
      <w:bookmarkStart w:id="4432" w:name="_Toc155781256"/>
      <w:bookmarkStart w:id="4433" w:name="_Toc161665555"/>
      <w:bookmarkStart w:id="4434" w:name="_Toc169718706"/>
      <w:r>
        <w:rPr>
          <w:rFonts w:hint="eastAsia"/>
          <w:lang w:eastAsia="zh-CN"/>
        </w:rPr>
        <w:t>7</w:t>
      </w:r>
      <w:r w:rsidR="00335340" w:rsidRPr="00566E41">
        <w:t>.</w:t>
      </w:r>
      <w:r w:rsidR="00335340">
        <w:t>6</w:t>
      </w:r>
      <w:r w:rsidR="00335340" w:rsidRPr="00566E41">
        <w:t>.</w:t>
      </w:r>
      <w:r w:rsidR="00335340">
        <w:t>2</w:t>
      </w:r>
      <w:r w:rsidR="00335340" w:rsidRPr="00566E41">
        <w:t>.</w:t>
      </w:r>
      <w:r w:rsidR="00335340">
        <w:t>2</w:t>
      </w:r>
      <w:r w:rsidR="00335340" w:rsidRPr="00566E41">
        <w:tab/>
      </w:r>
      <w:bookmarkEnd w:id="4418"/>
      <w:bookmarkEnd w:id="4419"/>
      <w:bookmarkEnd w:id="4420"/>
      <w:bookmarkEnd w:id="4421"/>
      <w:bookmarkEnd w:id="4422"/>
      <w:bookmarkEnd w:id="4423"/>
      <w:bookmarkEnd w:id="4424"/>
      <w:bookmarkEnd w:id="4425"/>
      <w:bookmarkEnd w:id="4426"/>
      <w:bookmarkEnd w:id="4427"/>
      <w:bookmarkEnd w:id="4428"/>
      <w:bookmarkEnd w:id="4429"/>
      <w:bookmarkEnd w:id="4430"/>
      <w:r w:rsidR="00725DEA">
        <w:t>Minimum requirement</w:t>
      </w:r>
      <w:r w:rsidR="00725DEA">
        <w:rPr>
          <w:rFonts w:eastAsia="SimSun" w:hint="eastAsia"/>
          <w:lang w:val="en-US" w:eastAsia="zh-CN"/>
        </w:rPr>
        <w:t xml:space="preserve"> for NR repeater</w:t>
      </w:r>
      <w:bookmarkEnd w:id="4431"/>
      <w:bookmarkEnd w:id="4432"/>
      <w:bookmarkEnd w:id="4433"/>
      <w:bookmarkEnd w:id="4434"/>
    </w:p>
    <w:p w14:paraId="6C55163E" w14:textId="0967774F" w:rsidR="00335340" w:rsidRPr="006208FC" w:rsidRDefault="005711C4" w:rsidP="00335340">
      <w:pPr>
        <w:rPr>
          <w:rFonts w:eastAsia="DengXian"/>
          <w:lang w:eastAsia="zh-CN"/>
        </w:rPr>
      </w:pPr>
      <w:r>
        <w:rPr>
          <w:rFonts w:eastAsia="DengXian"/>
        </w:rPr>
        <w:t>The RMS average of the basic repeater EVM measurements over 10 subframes for the average repeater EVM case, for the different modulation schemes shall not exceed the values specified in Table 7.6.2.</w:t>
      </w:r>
      <w:r>
        <w:rPr>
          <w:rFonts w:eastAsia="DengXian" w:hint="eastAsia"/>
          <w:lang w:val="en-US" w:eastAsia="zh-CN"/>
        </w:rPr>
        <w:t>2</w:t>
      </w:r>
      <w:r>
        <w:rPr>
          <w:rFonts w:eastAsia="DengXian"/>
        </w:rPr>
        <w:t>-1.</w:t>
      </w:r>
    </w:p>
    <w:p w14:paraId="6C55163F" w14:textId="6B3E2631" w:rsidR="00335340" w:rsidRPr="006208FC" w:rsidRDefault="009E6A85" w:rsidP="00335340">
      <w:pPr>
        <w:keepNext/>
        <w:keepLines/>
        <w:spacing w:before="60"/>
        <w:jc w:val="center"/>
        <w:rPr>
          <w:rFonts w:ascii="Arial" w:eastAsia="SimSun" w:hAnsi="Arial" w:cs="Arial"/>
          <w:b/>
          <w:lang w:val="en-US" w:eastAsia="zh-CN"/>
        </w:rPr>
      </w:pPr>
      <w:r w:rsidRPr="006208FC">
        <w:rPr>
          <w:rFonts w:ascii="Arial" w:eastAsia="SimSun" w:hAnsi="Arial" w:cs="Arial"/>
          <w:b/>
          <w:lang w:val="en-US"/>
        </w:rPr>
        <w:t xml:space="preserve">Table </w:t>
      </w:r>
      <w:r>
        <w:rPr>
          <w:rFonts w:ascii="Arial" w:eastAsia="SimSun" w:hAnsi="Arial" w:cs="Arial"/>
          <w:b/>
          <w:lang w:val="en-US"/>
        </w:rPr>
        <w:t>7</w:t>
      </w:r>
      <w:r w:rsidRPr="006208FC">
        <w:rPr>
          <w:rFonts w:ascii="Arial" w:eastAsia="SimSun" w:hAnsi="Arial" w:cs="Arial"/>
          <w:b/>
          <w:lang w:val="en-US"/>
        </w:rPr>
        <w:t>.</w:t>
      </w:r>
      <w:r>
        <w:rPr>
          <w:rFonts w:ascii="Arial" w:eastAsia="SimSun" w:hAnsi="Arial" w:cs="Arial"/>
          <w:b/>
          <w:lang w:val="en-US"/>
        </w:rPr>
        <w:t>6</w:t>
      </w:r>
      <w:r w:rsidRPr="006208FC">
        <w:rPr>
          <w:rFonts w:ascii="Arial" w:eastAsia="SimSun" w:hAnsi="Arial" w:cs="Arial"/>
          <w:b/>
          <w:lang w:val="en-US"/>
        </w:rPr>
        <w:t>.2.</w:t>
      </w:r>
      <w:r>
        <w:rPr>
          <w:rFonts w:ascii="Arial" w:eastAsia="SimSun" w:hAnsi="Arial" w:cs="Arial"/>
          <w:b/>
          <w:lang w:val="en-US"/>
        </w:rPr>
        <w:t>2</w:t>
      </w:r>
      <w:r w:rsidRPr="006208FC">
        <w:rPr>
          <w:rFonts w:ascii="Arial" w:eastAsia="SimSun" w:hAnsi="Arial" w:cs="Arial"/>
          <w:b/>
          <w:lang w:val="en-US"/>
        </w:rPr>
        <w:t xml:space="preserve">-1: Minimum requirements for </w:t>
      </w:r>
      <w:r>
        <w:rPr>
          <w:rFonts w:ascii="Arial" w:eastAsia="SimSun" w:hAnsi="Arial" w:cs="Arial"/>
          <w:b/>
          <w:lang w:val="en-US"/>
        </w:rPr>
        <w:t xml:space="preserve">repeater </w:t>
      </w:r>
      <w:r w:rsidRPr="006208FC">
        <w:rPr>
          <w:rFonts w:ascii="Arial" w:eastAsia="SimSun" w:hAnsi="Arial" w:cs="Arial"/>
          <w:b/>
          <w:lang w:val="en-US"/>
        </w:rPr>
        <w:t>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9E6A85" w:rsidRPr="006208FC"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sz w:val="18"/>
                <w:lang w:val="en-US"/>
              </w:rPr>
              <w:br w:type="page"/>
            </w:r>
            <w:r w:rsidRPr="006208FC">
              <w:rPr>
                <w:rFonts w:ascii="Arial" w:eastAsia="SimSun" w:hAnsi="Arial" w:cs="v5.0.0"/>
                <w:b/>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 xml:space="preserve">Average </w:t>
            </w:r>
            <w:r>
              <w:rPr>
                <w:rFonts w:ascii="Arial" w:eastAsia="SimSun" w:hAnsi="Arial" w:cs="v5.0.0"/>
                <w:b/>
                <w:sz w:val="18"/>
                <w:lang w:val="en-US"/>
              </w:rPr>
              <w:t xml:space="preserve">repeater </w:t>
            </w:r>
            <w:r w:rsidRPr="006208FC">
              <w:rPr>
                <w:rFonts w:ascii="Arial" w:eastAsia="SimSun" w:hAnsi="Arial" w:cs="v5.0.0"/>
                <w:b/>
                <w:sz w:val="18"/>
                <w:lang w:val="en-US"/>
              </w:rPr>
              <w:t>EVM level</w:t>
            </w:r>
          </w:p>
        </w:tc>
      </w:tr>
      <w:tr w:rsidR="00A7413E" w:rsidRPr="006208FC"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6208FC" w:rsidRDefault="00A7413E" w:rsidP="00A7413E">
            <w:pPr>
              <w:keepNext/>
              <w:keepLines/>
              <w:spacing w:after="0"/>
              <w:jc w:val="center"/>
              <w:rPr>
                <w:rFonts w:ascii="Arial" w:eastAsia="SimSun" w:hAnsi="Arial" w:cs="Arial"/>
                <w:sz w:val="18"/>
                <w:lang w:val="en-US"/>
              </w:rPr>
            </w:pPr>
            <w:r>
              <w:rPr>
                <w:rFonts w:ascii="Arial" w:eastAsia="SimSun" w:hAnsi="Arial" w:cs="Arial"/>
                <w:sz w:val="18"/>
                <w:lang w:val="en-US"/>
              </w:rPr>
              <w:t xml:space="preserve">Up to </w:t>
            </w:r>
            <w:r w:rsidRPr="006208FC">
              <w:rPr>
                <w:rFonts w:ascii="Arial" w:eastAsia="SimSun" w:hAnsi="Arial" w:cs="Arial"/>
                <w:sz w:val="18"/>
                <w:lang w:val="en-US"/>
              </w:rPr>
              <w:t>16</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6208FC" w:rsidRDefault="00A7413E" w:rsidP="00A7413E">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6208FC" w:rsidRDefault="00A7413E" w:rsidP="00A7413E">
            <w:pPr>
              <w:keepNext/>
              <w:keepLines/>
              <w:spacing w:after="0"/>
              <w:jc w:val="center"/>
              <w:rPr>
                <w:rFonts w:ascii="Arial" w:eastAsia="SimSun" w:hAnsi="Arial" w:cs="Arial"/>
                <w:sz w:val="18"/>
                <w:lang w:val="en-US"/>
              </w:rPr>
            </w:pPr>
            <w:r>
              <w:rPr>
                <w:rFonts w:ascii="Arial" w:eastAsia="MS Mincho" w:hAnsi="Arial" w:cs="Arial"/>
                <w:sz w:val="18"/>
                <w:lang w:val="en-US"/>
              </w:rPr>
              <w:t>12.5</w:t>
            </w:r>
          </w:p>
        </w:tc>
      </w:tr>
      <w:tr w:rsidR="00335340" w:rsidRPr="006208FC"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eastAsia="zh-CN"/>
              </w:rPr>
              <w:t>64</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6208FC" w:rsidRDefault="00335340" w:rsidP="0043494A">
            <w:pPr>
              <w:keepNext/>
              <w:keepLines/>
              <w:spacing w:after="0"/>
              <w:jc w:val="center"/>
              <w:rPr>
                <w:rFonts w:ascii="Arial" w:eastAsia="SimSun" w:hAnsi="Arial" w:cs="Arial"/>
                <w:sz w:val="18"/>
                <w:lang w:val="en-US"/>
              </w:rPr>
            </w:pPr>
            <w:r>
              <w:rPr>
                <w:rFonts w:ascii="Arial" w:eastAsia="MS Mincho" w:hAnsi="Arial" w:cs="Arial"/>
                <w:sz w:val="18"/>
                <w:lang w:val="en-US"/>
              </w:rPr>
              <w:t xml:space="preserve">8 </w:t>
            </w:r>
            <w:r w:rsidRPr="00CF094D">
              <w:rPr>
                <w:rFonts w:ascii="Arial" w:hAnsi="Arial" w:cs="Arial"/>
                <w:sz w:val="18"/>
                <w:szCs w:val="18"/>
                <w:vertAlign w:val="superscript"/>
                <w:lang w:eastAsia="sv-SE"/>
              </w:rPr>
              <w:t>1</w:t>
            </w:r>
          </w:p>
        </w:tc>
      </w:tr>
      <w:tr w:rsidR="00335340" w:rsidRPr="006208FC"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Default="00335340" w:rsidP="0043494A">
            <w:pPr>
              <w:keepNext/>
              <w:keepLines/>
              <w:spacing w:after="0"/>
              <w:jc w:val="both"/>
              <w:rPr>
                <w:rFonts w:ascii="Arial" w:eastAsia="MS Mincho" w:hAnsi="Arial" w:cs="Arial"/>
                <w:sz w:val="18"/>
                <w:lang w:val="en-US"/>
              </w:rPr>
            </w:pPr>
            <w:r w:rsidRPr="00482C08">
              <w:rPr>
                <w:rFonts w:ascii="Arial" w:eastAsia="MS Mincho" w:hAnsi="Arial" w:cs="Arial"/>
                <w:sz w:val="18"/>
                <w:lang w:val="en-US"/>
              </w:rPr>
              <w:t xml:space="preserve">Note 1: </w:t>
            </w:r>
            <w:r w:rsidRPr="00010F50">
              <w:rPr>
                <w:rFonts w:ascii="Arial" w:eastAsia="SimSun" w:hAnsi="Arial" w:cs="Arial"/>
                <w:sz w:val="18"/>
                <w:lang w:val="en-US"/>
              </w:rPr>
              <w:t xml:space="preserve">support of </w:t>
            </w:r>
            <w:r>
              <w:rPr>
                <w:rFonts w:ascii="Arial" w:eastAsia="SimSun" w:hAnsi="Arial" w:cs="Arial"/>
                <w:sz w:val="18"/>
                <w:lang w:val="en-US"/>
              </w:rPr>
              <w:t>64</w:t>
            </w:r>
            <w:r w:rsidRPr="00010F50">
              <w:rPr>
                <w:rFonts w:ascii="Arial" w:eastAsia="SimSun" w:hAnsi="Arial" w:cs="Arial"/>
                <w:sz w:val="18"/>
                <w:lang w:val="en-US"/>
              </w:rPr>
              <w:t>QAM is based on the declaration</w:t>
            </w:r>
          </w:p>
        </w:tc>
      </w:tr>
    </w:tbl>
    <w:p w14:paraId="1A267F87" w14:textId="77777777" w:rsidR="008D1B47" w:rsidRDefault="008D1B47" w:rsidP="008D1B47">
      <w:pPr>
        <w:rPr>
          <w:lang w:eastAsia="zh-CN"/>
        </w:rPr>
      </w:pPr>
      <w:bookmarkStart w:id="4435" w:name="_Toc97737245"/>
      <w:bookmarkStart w:id="4436" w:name="_Toc106094190"/>
      <w:bookmarkStart w:id="4437" w:name="_Toc114252966"/>
      <w:bookmarkStart w:id="4438" w:name="_Toc123046094"/>
      <w:bookmarkStart w:id="4439" w:name="_Toc124157635"/>
      <w:bookmarkStart w:id="4440" w:name="_Toc124259027"/>
      <w:bookmarkStart w:id="4441" w:name="_Toc124259171"/>
      <w:bookmarkStart w:id="4442" w:name="_Toc130585928"/>
      <w:bookmarkStart w:id="4443" w:name="_Toc130586939"/>
      <w:bookmarkStart w:id="4444" w:name="_Toc137462105"/>
      <w:bookmarkStart w:id="4445" w:name="_Toc138883914"/>
      <w:bookmarkStart w:id="4446" w:name="_Toc138884058"/>
      <w:bookmarkStart w:id="4447" w:name="_Toc145426956"/>
    </w:p>
    <w:p w14:paraId="1FDBE4AF" w14:textId="77777777" w:rsidR="008D1B47" w:rsidRDefault="008D1B47" w:rsidP="008D1B47">
      <w:pPr>
        <w:pStyle w:val="Heading4"/>
        <w:rPr>
          <w:rFonts w:eastAsia="SimSun"/>
          <w:lang w:val="en-US" w:eastAsia="zh-CN"/>
        </w:rPr>
      </w:pPr>
      <w:bookmarkStart w:id="4448" w:name="_Toc18868"/>
      <w:bookmarkStart w:id="4449" w:name="_Toc13176"/>
      <w:bookmarkStart w:id="4450" w:name="_Toc155428239"/>
      <w:bookmarkStart w:id="4451" w:name="_Toc155781257"/>
      <w:bookmarkStart w:id="4452" w:name="_Toc161665556"/>
      <w:bookmarkStart w:id="4453" w:name="_Toc169718707"/>
      <w:r>
        <w:rPr>
          <w:rFonts w:hint="eastAsia"/>
          <w:lang w:eastAsia="zh-CN"/>
        </w:rPr>
        <w:t>7</w:t>
      </w:r>
      <w:r>
        <w:t>.6.2.</w:t>
      </w:r>
      <w:r>
        <w:rPr>
          <w:rFonts w:eastAsia="SimSun" w:hint="eastAsia"/>
          <w:lang w:val="en-US" w:eastAsia="zh-CN"/>
        </w:rPr>
        <w:t>3</w:t>
      </w:r>
      <w:r>
        <w:tab/>
        <w:t>Minimum requirement</w:t>
      </w:r>
      <w:r>
        <w:rPr>
          <w:rFonts w:eastAsia="SimSun" w:hint="eastAsia"/>
          <w:lang w:val="en-US" w:eastAsia="zh-CN"/>
        </w:rPr>
        <w:t xml:space="preserve"> for NCR</w:t>
      </w:r>
      <w:bookmarkEnd w:id="4448"/>
      <w:bookmarkEnd w:id="4449"/>
      <w:bookmarkEnd w:id="4450"/>
      <w:bookmarkEnd w:id="4451"/>
      <w:bookmarkEnd w:id="4452"/>
      <w:bookmarkEnd w:id="4453"/>
    </w:p>
    <w:p w14:paraId="51E0BE6D" w14:textId="77777777" w:rsidR="008D1B47" w:rsidRDefault="008D1B47" w:rsidP="008D1B47">
      <w:pPr>
        <w:pStyle w:val="Heading5"/>
        <w:ind w:left="1417" w:hanging="1417"/>
        <w:rPr>
          <w:rFonts w:eastAsia="SimSun"/>
          <w:lang w:val="en-US" w:eastAsia="zh-CN"/>
        </w:rPr>
      </w:pPr>
      <w:bookmarkStart w:id="4454" w:name="_Toc12649"/>
      <w:bookmarkStart w:id="4455" w:name="_Toc1031"/>
      <w:bookmarkStart w:id="4456" w:name="_Toc155428240"/>
      <w:bookmarkStart w:id="4457" w:name="_Toc155781258"/>
      <w:bookmarkStart w:id="4458" w:name="_Toc161665557"/>
      <w:bookmarkStart w:id="4459" w:name="_Toc169718708"/>
      <w:r>
        <w:rPr>
          <w:rFonts w:hint="eastAsia"/>
          <w:lang w:eastAsia="zh-CN"/>
        </w:rPr>
        <w:t>7</w:t>
      </w:r>
      <w:r>
        <w:t>.6.2.</w:t>
      </w:r>
      <w:r>
        <w:rPr>
          <w:rFonts w:eastAsia="SimSun" w:hint="eastAsia"/>
          <w:lang w:val="en-US" w:eastAsia="zh-CN"/>
        </w:rPr>
        <w:t>3.1</w:t>
      </w:r>
      <w:r>
        <w:tab/>
        <w:t>Minimum requirement</w:t>
      </w:r>
      <w:r>
        <w:rPr>
          <w:rFonts w:eastAsia="SimSun" w:hint="eastAsia"/>
          <w:lang w:val="en-US" w:eastAsia="zh-CN"/>
        </w:rPr>
        <w:t xml:space="preserve"> for NCR-Fwd</w:t>
      </w:r>
      <w:bookmarkEnd w:id="4454"/>
      <w:bookmarkEnd w:id="4455"/>
      <w:bookmarkEnd w:id="4456"/>
      <w:bookmarkEnd w:id="4457"/>
      <w:bookmarkEnd w:id="4458"/>
      <w:bookmarkEnd w:id="4459"/>
    </w:p>
    <w:p w14:paraId="35F645EC" w14:textId="77777777" w:rsidR="008D1B47" w:rsidRDefault="008D1B47" w:rsidP="008D1B47">
      <w:pPr>
        <w:pStyle w:val="H6"/>
        <w:rPr>
          <w:lang w:val="en-US" w:eastAsia="zh-CN"/>
        </w:rPr>
      </w:pPr>
      <w:r>
        <w:rPr>
          <w:rFonts w:hint="eastAsia"/>
          <w:lang w:eastAsia="zh-CN"/>
        </w:rPr>
        <w:t>7</w:t>
      </w:r>
      <w:r>
        <w:t>.6.2.</w:t>
      </w:r>
      <w:r>
        <w:rPr>
          <w:lang w:val="en-US" w:eastAsia="zh-CN"/>
        </w:rPr>
        <w:t>3.1.1</w:t>
      </w:r>
      <w:r>
        <w:tab/>
        <w:t>Minimum requirement</w:t>
      </w:r>
      <w:r>
        <w:rPr>
          <w:rFonts w:hint="eastAsia"/>
          <w:lang w:val="en-US" w:eastAsia="zh-CN"/>
        </w:rPr>
        <w:t xml:space="preserve"> for </w:t>
      </w:r>
      <w:r>
        <w:rPr>
          <w:rFonts w:hint="eastAsia"/>
          <w:i/>
          <w:iCs/>
          <w:lang w:val="en-US" w:eastAsia="zh-CN"/>
        </w:rPr>
        <w:t>NCR-Fwd type 2-O</w:t>
      </w:r>
    </w:p>
    <w:p w14:paraId="6BAEFF00" w14:textId="43E53EE8" w:rsidR="008D1B47" w:rsidRDefault="008D1B47" w:rsidP="008D1B47">
      <w:pPr>
        <w:rPr>
          <w:lang w:eastAsia="zh-CN"/>
        </w:rPr>
      </w:pPr>
      <w:r>
        <w:rPr>
          <w:rFonts w:cs="v4.1.0"/>
        </w:rPr>
        <w:t>The requirements in clause 7.6.2.2 apply</w:t>
      </w:r>
      <w:r>
        <w:rPr>
          <w:rFonts w:eastAsia="SimSun" w:cs="v4.1.0" w:hint="eastAsia"/>
          <w:lang w:val="en-US" w:eastAsia="zh-CN"/>
        </w:rPr>
        <w:t xml:space="preserve"> for </w:t>
      </w:r>
      <w:r>
        <w:rPr>
          <w:rFonts w:eastAsia="SimSun" w:cs="v4.1.0"/>
          <w:i/>
          <w:iCs/>
          <w:lang w:val="en-US" w:eastAsia="zh-CN"/>
        </w:rPr>
        <w:t>NCR-Fwd type 2-O</w:t>
      </w:r>
      <w:r>
        <w:rPr>
          <w:rFonts w:cs="v4.1.0"/>
        </w:rPr>
        <w:t>.</w:t>
      </w:r>
    </w:p>
    <w:p w14:paraId="6C55164E" w14:textId="1A85CD6D" w:rsidR="00774CAC" w:rsidRDefault="00803367" w:rsidP="00774CAC">
      <w:pPr>
        <w:pStyle w:val="Heading2"/>
        <w:rPr>
          <w:lang w:eastAsia="zh-CN"/>
        </w:rPr>
      </w:pPr>
      <w:bookmarkStart w:id="4460" w:name="_Toc155428241"/>
      <w:bookmarkStart w:id="4461" w:name="_Toc155781259"/>
      <w:bookmarkStart w:id="4462" w:name="_Toc161665558"/>
      <w:bookmarkStart w:id="4463" w:name="_Toc169718709"/>
      <w:r>
        <w:rPr>
          <w:rFonts w:hint="eastAsia"/>
          <w:lang w:eastAsia="zh-CN"/>
        </w:rPr>
        <w:t>7</w:t>
      </w:r>
      <w:r w:rsidR="00774CAC" w:rsidRPr="007E346D">
        <w:t>.</w:t>
      </w:r>
      <w:r w:rsidR="00774CAC">
        <w:rPr>
          <w:rFonts w:hint="eastAsia"/>
          <w:lang w:eastAsia="zh-CN"/>
        </w:rPr>
        <w:t>7</w:t>
      </w:r>
      <w:r w:rsidR="00774CAC" w:rsidRPr="007E346D">
        <w:tab/>
      </w:r>
      <w:r w:rsidR="00774CAC">
        <w:rPr>
          <w:rFonts w:hint="eastAsia"/>
          <w:lang w:eastAsia="zh-CN"/>
        </w:rPr>
        <w:t>OTA input intermodulation</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60"/>
      <w:bookmarkEnd w:id="4461"/>
      <w:bookmarkEnd w:id="4462"/>
      <w:bookmarkEnd w:id="4463"/>
    </w:p>
    <w:p w14:paraId="6C55164F" w14:textId="77777777" w:rsidR="00402A79" w:rsidRPr="00EC52E1" w:rsidRDefault="00402A79" w:rsidP="00494BD0">
      <w:pPr>
        <w:pStyle w:val="Heading3"/>
      </w:pPr>
      <w:bookmarkStart w:id="4464" w:name="_Toc106094191"/>
      <w:bookmarkStart w:id="4465" w:name="_Toc114252967"/>
      <w:bookmarkStart w:id="4466" w:name="_Toc123046095"/>
      <w:bookmarkStart w:id="4467" w:name="_Toc124157636"/>
      <w:bookmarkStart w:id="4468" w:name="_Toc124259028"/>
      <w:bookmarkStart w:id="4469" w:name="_Toc124259172"/>
      <w:bookmarkStart w:id="4470" w:name="_Toc130585929"/>
      <w:bookmarkStart w:id="4471" w:name="_Toc130586940"/>
      <w:bookmarkStart w:id="4472" w:name="_Toc137462106"/>
      <w:bookmarkStart w:id="4473" w:name="_Toc138883915"/>
      <w:bookmarkStart w:id="4474" w:name="_Toc138884059"/>
      <w:bookmarkStart w:id="4475" w:name="_Toc145426957"/>
      <w:bookmarkStart w:id="4476" w:name="_Toc155428242"/>
      <w:bookmarkStart w:id="4477" w:name="_Toc155781260"/>
      <w:bookmarkStart w:id="4478" w:name="_Toc161665559"/>
      <w:bookmarkStart w:id="4479" w:name="_Toc169718710"/>
      <w:r>
        <w:rPr>
          <w:rFonts w:hint="eastAsia"/>
          <w:lang w:eastAsia="zh-CN"/>
        </w:rPr>
        <w:t>7</w:t>
      </w:r>
      <w:r w:rsidRPr="00EC52E1">
        <w:t>.7.1</w:t>
      </w:r>
      <w:r w:rsidRPr="00EC52E1">
        <w:tab/>
        <w:t>General</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6C551650" w14:textId="77777777" w:rsidR="00402A79" w:rsidRDefault="00402A79" w:rsidP="00402A79">
      <w:r w:rsidRPr="00AB6FB5">
        <w:t xml:space="preserve">The input intermodulation is a measure of the capability of the repeater to inhibit the generation of interference in the </w:t>
      </w:r>
      <w:r w:rsidR="00D80EA8" w:rsidRPr="00D80EA8">
        <w:rPr>
          <w:i/>
        </w:rPr>
        <w:t>passband</w:t>
      </w:r>
      <w:r w:rsidRPr="00AB6FB5">
        <w:t xml:space="preserve">, in the presence of interfering signals on frequencies other than the </w:t>
      </w:r>
      <w:r w:rsidR="00D80EA8" w:rsidRPr="00D80EA8">
        <w:rPr>
          <w:i/>
        </w:rPr>
        <w:t>passband</w:t>
      </w:r>
      <w:r w:rsidRPr="00AB6FB5">
        <w:t xml:space="preserve">. </w:t>
      </w:r>
      <w:r w:rsidRPr="005260B3">
        <w:t>The requirement is defined as a directional requirement.</w:t>
      </w:r>
    </w:p>
    <w:p w14:paraId="6C551651" w14:textId="77777777" w:rsidR="00402A79" w:rsidRDefault="00402A79" w:rsidP="00402A79">
      <w:r>
        <w:t>The requirement shall apply at the RIB when the AoA of the incident wave of a received signal and the interfering signal are from the same direction:</w:t>
      </w:r>
    </w:p>
    <w:p w14:paraId="6C551652" w14:textId="77777777" w:rsidR="00402A79" w:rsidRPr="00A75385" w:rsidRDefault="00402A79" w:rsidP="00402A79">
      <w:r>
        <w:t>The interfering signals apply to each supported polarization, under the assumption of polarization match.</w:t>
      </w:r>
    </w:p>
    <w:p w14:paraId="6C551653" w14:textId="77777777" w:rsidR="00402A79" w:rsidRPr="00B1461C" w:rsidRDefault="00402A79" w:rsidP="00402A79">
      <w:r w:rsidRPr="00B1461C">
        <w:t xml:space="preserve">The following requirement applies for interfering signals depending on the repeaters </w:t>
      </w:r>
      <w:r w:rsidR="00D80EA8" w:rsidRPr="00D80EA8">
        <w:rPr>
          <w:i/>
        </w:rPr>
        <w:t>passband</w:t>
      </w:r>
      <w:r w:rsidRPr="00B1461C">
        <w:t>.</w:t>
      </w:r>
    </w:p>
    <w:p w14:paraId="6C551654" w14:textId="2578D5D6" w:rsidR="00402A79" w:rsidRDefault="00D15BC6" w:rsidP="00402A79">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27553BB5" w14:textId="77777777" w:rsidR="008D1B47" w:rsidRDefault="008D1B47" w:rsidP="008D1B47">
      <w:r>
        <w:t>When GSM, CDMA, UTRA</w:t>
      </w:r>
      <w:r>
        <w:rPr>
          <w:rFonts w:eastAsia="SimSun"/>
          <w:lang w:eastAsia="zh-CN"/>
        </w:rPr>
        <w:t xml:space="preserve">, </w:t>
      </w:r>
      <w:r>
        <w:t xml:space="preserve">E-UTRA, </w:t>
      </w:r>
      <w:r>
        <w:rPr>
          <w:rFonts w:eastAsia="SimSun"/>
          <w:lang w:eastAsia="zh-CN"/>
        </w:rPr>
        <w:t>NR BS or repeater</w:t>
      </w:r>
      <w:r>
        <w:t xml:space="preserve"> operating in a different frequency band are co-located with a NCR, additional input intermodulation co-location requirement may be applied for the protection of </w:t>
      </w:r>
      <w:r>
        <w:rPr>
          <w:rFonts w:eastAsia="SimSun"/>
          <w:lang w:eastAsia="zh-CN"/>
        </w:rPr>
        <w:t xml:space="preserve">NR </w:t>
      </w:r>
      <w:r>
        <w:rPr>
          <w:rFonts w:hint="eastAsia"/>
          <w:lang w:eastAsia="zh-CN"/>
        </w:rPr>
        <w:t>repeater</w:t>
      </w:r>
      <w:r>
        <w:rPr>
          <w:lang w:eastAsia="zh-CN"/>
        </w:rPr>
        <w:t xml:space="preserve"> or NCR</w:t>
      </w:r>
      <w:r>
        <w:t xml:space="preserve"> receivers. This requirement applies to the uplink and downlink of the repeater.</w:t>
      </w:r>
      <w:r>
        <w:rPr>
          <w:rFonts w:eastAsia="DengXian" w:hint="eastAsia"/>
          <w:lang w:eastAsia="zh-CN"/>
        </w:rPr>
        <w:t xml:space="preserve"> </w:t>
      </w:r>
      <w:r>
        <w:t xml:space="preserve">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 </w:t>
      </w:r>
    </w:p>
    <w:p w14:paraId="0BE065F9" w14:textId="77777777" w:rsidR="008D1B47" w:rsidRDefault="008D1B47" w:rsidP="008D1B47">
      <w:pPr>
        <w:rPr>
          <w:rFonts w:eastAsia="DengXian"/>
        </w:rPr>
      </w:pPr>
      <w:r>
        <w:rPr>
          <w:rFonts w:eastAsia="DengXian"/>
        </w:rPr>
        <w:t>When GSM, CDMA, UTRA</w:t>
      </w:r>
      <w:r>
        <w:rPr>
          <w:rFonts w:eastAsia="SimSun"/>
          <w:lang w:eastAsia="zh-CN"/>
        </w:rPr>
        <w:t xml:space="preserve">, </w:t>
      </w:r>
      <w:r>
        <w:rPr>
          <w:rFonts w:eastAsia="DengXian"/>
        </w:rPr>
        <w:t xml:space="preserve">E-UTRA, </w:t>
      </w:r>
      <w:r>
        <w:rPr>
          <w:rFonts w:eastAsia="SimSun"/>
          <w:lang w:eastAsia="zh-CN"/>
        </w:rPr>
        <w:t>NR BS or repeater</w:t>
      </w:r>
      <w:r>
        <w:rPr>
          <w:rFonts w:eastAsia="DengXian"/>
        </w:rPr>
        <w:t xml:space="preserve"> operating in another frequency band co-exist with a NCR, additional input intermodulation co-existence requirement may be applied for the protection of </w:t>
      </w:r>
      <w:r>
        <w:rPr>
          <w:rFonts w:eastAsia="SimSun"/>
          <w:lang w:eastAsia="zh-CN"/>
        </w:rPr>
        <w:t xml:space="preserve">NR </w:t>
      </w:r>
      <w:r>
        <w:rPr>
          <w:rFonts w:eastAsia="DengXian" w:hint="eastAsia"/>
          <w:lang w:eastAsia="zh-CN"/>
        </w:rPr>
        <w:t>repeater</w:t>
      </w:r>
      <w:r>
        <w:rPr>
          <w:rFonts w:eastAsia="DengXian"/>
        </w:rPr>
        <w:t xml:space="preserve"> or NCR receivers. </w:t>
      </w:r>
    </w:p>
    <w:p w14:paraId="6C551655" w14:textId="3DBBEE38" w:rsidR="00402A79" w:rsidRPr="009909ED" w:rsidRDefault="00402A79" w:rsidP="00494BD0">
      <w:pPr>
        <w:pStyle w:val="Heading3"/>
      </w:pPr>
      <w:bookmarkStart w:id="4480" w:name="_Toc106094192"/>
      <w:bookmarkStart w:id="4481" w:name="_Toc114252968"/>
      <w:bookmarkStart w:id="4482" w:name="_Toc123046096"/>
      <w:bookmarkStart w:id="4483" w:name="_Toc124157637"/>
      <w:bookmarkStart w:id="4484" w:name="_Toc124259029"/>
      <w:bookmarkStart w:id="4485" w:name="_Toc124259173"/>
      <w:bookmarkStart w:id="4486" w:name="_Toc130585930"/>
      <w:bookmarkStart w:id="4487" w:name="_Toc130586941"/>
      <w:bookmarkStart w:id="4488" w:name="_Toc137462107"/>
      <w:bookmarkStart w:id="4489" w:name="_Toc138883916"/>
      <w:bookmarkStart w:id="4490" w:name="_Toc138884060"/>
      <w:bookmarkStart w:id="4491" w:name="_Toc145426958"/>
      <w:bookmarkStart w:id="4492" w:name="_Toc155428243"/>
      <w:bookmarkStart w:id="4493" w:name="_Toc155781261"/>
      <w:bookmarkStart w:id="4494" w:name="_Toc161665560"/>
      <w:bookmarkStart w:id="4495" w:name="_Toc169718711"/>
      <w:r>
        <w:rPr>
          <w:rFonts w:hint="eastAsia"/>
          <w:lang w:eastAsia="zh-CN"/>
        </w:rPr>
        <w:t>7</w:t>
      </w:r>
      <w:r w:rsidRPr="009909ED">
        <w:t>.7.2</w:t>
      </w:r>
      <w:r w:rsidRPr="009909ED">
        <w:tab/>
      </w:r>
      <w:bookmarkEnd w:id="4480"/>
      <w:bookmarkEnd w:id="4481"/>
      <w:bookmarkEnd w:id="4482"/>
      <w:bookmarkEnd w:id="4483"/>
      <w:bookmarkEnd w:id="4484"/>
      <w:bookmarkEnd w:id="4485"/>
      <w:bookmarkEnd w:id="4486"/>
      <w:bookmarkEnd w:id="4487"/>
      <w:bookmarkEnd w:id="4488"/>
      <w:bookmarkEnd w:id="4489"/>
      <w:bookmarkEnd w:id="4490"/>
      <w:bookmarkEnd w:id="4491"/>
      <w:r w:rsidR="003F5BD3">
        <w:t>Minimum requirement</w:t>
      </w:r>
      <w:r w:rsidR="003F5BD3">
        <w:rPr>
          <w:rFonts w:eastAsia="SimSun" w:hint="eastAsia"/>
          <w:lang w:val="en-US" w:eastAsia="zh-CN"/>
        </w:rPr>
        <w:t xml:space="preserve"> for NR repeater</w:t>
      </w:r>
      <w:bookmarkEnd w:id="4492"/>
      <w:bookmarkEnd w:id="4493"/>
      <w:bookmarkEnd w:id="4494"/>
      <w:bookmarkEnd w:id="4495"/>
    </w:p>
    <w:p w14:paraId="66CF9CAA" w14:textId="3DDA0D87" w:rsidR="00E60A9B" w:rsidRPr="00B606EC" w:rsidRDefault="00E60A9B" w:rsidP="00E60A9B">
      <w:pPr>
        <w:rPr>
          <w:rFonts w:eastAsia="SimSun" w:cs="v4.1.0"/>
        </w:rPr>
      </w:pPr>
      <w:r w:rsidRPr="00B606EC">
        <w:rPr>
          <w:rFonts w:eastAsia="SimSun" w:cs="v4.1.0"/>
        </w:rPr>
        <w:t xml:space="preserve">For the parameters specified in table 7.7.2-1, the power in the </w:t>
      </w:r>
      <w:r w:rsidRPr="00B606EC">
        <w:rPr>
          <w:rFonts w:eastAsia="SimSun" w:cs="v4.1.0"/>
          <w:i/>
          <w:iCs/>
        </w:rPr>
        <w:t>passband</w:t>
      </w:r>
      <w:r w:rsidRPr="00B606EC">
        <w:rPr>
          <w:rFonts w:eastAsia="SimSun" w:cs="v4.1.0"/>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AE73FC" w:rsidRDefault="00402A79" w:rsidP="00402A79">
      <w:pPr>
        <w:rPr>
          <w:rFonts w:cs="v4.1.0"/>
        </w:rPr>
      </w:pPr>
      <w:r w:rsidRPr="00B0692E">
        <w:rPr>
          <w:rFonts w:cs="v4.1.0"/>
        </w:rPr>
        <w:t xml:space="preserve">The core requirement is applicable for all frequency separation possibilities between the two interfering signals that cause the 3rd order intermodulation product to fall into the </w:t>
      </w:r>
      <w:r>
        <w:rPr>
          <w:rFonts w:cs="v4.1.0"/>
        </w:rPr>
        <w:t xml:space="preserve">whole </w:t>
      </w:r>
      <w:r w:rsidR="00D80EA8" w:rsidRPr="00D80EA8">
        <w:rPr>
          <w:rFonts w:cs="v4.1.0"/>
          <w:i/>
        </w:rPr>
        <w:t>passband</w:t>
      </w:r>
      <w:r w:rsidRPr="00AE73FC">
        <w:rPr>
          <w:rFonts w:cs="v4.1.0"/>
        </w:rPr>
        <w:t>.</w:t>
      </w:r>
    </w:p>
    <w:p w14:paraId="6C551658" w14:textId="77777777" w:rsidR="00402A79" w:rsidRPr="00AE73FC" w:rsidRDefault="00402A79" w:rsidP="00402A79">
      <w:pPr>
        <w:rPr>
          <w:rFonts w:cs="v4.1.0"/>
        </w:rPr>
      </w:pPr>
      <w:r w:rsidRPr="00AE73FC">
        <w:rPr>
          <w:rFonts w:cs="v4.1.0"/>
        </w:rPr>
        <w:t xml:space="preserve">Table </w:t>
      </w:r>
      <w:r w:rsidR="00571CC9">
        <w:rPr>
          <w:rFonts w:cs="v4.1.0"/>
        </w:rPr>
        <w:t>7</w:t>
      </w:r>
      <w:r>
        <w:rPr>
          <w:rFonts w:cs="v4.1.0"/>
        </w:rPr>
        <w:t>.7.2</w:t>
      </w:r>
      <w:r w:rsidRPr="00AE73FC">
        <w:rPr>
          <w:rFonts w:cs="v4.1.0"/>
        </w:rPr>
        <w:t>-1 specifies the parameters for two interfering signals, where:</w:t>
      </w:r>
    </w:p>
    <w:p w14:paraId="6C551659" w14:textId="77777777" w:rsidR="00402A79" w:rsidRDefault="00402A79" w:rsidP="00E60A9B">
      <w:pPr>
        <w:pStyle w:val="B1"/>
      </w:pPr>
      <w:r w:rsidRPr="00AE73FC">
        <w:t>-</w:t>
      </w:r>
      <w:r w:rsidRPr="00AE73FC">
        <w:tab/>
        <w:t>f</w:t>
      </w:r>
      <w:r w:rsidRPr="00AE73FC">
        <w:rPr>
          <w:vertAlign w:val="subscript"/>
        </w:rPr>
        <w:t>1</w:t>
      </w:r>
      <w:r w:rsidRPr="00AE73FC">
        <w:t xml:space="preserve"> offset is the offset from the channel edge frequency of the first or last channel in the </w:t>
      </w:r>
      <w:r w:rsidR="00D80EA8" w:rsidRPr="00D80EA8">
        <w:rPr>
          <w:i/>
        </w:rPr>
        <w:t>passband</w:t>
      </w:r>
      <w:r w:rsidRPr="00AE73FC">
        <w:t xml:space="preserve"> of the closer carrier.</w:t>
      </w:r>
    </w:p>
    <w:p w14:paraId="6C55165A" w14:textId="77777777" w:rsidR="00402A79" w:rsidRPr="00544D42" w:rsidRDefault="00402A79" w:rsidP="00E60A9B">
      <w:pPr>
        <w:pStyle w:val="B1"/>
      </w:pPr>
      <w:r w:rsidRPr="00B63387">
        <w:t>-</w:t>
      </w:r>
      <w:r w:rsidRPr="00B63387">
        <w:tab/>
      </w:r>
      <w:r>
        <w:rPr>
          <w:rFonts w:eastAsia="DengXian" w:cs="v5.0.0"/>
        </w:rPr>
        <w:t>G</w:t>
      </w:r>
      <w:r w:rsidRPr="003F1B56">
        <w:rPr>
          <w:rFonts w:eastAsia="DengXian" w:cs="v5.0.0"/>
          <w:vertAlign w:val="subscript"/>
        </w:rPr>
        <w:t>RX_ANT</w:t>
      </w:r>
      <w:r>
        <w:rPr>
          <w:rFonts w:eastAsia="DengXian" w:cs="v5.0.0"/>
        </w:rPr>
        <w:t xml:space="preserve"> is the gain of the receive side antennas and is calculated from EIRP and TRP declaration</w:t>
      </w:r>
      <w:r w:rsidRPr="00B63387">
        <w:t>.</w:t>
      </w:r>
    </w:p>
    <w:p w14:paraId="6C55165B" w14:textId="77777777" w:rsidR="00402A79" w:rsidRPr="00AE73FC" w:rsidRDefault="00402A79" w:rsidP="00E60A9B">
      <w:pPr>
        <w:pStyle w:val="TH"/>
      </w:pPr>
      <w:r w:rsidRPr="00AE73FC">
        <w:rPr>
          <w:rFonts w:eastAsia="Osaka"/>
        </w:rPr>
        <w:t xml:space="preserve">Table </w:t>
      </w:r>
      <w:r w:rsidR="00571CC9">
        <w:rPr>
          <w:rFonts w:eastAsia="Osaka"/>
          <w:lang w:eastAsia="ja-JP"/>
        </w:rPr>
        <w:t>7</w:t>
      </w:r>
      <w:r w:rsidRPr="00AE73FC">
        <w:rPr>
          <w:rFonts w:eastAsia="Osaka"/>
          <w:lang w:eastAsia="ja-JP"/>
        </w:rPr>
        <w:t>.</w:t>
      </w:r>
      <w:r>
        <w:rPr>
          <w:rFonts w:eastAsia="Osaka"/>
          <w:lang w:eastAsia="ja-JP"/>
        </w:rPr>
        <w:t>7</w:t>
      </w:r>
      <w:r w:rsidRPr="00AE73FC">
        <w:rPr>
          <w:rFonts w:eastAsia="Osaka"/>
          <w:lang w:eastAsia="ja-JP"/>
        </w:rPr>
        <w:t>.</w:t>
      </w:r>
      <w:r>
        <w:rPr>
          <w:rFonts w:eastAsia="Osaka"/>
          <w:lang w:eastAsia="ja-JP"/>
        </w:rPr>
        <w:t>2</w:t>
      </w:r>
      <w:r w:rsidRPr="00AE73FC">
        <w:rPr>
          <w:rFonts w:eastAsia="Osaka"/>
          <w:lang w:eastAsia="ja-JP"/>
        </w:rPr>
        <w:t>-1</w:t>
      </w:r>
      <w:r w:rsidRPr="00AE73FC">
        <w:rPr>
          <w:rFonts w:eastAsia="Osaka"/>
        </w:rPr>
        <w:t xml:space="preserve">: </w:t>
      </w:r>
      <w:r w:rsidRPr="00AE73FC">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2A79" w:rsidRPr="00B63387"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Default="00402A79" w:rsidP="00E60A9B">
            <w:pPr>
              <w:pStyle w:val="TAH"/>
            </w:pPr>
            <w:r w:rsidRPr="00B63387">
              <w:t>f</w:t>
            </w:r>
            <w:r w:rsidRPr="00B63387">
              <w:rPr>
                <w:vertAlign w:val="subscript"/>
              </w:rPr>
              <w:t>1</w:t>
            </w:r>
            <w:r w:rsidRPr="00B63387">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Default="00402A79" w:rsidP="00E60A9B">
            <w:pPr>
              <w:pStyle w:val="TAH"/>
            </w:pPr>
            <w:r w:rsidRPr="00B63387">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Default="00402A79" w:rsidP="00E60A9B">
            <w:pPr>
              <w:pStyle w:val="TAH"/>
            </w:pPr>
            <w:r w:rsidRPr="00B63387">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Default="00402A79" w:rsidP="00E60A9B">
            <w:pPr>
              <w:pStyle w:val="TAH"/>
            </w:pPr>
            <w:r w:rsidRPr="00B63387">
              <w:t>Measurement bandwidth</w:t>
            </w:r>
          </w:p>
        </w:tc>
      </w:tr>
      <w:tr w:rsidR="00E60A9B" w:rsidRPr="00B63387"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B63387" w:rsidRDefault="00E60A9B" w:rsidP="00E60A9B">
            <w:pPr>
              <w:pStyle w:val="TAC"/>
            </w:pPr>
            <w:r w:rsidRPr="00B606EC">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B63387" w:rsidRDefault="00E60A9B" w:rsidP="00E60A9B">
            <w:pPr>
              <w:pStyle w:val="TAC"/>
            </w:pPr>
            <w:r w:rsidRPr="00B606EC">
              <w:rPr>
                <w:lang w:eastAsia="zh-CN"/>
              </w:rPr>
              <w:t>-53dBm – G</w:t>
            </w:r>
            <w:r w:rsidRPr="00B606EC">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B63387" w:rsidRDefault="00E60A9B" w:rsidP="00E60A9B">
            <w:pPr>
              <w:pStyle w:val="TAC"/>
              <w:rPr>
                <w:lang w:eastAsia="ja-JP"/>
              </w:rPr>
            </w:pPr>
            <w:r w:rsidRPr="00B606EC">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B63387" w:rsidRDefault="00E60A9B" w:rsidP="00E60A9B">
            <w:pPr>
              <w:pStyle w:val="TAC"/>
            </w:pPr>
            <w:r w:rsidRPr="00B606EC">
              <w:t>1 MHz</w:t>
            </w:r>
          </w:p>
        </w:tc>
      </w:tr>
    </w:tbl>
    <w:p w14:paraId="7493030C" w14:textId="77777777" w:rsidR="003F5BD3" w:rsidRDefault="003F5BD3" w:rsidP="003F5BD3">
      <w:pPr>
        <w:rPr>
          <w:lang w:eastAsia="zh-CN"/>
        </w:rPr>
      </w:pPr>
      <w:bookmarkStart w:id="4496" w:name="_Toc97737246"/>
      <w:bookmarkStart w:id="4497" w:name="_Toc106094193"/>
      <w:bookmarkStart w:id="4498" w:name="_Toc114252969"/>
      <w:bookmarkStart w:id="4499" w:name="_Toc123046097"/>
      <w:bookmarkStart w:id="4500" w:name="_Toc124157638"/>
      <w:bookmarkStart w:id="4501" w:name="_Toc124259030"/>
      <w:bookmarkStart w:id="4502" w:name="_Toc124259174"/>
      <w:bookmarkStart w:id="4503" w:name="_Toc130585931"/>
      <w:bookmarkStart w:id="4504" w:name="_Toc130586942"/>
      <w:bookmarkStart w:id="4505" w:name="_Toc137462108"/>
      <w:bookmarkStart w:id="4506" w:name="_Toc138883917"/>
      <w:bookmarkStart w:id="4507" w:name="_Toc138884061"/>
      <w:bookmarkStart w:id="4508" w:name="_Toc145426959"/>
    </w:p>
    <w:p w14:paraId="55102E49" w14:textId="77777777" w:rsidR="003F5BD3" w:rsidRDefault="003F5BD3" w:rsidP="003F5BD3">
      <w:pPr>
        <w:pStyle w:val="Heading3"/>
        <w:rPr>
          <w:rFonts w:eastAsia="SimSun"/>
          <w:lang w:val="en-US" w:eastAsia="zh-CN"/>
        </w:rPr>
      </w:pPr>
      <w:bookmarkStart w:id="4509" w:name="_Toc155428244"/>
      <w:bookmarkStart w:id="4510" w:name="_Toc155781262"/>
      <w:bookmarkStart w:id="4511" w:name="_Toc161665561"/>
      <w:bookmarkStart w:id="4512" w:name="_Toc169718712"/>
      <w:r>
        <w:rPr>
          <w:rFonts w:hint="eastAsia"/>
          <w:lang w:eastAsia="zh-CN"/>
        </w:rPr>
        <w:t>7</w:t>
      </w:r>
      <w:r>
        <w:t>.7.</w:t>
      </w:r>
      <w:r>
        <w:rPr>
          <w:rFonts w:eastAsia="SimSun" w:hint="eastAsia"/>
          <w:lang w:val="en-US" w:eastAsia="zh-CN"/>
        </w:rPr>
        <w:t>3</w:t>
      </w:r>
      <w:r>
        <w:tab/>
        <w:t>Minimum requirement</w:t>
      </w:r>
      <w:r>
        <w:rPr>
          <w:rFonts w:eastAsia="SimSun" w:hint="eastAsia"/>
          <w:lang w:val="en-US" w:eastAsia="zh-CN"/>
        </w:rPr>
        <w:t xml:space="preserve"> for NCR</w:t>
      </w:r>
      <w:bookmarkEnd w:id="4509"/>
      <w:bookmarkEnd w:id="4510"/>
      <w:bookmarkEnd w:id="4511"/>
      <w:bookmarkEnd w:id="4512"/>
    </w:p>
    <w:p w14:paraId="68CC897F" w14:textId="77777777" w:rsidR="003F5BD3" w:rsidRDefault="003F5BD3" w:rsidP="003F5BD3">
      <w:pPr>
        <w:pStyle w:val="Heading4"/>
        <w:rPr>
          <w:rFonts w:eastAsia="SimSun"/>
          <w:lang w:val="en-US" w:eastAsia="zh-CN"/>
        </w:rPr>
      </w:pPr>
      <w:bookmarkStart w:id="4513" w:name="_Toc7688"/>
      <w:bookmarkStart w:id="4514" w:name="_Toc11347"/>
      <w:bookmarkStart w:id="4515" w:name="_Toc155428245"/>
      <w:bookmarkStart w:id="4516" w:name="_Toc155781263"/>
      <w:bookmarkStart w:id="4517" w:name="_Toc161665562"/>
      <w:bookmarkStart w:id="4518" w:name="_Toc169718713"/>
      <w:r>
        <w:rPr>
          <w:rFonts w:hint="eastAsia"/>
          <w:lang w:eastAsia="zh-CN"/>
        </w:rPr>
        <w:t>7</w:t>
      </w:r>
      <w:r>
        <w:t>.7.</w:t>
      </w:r>
      <w:r>
        <w:rPr>
          <w:rFonts w:eastAsia="SimSun" w:hint="eastAsia"/>
          <w:lang w:val="en-US" w:eastAsia="zh-CN"/>
        </w:rPr>
        <w:t>3.1</w:t>
      </w:r>
      <w:r>
        <w:tab/>
        <w:t>Minimum requirement</w:t>
      </w:r>
      <w:r>
        <w:rPr>
          <w:rFonts w:eastAsia="SimSun" w:hint="eastAsia"/>
          <w:lang w:val="en-US" w:eastAsia="zh-CN"/>
        </w:rPr>
        <w:t xml:space="preserve"> for NCR-Fwd</w:t>
      </w:r>
      <w:bookmarkEnd w:id="4513"/>
      <w:bookmarkEnd w:id="4514"/>
      <w:bookmarkEnd w:id="4515"/>
      <w:bookmarkEnd w:id="4516"/>
      <w:bookmarkEnd w:id="4517"/>
      <w:bookmarkEnd w:id="4518"/>
    </w:p>
    <w:p w14:paraId="09C3CB52" w14:textId="77777777" w:rsidR="003F5BD3" w:rsidRDefault="003F5BD3" w:rsidP="003F5BD3">
      <w:pPr>
        <w:pStyle w:val="Heading5"/>
        <w:ind w:left="1417" w:hanging="1417"/>
        <w:rPr>
          <w:rFonts w:eastAsia="SimSun"/>
          <w:lang w:val="en-US" w:eastAsia="zh-CN"/>
        </w:rPr>
      </w:pPr>
      <w:bookmarkStart w:id="4519" w:name="_Toc155428246"/>
      <w:bookmarkStart w:id="4520" w:name="_Toc155781264"/>
      <w:bookmarkStart w:id="4521" w:name="_Toc161665563"/>
      <w:bookmarkStart w:id="4522" w:name="_Toc169718714"/>
      <w:r>
        <w:rPr>
          <w:rFonts w:hint="eastAsia"/>
          <w:lang w:eastAsia="zh-CN"/>
        </w:rPr>
        <w:t>7</w:t>
      </w:r>
      <w:r>
        <w:t>.7.3.1.1</w:t>
      </w:r>
      <w:r>
        <w:tab/>
        <w:t>Minimum requirement</w:t>
      </w:r>
      <w:r>
        <w:rPr>
          <w:rFonts w:eastAsia="SimSun" w:hint="eastAsia"/>
          <w:lang w:val="en-US" w:eastAsia="zh-CN"/>
        </w:rPr>
        <w:t xml:space="preserve"> for NCR-Fwd type 2-O</w:t>
      </w:r>
      <w:bookmarkEnd w:id="4519"/>
      <w:bookmarkEnd w:id="4520"/>
      <w:bookmarkEnd w:id="4521"/>
      <w:bookmarkEnd w:id="4522"/>
    </w:p>
    <w:p w14:paraId="6DBA4273" w14:textId="375BB7C5" w:rsidR="003F5BD3" w:rsidRDefault="003F5BD3" w:rsidP="003F5BD3">
      <w:pPr>
        <w:rPr>
          <w:lang w:eastAsia="zh-CN"/>
        </w:rPr>
      </w:pPr>
      <w:r>
        <w:rPr>
          <w:rFonts w:cs="v4.1.0"/>
        </w:rPr>
        <w:t>The requirements in clause 7.7.2 apply</w:t>
      </w:r>
      <w:r>
        <w:rPr>
          <w:rFonts w:eastAsia="SimSun" w:cs="v4.1.0" w:hint="eastAsia"/>
          <w:lang w:val="en-US" w:eastAsia="zh-CN"/>
        </w:rPr>
        <w:t xml:space="preserve"> for NCR-Fwd type 2-O</w:t>
      </w:r>
      <w:r>
        <w:rPr>
          <w:rFonts w:cs="v4.1.0"/>
        </w:rPr>
        <w:t>.</w:t>
      </w:r>
    </w:p>
    <w:p w14:paraId="6C551666" w14:textId="17E62E83" w:rsidR="00774CAC" w:rsidRPr="005D3AFA" w:rsidRDefault="00803367" w:rsidP="00774CAC">
      <w:pPr>
        <w:pStyle w:val="Heading2"/>
      </w:pPr>
      <w:bookmarkStart w:id="4523" w:name="_Toc155428247"/>
      <w:bookmarkStart w:id="4524" w:name="_Toc155781265"/>
      <w:bookmarkStart w:id="4525" w:name="_Toc161665564"/>
      <w:bookmarkStart w:id="4526" w:name="_Toc169718715"/>
      <w:r>
        <w:rPr>
          <w:rFonts w:hint="eastAsia"/>
          <w:lang w:eastAsia="zh-CN"/>
        </w:rPr>
        <w:t>7</w:t>
      </w:r>
      <w:r w:rsidR="00774CAC">
        <w:rPr>
          <w:rFonts w:hint="eastAsia"/>
          <w:lang w:eastAsia="zh-CN"/>
        </w:rPr>
        <w:t>.</w:t>
      </w:r>
      <w:r w:rsidR="003C02A8">
        <w:rPr>
          <w:lang w:eastAsia="zh-CN"/>
        </w:rPr>
        <w:t>8</w:t>
      </w:r>
      <w:r w:rsidR="00774CAC">
        <w:rPr>
          <w:rFonts w:hint="eastAsia"/>
          <w:lang w:eastAsia="zh-CN"/>
        </w:rPr>
        <w:tab/>
        <w:t xml:space="preserve">OTA </w:t>
      </w:r>
      <w:r w:rsidR="00774CAC" w:rsidRPr="0031418B">
        <w:t>Adjacent Channel Rejection Ratio (ACRR)</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23"/>
      <w:bookmarkEnd w:id="4524"/>
      <w:bookmarkEnd w:id="4525"/>
      <w:bookmarkEnd w:id="4526"/>
    </w:p>
    <w:p w14:paraId="6C551667" w14:textId="77777777" w:rsidR="007D2D4C" w:rsidRDefault="007D2D4C" w:rsidP="007D2D4C">
      <w:pPr>
        <w:pStyle w:val="Heading3"/>
        <w:spacing w:before="0"/>
        <w:rPr>
          <w:rFonts w:eastAsia="DengXian"/>
          <w:lang w:eastAsia="zh-CN"/>
        </w:rPr>
      </w:pPr>
      <w:bookmarkStart w:id="4527" w:name="_Toc97737247"/>
      <w:bookmarkStart w:id="4528" w:name="_Toc106094194"/>
      <w:bookmarkStart w:id="4529" w:name="_Toc114252970"/>
      <w:bookmarkStart w:id="4530" w:name="_Toc123046098"/>
      <w:bookmarkStart w:id="4531" w:name="_Toc124157639"/>
      <w:bookmarkStart w:id="4532" w:name="_Toc124259031"/>
      <w:bookmarkStart w:id="4533" w:name="_Toc124259175"/>
      <w:bookmarkStart w:id="4534" w:name="_Toc130585932"/>
      <w:bookmarkStart w:id="4535" w:name="_Toc130586943"/>
      <w:bookmarkStart w:id="4536" w:name="_Toc137462109"/>
      <w:bookmarkStart w:id="4537" w:name="_Toc138883918"/>
      <w:bookmarkStart w:id="4538" w:name="_Toc138884062"/>
      <w:bookmarkStart w:id="4539" w:name="_Toc145426960"/>
      <w:bookmarkStart w:id="4540" w:name="_Toc155428248"/>
      <w:bookmarkStart w:id="4541" w:name="_Toc155781266"/>
      <w:bookmarkStart w:id="4542" w:name="_Toc161665565"/>
      <w:bookmarkStart w:id="4543" w:name="_Toc169718716"/>
      <w:r>
        <w:rPr>
          <w:rFonts w:hint="eastAsia"/>
          <w:lang w:eastAsia="zh-CN"/>
        </w:rPr>
        <w:t>7</w:t>
      </w:r>
      <w:r>
        <w:rPr>
          <w:rFonts w:eastAsia="DengXian" w:hint="eastAsia"/>
          <w:lang w:eastAsia="zh-CN"/>
        </w:rPr>
        <w:t>.</w:t>
      </w:r>
      <w:r w:rsidR="003C02A8">
        <w:rPr>
          <w:rFonts w:eastAsia="DengXian"/>
          <w:lang w:eastAsia="zh-CN"/>
        </w:rPr>
        <w:t>8</w:t>
      </w:r>
      <w:r>
        <w:rPr>
          <w:rFonts w:eastAsia="DengXian" w:hint="eastAsia"/>
          <w:lang w:eastAsia="zh-CN"/>
        </w:rPr>
        <w:t>.1</w:t>
      </w:r>
      <w:r>
        <w:rPr>
          <w:rFonts w:eastAsia="DengXian"/>
        </w:rPr>
        <w:tab/>
      </w:r>
      <w:r>
        <w:rPr>
          <w:rFonts w:eastAsia="DengXian" w:hint="eastAsia"/>
          <w:lang w:eastAsia="zh-CN"/>
        </w:rPr>
        <w:t>General</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6C551668" w14:textId="437F9712" w:rsidR="007D2D4C" w:rsidRDefault="0039020F" w:rsidP="007D2D4C">
      <w:pPr>
        <w:rPr>
          <w:rFonts w:eastAsia="DengXian" w:cs="v4.2.0"/>
        </w:rPr>
      </w:pPr>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sidRPr="00D80EA8">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sidRPr="00D80EA8">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sidRPr="00D80EA8">
        <w:rPr>
          <w:rFonts w:eastAsia="DengXian" w:cs="v4.2.0"/>
          <w:i/>
        </w:rPr>
        <w:t>passband</w:t>
      </w:r>
      <w:r>
        <w:rPr>
          <w:rFonts w:eastAsia="DengXian" w:cs="v4.2.0"/>
        </w:rPr>
        <w:t xml:space="preserve"> and the adjacent channel </w:t>
      </w:r>
      <w:r w:rsidRPr="006C061C">
        <w:rPr>
          <w:rFonts w:eastAsia="DengXian" w:cs="v4.2.0"/>
        </w:rPr>
        <w:t>shall be of the same type (reference carrier)</w:t>
      </w:r>
      <w:r>
        <w:rPr>
          <w:rFonts w:eastAsia="DengXian" w:cs="v4.2.0"/>
        </w:rPr>
        <w:t xml:space="preserve"> with bandwidths as defined by </w:t>
      </w:r>
      <w:r w:rsidRPr="006C061C">
        <w:rPr>
          <w:rFonts w:eastAsia="DengXian" w:cs="v4.2.0"/>
          <w:i/>
        </w:rPr>
        <w:t>nominal channel bandwidth</w:t>
      </w:r>
      <w:r w:rsidRPr="006C061C">
        <w:rPr>
          <w:rFonts w:eastAsia="DengXian" w:cs="v4.2.0"/>
        </w:rPr>
        <w:t>.</w:t>
      </w:r>
    </w:p>
    <w:p w14:paraId="6C551669" w14:textId="77777777" w:rsidR="007D2D4C" w:rsidRDefault="007D2D4C" w:rsidP="007D2D4C">
      <w:pPr>
        <w:rPr>
          <w:rFonts w:eastAsia="DengXian" w:cs="v4.2.0"/>
        </w:rPr>
      </w:pPr>
      <w:r>
        <w:rPr>
          <w:rFonts w:eastAsia="DengXian" w:cs="v4.2.0" w:hint="eastAsia"/>
        </w:rPr>
        <w:t>The requirement is differentiated between downlink and uplink.</w:t>
      </w:r>
    </w:p>
    <w:p w14:paraId="02AFBA3C" w14:textId="6258CBF4" w:rsidR="00E60A9B" w:rsidRPr="00491227" w:rsidRDefault="00E60A9B" w:rsidP="00E60A9B">
      <w:pPr>
        <w:rPr>
          <w:rFonts w:eastAsia="DengXian"/>
          <w:lang w:eastAsia="zh-CN"/>
        </w:rPr>
      </w:pPr>
      <w:r w:rsidRPr="00491227">
        <w:rPr>
          <w:rFonts w:eastAsia="DengXian"/>
        </w:rPr>
        <w:t xml:space="preserve">The requirement shall apply during the </w:t>
      </w:r>
      <w:r w:rsidRPr="00491227">
        <w:rPr>
          <w:rFonts w:eastAsia="DengXian"/>
          <w:i/>
        </w:rPr>
        <w:t xml:space="preserve">transmitter ON </w:t>
      </w:r>
      <w:r>
        <w:rPr>
          <w:rFonts w:eastAsia="DengXian"/>
          <w:i/>
        </w:rPr>
        <w:t>state</w:t>
      </w:r>
      <w:r w:rsidRPr="00491227">
        <w:rPr>
          <w:rFonts w:eastAsia="DengXian"/>
        </w:rPr>
        <w:t>.</w:t>
      </w:r>
    </w:p>
    <w:p w14:paraId="66A95FA6" w14:textId="7E4477E9" w:rsidR="00824711" w:rsidRPr="00E60A9B" w:rsidRDefault="00824711" w:rsidP="00E60A9B">
      <w:r w:rsidRPr="003359E1">
        <w:rPr>
          <w:lang w:val="en-US" w:eastAsia="zh-CN"/>
        </w:rPr>
        <w:t>The ACRR is a ratio of gain in the adjacent channel to gain in the wanted channel. The gain in each case is defined as the ratio of TRP output power to directional input power</w:t>
      </w:r>
      <w:r w:rsidR="00E60A9B">
        <w:rPr>
          <w:lang w:val="en-US" w:eastAsia="zh-CN"/>
        </w:rPr>
        <w:t>.</w:t>
      </w:r>
    </w:p>
    <w:p w14:paraId="6C55166B" w14:textId="648958A8" w:rsidR="007D2D4C" w:rsidRDefault="007D2D4C" w:rsidP="001365F7">
      <w:pPr>
        <w:pStyle w:val="Heading3"/>
      </w:pPr>
      <w:bookmarkStart w:id="4544" w:name="_Toc106094195"/>
      <w:bookmarkStart w:id="4545" w:name="_Toc114252971"/>
      <w:bookmarkStart w:id="4546" w:name="_Toc123046099"/>
      <w:bookmarkStart w:id="4547" w:name="_Toc124157640"/>
      <w:bookmarkStart w:id="4548" w:name="_Toc124259032"/>
      <w:bookmarkStart w:id="4549" w:name="_Toc124259176"/>
      <w:bookmarkStart w:id="4550" w:name="_Toc130585933"/>
      <w:bookmarkStart w:id="4551" w:name="_Toc130586944"/>
      <w:bookmarkStart w:id="4552" w:name="_Toc137462110"/>
      <w:bookmarkStart w:id="4553" w:name="_Toc138883919"/>
      <w:bookmarkStart w:id="4554" w:name="_Toc138884063"/>
      <w:bookmarkStart w:id="4555" w:name="_Toc145426961"/>
      <w:bookmarkStart w:id="4556" w:name="_Toc155428249"/>
      <w:bookmarkStart w:id="4557" w:name="_Toc155781267"/>
      <w:bookmarkStart w:id="4558" w:name="_Toc161665566"/>
      <w:bookmarkStart w:id="4559" w:name="_Toc169718717"/>
      <w:r>
        <w:rPr>
          <w:rFonts w:hint="eastAsia"/>
          <w:lang w:eastAsia="zh-CN"/>
        </w:rPr>
        <w:t>7</w:t>
      </w:r>
      <w:r>
        <w:rPr>
          <w:rFonts w:eastAsia="DengXian" w:hint="eastAsia"/>
        </w:rPr>
        <w:t>.</w:t>
      </w:r>
      <w:r w:rsidR="003C02A8">
        <w:rPr>
          <w:rFonts w:eastAsia="DengXian"/>
        </w:rPr>
        <w:t>8</w:t>
      </w:r>
      <w:r>
        <w:rPr>
          <w:rFonts w:eastAsia="DengXian" w:hint="eastAsia"/>
        </w:rPr>
        <w:t>.</w:t>
      </w:r>
      <w:r w:rsidR="004C6480">
        <w:rPr>
          <w:rFonts w:eastAsia="DengXian"/>
        </w:rPr>
        <w:t>2</w:t>
      </w:r>
      <w:r>
        <w:tab/>
      </w:r>
      <w:bookmarkEnd w:id="4544"/>
      <w:bookmarkEnd w:id="4545"/>
      <w:bookmarkEnd w:id="4546"/>
      <w:bookmarkEnd w:id="4547"/>
      <w:bookmarkEnd w:id="4548"/>
      <w:bookmarkEnd w:id="4549"/>
      <w:bookmarkEnd w:id="4550"/>
      <w:bookmarkEnd w:id="4551"/>
      <w:bookmarkEnd w:id="4552"/>
      <w:bookmarkEnd w:id="4553"/>
      <w:bookmarkEnd w:id="4554"/>
      <w:bookmarkEnd w:id="4555"/>
      <w:r w:rsidR="003F5BD3">
        <w:t>Minimum Requirements</w:t>
      </w:r>
      <w:r w:rsidR="003F5BD3">
        <w:rPr>
          <w:rFonts w:eastAsia="SimSun" w:hint="eastAsia"/>
          <w:lang w:val="en-US" w:eastAsia="zh-CN"/>
        </w:rPr>
        <w:t xml:space="preserve"> for NR repeater</w:t>
      </w:r>
      <w:bookmarkEnd w:id="4556"/>
      <w:bookmarkEnd w:id="4557"/>
      <w:bookmarkEnd w:id="4558"/>
      <w:bookmarkEnd w:id="4559"/>
    </w:p>
    <w:p w14:paraId="6C55166C" w14:textId="77777777" w:rsidR="007D2D4C" w:rsidRDefault="007D2D4C" w:rsidP="007D2D4C">
      <w:pPr>
        <w:rPr>
          <w:rFonts w:eastAsia="DengXian"/>
        </w:rPr>
      </w:pPr>
      <w:r>
        <w:rPr>
          <w:rFonts w:eastAsia="DengXian"/>
        </w:rPr>
        <w:t>The requirement shall apply at the RIB when the AoA of the incident wave of a received signal</w:t>
      </w:r>
      <w:r>
        <w:rPr>
          <w:rFonts w:eastAsia="DengXian" w:hint="eastAsia"/>
        </w:rPr>
        <w:t xml:space="preserve"> in the </w:t>
      </w:r>
      <w:r w:rsidR="00D80EA8" w:rsidRPr="00D80EA8">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sidR="00D80EA8" w:rsidRPr="00D80EA8">
        <w:rPr>
          <w:rFonts w:eastAsia="DengXian" w:hint="eastAsia"/>
          <w:i/>
        </w:rPr>
        <w:t>passband</w:t>
      </w:r>
      <w:r>
        <w:rPr>
          <w:rFonts w:eastAsia="DengXian" w:hint="eastAsia"/>
        </w:rPr>
        <w:t xml:space="preserve"> </w:t>
      </w:r>
      <w:r w:rsidR="00F57FA0">
        <w:rPr>
          <w:rFonts w:eastAsia="DengXian"/>
        </w:rPr>
        <w:t xml:space="preserve">is </w:t>
      </w:r>
      <w:r>
        <w:rPr>
          <w:rFonts w:eastAsia="DengXian"/>
        </w:rPr>
        <w:t>from the same direction and are the same as the TX reference direction for the opposite DL/UL setting</w:t>
      </w:r>
      <w:r>
        <w:rPr>
          <w:rFonts w:eastAsia="DengXian"/>
          <w:i/>
        </w:rPr>
        <w:t>.</w:t>
      </w:r>
    </w:p>
    <w:p w14:paraId="6C55166D" w14:textId="22C7C1EB" w:rsidR="007D2D4C" w:rsidRDefault="007D2D4C" w:rsidP="007D2D4C">
      <w:pPr>
        <w:rPr>
          <w:rFonts w:eastAsia="DengXian" w:cs="v4.2.0"/>
        </w:rPr>
      </w:pPr>
      <w:r>
        <w:rPr>
          <w:rFonts w:eastAsia="DengXian" w:cs="v4.2.0" w:hint="eastAsia"/>
        </w:rPr>
        <w:t xml:space="preserve">For a repeater operating at </w:t>
      </w:r>
      <w:r w:rsidR="00D80EA8" w:rsidRPr="00D80EA8">
        <w:rPr>
          <w:rFonts w:eastAsia="DengXian" w:cs="v4.2.0" w:hint="eastAsia"/>
          <w:i/>
          <w:iCs/>
        </w:rPr>
        <w:t>passband</w:t>
      </w:r>
      <w:r>
        <w:rPr>
          <w:rFonts w:eastAsia="DengXian" w:cs="v4.2.0" w:hint="eastAsia"/>
        </w:rPr>
        <w:t xml:space="preserve"> operating in FR2, the ACRR requirements in table </w:t>
      </w:r>
      <w:r w:rsidR="00571CC9">
        <w:rPr>
          <w:rFonts w:eastAsia="DengXian" w:cs="v4.2.0"/>
        </w:rPr>
        <w:t>7</w:t>
      </w:r>
      <w:r>
        <w:rPr>
          <w:rFonts w:eastAsia="DengXian" w:cs="v4.2.0" w:hint="eastAsia"/>
        </w:rPr>
        <w:t>.</w:t>
      </w:r>
      <w:r w:rsidR="00FE0C8B">
        <w:rPr>
          <w:rFonts w:eastAsia="DengXian" w:cs="v4.2.0"/>
        </w:rPr>
        <w:t>8</w:t>
      </w:r>
      <w:r>
        <w:rPr>
          <w:rFonts w:eastAsia="DengXian" w:cs="v4.2.0" w:hint="eastAsia"/>
        </w:rPr>
        <w:t>.</w:t>
      </w:r>
      <w:r w:rsidR="004C6480">
        <w:rPr>
          <w:rFonts w:eastAsia="DengXian" w:cs="v4.2.0"/>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sidR="00571CC9">
        <w:rPr>
          <w:rFonts w:eastAsia="DengXian" w:cs="v4.2.0"/>
        </w:rPr>
        <w:t>7</w:t>
      </w:r>
      <w:r>
        <w:rPr>
          <w:rFonts w:eastAsia="DengXian" w:cs="v4.2.0" w:hint="eastAsia"/>
        </w:rPr>
        <w:t>.</w:t>
      </w:r>
      <w:r w:rsidR="00FE0C8B">
        <w:rPr>
          <w:rFonts w:eastAsia="DengXian" w:cs="v4.2.0"/>
        </w:rPr>
        <w:t>8</w:t>
      </w:r>
      <w:r>
        <w:rPr>
          <w:rFonts w:eastAsia="DengXian" w:cs="v4.2.0" w:hint="eastAsia"/>
        </w:rPr>
        <w:t>.</w:t>
      </w:r>
      <w:r w:rsidR="004C6480">
        <w:rPr>
          <w:rFonts w:eastAsia="DengXian" w:cs="v4.2.0"/>
        </w:rPr>
        <w:t>2</w:t>
      </w:r>
      <w:r>
        <w:rPr>
          <w:rFonts w:eastAsia="DengXian" w:cs="v4.2.0" w:hint="eastAsia"/>
        </w:rPr>
        <w:t>-1</w:t>
      </w:r>
      <w:r>
        <w:rPr>
          <w:rFonts w:eastAsia="DengXian" w:cs="v4.2.0"/>
        </w:rPr>
        <w:t>.</w:t>
      </w:r>
    </w:p>
    <w:p w14:paraId="6C55166E" w14:textId="6128F00B"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571CC9">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1</w:t>
      </w:r>
      <w:r>
        <w:rPr>
          <w:rFonts w:ascii="Arial" w:hAnsi="Arial" w:cs="v4.2.0"/>
          <w:b/>
        </w:rPr>
        <w:t>: Repeater</w:t>
      </w:r>
      <w:r>
        <w:rPr>
          <w:rFonts w:ascii="Arial" w:eastAsia="DengXian" w:hAnsi="Arial" w:cs="v4.2.0" w:hint="eastAsia"/>
          <w:b/>
        </w:rPr>
        <w:t xml:space="preserve"> Downlink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73" w14:textId="77777777" w:rsidTr="000E6A6E">
        <w:trPr>
          <w:jc w:val="center"/>
        </w:trPr>
        <w:tc>
          <w:tcPr>
            <w:tcW w:w="2061" w:type="dxa"/>
          </w:tcPr>
          <w:p w14:paraId="6C55166F"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70"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71"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72" w14:textId="7CE4271A"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79" w14:textId="77777777" w:rsidTr="000E6A6E">
        <w:trPr>
          <w:jc w:val="center"/>
        </w:trPr>
        <w:tc>
          <w:tcPr>
            <w:tcW w:w="2061" w:type="dxa"/>
            <w:vMerge w:val="restart"/>
            <w:vAlign w:val="center"/>
          </w:tcPr>
          <w:p w14:paraId="6C551674" w14:textId="77777777" w:rsidR="0039020F" w:rsidRPr="00F57FA0" w:rsidRDefault="0039020F" w:rsidP="0039020F">
            <w:pPr>
              <w:pStyle w:val="TAC"/>
            </w:pPr>
            <w:r w:rsidRPr="0026478B">
              <w:t>NR</w:t>
            </w:r>
          </w:p>
        </w:tc>
        <w:tc>
          <w:tcPr>
            <w:tcW w:w="2061" w:type="dxa"/>
            <w:vAlign w:val="center"/>
          </w:tcPr>
          <w:p w14:paraId="6C551675" w14:textId="77777777" w:rsidR="0039020F" w:rsidRPr="00F57FA0" w:rsidRDefault="0039020F" w:rsidP="0039020F">
            <w:pPr>
              <w:pStyle w:val="TAC"/>
            </w:pPr>
            <w:r w:rsidRPr="0026478B">
              <w:t>Wide Area repeater</w:t>
            </w:r>
          </w:p>
        </w:tc>
        <w:tc>
          <w:tcPr>
            <w:tcW w:w="3600" w:type="dxa"/>
            <w:vAlign w:val="center"/>
          </w:tcPr>
          <w:p w14:paraId="6C551676" w14:textId="35B25E67"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7" w14:textId="77777777" w:rsidR="0039020F" w:rsidRPr="00F57FA0" w:rsidRDefault="0039020F" w:rsidP="0039020F">
            <w:pPr>
              <w:pStyle w:val="TAC"/>
              <w:rPr>
                <w:rFonts w:eastAsia="DengXian"/>
              </w:rPr>
            </w:pPr>
            <w:r w:rsidRPr="0026478B">
              <w:rPr>
                <w:rFonts w:eastAsia="DengXian"/>
              </w:rPr>
              <w:t>28 (Note 2)</w:t>
            </w:r>
          </w:p>
          <w:p w14:paraId="6C551678"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7F" w14:textId="77777777" w:rsidTr="000E6A6E">
        <w:trPr>
          <w:jc w:val="center"/>
        </w:trPr>
        <w:tc>
          <w:tcPr>
            <w:tcW w:w="2061" w:type="dxa"/>
            <w:vMerge/>
            <w:vAlign w:val="center"/>
          </w:tcPr>
          <w:p w14:paraId="6C55167A" w14:textId="77777777" w:rsidR="0039020F" w:rsidRPr="00F57FA0" w:rsidRDefault="0039020F" w:rsidP="0039020F">
            <w:pPr>
              <w:pStyle w:val="TAC"/>
            </w:pPr>
          </w:p>
        </w:tc>
        <w:tc>
          <w:tcPr>
            <w:tcW w:w="2061" w:type="dxa"/>
            <w:vAlign w:val="center"/>
          </w:tcPr>
          <w:p w14:paraId="6C55167B" w14:textId="77777777" w:rsidR="0039020F" w:rsidRPr="00F57FA0" w:rsidRDefault="0039020F" w:rsidP="0039020F">
            <w:pPr>
              <w:pStyle w:val="TAC"/>
            </w:pPr>
            <w:r w:rsidRPr="0026478B">
              <w:t>Medium Range repeater</w:t>
            </w:r>
          </w:p>
        </w:tc>
        <w:tc>
          <w:tcPr>
            <w:tcW w:w="3600" w:type="dxa"/>
            <w:vAlign w:val="center"/>
          </w:tcPr>
          <w:p w14:paraId="6C55167C" w14:textId="793F4382"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D" w14:textId="77777777" w:rsidR="0039020F" w:rsidRPr="00F57FA0" w:rsidRDefault="0039020F" w:rsidP="0039020F">
            <w:pPr>
              <w:pStyle w:val="TAC"/>
              <w:rPr>
                <w:rFonts w:eastAsia="DengXian"/>
              </w:rPr>
            </w:pPr>
            <w:r w:rsidRPr="0026478B">
              <w:rPr>
                <w:rFonts w:eastAsia="DengXian"/>
              </w:rPr>
              <w:t>28 (Note 2)</w:t>
            </w:r>
          </w:p>
          <w:p w14:paraId="6C55167E"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85" w14:textId="77777777" w:rsidTr="000E6A6E">
        <w:trPr>
          <w:jc w:val="center"/>
        </w:trPr>
        <w:tc>
          <w:tcPr>
            <w:tcW w:w="2061" w:type="dxa"/>
            <w:vMerge/>
            <w:vAlign w:val="center"/>
          </w:tcPr>
          <w:p w14:paraId="6C551680" w14:textId="77777777" w:rsidR="0039020F" w:rsidRPr="00F57FA0" w:rsidRDefault="0039020F" w:rsidP="0039020F">
            <w:pPr>
              <w:pStyle w:val="TAC"/>
            </w:pPr>
          </w:p>
        </w:tc>
        <w:tc>
          <w:tcPr>
            <w:tcW w:w="2061" w:type="dxa"/>
            <w:vAlign w:val="center"/>
          </w:tcPr>
          <w:p w14:paraId="6C551681" w14:textId="77777777" w:rsidR="0039020F" w:rsidRPr="00F57FA0" w:rsidRDefault="0039020F" w:rsidP="0039020F">
            <w:pPr>
              <w:pStyle w:val="TAC"/>
            </w:pPr>
            <w:r w:rsidRPr="0026478B">
              <w:t>Local Area repeater</w:t>
            </w:r>
          </w:p>
        </w:tc>
        <w:tc>
          <w:tcPr>
            <w:tcW w:w="3600" w:type="dxa"/>
            <w:vAlign w:val="center"/>
          </w:tcPr>
          <w:p w14:paraId="6C551682" w14:textId="7DC43F33"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18E72574" w14:textId="77777777" w:rsidR="00BC04AB" w:rsidRPr="00BC04AB" w:rsidRDefault="00BC04AB" w:rsidP="001365F7">
            <w:pPr>
              <w:pStyle w:val="TAC"/>
            </w:pPr>
            <w:r w:rsidRPr="00BC04AB">
              <w:t>28 (Notes 1, 2)</w:t>
            </w:r>
          </w:p>
          <w:p w14:paraId="6C551684" w14:textId="1C7818B9" w:rsidR="0039020F" w:rsidRPr="00F57FA0" w:rsidRDefault="00BC04AB" w:rsidP="0039020F">
            <w:pPr>
              <w:pStyle w:val="TAC"/>
              <w:rPr>
                <w:rFonts w:eastAsia="DengXian"/>
              </w:rPr>
            </w:pPr>
            <w:r w:rsidRPr="003433E3">
              <w:t>26 (Note 1, 3)</w:t>
            </w:r>
          </w:p>
        </w:tc>
      </w:tr>
      <w:tr w:rsidR="007D2D4C" w:rsidRPr="00F57FA0" w14:paraId="6C551689" w14:textId="77777777" w:rsidTr="000E6A6E">
        <w:trPr>
          <w:jc w:val="center"/>
        </w:trPr>
        <w:tc>
          <w:tcPr>
            <w:tcW w:w="9342" w:type="dxa"/>
            <w:gridSpan w:val="4"/>
          </w:tcPr>
          <w:p w14:paraId="6C551686" w14:textId="77777777" w:rsidR="00E14C6B" w:rsidRDefault="007D2D4C">
            <w:pPr>
              <w:pStyle w:val="TAN"/>
              <w:rPr>
                <w:rFonts w:eastAsia="DengXian" w:cs="Arial"/>
                <w:szCs w:val="18"/>
              </w:rPr>
            </w:pPr>
            <w:r w:rsidRPr="00F57FA0">
              <w:rPr>
                <w:rFonts w:cs="Arial"/>
                <w:szCs w:val="18"/>
              </w:rPr>
              <w:t>NOTE 1:</w:t>
            </w:r>
            <w:r w:rsidRPr="00F57FA0">
              <w:rPr>
                <w:rFonts w:cs="Arial"/>
                <w:szCs w:val="18"/>
              </w:rPr>
              <w:tab/>
            </w:r>
            <w:r w:rsidRPr="00F57FA0">
              <w:rPr>
                <w:rFonts w:eastAsia="DengXian" w:cs="Arial"/>
                <w:szCs w:val="18"/>
              </w:rPr>
              <w:t>This</w:t>
            </w:r>
            <w:r w:rsidRPr="00F57FA0">
              <w:rPr>
                <w:rFonts w:cs="Arial"/>
                <w:szCs w:val="18"/>
              </w:rPr>
              <w:t xml:space="preserve"> requirement</w:t>
            </w:r>
            <w:r w:rsidRPr="00F57FA0">
              <w:rPr>
                <w:rFonts w:eastAsia="DengXian" w:cs="Arial"/>
                <w:szCs w:val="18"/>
              </w:rPr>
              <w:t xml:space="preserve"> does</w:t>
            </w:r>
            <w:r w:rsidRPr="00F57FA0">
              <w:rPr>
                <w:rFonts w:cs="Arial"/>
                <w:szCs w:val="18"/>
              </w:rPr>
              <w:t xml:space="preserve"> not applicable if </w:t>
            </w:r>
            <w:r w:rsidRPr="00F57FA0">
              <w:rPr>
                <w:rFonts w:eastAsia="DengXian" w:cs="Arial"/>
                <w:szCs w:val="18"/>
              </w:rPr>
              <w:t xml:space="preserve">the </w:t>
            </w:r>
            <w:r w:rsidR="00D80EA8" w:rsidRPr="00F57FA0">
              <w:rPr>
                <w:rFonts w:cs="Arial"/>
                <w:i/>
                <w:iCs/>
                <w:szCs w:val="18"/>
              </w:rPr>
              <w:t>passband</w:t>
            </w:r>
            <w:r w:rsidRPr="00F57FA0">
              <w:rPr>
                <w:rFonts w:cs="Arial"/>
                <w:szCs w:val="18"/>
              </w:rPr>
              <w:t xml:space="preserve"> </w:t>
            </w:r>
            <w:r w:rsidRPr="00F57FA0">
              <w:rPr>
                <w:rFonts w:eastAsia="DengXian" w:cs="Arial"/>
                <w:szCs w:val="18"/>
              </w:rPr>
              <w:t>occupies the</w:t>
            </w:r>
            <w:r w:rsidRPr="00F57FA0">
              <w:rPr>
                <w:rFonts w:cs="Arial"/>
                <w:szCs w:val="18"/>
              </w:rPr>
              <w:t xml:space="preserve"> </w:t>
            </w:r>
            <w:r w:rsidRPr="00F57FA0">
              <w:rPr>
                <w:rFonts w:eastAsia="DengXian" w:cs="Arial"/>
                <w:szCs w:val="18"/>
              </w:rPr>
              <w:t xml:space="preserve">entire </w:t>
            </w:r>
            <w:r w:rsidRPr="00F57FA0">
              <w:rPr>
                <w:rFonts w:eastAsia="DengXian" w:cs="Arial"/>
                <w:i/>
                <w:iCs/>
                <w:szCs w:val="18"/>
              </w:rPr>
              <w:t>operating</w:t>
            </w:r>
            <w:r w:rsidRPr="00F57FA0">
              <w:rPr>
                <w:rFonts w:cs="Arial"/>
                <w:i/>
                <w:iCs/>
                <w:szCs w:val="18"/>
              </w:rPr>
              <w:t xml:space="preserve"> band</w:t>
            </w:r>
            <w:r w:rsidRPr="00F57FA0">
              <w:rPr>
                <w:rFonts w:eastAsia="DengXian" w:cs="Arial"/>
                <w:szCs w:val="18"/>
              </w:rPr>
              <w:t>.</w:t>
            </w:r>
          </w:p>
          <w:p w14:paraId="6C551687" w14:textId="77777777" w:rsidR="007D2D4C" w:rsidRPr="00F57FA0" w:rsidRDefault="007D2D4C" w:rsidP="00571CC9">
            <w:pPr>
              <w:pStyle w:val="TAN"/>
              <w:rPr>
                <w:rFonts w:eastAsia="DengXian" w:cs="Arial"/>
                <w:szCs w:val="18"/>
                <w:lang w:eastAsia="zh-CN"/>
              </w:rPr>
            </w:pPr>
            <w:r w:rsidRPr="00F57FA0">
              <w:rPr>
                <w:rFonts w:eastAsia="DengXian" w:cs="Arial"/>
                <w:szCs w:val="18"/>
                <w:lang w:eastAsia="zh-CN"/>
              </w:rPr>
              <w:t xml:space="preserve">NOTE </w:t>
            </w:r>
            <w:r w:rsidR="0026478B" w:rsidRPr="0026478B">
              <w:rPr>
                <w:rFonts w:eastAsia="DengXian" w:cs="Arial"/>
                <w:szCs w:val="18"/>
                <w:lang w:val="en-US" w:eastAsia="zh-CN"/>
              </w:rPr>
              <w:t>2</w:t>
            </w:r>
            <w:r w:rsidRPr="00F57FA0">
              <w:rPr>
                <w:rFonts w:eastAsia="DengXian" w:cs="Arial"/>
                <w:szCs w:val="18"/>
                <w:lang w:eastAsia="zh-CN"/>
              </w:rPr>
              <w:t>:</w:t>
            </w:r>
            <w:r w:rsidRPr="00F57FA0">
              <w:rPr>
                <w:rFonts w:eastAsia="DengXian" w:cs="Arial"/>
                <w:szCs w:val="18"/>
                <w:lang w:eastAsia="zh-CN"/>
              </w:rPr>
              <w:tab/>
              <w:t>Applicable to bands defined within the frequency spectrum range of 24.25 – 33.4 GHz.</w:t>
            </w:r>
          </w:p>
          <w:p w14:paraId="6C551688" w14:textId="77777777" w:rsidR="00E14C6B" w:rsidRDefault="007D2D4C">
            <w:pPr>
              <w:pStyle w:val="TAN"/>
              <w:rPr>
                <w:rFonts w:eastAsia="DengXian" w:cs="Arial"/>
                <w:szCs w:val="18"/>
              </w:rPr>
            </w:pPr>
            <w:r w:rsidRPr="00F57FA0">
              <w:rPr>
                <w:rFonts w:eastAsia="DengXian" w:cs="Arial"/>
                <w:szCs w:val="18"/>
              </w:rPr>
              <w:t>NOTE 3:</w:t>
            </w:r>
            <w:r w:rsidRPr="00F57FA0">
              <w:rPr>
                <w:rFonts w:eastAsia="DengXian" w:cs="Arial"/>
                <w:szCs w:val="18"/>
              </w:rPr>
              <w:tab/>
              <w:t>Applicable to bands defined within the frequency spectrum range of 37 – 52.6 GHz</w:t>
            </w:r>
          </w:p>
        </w:tc>
      </w:tr>
    </w:tbl>
    <w:p w14:paraId="6C55168A" w14:textId="77777777" w:rsidR="007D2D4C" w:rsidRDefault="007D2D4C" w:rsidP="007D2D4C">
      <w:pPr>
        <w:rPr>
          <w:rFonts w:cs="v4.2.0"/>
        </w:rPr>
      </w:pPr>
    </w:p>
    <w:p w14:paraId="6C55168B" w14:textId="663FCF77" w:rsidR="007D2D4C" w:rsidRDefault="007D2D4C" w:rsidP="007D2D4C">
      <w:pPr>
        <w:rPr>
          <w:rFonts w:cs="v4.2.0"/>
        </w:rPr>
      </w:pPr>
      <w:r>
        <w:rPr>
          <w:rFonts w:eastAsia="DengXian" w:cs="v4.2.0" w:hint="eastAsia"/>
        </w:rPr>
        <w:t xml:space="preserve">For a repeater operating at </w:t>
      </w:r>
      <w:r w:rsidR="00D80EA8" w:rsidRPr="00D80EA8">
        <w:rPr>
          <w:rFonts w:eastAsia="DengXian" w:cs="v4.2.0" w:hint="eastAsia"/>
          <w:i/>
          <w:iCs/>
        </w:rPr>
        <w:t>passband</w:t>
      </w:r>
      <w:r>
        <w:rPr>
          <w:rFonts w:eastAsia="DengXian" w:cs="v4.2.0" w:hint="eastAsia"/>
          <w:i/>
          <w:iCs/>
        </w:rPr>
        <w:t xml:space="preserve"> </w:t>
      </w:r>
      <w:r>
        <w:rPr>
          <w:rFonts w:eastAsia="DengXian" w:cs="v4.2.0" w:hint="eastAsia"/>
        </w:rPr>
        <w:t xml:space="preserve">operating in FR2, the ACRR requirements in table </w:t>
      </w:r>
      <w:r w:rsidR="00294C97">
        <w:rPr>
          <w:rFonts w:eastAsia="DengXian" w:cs="v4.2.0"/>
        </w:rPr>
        <w:t>7</w:t>
      </w:r>
      <w:r>
        <w:rPr>
          <w:rFonts w:eastAsia="DengXian" w:cs="v4.2.0" w:hint="eastAsia"/>
        </w:rPr>
        <w:t>.</w:t>
      </w:r>
      <w:r w:rsidR="00FE0C8B">
        <w:rPr>
          <w:rFonts w:eastAsia="DengXian" w:cs="v4.2.0"/>
        </w:rPr>
        <w:t>8</w:t>
      </w:r>
      <w:r>
        <w:rPr>
          <w:rFonts w:eastAsia="DengXian" w:cs="v4.2.0" w:hint="eastAsia"/>
        </w:rPr>
        <w:t>.</w:t>
      </w:r>
      <w:r w:rsidR="004C6480">
        <w:rPr>
          <w:rFonts w:eastAsia="DengXian" w:cs="v4.2.0"/>
        </w:rPr>
        <w:t>2</w:t>
      </w:r>
      <w:r>
        <w:rPr>
          <w:rFonts w:eastAsia="DengXian" w:cs="v4.2.0" w:hint="eastAsia"/>
        </w:rPr>
        <w:t xml:space="preserve">-2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sidR="00294C97">
        <w:rPr>
          <w:rFonts w:eastAsia="DengXian" w:cs="v4.2.0"/>
        </w:rPr>
        <w:t>7</w:t>
      </w:r>
      <w:r>
        <w:rPr>
          <w:rFonts w:eastAsia="DengXian" w:cs="v4.2.0" w:hint="eastAsia"/>
        </w:rPr>
        <w:t>.</w:t>
      </w:r>
      <w:r w:rsidR="00FE0C8B">
        <w:rPr>
          <w:rFonts w:eastAsia="DengXian" w:cs="v4.2.0"/>
        </w:rPr>
        <w:t>8</w:t>
      </w:r>
      <w:r>
        <w:rPr>
          <w:rFonts w:eastAsia="DengXian" w:cs="v4.2.0" w:hint="eastAsia"/>
        </w:rPr>
        <w:t>.</w:t>
      </w:r>
      <w:r w:rsidR="004C6480">
        <w:rPr>
          <w:rFonts w:eastAsia="DengXian" w:cs="v4.2.0"/>
        </w:rPr>
        <w:t>2</w:t>
      </w:r>
      <w:r>
        <w:rPr>
          <w:rFonts w:eastAsia="DengXian" w:cs="v4.2.0" w:hint="eastAsia"/>
        </w:rPr>
        <w:t>-2</w:t>
      </w:r>
      <w:r>
        <w:rPr>
          <w:rFonts w:eastAsia="DengXian" w:cs="v4.2.0"/>
        </w:rPr>
        <w:t>.</w:t>
      </w:r>
    </w:p>
    <w:p w14:paraId="6C55168C" w14:textId="390703F0"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294C97">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2</w:t>
      </w:r>
      <w:r>
        <w:rPr>
          <w:rFonts w:ascii="Arial" w:hAnsi="Arial" w:cs="v4.2.0"/>
          <w:b/>
        </w:rPr>
        <w:t>: Repeater</w:t>
      </w:r>
      <w:r>
        <w:rPr>
          <w:rFonts w:ascii="Arial" w:eastAsia="DengXian" w:hAnsi="Arial" w:cs="v4.2.0" w:hint="eastAsia"/>
          <w:b/>
        </w:rPr>
        <w:t xml:space="preserve"> Uplink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91" w14:textId="77777777" w:rsidTr="000E6A6E">
        <w:trPr>
          <w:jc w:val="center"/>
        </w:trPr>
        <w:tc>
          <w:tcPr>
            <w:tcW w:w="2061" w:type="dxa"/>
          </w:tcPr>
          <w:p w14:paraId="6C55168D"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8E"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8F"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90" w14:textId="7F19D96B"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97" w14:textId="77777777" w:rsidTr="000E6A6E">
        <w:trPr>
          <w:jc w:val="center"/>
        </w:trPr>
        <w:tc>
          <w:tcPr>
            <w:tcW w:w="2061" w:type="dxa"/>
            <w:vMerge w:val="restart"/>
            <w:vAlign w:val="center"/>
          </w:tcPr>
          <w:p w14:paraId="6C551692" w14:textId="1C5AE96C" w:rsidR="0039020F" w:rsidRPr="00F57FA0" w:rsidRDefault="0039020F" w:rsidP="0039020F">
            <w:pPr>
              <w:pStyle w:val="TAC"/>
            </w:pPr>
            <w:r w:rsidRPr="0026478B">
              <w:t>NR</w:t>
            </w:r>
          </w:p>
        </w:tc>
        <w:tc>
          <w:tcPr>
            <w:tcW w:w="2061" w:type="dxa"/>
            <w:vAlign w:val="center"/>
          </w:tcPr>
          <w:p w14:paraId="6C551693" w14:textId="77777777" w:rsidR="0039020F" w:rsidRPr="00F57FA0" w:rsidRDefault="0039020F" w:rsidP="0039020F">
            <w:pPr>
              <w:pStyle w:val="TAC"/>
            </w:pPr>
            <w:r w:rsidRPr="0026478B">
              <w:t>Wide Area repeater</w:t>
            </w:r>
          </w:p>
        </w:tc>
        <w:tc>
          <w:tcPr>
            <w:tcW w:w="3600" w:type="dxa"/>
            <w:vAlign w:val="center"/>
          </w:tcPr>
          <w:p w14:paraId="6C551694" w14:textId="4D88ED14"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95" w14:textId="77777777" w:rsidR="0039020F" w:rsidRPr="00F57FA0" w:rsidRDefault="0039020F" w:rsidP="0039020F">
            <w:pPr>
              <w:pStyle w:val="TAC"/>
              <w:rPr>
                <w:rFonts w:eastAsia="DengXian"/>
              </w:rPr>
            </w:pPr>
            <w:r w:rsidRPr="0026478B">
              <w:rPr>
                <w:rFonts w:eastAsia="DengXian"/>
              </w:rPr>
              <w:t>28 (Note 2)</w:t>
            </w:r>
          </w:p>
          <w:p w14:paraId="6C551696" w14:textId="77777777" w:rsidR="0039020F" w:rsidRPr="00F57FA0" w:rsidRDefault="0039020F" w:rsidP="0039020F">
            <w:pPr>
              <w:pStyle w:val="TAC"/>
            </w:pPr>
            <w:r w:rsidRPr="0026478B">
              <w:rPr>
                <w:rFonts w:eastAsia="DengXian"/>
              </w:rPr>
              <w:t>26 (Note 3)</w:t>
            </w:r>
          </w:p>
        </w:tc>
      </w:tr>
      <w:tr w:rsidR="0039020F" w:rsidRPr="00F57FA0" w14:paraId="6C55169D" w14:textId="77777777" w:rsidTr="000E6A6E">
        <w:trPr>
          <w:jc w:val="center"/>
        </w:trPr>
        <w:tc>
          <w:tcPr>
            <w:tcW w:w="2061" w:type="dxa"/>
            <w:vMerge/>
            <w:vAlign w:val="center"/>
          </w:tcPr>
          <w:p w14:paraId="6C551698" w14:textId="77777777" w:rsidR="0039020F" w:rsidRPr="00F57FA0" w:rsidRDefault="0039020F" w:rsidP="0039020F">
            <w:pPr>
              <w:pStyle w:val="TAC"/>
            </w:pPr>
          </w:p>
        </w:tc>
        <w:tc>
          <w:tcPr>
            <w:tcW w:w="2061" w:type="dxa"/>
            <w:vAlign w:val="center"/>
          </w:tcPr>
          <w:p w14:paraId="6C551699" w14:textId="77777777" w:rsidR="0039020F" w:rsidRPr="00F57FA0" w:rsidRDefault="0039020F" w:rsidP="0039020F">
            <w:pPr>
              <w:pStyle w:val="TAC"/>
            </w:pPr>
            <w:r w:rsidRPr="0026478B">
              <w:t>Local Area repeater</w:t>
            </w:r>
          </w:p>
        </w:tc>
        <w:tc>
          <w:tcPr>
            <w:tcW w:w="3600" w:type="dxa"/>
            <w:vAlign w:val="center"/>
          </w:tcPr>
          <w:p w14:paraId="6C55169A" w14:textId="4FA9530F" w:rsidR="0039020F" w:rsidRPr="00F57FA0" w:rsidRDefault="0039020F" w:rsidP="0039020F">
            <w:pPr>
              <w:pStyle w:val="TAC"/>
            </w:pPr>
            <w:r>
              <w:t>BW</w:t>
            </w:r>
            <w:r>
              <w:rPr>
                <w:vertAlign w:val="subscript"/>
              </w:rPr>
              <w:t>Nominal</w:t>
            </w:r>
            <w:r w:rsidRPr="00F206EB">
              <w:t>/2</w:t>
            </w:r>
          </w:p>
        </w:tc>
        <w:tc>
          <w:tcPr>
            <w:tcW w:w="1620" w:type="dxa"/>
            <w:vAlign w:val="center"/>
          </w:tcPr>
          <w:p w14:paraId="6C55169B" w14:textId="77777777" w:rsidR="0039020F" w:rsidRPr="00F57FA0" w:rsidRDefault="0039020F" w:rsidP="0039020F">
            <w:pPr>
              <w:pStyle w:val="TAC"/>
              <w:rPr>
                <w:rFonts w:eastAsia="DengXian"/>
              </w:rPr>
            </w:pPr>
            <w:r w:rsidRPr="0026478B">
              <w:rPr>
                <w:rFonts w:eastAsia="DengXian"/>
              </w:rPr>
              <w:t xml:space="preserve">17 (Note </w:t>
            </w:r>
            <w:r w:rsidRPr="00F57FA0">
              <w:rPr>
                <w:rFonts w:eastAsia="DengXian"/>
              </w:rPr>
              <w:t xml:space="preserve">1, </w:t>
            </w:r>
            <w:r w:rsidRPr="0026478B">
              <w:rPr>
                <w:rFonts w:eastAsia="DengXian"/>
              </w:rPr>
              <w:t>2)</w:t>
            </w:r>
          </w:p>
          <w:p w14:paraId="6C55169C" w14:textId="77777777" w:rsidR="0039020F" w:rsidRPr="00F57FA0" w:rsidRDefault="0039020F" w:rsidP="0039020F">
            <w:pPr>
              <w:pStyle w:val="TAC"/>
              <w:rPr>
                <w:rFonts w:eastAsia="DengXian"/>
              </w:rPr>
            </w:pPr>
            <w:r w:rsidRPr="0026478B">
              <w:rPr>
                <w:rFonts w:eastAsia="DengXian"/>
              </w:rPr>
              <w:t xml:space="preserve">16 (Note </w:t>
            </w:r>
            <w:r w:rsidRPr="00F57FA0">
              <w:rPr>
                <w:rFonts w:eastAsia="DengXian"/>
              </w:rPr>
              <w:t xml:space="preserve">1, </w:t>
            </w:r>
            <w:r w:rsidRPr="0026478B">
              <w:rPr>
                <w:rFonts w:eastAsia="DengXian"/>
              </w:rPr>
              <w:t>3)</w:t>
            </w:r>
          </w:p>
        </w:tc>
      </w:tr>
      <w:tr w:rsidR="007D2D4C" w:rsidRPr="00F57FA0" w14:paraId="6C5516A1" w14:textId="77777777" w:rsidTr="000E6A6E">
        <w:trPr>
          <w:jc w:val="center"/>
        </w:trPr>
        <w:tc>
          <w:tcPr>
            <w:tcW w:w="9342" w:type="dxa"/>
            <w:gridSpan w:val="4"/>
          </w:tcPr>
          <w:p w14:paraId="6C55169E" w14:textId="77777777" w:rsidR="00E14C6B" w:rsidRDefault="007D2D4C" w:rsidP="0039020F">
            <w:pPr>
              <w:pStyle w:val="TAN"/>
              <w:rPr>
                <w:rFonts w:eastAsia="DengXian"/>
              </w:rPr>
            </w:pPr>
            <w:r w:rsidRPr="00F57FA0">
              <w:t>NOTE 1:</w:t>
            </w:r>
            <w:r w:rsidRPr="00F57FA0">
              <w:tab/>
            </w:r>
            <w:r w:rsidRPr="00F57FA0">
              <w:rPr>
                <w:rFonts w:eastAsia="DengXian"/>
              </w:rPr>
              <w:t>This</w:t>
            </w:r>
            <w:r w:rsidRPr="00F57FA0">
              <w:t xml:space="preserve"> requirement</w:t>
            </w:r>
            <w:r w:rsidRPr="00F57FA0">
              <w:rPr>
                <w:rFonts w:eastAsia="DengXian"/>
              </w:rPr>
              <w:t xml:space="preserve"> does</w:t>
            </w:r>
            <w:r w:rsidRPr="00F57FA0">
              <w:t xml:space="preserve"> not applicable if </w:t>
            </w:r>
            <w:r w:rsidRPr="00F57FA0">
              <w:rPr>
                <w:rFonts w:eastAsia="DengXian"/>
              </w:rPr>
              <w:t xml:space="preserve">the </w:t>
            </w:r>
            <w:r w:rsidR="00D80EA8" w:rsidRPr="00F57FA0">
              <w:rPr>
                <w:i/>
                <w:iCs/>
              </w:rPr>
              <w:t>passband</w:t>
            </w:r>
            <w:r w:rsidRPr="00F57FA0">
              <w:t xml:space="preserve"> </w:t>
            </w:r>
            <w:r w:rsidRPr="00F57FA0">
              <w:rPr>
                <w:rFonts w:eastAsia="DengXian"/>
              </w:rPr>
              <w:t>occupies the</w:t>
            </w:r>
            <w:r w:rsidRPr="00F57FA0">
              <w:t xml:space="preserve"> </w:t>
            </w:r>
            <w:r w:rsidRPr="00F57FA0">
              <w:rPr>
                <w:rFonts w:eastAsia="DengXian"/>
              </w:rPr>
              <w:t xml:space="preserve">entire </w:t>
            </w:r>
            <w:r w:rsidRPr="00F57FA0">
              <w:rPr>
                <w:rFonts w:eastAsia="DengXian"/>
                <w:i/>
                <w:iCs/>
              </w:rPr>
              <w:t>operating</w:t>
            </w:r>
            <w:r w:rsidRPr="00F57FA0">
              <w:rPr>
                <w:i/>
                <w:iCs/>
              </w:rPr>
              <w:t xml:space="preserve"> band</w:t>
            </w:r>
            <w:r w:rsidRPr="00F57FA0">
              <w:rPr>
                <w:rFonts w:eastAsia="DengXian"/>
              </w:rPr>
              <w:t>.</w:t>
            </w:r>
          </w:p>
          <w:p w14:paraId="6C55169F" w14:textId="77777777" w:rsidR="007D2D4C" w:rsidRPr="00F57FA0" w:rsidRDefault="007D2D4C" w:rsidP="0039020F">
            <w:pPr>
              <w:pStyle w:val="TAN"/>
              <w:rPr>
                <w:rFonts w:eastAsia="DengXian"/>
                <w:lang w:eastAsia="zh-CN"/>
              </w:rPr>
            </w:pPr>
            <w:r w:rsidRPr="00F57FA0">
              <w:rPr>
                <w:rFonts w:eastAsia="DengXian"/>
                <w:lang w:eastAsia="zh-CN"/>
              </w:rPr>
              <w:t xml:space="preserve">NOTE </w:t>
            </w:r>
            <w:r w:rsidR="0026478B" w:rsidRPr="0026478B">
              <w:rPr>
                <w:rFonts w:eastAsia="DengXian"/>
                <w:lang w:val="en-US" w:eastAsia="zh-CN"/>
              </w:rPr>
              <w:t>2</w:t>
            </w:r>
            <w:r w:rsidRPr="00F57FA0">
              <w:rPr>
                <w:rFonts w:eastAsia="DengXian"/>
                <w:lang w:eastAsia="zh-CN"/>
              </w:rPr>
              <w:t>:</w:t>
            </w:r>
            <w:r w:rsidRPr="00F57FA0">
              <w:rPr>
                <w:rFonts w:eastAsia="DengXian"/>
                <w:lang w:eastAsia="zh-CN"/>
              </w:rPr>
              <w:tab/>
              <w:t>Applicable to bands defined within the frequency spectrum range of 24.25 – 33.4 GHz.</w:t>
            </w:r>
          </w:p>
          <w:p w14:paraId="6C5516A0" w14:textId="77777777" w:rsidR="00E14C6B" w:rsidRDefault="007D2D4C" w:rsidP="0039020F">
            <w:pPr>
              <w:pStyle w:val="TAN"/>
              <w:rPr>
                <w:rFonts w:eastAsia="DengXian"/>
              </w:rPr>
            </w:pPr>
            <w:r w:rsidRPr="00F57FA0">
              <w:rPr>
                <w:rFonts w:eastAsia="DengXian"/>
              </w:rPr>
              <w:t>NOTE 3:</w:t>
            </w:r>
            <w:r w:rsidRPr="00F57FA0">
              <w:rPr>
                <w:rFonts w:eastAsia="DengXian"/>
              </w:rPr>
              <w:tab/>
              <w:t>Applicable to bands defined within the frequency spectrum range of 37 – 52.6 GHz</w:t>
            </w:r>
          </w:p>
        </w:tc>
      </w:tr>
    </w:tbl>
    <w:p w14:paraId="40EA019C" w14:textId="77777777" w:rsidR="003F5BD3" w:rsidRDefault="003F5BD3" w:rsidP="003F5BD3">
      <w:pPr>
        <w:rPr>
          <w:lang w:eastAsia="zh-CN"/>
        </w:rPr>
      </w:pPr>
      <w:bookmarkStart w:id="4560" w:name="_Toc97737248"/>
      <w:bookmarkStart w:id="4561" w:name="_Toc106094196"/>
      <w:bookmarkStart w:id="4562" w:name="_Toc114252972"/>
      <w:bookmarkStart w:id="4563" w:name="_Toc123046100"/>
      <w:bookmarkStart w:id="4564" w:name="_Toc124157641"/>
      <w:bookmarkStart w:id="4565" w:name="_Toc124259033"/>
      <w:bookmarkStart w:id="4566" w:name="_Toc124259177"/>
      <w:bookmarkStart w:id="4567" w:name="_Toc130585934"/>
      <w:bookmarkStart w:id="4568" w:name="_Toc130586945"/>
      <w:bookmarkStart w:id="4569" w:name="_Toc137462111"/>
      <w:bookmarkStart w:id="4570" w:name="_Toc138883920"/>
      <w:bookmarkStart w:id="4571" w:name="_Toc138884064"/>
      <w:bookmarkStart w:id="4572" w:name="_Toc145426962"/>
    </w:p>
    <w:p w14:paraId="61ADE515" w14:textId="77777777" w:rsidR="003F5BD3" w:rsidRDefault="003F5BD3" w:rsidP="003F5BD3">
      <w:pPr>
        <w:pStyle w:val="Heading3"/>
        <w:rPr>
          <w:rFonts w:eastAsia="SimSun"/>
          <w:lang w:val="en-US" w:eastAsia="zh-CN"/>
        </w:rPr>
      </w:pPr>
      <w:bookmarkStart w:id="4573" w:name="_Toc155428250"/>
      <w:bookmarkStart w:id="4574" w:name="_Toc155781268"/>
      <w:bookmarkStart w:id="4575" w:name="_Toc161665567"/>
      <w:bookmarkStart w:id="4576" w:name="_Toc169718718"/>
      <w:r>
        <w:rPr>
          <w:rFonts w:hint="eastAsia"/>
          <w:lang w:eastAsia="zh-CN"/>
        </w:rPr>
        <w:t>7</w:t>
      </w:r>
      <w:r>
        <w:rPr>
          <w:rFonts w:eastAsia="DengXian" w:hint="eastAsia"/>
        </w:rPr>
        <w:t>.</w:t>
      </w:r>
      <w:r>
        <w:rPr>
          <w:rFonts w:eastAsia="DengXian"/>
        </w:rPr>
        <w:t>8</w:t>
      </w:r>
      <w:r>
        <w:rPr>
          <w:rFonts w:eastAsia="DengXian" w:hint="eastAsia"/>
        </w:rPr>
        <w:t>.</w:t>
      </w:r>
      <w:r>
        <w:rPr>
          <w:rFonts w:eastAsia="DengXian" w:hint="eastAsia"/>
          <w:lang w:val="en-US" w:eastAsia="zh-CN"/>
        </w:rPr>
        <w:t>3</w:t>
      </w:r>
      <w:r>
        <w:tab/>
        <w:t>Minimum Requirements</w:t>
      </w:r>
      <w:r>
        <w:rPr>
          <w:rFonts w:eastAsia="SimSun" w:hint="eastAsia"/>
          <w:lang w:val="en-US" w:eastAsia="zh-CN"/>
        </w:rPr>
        <w:t xml:space="preserve"> for NCR</w:t>
      </w:r>
      <w:bookmarkEnd w:id="4573"/>
      <w:bookmarkEnd w:id="4574"/>
      <w:bookmarkEnd w:id="4575"/>
      <w:bookmarkEnd w:id="4576"/>
    </w:p>
    <w:p w14:paraId="673A37A9" w14:textId="77777777" w:rsidR="003F5BD3" w:rsidRDefault="003F5BD3" w:rsidP="003F5BD3">
      <w:pPr>
        <w:pStyle w:val="Heading4"/>
        <w:rPr>
          <w:lang w:eastAsia="zh-CN"/>
        </w:rPr>
      </w:pPr>
      <w:bookmarkStart w:id="4577" w:name="_Toc155428251"/>
      <w:bookmarkStart w:id="4578" w:name="_Toc155781269"/>
      <w:bookmarkStart w:id="4579" w:name="_Toc161665568"/>
      <w:bookmarkStart w:id="4580" w:name="_Toc169718719"/>
      <w:r>
        <w:rPr>
          <w:rFonts w:hint="eastAsia"/>
          <w:lang w:eastAsia="zh-CN"/>
        </w:rPr>
        <w:t>7.8.3.1</w:t>
      </w:r>
      <w:r>
        <w:rPr>
          <w:rFonts w:hint="eastAsia"/>
          <w:lang w:eastAsia="zh-CN"/>
        </w:rPr>
        <w:tab/>
        <w:t>Minimum Requirements for NCR-Fwd</w:t>
      </w:r>
      <w:bookmarkEnd w:id="4577"/>
      <w:bookmarkEnd w:id="4578"/>
      <w:bookmarkEnd w:id="4579"/>
      <w:bookmarkEnd w:id="4580"/>
    </w:p>
    <w:p w14:paraId="3F7630DA" w14:textId="77777777" w:rsidR="003F5BD3" w:rsidRDefault="003F5BD3" w:rsidP="003F5BD3">
      <w:pPr>
        <w:pStyle w:val="Heading5"/>
        <w:ind w:left="1417" w:hanging="1417"/>
        <w:rPr>
          <w:rFonts w:eastAsia="SimSun"/>
          <w:lang w:val="en-US" w:eastAsia="zh-CN"/>
        </w:rPr>
      </w:pPr>
      <w:bookmarkStart w:id="4581" w:name="_Toc1351"/>
      <w:bookmarkStart w:id="4582" w:name="_Toc228"/>
      <w:bookmarkStart w:id="4583" w:name="_Toc155428252"/>
      <w:bookmarkStart w:id="4584" w:name="_Toc155781270"/>
      <w:bookmarkStart w:id="4585" w:name="_Toc161665569"/>
      <w:bookmarkStart w:id="4586" w:name="_Toc169718720"/>
      <w:r>
        <w:rPr>
          <w:rFonts w:hint="eastAsia"/>
          <w:lang w:eastAsia="zh-CN"/>
        </w:rPr>
        <w:t>7</w:t>
      </w:r>
      <w:r>
        <w:rPr>
          <w:rFonts w:eastAsia="DengXian" w:hint="eastAsia"/>
        </w:rPr>
        <w:t>.</w:t>
      </w:r>
      <w:r>
        <w:rPr>
          <w:rFonts w:eastAsia="DengXian"/>
        </w:rPr>
        <w:t>8</w:t>
      </w:r>
      <w:r>
        <w:rPr>
          <w:rFonts w:eastAsia="DengXian" w:hint="eastAsia"/>
        </w:rPr>
        <w:t>.</w:t>
      </w:r>
      <w:r>
        <w:rPr>
          <w:rFonts w:eastAsia="DengXian"/>
          <w:lang w:val="en-US" w:eastAsia="zh-CN"/>
        </w:rPr>
        <w:t>3.1.1</w:t>
      </w:r>
      <w:r>
        <w:tab/>
        <w:t>Minimum Requirements</w:t>
      </w:r>
      <w:r>
        <w:rPr>
          <w:rFonts w:eastAsia="SimSun" w:hint="eastAsia"/>
          <w:lang w:val="en-US" w:eastAsia="zh-CN"/>
        </w:rPr>
        <w:t xml:space="preserve"> for NCR-Fwd type 2-O</w:t>
      </w:r>
      <w:bookmarkEnd w:id="4581"/>
      <w:bookmarkEnd w:id="4582"/>
      <w:bookmarkEnd w:id="4583"/>
      <w:bookmarkEnd w:id="4584"/>
      <w:bookmarkEnd w:id="4585"/>
      <w:bookmarkEnd w:id="4586"/>
    </w:p>
    <w:p w14:paraId="343CE899" w14:textId="77777777" w:rsidR="003F5BD3" w:rsidRDefault="003F5BD3" w:rsidP="003F5BD3">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FB40169" w14:textId="77777777" w:rsidR="003F5BD3" w:rsidRDefault="003F5BD3" w:rsidP="003F5BD3">
      <w:pPr>
        <w:rPr>
          <w:rFonts w:eastAsia="DengXian"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-1</w:t>
      </w:r>
      <w:r>
        <w:rPr>
          <w:rFonts w:eastAsia="DengXian" w:cs="v4.2.0"/>
        </w:rPr>
        <w:t>.</w:t>
      </w:r>
    </w:p>
    <w:p w14:paraId="57A6EC17"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Yu Mincho"/>
        </w:rPr>
        <w:t>3.1.1</w:t>
      </w:r>
      <w:r>
        <w:t>-</w:t>
      </w:r>
      <w:r>
        <w:rPr>
          <w:rFonts w:eastAsia="DengXian" w:hint="eastAsia"/>
        </w:rPr>
        <w:t>1</w:t>
      </w:r>
      <w:r>
        <w:t>: NCR-Fwd type 2-O</w:t>
      </w:r>
      <w:r>
        <w:rPr>
          <w:rFonts w:eastAsia="DengXian" w:hint="eastAsia"/>
        </w:rPr>
        <w:t xml:space="preserve"> Downlink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3BE3ECE9" w14:textId="77777777" w:rsidTr="0066180D">
        <w:trPr>
          <w:jc w:val="center"/>
        </w:trPr>
        <w:tc>
          <w:tcPr>
            <w:tcW w:w="2061" w:type="dxa"/>
          </w:tcPr>
          <w:p w14:paraId="39BC0B1E" w14:textId="77777777" w:rsidR="003F5BD3" w:rsidRDefault="003F5BD3" w:rsidP="0066180D">
            <w:pPr>
              <w:pStyle w:val="TAH"/>
              <w:rPr>
                <w:rFonts w:cs="Arial"/>
                <w:szCs w:val="18"/>
              </w:rPr>
            </w:pPr>
            <w:r>
              <w:rPr>
                <w:rFonts w:cs="Arial"/>
                <w:szCs w:val="18"/>
              </w:rPr>
              <w:t>Co-existence with other systems</w:t>
            </w:r>
          </w:p>
        </w:tc>
        <w:tc>
          <w:tcPr>
            <w:tcW w:w="2061" w:type="dxa"/>
          </w:tcPr>
          <w:p w14:paraId="7E0352CA"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608C07DE"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7716AC7B" w14:textId="77777777" w:rsidR="003F5BD3" w:rsidRDefault="003F5BD3" w:rsidP="0066180D">
            <w:pPr>
              <w:pStyle w:val="TAH"/>
              <w:rPr>
                <w:rFonts w:cs="Arial"/>
                <w:szCs w:val="18"/>
              </w:rPr>
            </w:pPr>
            <w:r>
              <w:rPr>
                <w:rFonts w:cs="Arial"/>
                <w:szCs w:val="18"/>
              </w:rPr>
              <w:t>ACRR limit (dB)</w:t>
            </w:r>
          </w:p>
        </w:tc>
      </w:tr>
      <w:tr w:rsidR="003F5BD3" w14:paraId="1A1F9C4A" w14:textId="77777777" w:rsidTr="0066180D">
        <w:trPr>
          <w:jc w:val="center"/>
        </w:trPr>
        <w:tc>
          <w:tcPr>
            <w:tcW w:w="2061" w:type="dxa"/>
            <w:vMerge w:val="restart"/>
            <w:vAlign w:val="center"/>
          </w:tcPr>
          <w:p w14:paraId="320474CC" w14:textId="77777777" w:rsidR="003F5BD3" w:rsidRDefault="003F5BD3" w:rsidP="0066180D">
            <w:pPr>
              <w:pStyle w:val="TAC"/>
            </w:pPr>
            <w:r>
              <w:t>NR</w:t>
            </w:r>
          </w:p>
        </w:tc>
        <w:tc>
          <w:tcPr>
            <w:tcW w:w="2061" w:type="dxa"/>
            <w:vAlign w:val="center"/>
          </w:tcPr>
          <w:p w14:paraId="70017AE4" w14:textId="77777777" w:rsidR="003F5BD3" w:rsidRDefault="003F5BD3" w:rsidP="0066180D">
            <w:pPr>
              <w:pStyle w:val="TAC"/>
            </w:pPr>
            <w:r>
              <w:t>Wide Area repeater</w:t>
            </w:r>
          </w:p>
        </w:tc>
        <w:tc>
          <w:tcPr>
            <w:tcW w:w="3600" w:type="dxa"/>
            <w:vAlign w:val="center"/>
          </w:tcPr>
          <w:p w14:paraId="03D4734B"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0857BE78" w14:textId="77777777" w:rsidR="003F5BD3" w:rsidRDefault="003F5BD3" w:rsidP="0066180D">
            <w:pPr>
              <w:pStyle w:val="TAC"/>
              <w:rPr>
                <w:rFonts w:eastAsia="DengXian"/>
              </w:rPr>
            </w:pPr>
            <w:r>
              <w:rPr>
                <w:rFonts w:eastAsia="DengXian"/>
              </w:rPr>
              <w:t>28 (Note 2)</w:t>
            </w:r>
          </w:p>
          <w:p w14:paraId="2932BA3E" w14:textId="77777777" w:rsidR="003F5BD3" w:rsidRDefault="003F5BD3" w:rsidP="0066180D">
            <w:pPr>
              <w:pStyle w:val="TAC"/>
              <w:rPr>
                <w:rFonts w:eastAsia="DengXian"/>
              </w:rPr>
            </w:pPr>
            <w:r>
              <w:rPr>
                <w:rFonts w:eastAsia="DengXian"/>
              </w:rPr>
              <w:t>26 (Note 3)</w:t>
            </w:r>
          </w:p>
        </w:tc>
      </w:tr>
      <w:tr w:rsidR="003F5BD3" w14:paraId="07333195" w14:textId="77777777" w:rsidTr="0066180D">
        <w:trPr>
          <w:jc w:val="center"/>
        </w:trPr>
        <w:tc>
          <w:tcPr>
            <w:tcW w:w="2061" w:type="dxa"/>
            <w:vMerge/>
            <w:vAlign w:val="center"/>
          </w:tcPr>
          <w:p w14:paraId="49BB8C76" w14:textId="77777777" w:rsidR="003F5BD3" w:rsidRDefault="003F5BD3" w:rsidP="0066180D">
            <w:pPr>
              <w:pStyle w:val="TAC"/>
            </w:pPr>
          </w:p>
        </w:tc>
        <w:tc>
          <w:tcPr>
            <w:tcW w:w="2061" w:type="dxa"/>
            <w:vAlign w:val="center"/>
          </w:tcPr>
          <w:p w14:paraId="3B0872F1" w14:textId="77777777" w:rsidR="003F5BD3" w:rsidRDefault="003F5BD3" w:rsidP="0066180D">
            <w:pPr>
              <w:pStyle w:val="TAC"/>
            </w:pPr>
            <w:r>
              <w:t>Medium Range repeater</w:t>
            </w:r>
          </w:p>
        </w:tc>
        <w:tc>
          <w:tcPr>
            <w:tcW w:w="3600" w:type="dxa"/>
            <w:vAlign w:val="center"/>
          </w:tcPr>
          <w:p w14:paraId="4E2E6CD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6612D736" w14:textId="77777777" w:rsidR="003F5BD3" w:rsidRDefault="003F5BD3" w:rsidP="0066180D">
            <w:pPr>
              <w:pStyle w:val="TAC"/>
              <w:rPr>
                <w:rFonts w:eastAsia="DengXian"/>
              </w:rPr>
            </w:pPr>
            <w:r>
              <w:rPr>
                <w:rFonts w:eastAsia="DengXian"/>
              </w:rPr>
              <w:t>28 (Note 2)</w:t>
            </w:r>
          </w:p>
          <w:p w14:paraId="7BD721A8" w14:textId="77777777" w:rsidR="003F5BD3" w:rsidRDefault="003F5BD3" w:rsidP="0066180D">
            <w:pPr>
              <w:pStyle w:val="TAC"/>
              <w:rPr>
                <w:rFonts w:eastAsia="DengXian"/>
              </w:rPr>
            </w:pPr>
            <w:r>
              <w:rPr>
                <w:rFonts w:eastAsia="DengXian"/>
              </w:rPr>
              <w:t>26 (Note 3)</w:t>
            </w:r>
          </w:p>
        </w:tc>
      </w:tr>
      <w:tr w:rsidR="003F5BD3" w14:paraId="19A6BA27" w14:textId="77777777" w:rsidTr="0066180D">
        <w:trPr>
          <w:jc w:val="center"/>
        </w:trPr>
        <w:tc>
          <w:tcPr>
            <w:tcW w:w="2061" w:type="dxa"/>
            <w:vMerge/>
            <w:vAlign w:val="center"/>
          </w:tcPr>
          <w:p w14:paraId="5201C4DE" w14:textId="77777777" w:rsidR="003F5BD3" w:rsidRDefault="003F5BD3" w:rsidP="0066180D">
            <w:pPr>
              <w:pStyle w:val="TAC"/>
            </w:pPr>
          </w:p>
        </w:tc>
        <w:tc>
          <w:tcPr>
            <w:tcW w:w="2061" w:type="dxa"/>
            <w:vAlign w:val="center"/>
          </w:tcPr>
          <w:p w14:paraId="28EA6B24" w14:textId="77777777" w:rsidR="003F5BD3" w:rsidRDefault="003F5BD3" w:rsidP="0066180D">
            <w:pPr>
              <w:pStyle w:val="TAC"/>
            </w:pPr>
            <w:r>
              <w:t>Local Area repeater</w:t>
            </w:r>
          </w:p>
        </w:tc>
        <w:tc>
          <w:tcPr>
            <w:tcW w:w="3600" w:type="dxa"/>
            <w:vAlign w:val="center"/>
          </w:tcPr>
          <w:p w14:paraId="441D0C89"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2976B00C" w14:textId="77777777" w:rsidR="003F5BD3" w:rsidRDefault="003F5BD3" w:rsidP="0066180D">
            <w:pPr>
              <w:pStyle w:val="TAC"/>
            </w:pPr>
            <w:r>
              <w:t>28 (Notes 1, 2)</w:t>
            </w:r>
          </w:p>
          <w:p w14:paraId="494C92C0" w14:textId="77777777" w:rsidR="003F5BD3" w:rsidRDefault="003F5BD3" w:rsidP="0066180D">
            <w:pPr>
              <w:pStyle w:val="TAC"/>
              <w:rPr>
                <w:rFonts w:eastAsia="DengXian"/>
              </w:rPr>
            </w:pPr>
            <w:r>
              <w:t>26 (Note 1, 3)</w:t>
            </w:r>
          </w:p>
        </w:tc>
      </w:tr>
      <w:tr w:rsidR="003F5BD3" w14:paraId="7EDA7085" w14:textId="77777777" w:rsidTr="0066180D">
        <w:trPr>
          <w:jc w:val="center"/>
        </w:trPr>
        <w:tc>
          <w:tcPr>
            <w:tcW w:w="9342" w:type="dxa"/>
            <w:gridSpan w:val="4"/>
          </w:tcPr>
          <w:p w14:paraId="2C401AF3" w14:textId="77777777" w:rsidR="003F5BD3" w:rsidRDefault="003F5BD3" w:rsidP="0066180D">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is</w:t>
            </w:r>
            <w:r>
              <w:rPr>
                <w:rFonts w:cs="Arial"/>
                <w:szCs w:val="18"/>
              </w:rPr>
              <w:t xml:space="preserve"> 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32569945" w14:textId="77777777" w:rsidR="003F5BD3" w:rsidRDefault="003F5BD3" w:rsidP="0066180D">
            <w:pPr>
              <w:pStyle w:val="TAN"/>
              <w:rPr>
                <w:rFonts w:eastAsia="DengXian" w:cs="Arial"/>
                <w:szCs w:val="18"/>
                <w:lang w:eastAsia="zh-CN"/>
              </w:rPr>
            </w:pPr>
            <w:r>
              <w:rPr>
                <w:rFonts w:eastAsia="DengXian" w:cs="Arial"/>
                <w:szCs w:val="18"/>
                <w:lang w:eastAsia="zh-CN"/>
              </w:rPr>
              <w:t>NOTE 2:</w:t>
            </w:r>
            <w:r>
              <w:rPr>
                <w:rFonts w:eastAsia="DengXian" w:cs="Arial"/>
                <w:szCs w:val="18"/>
                <w:lang w:eastAsia="zh-CN"/>
              </w:rPr>
              <w:tab/>
              <w:t>Applicable to bands defined within the frequency spectrum range of 24.25 – 33.4 GHz.</w:t>
            </w:r>
          </w:p>
          <w:p w14:paraId="3F42C05C" w14:textId="77777777" w:rsidR="003F5BD3" w:rsidRDefault="003F5BD3" w:rsidP="0066180D">
            <w:pPr>
              <w:pStyle w:val="TAN"/>
              <w:rPr>
                <w:rFonts w:eastAsia="DengXian" w:cs="Arial"/>
                <w:szCs w:val="18"/>
              </w:rPr>
            </w:pPr>
            <w:r>
              <w:rPr>
                <w:rFonts w:eastAsia="DengXian" w:cs="Arial"/>
                <w:szCs w:val="18"/>
              </w:rPr>
              <w:t>NOTE 3:</w:t>
            </w:r>
            <w:r>
              <w:rPr>
                <w:rFonts w:eastAsia="DengXian" w:cs="Arial"/>
                <w:szCs w:val="18"/>
              </w:rPr>
              <w:tab/>
              <w:t>Applicable to bands defined within the frequency spectrum range of 37 – 52.6 GHz</w:t>
            </w:r>
          </w:p>
        </w:tc>
      </w:tr>
    </w:tbl>
    <w:p w14:paraId="1D1B9C20" w14:textId="77777777" w:rsidR="003F5BD3" w:rsidRDefault="003F5BD3" w:rsidP="003F5BD3">
      <w:pPr>
        <w:rPr>
          <w:rFonts w:cs="v4.2.0"/>
        </w:rPr>
      </w:pPr>
    </w:p>
    <w:p w14:paraId="47412A34" w14:textId="77777777" w:rsidR="003F5BD3" w:rsidRDefault="003F5BD3" w:rsidP="003F5BD3">
      <w:pPr>
        <w:rPr>
          <w:rFonts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 xml:space="preserve">passband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-2</w:t>
      </w:r>
      <w:r>
        <w:rPr>
          <w:rFonts w:eastAsia="DengXian" w:cs="v4.2.0"/>
        </w:rPr>
        <w:t>.</w:t>
      </w:r>
    </w:p>
    <w:p w14:paraId="29FCD7AC"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DengXian"/>
        </w:rPr>
        <w:t>3.1.1</w:t>
      </w:r>
      <w:r>
        <w:t>-</w:t>
      </w:r>
      <w:r>
        <w:rPr>
          <w:rFonts w:eastAsia="DengXian" w:hint="eastAsia"/>
        </w:rPr>
        <w:t>2</w:t>
      </w:r>
      <w:r>
        <w:t>: NCR-Fwd type 2-O</w:t>
      </w:r>
      <w:r>
        <w:rPr>
          <w:rFonts w:eastAsia="DengXian" w:hint="eastAsia"/>
        </w:rPr>
        <w:t xml:space="preserve"> Uplink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6BBE5BEE" w14:textId="77777777" w:rsidTr="0066180D">
        <w:trPr>
          <w:jc w:val="center"/>
        </w:trPr>
        <w:tc>
          <w:tcPr>
            <w:tcW w:w="2061" w:type="dxa"/>
          </w:tcPr>
          <w:p w14:paraId="63EA9F99" w14:textId="77777777" w:rsidR="003F5BD3" w:rsidRDefault="003F5BD3" w:rsidP="0066180D">
            <w:pPr>
              <w:pStyle w:val="TAH"/>
              <w:rPr>
                <w:rFonts w:cs="Arial"/>
                <w:szCs w:val="18"/>
              </w:rPr>
            </w:pPr>
            <w:r>
              <w:rPr>
                <w:rFonts w:cs="Arial"/>
                <w:szCs w:val="18"/>
              </w:rPr>
              <w:t>Co-existence with other systems</w:t>
            </w:r>
          </w:p>
        </w:tc>
        <w:tc>
          <w:tcPr>
            <w:tcW w:w="2061" w:type="dxa"/>
          </w:tcPr>
          <w:p w14:paraId="3AF9A0AD"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1595DC80"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138D133" w14:textId="77777777" w:rsidR="003F5BD3" w:rsidRDefault="003F5BD3" w:rsidP="0066180D">
            <w:pPr>
              <w:pStyle w:val="TAH"/>
              <w:rPr>
                <w:rFonts w:cs="Arial"/>
                <w:szCs w:val="18"/>
              </w:rPr>
            </w:pPr>
            <w:r>
              <w:rPr>
                <w:rFonts w:cs="Arial"/>
                <w:szCs w:val="18"/>
              </w:rPr>
              <w:t>ACRR limit (dB)</w:t>
            </w:r>
          </w:p>
        </w:tc>
      </w:tr>
      <w:tr w:rsidR="003F5BD3" w14:paraId="75E64D9E" w14:textId="77777777" w:rsidTr="0066180D">
        <w:trPr>
          <w:jc w:val="center"/>
        </w:trPr>
        <w:tc>
          <w:tcPr>
            <w:tcW w:w="2061" w:type="dxa"/>
            <w:vMerge w:val="restart"/>
            <w:vAlign w:val="center"/>
          </w:tcPr>
          <w:p w14:paraId="00D9A177" w14:textId="77777777" w:rsidR="003F5BD3" w:rsidRDefault="003F5BD3" w:rsidP="0066180D">
            <w:pPr>
              <w:pStyle w:val="TAC"/>
            </w:pPr>
            <w:r>
              <w:t>NR</w:t>
            </w:r>
          </w:p>
        </w:tc>
        <w:tc>
          <w:tcPr>
            <w:tcW w:w="2061" w:type="dxa"/>
            <w:vAlign w:val="center"/>
          </w:tcPr>
          <w:p w14:paraId="38140A34" w14:textId="77777777" w:rsidR="003F5BD3" w:rsidRDefault="003F5BD3" w:rsidP="0066180D">
            <w:pPr>
              <w:pStyle w:val="TAC"/>
            </w:pPr>
            <w:r>
              <w:t>Wide Area repeater</w:t>
            </w:r>
          </w:p>
        </w:tc>
        <w:tc>
          <w:tcPr>
            <w:tcW w:w="3600" w:type="dxa"/>
            <w:vAlign w:val="center"/>
          </w:tcPr>
          <w:p w14:paraId="73D83AA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494F85E4" w14:textId="77777777" w:rsidR="003F5BD3" w:rsidRDefault="003F5BD3" w:rsidP="0066180D">
            <w:pPr>
              <w:pStyle w:val="TAC"/>
              <w:rPr>
                <w:rFonts w:eastAsia="DengXian"/>
              </w:rPr>
            </w:pPr>
            <w:r>
              <w:rPr>
                <w:rFonts w:eastAsia="DengXian"/>
              </w:rPr>
              <w:t>28 (Note 2)</w:t>
            </w:r>
          </w:p>
          <w:p w14:paraId="0AD058AB" w14:textId="77777777" w:rsidR="003F5BD3" w:rsidRDefault="003F5BD3" w:rsidP="0066180D">
            <w:pPr>
              <w:pStyle w:val="TAC"/>
            </w:pPr>
            <w:r>
              <w:rPr>
                <w:rFonts w:eastAsia="DengXian"/>
              </w:rPr>
              <w:t>26 (Note 3)</w:t>
            </w:r>
          </w:p>
        </w:tc>
      </w:tr>
      <w:tr w:rsidR="003F5BD3" w14:paraId="010AD5BB" w14:textId="77777777" w:rsidTr="0066180D">
        <w:trPr>
          <w:jc w:val="center"/>
        </w:trPr>
        <w:tc>
          <w:tcPr>
            <w:tcW w:w="2061" w:type="dxa"/>
            <w:vMerge/>
            <w:vAlign w:val="center"/>
          </w:tcPr>
          <w:p w14:paraId="1F3C9AC4" w14:textId="77777777" w:rsidR="003F5BD3" w:rsidRDefault="003F5BD3" w:rsidP="0066180D">
            <w:pPr>
              <w:pStyle w:val="TAC"/>
            </w:pPr>
          </w:p>
        </w:tc>
        <w:tc>
          <w:tcPr>
            <w:tcW w:w="2061" w:type="dxa"/>
            <w:vAlign w:val="center"/>
          </w:tcPr>
          <w:p w14:paraId="730A081F" w14:textId="77777777" w:rsidR="003F5BD3" w:rsidRDefault="003F5BD3" w:rsidP="0066180D">
            <w:pPr>
              <w:pStyle w:val="TAC"/>
            </w:pPr>
            <w:r>
              <w:t>Local Area repeater</w:t>
            </w:r>
          </w:p>
        </w:tc>
        <w:tc>
          <w:tcPr>
            <w:tcW w:w="3600" w:type="dxa"/>
            <w:vAlign w:val="center"/>
          </w:tcPr>
          <w:p w14:paraId="62E692EF" w14:textId="77777777" w:rsidR="003F5BD3" w:rsidRDefault="003F5BD3" w:rsidP="0066180D">
            <w:pPr>
              <w:pStyle w:val="TAC"/>
            </w:pPr>
            <w:r>
              <w:t>BW</w:t>
            </w:r>
            <w:r>
              <w:rPr>
                <w:vertAlign w:val="subscript"/>
              </w:rPr>
              <w:t>Nominal</w:t>
            </w:r>
            <w:r>
              <w:t>/2</w:t>
            </w:r>
          </w:p>
        </w:tc>
        <w:tc>
          <w:tcPr>
            <w:tcW w:w="1620" w:type="dxa"/>
            <w:vAlign w:val="center"/>
          </w:tcPr>
          <w:p w14:paraId="429FB676" w14:textId="77777777" w:rsidR="003F5BD3" w:rsidRDefault="003F5BD3" w:rsidP="0066180D">
            <w:pPr>
              <w:pStyle w:val="TAC"/>
              <w:rPr>
                <w:rFonts w:eastAsia="DengXian"/>
              </w:rPr>
            </w:pPr>
            <w:r>
              <w:rPr>
                <w:rFonts w:eastAsia="DengXian"/>
              </w:rPr>
              <w:t>17 (Note 1, 2)</w:t>
            </w:r>
          </w:p>
          <w:p w14:paraId="0427AC54" w14:textId="77777777" w:rsidR="003F5BD3" w:rsidRDefault="003F5BD3" w:rsidP="0066180D">
            <w:pPr>
              <w:pStyle w:val="TAC"/>
              <w:rPr>
                <w:rFonts w:eastAsia="DengXian"/>
              </w:rPr>
            </w:pPr>
            <w:r>
              <w:rPr>
                <w:rFonts w:eastAsia="DengXian"/>
              </w:rPr>
              <w:t>16 (Note 1, 3)</w:t>
            </w:r>
          </w:p>
        </w:tc>
      </w:tr>
      <w:tr w:rsidR="003F5BD3" w14:paraId="50330CAA" w14:textId="77777777" w:rsidTr="0066180D">
        <w:trPr>
          <w:jc w:val="center"/>
        </w:trPr>
        <w:tc>
          <w:tcPr>
            <w:tcW w:w="9342" w:type="dxa"/>
            <w:gridSpan w:val="4"/>
          </w:tcPr>
          <w:p w14:paraId="17B617CA" w14:textId="77777777" w:rsidR="003F5BD3" w:rsidRDefault="003F5BD3" w:rsidP="0066180D">
            <w:pPr>
              <w:pStyle w:val="TAN"/>
              <w:rPr>
                <w:rFonts w:eastAsia="DengXian"/>
              </w:rPr>
            </w:pPr>
            <w:r>
              <w:t>NOTE 1:</w:t>
            </w:r>
            <w:r>
              <w:tab/>
            </w:r>
            <w:r>
              <w:rPr>
                <w:rFonts w:eastAsia="DengXian"/>
              </w:rPr>
              <w:t>This</w:t>
            </w:r>
            <w:r>
              <w:t xml:space="preserve"> requirement</w:t>
            </w:r>
            <w:r>
              <w:rPr>
                <w:rFonts w:eastAsia="DengXian"/>
              </w:rPr>
              <w:t xml:space="preserve"> 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3FBB6458" w14:textId="77777777" w:rsidR="003F5BD3" w:rsidRDefault="003F5BD3" w:rsidP="0066180D">
            <w:pPr>
              <w:pStyle w:val="TAN"/>
              <w:rPr>
                <w:rFonts w:eastAsia="DengXian"/>
                <w:lang w:eastAsia="zh-CN"/>
              </w:rPr>
            </w:pPr>
            <w:r>
              <w:rPr>
                <w:rFonts w:eastAsia="DengXian"/>
                <w:lang w:eastAsia="zh-CN"/>
              </w:rPr>
              <w:t>NOTE 2:</w:t>
            </w:r>
            <w:r>
              <w:rPr>
                <w:rFonts w:eastAsia="DengXian"/>
                <w:lang w:eastAsia="zh-CN"/>
              </w:rPr>
              <w:tab/>
              <w:t>Applicable to bands defined within the frequency spectrum range of 24.25 – 33.4 GHz.</w:t>
            </w:r>
          </w:p>
          <w:p w14:paraId="13055FA6" w14:textId="77777777" w:rsidR="003F5BD3" w:rsidRDefault="003F5BD3" w:rsidP="0066180D">
            <w:pPr>
              <w:pStyle w:val="TAN"/>
              <w:rPr>
                <w:rFonts w:eastAsia="DengXian"/>
              </w:rPr>
            </w:pPr>
            <w:r>
              <w:rPr>
                <w:rFonts w:eastAsia="DengXian"/>
              </w:rPr>
              <w:t>NOTE 3:</w:t>
            </w:r>
            <w:r>
              <w:rPr>
                <w:rFonts w:eastAsia="DengXian"/>
              </w:rPr>
              <w:tab/>
              <w:t>Applicable to bands defined within the frequency spectrum range of 37 – 52.6 GHz</w:t>
            </w:r>
          </w:p>
        </w:tc>
      </w:tr>
    </w:tbl>
    <w:p w14:paraId="08FE555F" w14:textId="77777777" w:rsidR="003F5BD3" w:rsidRDefault="003F5BD3" w:rsidP="003F5BD3">
      <w:pPr>
        <w:rPr>
          <w:lang w:eastAsia="zh-CN"/>
        </w:rPr>
      </w:pPr>
    </w:p>
    <w:p w14:paraId="6C5516A2" w14:textId="447112C6" w:rsidR="00B009A2" w:rsidRPr="005D3AFA" w:rsidRDefault="00803367" w:rsidP="00B009A2">
      <w:pPr>
        <w:pStyle w:val="Heading2"/>
        <w:rPr>
          <w:lang w:eastAsia="zh-CN"/>
        </w:rPr>
      </w:pPr>
      <w:bookmarkStart w:id="4587" w:name="_Toc155428253"/>
      <w:bookmarkStart w:id="4588" w:name="_Toc155781271"/>
      <w:bookmarkStart w:id="4589" w:name="_Toc161665570"/>
      <w:bookmarkStart w:id="4590" w:name="_Toc169718721"/>
      <w:r>
        <w:rPr>
          <w:rFonts w:hint="eastAsia"/>
          <w:lang w:eastAsia="zh-CN"/>
        </w:rPr>
        <w:t>7</w:t>
      </w:r>
      <w:r w:rsidR="00B009A2">
        <w:rPr>
          <w:rFonts w:hint="eastAsia"/>
          <w:lang w:eastAsia="zh-CN"/>
        </w:rPr>
        <w:t>.</w:t>
      </w:r>
      <w:r w:rsidR="0000497D">
        <w:rPr>
          <w:lang w:eastAsia="zh-CN"/>
        </w:rPr>
        <w:t>9</w:t>
      </w:r>
      <w:r w:rsidR="00647105">
        <w:rPr>
          <w:lang w:eastAsia="zh-CN"/>
        </w:rPr>
        <w:tab/>
      </w:r>
      <w:r w:rsidR="00676C4B">
        <w:rPr>
          <w:rFonts w:hint="eastAsia"/>
          <w:lang w:eastAsia="zh-CN"/>
        </w:rPr>
        <w:t xml:space="preserve">OTA transmit </w:t>
      </w:r>
      <w:r w:rsidR="00B009A2" w:rsidRPr="00F37094">
        <w:rPr>
          <w:lang w:eastAsia="zh-CN"/>
        </w:rPr>
        <w:t xml:space="preserve">ON/OFF </w:t>
      </w:r>
      <w:r w:rsidR="00676C4B">
        <w:rPr>
          <w:rFonts w:hint="eastAsia"/>
          <w:lang w:eastAsia="zh-CN"/>
        </w:rPr>
        <w:t>power</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87"/>
      <w:bookmarkEnd w:id="4588"/>
      <w:bookmarkEnd w:id="4589"/>
      <w:bookmarkEnd w:id="4590"/>
    </w:p>
    <w:p w14:paraId="6C5516A3" w14:textId="77777777" w:rsidR="00854944" w:rsidRPr="00854944" w:rsidRDefault="0000497D" w:rsidP="00494BD0">
      <w:pPr>
        <w:pStyle w:val="Heading3"/>
      </w:pPr>
      <w:bookmarkStart w:id="4591" w:name="_Toc21127638"/>
      <w:bookmarkStart w:id="4592" w:name="_Toc29811847"/>
      <w:bookmarkStart w:id="4593" w:name="_Toc36817399"/>
      <w:bookmarkStart w:id="4594" w:name="_Toc37260321"/>
      <w:bookmarkStart w:id="4595" w:name="_Toc37267709"/>
      <w:bookmarkStart w:id="4596" w:name="_Toc44712312"/>
      <w:bookmarkStart w:id="4597" w:name="_Toc45893625"/>
      <w:bookmarkStart w:id="4598" w:name="_Toc53178345"/>
      <w:bookmarkStart w:id="4599" w:name="_Toc53178796"/>
      <w:bookmarkStart w:id="4600" w:name="_Toc61179034"/>
      <w:bookmarkStart w:id="4601" w:name="_Toc61179504"/>
      <w:bookmarkStart w:id="4602" w:name="_Toc67916800"/>
      <w:bookmarkStart w:id="4603" w:name="_Toc74663421"/>
      <w:bookmarkStart w:id="4604" w:name="_Toc82621962"/>
      <w:bookmarkStart w:id="4605" w:name="_Toc106094197"/>
      <w:bookmarkStart w:id="4606" w:name="_Toc114252973"/>
      <w:bookmarkStart w:id="4607" w:name="_Toc123046101"/>
      <w:bookmarkStart w:id="4608" w:name="_Toc124157642"/>
      <w:bookmarkStart w:id="4609" w:name="_Toc124259034"/>
      <w:bookmarkStart w:id="4610" w:name="_Toc124259178"/>
      <w:bookmarkStart w:id="4611" w:name="_Toc130585935"/>
      <w:bookmarkStart w:id="4612" w:name="_Toc130586946"/>
      <w:bookmarkStart w:id="4613" w:name="_Toc137462112"/>
      <w:bookmarkStart w:id="4614" w:name="_Toc138883921"/>
      <w:bookmarkStart w:id="4615" w:name="_Toc138884065"/>
      <w:bookmarkStart w:id="4616" w:name="_Toc145426963"/>
      <w:bookmarkStart w:id="4617" w:name="_Toc155428254"/>
      <w:bookmarkStart w:id="4618" w:name="_Toc155781272"/>
      <w:bookmarkStart w:id="4619" w:name="_Toc161665571"/>
      <w:bookmarkStart w:id="4620" w:name="_Toc169718722"/>
      <w:r>
        <w:rPr>
          <w:rFonts w:hint="eastAsia"/>
        </w:rPr>
        <w:t>7.9</w:t>
      </w:r>
      <w:r w:rsidR="00854944" w:rsidRPr="00854944">
        <w:t>.1</w:t>
      </w:r>
      <w:r w:rsidR="00854944" w:rsidRPr="00854944">
        <w:tab/>
        <w:t>General</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71AF57D7" w14:textId="0395432F" w:rsidR="00282BD2" w:rsidRPr="00E1519D" w:rsidRDefault="00282BD2" w:rsidP="00282BD2">
      <w:pPr>
        <w:rPr>
          <w:rFonts w:eastAsia="DengXian"/>
        </w:rPr>
      </w:pPr>
      <w:bookmarkStart w:id="4621" w:name="_Toc21127639"/>
      <w:bookmarkStart w:id="4622" w:name="_Toc29811848"/>
      <w:bookmarkStart w:id="4623" w:name="_Toc36817400"/>
      <w:bookmarkStart w:id="4624" w:name="_Toc37260322"/>
      <w:bookmarkStart w:id="4625" w:name="_Toc37267710"/>
      <w:bookmarkStart w:id="4626" w:name="_Toc44712313"/>
      <w:bookmarkStart w:id="4627" w:name="_Toc45893626"/>
      <w:bookmarkStart w:id="4628" w:name="_Toc53178346"/>
      <w:bookmarkStart w:id="4629" w:name="_Toc53178797"/>
      <w:bookmarkStart w:id="4630" w:name="_Toc61179035"/>
      <w:bookmarkStart w:id="4631" w:name="_Toc61179505"/>
      <w:bookmarkStart w:id="4632" w:name="_Toc67916801"/>
      <w:bookmarkStart w:id="4633" w:name="_Toc74663422"/>
      <w:bookmarkStart w:id="4634" w:name="_Toc82621963"/>
      <w:r w:rsidRPr="00E1519D">
        <w:rPr>
          <w:rFonts w:eastAsia="DengXian"/>
        </w:rPr>
        <w:t>OTA transmit ON/OFF power requirements</w:t>
      </w:r>
      <w:r w:rsidRPr="00E1519D">
        <w:rPr>
          <w:rFonts w:eastAsia="DengXian"/>
          <w:kern w:val="2"/>
        </w:rPr>
        <w:t xml:space="preserve"> apply only to TDD operation of </w:t>
      </w:r>
      <w:r w:rsidRPr="00E1519D">
        <w:rPr>
          <w:rFonts w:eastAsia="DengXian" w:hint="eastAsia"/>
          <w:kern w:val="2"/>
        </w:rPr>
        <w:t>repeater</w:t>
      </w:r>
      <w:r w:rsidRPr="00E1519D">
        <w:rPr>
          <w:rFonts w:eastAsia="DengXian"/>
        </w:rPr>
        <w:t>.</w:t>
      </w:r>
      <w:r w:rsidRPr="00E1519D">
        <w:rPr>
          <w:rFonts w:eastAsia="DengXian" w:hint="eastAsia"/>
        </w:rPr>
        <w:t xml:space="preserve"> The requirements apply to both downlink and uplink of the repeater.</w:t>
      </w:r>
    </w:p>
    <w:p w14:paraId="6C5516A5" w14:textId="77777777" w:rsidR="00854944" w:rsidRPr="00854944" w:rsidRDefault="0000497D" w:rsidP="00494BD0">
      <w:pPr>
        <w:pStyle w:val="Heading3"/>
      </w:pPr>
      <w:bookmarkStart w:id="4635" w:name="_Toc106094198"/>
      <w:bookmarkStart w:id="4636" w:name="_Toc114252974"/>
      <w:bookmarkStart w:id="4637" w:name="_Toc123046102"/>
      <w:bookmarkStart w:id="4638" w:name="_Toc124157643"/>
      <w:bookmarkStart w:id="4639" w:name="_Toc124259035"/>
      <w:bookmarkStart w:id="4640" w:name="_Toc124259179"/>
      <w:bookmarkStart w:id="4641" w:name="_Toc130585936"/>
      <w:bookmarkStart w:id="4642" w:name="_Toc130586947"/>
      <w:bookmarkStart w:id="4643" w:name="_Toc137462113"/>
      <w:bookmarkStart w:id="4644" w:name="_Toc138883922"/>
      <w:bookmarkStart w:id="4645" w:name="_Toc138884066"/>
      <w:bookmarkStart w:id="4646" w:name="_Toc145426964"/>
      <w:bookmarkStart w:id="4647" w:name="_Toc155428255"/>
      <w:bookmarkStart w:id="4648" w:name="_Toc155781273"/>
      <w:bookmarkStart w:id="4649" w:name="_Toc161665572"/>
      <w:bookmarkStart w:id="4650" w:name="_Toc169718723"/>
      <w:r>
        <w:rPr>
          <w:rFonts w:hint="eastAsia"/>
        </w:rPr>
        <w:t>7.9</w:t>
      </w:r>
      <w:r w:rsidR="00854944" w:rsidRPr="00854944">
        <w:t>.2</w:t>
      </w:r>
      <w:r w:rsidR="00854944" w:rsidRPr="00854944">
        <w:tab/>
        <w:t>OTA transmitter OFF power</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6C5516A6" w14:textId="77777777" w:rsidR="00E14C6B" w:rsidRDefault="0000497D">
      <w:pPr>
        <w:pStyle w:val="Heading4"/>
      </w:pPr>
      <w:bookmarkStart w:id="4651" w:name="_Toc21127640"/>
      <w:bookmarkStart w:id="4652" w:name="_Toc29811849"/>
      <w:bookmarkStart w:id="4653" w:name="_Toc36817401"/>
      <w:bookmarkStart w:id="4654" w:name="_Toc37260323"/>
      <w:bookmarkStart w:id="4655" w:name="_Toc37267711"/>
      <w:bookmarkStart w:id="4656" w:name="_Toc44712314"/>
      <w:bookmarkStart w:id="4657" w:name="_Toc45893627"/>
      <w:bookmarkStart w:id="4658" w:name="_Toc53178347"/>
      <w:bookmarkStart w:id="4659" w:name="_Toc53178798"/>
      <w:bookmarkStart w:id="4660" w:name="_Toc61179036"/>
      <w:bookmarkStart w:id="4661" w:name="_Toc61179506"/>
      <w:bookmarkStart w:id="4662" w:name="_Toc67916802"/>
      <w:bookmarkStart w:id="4663" w:name="_Toc74663423"/>
      <w:bookmarkStart w:id="4664" w:name="_Toc82621964"/>
      <w:bookmarkStart w:id="4665" w:name="_Toc97737249"/>
      <w:bookmarkStart w:id="4666" w:name="_Toc106094199"/>
      <w:bookmarkStart w:id="4667" w:name="_Toc114252975"/>
      <w:bookmarkStart w:id="4668" w:name="_Toc123046103"/>
      <w:bookmarkStart w:id="4669" w:name="_Toc124157644"/>
      <w:bookmarkStart w:id="4670" w:name="_Toc124259036"/>
      <w:bookmarkStart w:id="4671" w:name="_Toc124259180"/>
      <w:bookmarkStart w:id="4672" w:name="_Toc130585937"/>
      <w:bookmarkStart w:id="4673" w:name="_Toc130586948"/>
      <w:bookmarkStart w:id="4674" w:name="_Toc137462114"/>
      <w:bookmarkStart w:id="4675" w:name="_Toc138883923"/>
      <w:bookmarkStart w:id="4676" w:name="_Toc138884067"/>
      <w:bookmarkStart w:id="4677" w:name="_Toc145426965"/>
      <w:bookmarkStart w:id="4678" w:name="_Toc155428256"/>
      <w:bookmarkStart w:id="4679" w:name="_Toc155781274"/>
      <w:bookmarkStart w:id="4680" w:name="_Toc161665573"/>
      <w:bookmarkStart w:id="4681" w:name="_Toc169718724"/>
      <w:r>
        <w:rPr>
          <w:rFonts w:hint="eastAsia"/>
        </w:rPr>
        <w:t>7.9</w:t>
      </w:r>
      <w:r w:rsidR="00854944" w:rsidRPr="00854944">
        <w:t>.2.1</w:t>
      </w:r>
      <w:r w:rsidR="00854944" w:rsidRPr="00854944">
        <w:tab/>
        <w:t>General</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200073D4" w14:textId="5CB39ABC" w:rsidR="005040B2" w:rsidRPr="005040B2" w:rsidRDefault="000861F2" w:rsidP="005040B2">
      <w:pPr>
        <w:rPr>
          <w:rFonts w:eastAsia="DengXian"/>
        </w:rPr>
      </w:pPr>
      <w:bookmarkStart w:id="4682" w:name="_Toc21127642"/>
      <w:bookmarkStart w:id="4683" w:name="_Toc29811851"/>
      <w:bookmarkStart w:id="4684" w:name="_Toc36817403"/>
      <w:bookmarkStart w:id="4685" w:name="_Toc37260325"/>
      <w:bookmarkStart w:id="4686" w:name="_Toc37267713"/>
      <w:bookmarkStart w:id="4687" w:name="_Toc44712316"/>
      <w:bookmarkStart w:id="4688" w:name="_Toc45893629"/>
      <w:bookmarkStart w:id="4689" w:name="_Toc53178349"/>
      <w:bookmarkStart w:id="4690" w:name="_Toc53178800"/>
      <w:bookmarkStart w:id="4691" w:name="_Toc61179038"/>
      <w:bookmarkStart w:id="4692" w:name="_Toc61179508"/>
      <w:bookmarkStart w:id="4693" w:name="_Toc67916804"/>
      <w:bookmarkStart w:id="4694" w:name="_Toc74663425"/>
      <w:bookmarkStart w:id="4695" w:name="_Toc82621966"/>
      <w:bookmarkStart w:id="4696" w:name="_Toc97737250"/>
      <w:r w:rsidRPr="005040B2">
        <w:rPr>
          <w:rFonts w:eastAsia="DengXian"/>
        </w:rPr>
        <w:t xml:space="preserve">OTA transmitter OFF power is defined as the mean power measured over 70/N µs filtered with a square filter of bandwidth equal to the </w:t>
      </w:r>
      <w:r w:rsidRPr="005040B2">
        <w:rPr>
          <w:rFonts w:eastAsia="DengXian"/>
          <w:i/>
        </w:rPr>
        <w:t xml:space="preserve">passband bandwidth </w:t>
      </w:r>
      <w:r w:rsidRPr="005040B2">
        <w:rPr>
          <w:rFonts w:eastAsia="DengXian"/>
        </w:rPr>
        <w:t xml:space="preserve">of the </w:t>
      </w:r>
      <w:r w:rsidRPr="005040B2">
        <w:rPr>
          <w:rFonts w:eastAsia="DengXian" w:hint="eastAsia"/>
        </w:rPr>
        <w:t>repeater</w:t>
      </w:r>
      <w:r w:rsidRPr="005040B2">
        <w:rPr>
          <w:rFonts w:eastAsia="DengXian"/>
        </w:rPr>
        <w:t xml:space="preserve"> (</w:t>
      </w:r>
      <w:r w:rsidRPr="009528E6">
        <w:rPr>
          <w:rFonts w:asciiTheme="minorHAnsi" w:eastAsiaTheme="minorHAnsi" w:hAnsiTheme="minorHAnsi" w:cstheme="minorBidi"/>
          <w:sz w:val="22"/>
          <w:szCs w:val="22"/>
          <w:lang w:val="en-US"/>
        </w:rPr>
        <w:t>BW</w:t>
      </w:r>
      <w:r w:rsidRPr="009528E6">
        <w:rPr>
          <w:rFonts w:asciiTheme="minorHAnsi" w:eastAsiaTheme="minorHAnsi" w:hAnsiTheme="minorHAnsi" w:cstheme="minorBidi"/>
          <w:sz w:val="22"/>
          <w:szCs w:val="22"/>
          <w:vertAlign w:val="subscript"/>
          <w:lang w:val="en-US"/>
        </w:rPr>
        <w:t>passband</w:t>
      </w:r>
      <w:r w:rsidRPr="005040B2" w:rsidDel="007C6D5E">
        <w:rPr>
          <w:rFonts w:eastAsia="DengXian"/>
        </w:rPr>
        <w:t xml:space="preserve"> </w:t>
      </w:r>
      <w:r w:rsidRPr="005040B2">
        <w:rPr>
          <w:rFonts w:eastAsia="DengXian"/>
        </w:rPr>
        <w:t>) centred</w:t>
      </w:r>
      <w:bookmarkStart w:id="4697" w:name="_Hlk498674997"/>
      <w:r w:rsidRPr="005040B2">
        <w:rPr>
          <w:rFonts w:eastAsia="DengXian"/>
        </w:rPr>
        <w:t xml:space="preserve"> on the assigned channel frequency during the </w:t>
      </w:r>
      <w:r w:rsidRPr="005040B2">
        <w:rPr>
          <w:rFonts w:eastAsia="DengXian"/>
          <w:i/>
        </w:rPr>
        <w:t xml:space="preserve">transmitter OFF </w:t>
      </w:r>
      <w:r w:rsidRPr="002B3392">
        <w:rPr>
          <w:i/>
          <w:iCs/>
        </w:rPr>
        <w:t>state</w:t>
      </w:r>
      <w:r w:rsidRPr="005040B2">
        <w:rPr>
          <w:rFonts w:eastAsia="DengXian"/>
        </w:rPr>
        <w:t>. N = SCS/15, where SCS is Sub Carrier Spacing in kHz</w:t>
      </w:r>
      <w:bookmarkEnd w:id="4697"/>
      <w:r w:rsidRPr="005040B2">
        <w:rPr>
          <w:rFonts w:eastAsia="DengXian"/>
        </w:rPr>
        <w:t xml:space="preserve"> of the input signal</w:t>
      </w:r>
      <w:r w:rsidR="001A5147">
        <w:t xml:space="preserve">. </w:t>
      </w:r>
      <w:r w:rsidR="007B7FEB" w:rsidRPr="001A5147">
        <w:t xml:space="preserve">For </w:t>
      </w:r>
      <w:r w:rsidR="007B7FEB" w:rsidRPr="001A5147">
        <w:rPr>
          <w:i/>
          <w:iCs/>
        </w:rPr>
        <w:t>repeater type 2-O</w:t>
      </w:r>
      <w:r w:rsidR="007B7FEB" w:rsidRPr="001A5147">
        <w:t xml:space="preserve"> and </w:t>
      </w:r>
      <w:r w:rsidR="007B7FEB" w:rsidRPr="001A5147">
        <w:rPr>
          <w:i/>
          <w:iCs/>
        </w:rPr>
        <w:t>NCR-Fwd type 2-O</w:t>
      </w:r>
      <w:r w:rsidR="007B7FEB" w:rsidRPr="001A5147">
        <w:t>, the</w:t>
      </w:r>
      <w:r w:rsidR="007B7FEB" w:rsidRPr="001A5147">
        <w:rPr>
          <w:rFonts w:hint="eastAsia"/>
          <w:lang w:val="en-US" w:eastAsia="zh-CN"/>
        </w:rPr>
        <w:t xml:space="preserve"> </w:t>
      </w:r>
      <w:r w:rsidR="007B7FEB" w:rsidRPr="001A5147">
        <w:t>OTA transmitter OFF power is defined as TRP.</w:t>
      </w:r>
    </w:p>
    <w:p w14:paraId="6C5516A9" w14:textId="1BC351C9" w:rsidR="00E14C6B" w:rsidRDefault="0000497D">
      <w:pPr>
        <w:pStyle w:val="Heading4"/>
      </w:pPr>
      <w:bookmarkStart w:id="4698" w:name="_Toc106094200"/>
      <w:bookmarkStart w:id="4699" w:name="_Toc114252976"/>
      <w:bookmarkStart w:id="4700" w:name="_Toc123046104"/>
      <w:bookmarkStart w:id="4701" w:name="_Toc124157645"/>
      <w:bookmarkStart w:id="4702" w:name="_Toc124259037"/>
      <w:bookmarkStart w:id="4703" w:name="_Toc124259181"/>
      <w:bookmarkStart w:id="4704" w:name="_Toc130585938"/>
      <w:bookmarkStart w:id="4705" w:name="_Toc130586949"/>
      <w:bookmarkStart w:id="4706" w:name="_Toc137462115"/>
      <w:bookmarkStart w:id="4707" w:name="_Toc138883924"/>
      <w:bookmarkStart w:id="4708" w:name="_Toc138884068"/>
      <w:bookmarkStart w:id="4709" w:name="_Toc145426966"/>
      <w:bookmarkStart w:id="4710" w:name="_Toc155428257"/>
      <w:bookmarkStart w:id="4711" w:name="_Toc155781275"/>
      <w:bookmarkStart w:id="4712" w:name="_Toc161665574"/>
      <w:bookmarkStart w:id="4713" w:name="_Toc169718725"/>
      <w:r>
        <w:rPr>
          <w:rFonts w:hint="eastAsia"/>
        </w:rPr>
        <w:t>7.9</w:t>
      </w:r>
      <w:r w:rsidR="00854944" w:rsidRPr="00854944">
        <w:t>.2.</w:t>
      </w:r>
      <w:r w:rsidR="00294C97">
        <w:t>2</w:t>
      </w:r>
      <w:r w:rsidR="00854944" w:rsidRPr="00854944">
        <w:tab/>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8"/>
      <w:bookmarkEnd w:id="4699"/>
      <w:bookmarkEnd w:id="4700"/>
      <w:bookmarkEnd w:id="4701"/>
      <w:bookmarkEnd w:id="4702"/>
      <w:bookmarkEnd w:id="4703"/>
      <w:bookmarkEnd w:id="4704"/>
      <w:bookmarkEnd w:id="4705"/>
      <w:bookmarkEnd w:id="4706"/>
      <w:bookmarkEnd w:id="4707"/>
      <w:bookmarkEnd w:id="4708"/>
      <w:bookmarkEnd w:id="4709"/>
      <w:r w:rsidR="007B7FEB">
        <w:t>Minimum requirement for</w:t>
      </w:r>
      <w:r w:rsidR="007B7FEB">
        <w:rPr>
          <w:rFonts w:eastAsia="SimSun" w:hint="eastAsia"/>
          <w:lang w:val="en-US" w:eastAsia="zh-CN"/>
        </w:rPr>
        <w:t xml:space="preserve"> NR repeater</w:t>
      </w:r>
      <w:bookmarkEnd w:id="4710"/>
      <w:bookmarkEnd w:id="4711"/>
      <w:bookmarkEnd w:id="4712"/>
      <w:bookmarkEnd w:id="4713"/>
    </w:p>
    <w:p w14:paraId="6C5516AA" w14:textId="77777777" w:rsidR="00854944" w:rsidRDefault="00854944" w:rsidP="00854944">
      <w:pPr>
        <w:rPr>
          <w:rFonts w:eastAsia="DengXian"/>
        </w:rPr>
      </w:pPr>
      <w:r w:rsidRPr="00854944">
        <w:rPr>
          <w:rFonts w:eastAsia="DengXian"/>
        </w:rPr>
        <w:t xml:space="preserve">The OTA transmitter OFF TRP spectral density for </w:t>
      </w:r>
      <w:r w:rsidRPr="00854944">
        <w:rPr>
          <w:rFonts w:eastAsia="DengXian" w:hint="eastAsia"/>
          <w:i/>
        </w:rPr>
        <w:t>repeater</w:t>
      </w:r>
      <w:r w:rsidRPr="00854944">
        <w:rPr>
          <w:rFonts w:eastAsia="DengXian"/>
          <w:i/>
        </w:rPr>
        <w:t xml:space="preserve"> type 2-O</w:t>
      </w:r>
      <w:r w:rsidRPr="00854944">
        <w:rPr>
          <w:rFonts w:eastAsia="DengXian"/>
        </w:rPr>
        <w:t xml:space="preserve"> shall be less than </w:t>
      </w:r>
      <w:r w:rsidRPr="00854944">
        <w:rPr>
          <w:rFonts w:eastAsia="DengXian"/>
        </w:rPr>
        <w:noBreakHyphen/>
        <w:t>36 dBm/MHz.</w:t>
      </w:r>
    </w:p>
    <w:p w14:paraId="57988E4C" w14:textId="77777777" w:rsidR="007B7FEB" w:rsidRDefault="007B7FEB" w:rsidP="007B7FEB">
      <w:pPr>
        <w:pStyle w:val="Heading4"/>
      </w:pPr>
      <w:bookmarkStart w:id="4714" w:name="_Toc8766"/>
      <w:bookmarkStart w:id="4715" w:name="_Toc17265"/>
      <w:bookmarkStart w:id="4716" w:name="_Toc155428258"/>
      <w:bookmarkStart w:id="4717" w:name="_Toc155781276"/>
      <w:bookmarkStart w:id="4718" w:name="_Toc161665575"/>
      <w:bookmarkStart w:id="4719" w:name="_Toc169718726"/>
      <w:r>
        <w:rPr>
          <w:rFonts w:hint="eastAsia"/>
        </w:rPr>
        <w:t>7.9</w:t>
      </w:r>
      <w:r>
        <w:t>.2.</w:t>
      </w:r>
      <w:r>
        <w:rPr>
          <w:rFonts w:eastAsia="SimSun" w:hint="eastAsia"/>
          <w:lang w:val="en-US" w:eastAsia="zh-CN"/>
        </w:rPr>
        <w:t>3</w:t>
      </w:r>
      <w:r>
        <w:tab/>
        <w:t xml:space="preserve">Minimum requirement for </w:t>
      </w:r>
      <w:r>
        <w:rPr>
          <w:rFonts w:eastAsia="SimSun" w:hint="eastAsia"/>
          <w:lang w:val="en-US" w:eastAsia="zh-CN"/>
        </w:rPr>
        <w:t>NCR</w:t>
      </w:r>
      <w:bookmarkEnd w:id="4714"/>
      <w:bookmarkEnd w:id="4715"/>
      <w:bookmarkEnd w:id="4716"/>
      <w:bookmarkEnd w:id="4717"/>
      <w:bookmarkEnd w:id="4718"/>
      <w:bookmarkEnd w:id="4719"/>
    </w:p>
    <w:p w14:paraId="1297CE0F" w14:textId="77777777" w:rsidR="007B7FEB" w:rsidRDefault="007B7FEB" w:rsidP="007B7FEB">
      <w:pPr>
        <w:pStyle w:val="Heading5"/>
        <w:ind w:left="1417" w:hanging="1417"/>
      </w:pPr>
      <w:bookmarkStart w:id="4720" w:name="_Toc325"/>
      <w:bookmarkStart w:id="4721" w:name="_Toc12829"/>
      <w:bookmarkStart w:id="4722" w:name="_Toc155428259"/>
      <w:bookmarkStart w:id="4723" w:name="_Toc155781277"/>
      <w:bookmarkStart w:id="4724" w:name="_Toc161665576"/>
      <w:bookmarkStart w:id="4725" w:name="_Toc169718727"/>
      <w:r>
        <w:rPr>
          <w:rFonts w:hint="eastAsia"/>
        </w:rPr>
        <w:t>7.9</w:t>
      </w:r>
      <w:r>
        <w:t>.2.</w:t>
      </w:r>
      <w:r>
        <w:rPr>
          <w:rFonts w:eastAsia="SimSun" w:hint="eastAsia"/>
          <w:lang w:val="en-US" w:eastAsia="zh-CN"/>
        </w:rPr>
        <w:t>3.1</w:t>
      </w:r>
      <w:r>
        <w:tab/>
        <w:t xml:space="preserve">Minimum requirement for </w:t>
      </w:r>
      <w:r>
        <w:rPr>
          <w:rFonts w:eastAsia="SimSun" w:hint="eastAsia"/>
          <w:lang w:val="en-US" w:eastAsia="zh-CN"/>
        </w:rPr>
        <w:t>NCR-Fwd</w:t>
      </w:r>
      <w:bookmarkEnd w:id="4720"/>
      <w:bookmarkEnd w:id="4721"/>
      <w:bookmarkEnd w:id="4722"/>
      <w:bookmarkEnd w:id="4723"/>
      <w:bookmarkEnd w:id="4724"/>
      <w:bookmarkEnd w:id="4725"/>
    </w:p>
    <w:p w14:paraId="64C8BDC2" w14:textId="77777777" w:rsidR="007B7FEB" w:rsidRDefault="007B7FEB" w:rsidP="00EC00FD">
      <w:pPr>
        <w:pStyle w:val="H6"/>
      </w:pPr>
      <w:r>
        <w:rPr>
          <w:rFonts w:hint="eastAsia"/>
        </w:rPr>
        <w:t>7.9</w:t>
      </w:r>
      <w:r>
        <w:t>.2.</w:t>
      </w:r>
      <w:r>
        <w:rPr>
          <w:rFonts w:eastAsia="SimSun"/>
          <w:lang w:val="en-US" w:eastAsia="zh-CN"/>
        </w:rPr>
        <w:t>3.1.1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0424B10B" w14:textId="77777777" w:rsidR="007B7FEB" w:rsidRDefault="007B7FEB" w:rsidP="007B7FEB">
      <w:pPr>
        <w:rPr>
          <w:rFonts w:eastAsia="DengXian"/>
        </w:rPr>
      </w:pPr>
      <w:r>
        <w:rPr>
          <w:rFonts w:cs="v4.1.0"/>
        </w:rPr>
        <w:t>The requirements in clause 7.9.2.2 apply</w:t>
      </w:r>
      <w:r>
        <w:rPr>
          <w:rFonts w:eastAsia="SimSun" w:cs="v4.1.0" w:hint="eastAsia"/>
          <w:lang w:val="en-US" w:eastAsia="zh-CN"/>
        </w:rPr>
        <w:t xml:space="preserve"> for NCR-Fwd type 2-O</w:t>
      </w:r>
      <w:r>
        <w:rPr>
          <w:rFonts w:cs="v4.1.0"/>
        </w:rPr>
        <w:t>.</w:t>
      </w:r>
    </w:p>
    <w:p w14:paraId="0EA8A640" w14:textId="77777777" w:rsidR="007B7FEB" w:rsidRDefault="007B7FEB" w:rsidP="007B7FEB">
      <w:pPr>
        <w:pStyle w:val="Heading5"/>
        <w:ind w:left="1417" w:hanging="1417"/>
      </w:pPr>
      <w:bookmarkStart w:id="4726" w:name="_Toc155428260"/>
      <w:bookmarkStart w:id="4727" w:name="_Toc155781278"/>
      <w:bookmarkStart w:id="4728" w:name="_Toc161665577"/>
      <w:bookmarkStart w:id="4729" w:name="_Toc169718728"/>
      <w:r>
        <w:rPr>
          <w:rFonts w:hint="eastAsia"/>
        </w:rPr>
        <w:t>7.9</w:t>
      </w:r>
      <w:r>
        <w:t>.2.</w:t>
      </w:r>
      <w:r>
        <w:rPr>
          <w:rFonts w:eastAsia="SimSun" w:hint="eastAsia"/>
          <w:lang w:val="en-US" w:eastAsia="zh-CN"/>
        </w:rPr>
        <w:t>3.</w:t>
      </w:r>
      <w:r>
        <w:rPr>
          <w:rFonts w:eastAsia="SimSun"/>
          <w:lang w:val="en-US" w:eastAsia="zh-CN"/>
        </w:rPr>
        <w:t>2</w:t>
      </w:r>
      <w:r>
        <w:tab/>
        <w:t xml:space="preserve">Minimum requirement for </w:t>
      </w:r>
      <w:r>
        <w:rPr>
          <w:rFonts w:eastAsia="SimSun" w:hint="eastAsia"/>
          <w:lang w:val="en-US" w:eastAsia="zh-CN"/>
        </w:rPr>
        <w:t>NCR-</w:t>
      </w:r>
      <w:r>
        <w:rPr>
          <w:rFonts w:eastAsia="SimSun"/>
          <w:lang w:val="en-US" w:eastAsia="zh-CN"/>
        </w:rPr>
        <w:t>MT</w:t>
      </w:r>
      <w:bookmarkEnd w:id="4726"/>
      <w:bookmarkEnd w:id="4727"/>
      <w:bookmarkEnd w:id="4728"/>
      <w:bookmarkEnd w:id="4729"/>
    </w:p>
    <w:p w14:paraId="76FEA204" w14:textId="77777777" w:rsidR="007B7FEB" w:rsidRDefault="007B7FEB" w:rsidP="00EC00FD">
      <w:pPr>
        <w:pStyle w:val="H6"/>
        <w:rPr>
          <w:rFonts w:eastAsia="DengXian"/>
        </w:rPr>
      </w:pP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9A5935" w14:textId="77777777" w:rsidR="007B7FEB" w:rsidRDefault="007B7FEB" w:rsidP="007B7FEB">
      <w:r>
        <w:rPr>
          <w:rFonts w:eastAsia="DengXian"/>
        </w:rPr>
        <w:t>For Wide Area NCR-MT</w:t>
      </w:r>
      <w:r>
        <w:rPr>
          <w:rFonts w:eastAsia="DengXian" w:hint="eastAsia"/>
          <w:lang w:val="en-US" w:eastAsia="zh-CN"/>
        </w:rPr>
        <w:t xml:space="preserve"> type 2-O</w:t>
      </w:r>
      <w:r>
        <w:rPr>
          <w:rFonts w:eastAsia="DengXian"/>
        </w:rPr>
        <w:t xml:space="preserve">, </w:t>
      </w:r>
      <w:r>
        <w:t xml:space="preserve">the OTA transmitter OFF TRP spectral density for shall be less than </w:t>
      </w:r>
      <w:r>
        <w:noBreakHyphen/>
        <w:t>36 dBm/MHz.</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xml:space="preserve"> for each operating band supported. The requirement is verified with the test metric of TRP (Link=TX beam peak direction, Meas=TRP grid).</w:t>
      </w:r>
    </w:p>
    <w:p w14:paraId="395D1381" w14:textId="77777777" w:rsidR="007B7FEB" w:rsidRDefault="007B7FEB" w:rsidP="007B7FEB">
      <w:pPr>
        <w:pStyle w:val="TH"/>
      </w:pPr>
      <w:r>
        <w:t>Table</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7B7FEB"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Default="007B7FEB" w:rsidP="0066180D">
            <w:pPr>
              <w:pStyle w:val="TAH"/>
              <w:rPr>
                <w:rFonts w:eastAsia="MS Mincho"/>
              </w:rPr>
            </w:pPr>
            <w: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Default="007B7FEB" w:rsidP="0066180D">
            <w:pPr>
              <w:pStyle w:val="TAH"/>
              <w:rPr>
                <w:rFonts w:eastAsia="MS Mincho"/>
              </w:rPr>
            </w:pPr>
            <w:r>
              <w:rPr>
                <w:rFonts w:eastAsia="MS Mincho"/>
              </w:rPr>
              <w:t xml:space="preserve">Channel bandwidth </w:t>
            </w:r>
            <w:r>
              <w:rPr>
                <w:rFonts w:hint="eastAsia"/>
              </w:rPr>
              <w:t xml:space="preserve">/ </w:t>
            </w:r>
            <w:r>
              <w:rPr>
                <w:rFonts w:eastAsia="MS Mincho"/>
              </w:rPr>
              <w:t>Transmit OFF power (dBm) / measurement bandwidth</w:t>
            </w:r>
          </w:p>
        </w:tc>
      </w:tr>
      <w:tr w:rsidR="007B7FEB"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Default="007B7FEB" w:rsidP="0066180D">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Default="007B7FEB" w:rsidP="0066180D">
            <w:pPr>
              <w:pStyle w:val="TAH"/>
              <w:rPr>
                <w:rFonts w:eastAsia="MS Mincho"/>
              </w:rPr>
            </w:pPr>
            <w:r>
              <w:rPr>
                <w:rFonts w:eastAsia="MS Mincho"/>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Default="007B7FEB" w:rsidP="0066180D">
            <w:pPr>
              <w:pStyle w:val="TAH"/>
              <w:rPr>
                <w:rFonts w:eastAsia="MS Mincho"/>
              </w:rPr>
            </w:pPr>
            <w:r>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Default="007B7FEB" w:rsidP="0066180D">
            <w:pPr>
              <w:pStyle w:val="TAH"/>
              <w:rPr>
                <w:rFonts w:eastAsia="MS Mincho"/>
              </w:rPr>
            </w:pPr>
            <w:r>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Default="007B7FEB" w:rsidP="0066180D">
            <w:pPr>
              <w:pStyle w:val="TAH"/>
              <w:rPr>
                <w:rFonts w:eastAsia="MS Mincho"/>
              </w:rPr>
            </w:pPr>
            <w:r>
              <w:rPr>
                <w:rFonts w:eastAsia="MS Mincho"/>
              </w:rPr>
              <w:t>400 MHz</w:t>
            </w:r>
          </w:p>
        </w:tc>
      </w:tr>
      <w:tr w:rsidR="007B7FEB"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Default="007B7FEB" w:rsidP="0066180D">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Default="007B7FEB" w:rsidP="0066180D">
            <w:pPr>
              <w:pStyle w:val="TAC"/>
              <w:rPr>
                <w:rFonts w:eastAsia="MS Mincho"/>
              </w:rPr>
            </w:pPr>
            <w:r>
              <w:rPr>
                <w:rFonts w:eastAsia="MS Mincho"/>
              </w:rPr>
              <w:t>-</w:t>
            </w:r>
            <w:r>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Default="007B7FEB" w:rsidP="0066180D">
            <w:pPr>
              <w:pStyle w:val="TAC"/>
              <w:rPr>
                <w:rFonts w:eastAsia="MS Mincho"/>
              </w:rPr>
            </w:pPr>
            <w:r>
              <w:rPr>
                <w:rFonts w:eastAsia="MS Mincho"/>
              </w:rPr>
              <w:t>-</w:t>
            </w:r>
            <w:r>
              <w:rPr>
                <w:rFonts w:hint="eastAsia"/>
              </w:rPr>
              <w:t>35</w:t>
            </w:r>
          </w:p>
        </w:tc>
      </w:tr>
      <w:tr w:rsidR="007B7FEB"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Default="007B7FEB" w:rsidP="0066180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Default="007B7FEB" w:rsidP="0066180D">
            <w:pPr>
              <w:pStyle w:val="TAC"/>
              <w:rPr>
                <w:rFonts w:eastAsia="MS Mincho"/>
              </w:rPr>
            </w:pPr>
            <w:r>
              <w:rPr>
                <w:rFonts w:hint="eastAsia"/>
              </w:rPr>
              <w:t>47.5</w:t>
            </w:r>
            <w:r>
              <w:rPr>
                <w:rFonts w:hint="eastAsia"/>
                <w:lang w:eastAsia="ja-JP"/>
              </w:rPr>
              <w:t>8</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Default="007B7FEB" w:rsidP="0066180D">
            <w:pPr>
              <w:pStyle w:val="TAC"/>
              <w:rPr>
                <w:rFonts w:eastAsia="MS Mincho"/>
              </w:rPr>
            </w:pPr>
            <w:r>
              <w:rPr>
                <w:rFonts w:hint="eastAsia"/>
              </w:rPr>
              <w:t>95.</w:t>
            </w:r>
            <w:r>
              <w:rPr>
                <w:rFonts w:hint="eastAsia"/>
                <w:lang w:eastAsia="ja-JP"/>
              </w:rPr>
              <w:t>16</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Default="007B7FEB" w:rsidP="0066180D">
            <w:pPr>
              <w:pStyle w:val="TAC"/>
              <w:rPr>
                <w:rFonts w:eastAsia="MS Mincho"/>
              </w:rPr>
            </w:pPr>
            <w:r>
              <w:rPr>
                <w:rFonts w:hint="eastAsia"/>
              </w:rPr>
              <w:t>190.</w:t>
            </w:r>
            <w:r>
              <w:rPr>
                <w:rFonts w:hint="eastAsia"/>
                <w:lang w:eastAsia="ja-JP"/>
              </w:rPr>
              <w:t>20</w:t>
            </w:r>
            <w: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Default="007B7FEB" w:rsidP="0066180D">
            <w:pPr>
              <w:pStyle w:val="TAC"/>
              <w:rPr>
                <w:rFonts w:eastAsia="MS Mincho"/>
              </w:rPr>
            </w:pPr>
            <w:r>
              <w:rPr>
                <w:rFonts w:hint="eastAsia"/>
              </w:rPr>
              <w:t>380.</w:t>
            </w:r>
            <w:r>
              <w:rPr>
                <w:rFonts w:hint="eastAsia"/>
                <w:lang w:eastAsia="ja-JP"/>
              </w:rPr>
              <w:t>28</w:t>
            </w:r>
            <w:r>
              <w:t xml:space="preserve"> MHz</w:t>
            </w:r>
          </w:p>
        </w:tc>
      </w:tr>
    </w:tbl>
    <w:p w14:paraId="0BCADA59" w14:textId="77777777" w:rsidR="007B7FEB" w:rsidRDefault="007B7FEB" w:rsidP="007B7FEB">
      <w:pPr>
        <w:rPr>
          <w:rFonts w:eastAsia="DengXian"/>
        </w:rPr>
      </w:pPr>
    </w:p>
    <w:p w14:paraId="6C5516AB" w14:textId="77777777" w:rsidR="00854944" w:rsidRPr="00854944" w:rsidRDefault="0000497D" w:rsidP="00494BD0">
      <w:pPr>
        <w:pStyle w:val="Heading3"/>
      </w:pPr>
      <w:bookmarkStart w:id="4730" w:name="_Toc21127643"/>
      <w:bookmarkStart w:id="4731" w:name="_Toc29811852"/>
      <w:bookmarkStart w:id="4732" w:name="_Toc36817404"/>
      <w:bookmarkStart w:id="4733" w:name="_Toc37260326"/>
      <w:bookmarkStart w:id="4734" w:name="_Toc37267714"/>
      <w:bookmarkStart w:id="4735" w:name="_Toc44712317"/>
      <w:bookmarkStart w:id="4736" w:name="_Toc45893630"/>
      <w:bookmarkStart w:id="4737" w:name="_Toc53178350"/>
      <w:bookmarkStart w:id="4738" w:name="_Toc53178801"/>
      <w:bookmarkStart w:id="4739" w:name="_Toc61179039"/>
      <w:bookmarkStart w:id="4740" w:name="_Toc61179509"/>
      <w:bookmarkStart w:id="4741" w:name="_Toc67916805"/>
      <w:bookmarkStart w:id="4742" w:name="_Toc74663426"/>
      <w:bookmarkStart w:id="4743" w:name="_Toc82621967"/>
      <w:bookmarkStart w:id="4744" w:name="_Toc106094201"/>
      <w:bookmarkStart w:id="4745" w:name="_Toc114252977"/>
      <w:bookmarkStart w:id="4746" w:name="_Toc123046105"/>
      <w:bookmarkStart w:id="4747" w:name="_Toc124157646"/>
      <w:bookmarkStart w:id="4748" w:name="_Toc124259038"/>
      <w:bookmarkStart w:id="4749" w:name="_Toc124259182"/>
      <w:bookmarkStart w:id="4750" w:name="_Toc130585939"/>
      <w:bookmarkStart w:id="4751" w:name="_Toc130586950"/>
      <w:bookmarkStart w:id="4752" w:name="_Toc137462116"/>
      <w:bookmarkStart w:id="4753" w:name="_Toc138883925"/>
      <w:bookmarkStart w:id="4754" w:name="_Toc138884069"/>
      <w:bookmarkStart w:id="4755" w:name="_Toc145426967"/>
      <w:bookmarkStart w:id="4756" w:name="_Toc155428261"/>
      <w:bookmarkStart w:id="4757" w:name="_Toc155781279"/>
      <w:bookmarkStart w:id="4758" w:name="_Toc161665578"/>
      <w:bookmarkStart w:id="4759" w:name="_Toc169718729"/>
      <w:r>
        <w:rPr>
          <w:rFonts w:hint="eastAsia"/>
        </w:rPr>
        <w:t>7.9</w:t>
      </w:r>
      <w:r w:rsidR="00854944" w:rsidRPr="00854944">
        <w:t>.3</w:t>
      </w:r>
      <w:r w:rsidR="00854944" w:rsidRPr="00854944">
        <w:tab/>
        <w:t>OTA transient period</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6C5516AC" w14:textId="77777777" w:rsidR="00E14C6B" w:rsidRDefault="0000497D">
      <w:pPr>
        <w:pStyle w:val="Heading4"/>
      </w:pPr>
      <w:bookmarkStart w:id="4760" w:name="_Toc21127644"/>
      <w:bookmarkStart w:id="4761" w:name="_Toc29811853"/>
      <w:bookmarkStart w:id="4762" w:name="_Toc36817405"/>
      <w:bookmarkStart w:id="4763" w:name="_Toc37260327"/>
      <w:bookmarkStart w:id="4764" w:name="_Toc37267715"/>
      <w:bookmarkStart w:id="4765" w:name="_Toc44712318"/>
      <w:bookmarkStart w:id="4766" w:name="_Toc45893631"/>
      <w:bookmarkStart w:id="4767" w:name="_Toc53178351"/>
      <w:bookmarkStart w:id="4768" w:name="_Toc53178802"/>
      <w:bookmarkStart w:id="4769" w:name="_Toc61179040"/>
      <w:bookmarkStart w:id="4770" w:name="_Toc61179510"/>
      <w:bookmarkStart w:id="4771" w:name="_Toc67916806"/>
      <w:bookmarkStart w:id="4772" w:name="_Toc74663427"/>
      <w:bookmarkStart w:id="4773" w:name="_Toc82621968"/>
      <w:bookmarkStart w:id="4774" w:name="_Toc97737251"/>
      <w:bookmarkStart w:id="4775" w:name="_Toc106094202"/>
      <w:bookmarkStart w:id="4776" w:name="_Toc114252978"/>
      <w:bookmarkStart w:id="4777" w:name="_Toc123046106"/>
      <w:bookmarkStart w:id="4778" w:name="_Toc124157647"/>
      <w:bookmarkStart w:id="4779" w:name="_Toc124259039"/>
      <w:bookmarkStart w:id="4780" w:name="_Toc124259183"/>
      <w:bookmarkStart w:id="4781" w:name="_Toc130585940"/>
      <w:bookmarkStart w:id="4782" w:name="_Toc130586951"/>
      <w:bookmarkStart w:id="4783" w:name="_Toc137462117"/>
      <w:bookmarkStart w:id="4784" w:name="_Toc138883926"/>
      <w:bookmarkStart w:id="4785" w:name="_Toc138884070"/>
      <w:bookmarkStart w:id="4786" w:name="_Toc145426968"/>
      <w:bookmarkStart w:id="4787" w:name="_Toc155428262"/>
      <w:bookmarkStart w:id="4788" w:name="_Toc155781280"/>
      <w:bookmarkStart w:id="4789" w:name="_Toc161665579"/>
      <w:bookmarkStart w:id="4790" w:name="_Toc169718730"/>
      <w:r>
        <w:rPr>
          <w:rFonts w:hint="eastAsia"/>
        </w:rPr>
        <w:t>7.9</w:t>
      </w:r>
      <w:r w:rsidR="00854944" w:rsidRPr="00854944">
        <w:t>.3.1</w:t>
      </w:r>
      <w:r w:rsidR="00854944" w:rsidRPr="00854944">
        <w:tab/>
        <w:t>General</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73684E2D" w14:textId="12C3093A" w:rsidR="00282BD2" w:rsidRPr="00B53362" w:rsidRDefault="00282BD2" w:rsidP="00282BD2">
      <w:pPr>
        <w:rPr>
          <w:rFonts w:eastAsia="DengXian"/>
        </w:rPr>
      </w:pPr>
      <w:r w:rsidRPr="00B53362">
        <w:rPr>
          <w:rFonts w:eastAsia="DengXian"/>
        </w:rPr>
        <w:t xml:space="preserve">The OTA </w:t>
      </w:r>
      <w:r w:rsidRPr="00B53362">
        <w:rPr>
          <w:rFonts w:eastAsia="DengXian"/>
          <w:i/>
        </w:rPr>
        <w:t>transmitter transient period</w:t>
      </w:r>
      <w:r w:rsidRPr="00B53362">
        <w:rPr>
          <w:rFonts w:eastAsia="DengXian"/>
        </w:rPr>
        <w:t xml:space="preserve"> is the time period during which the transmitter is changing from the tra</w:t>
      </w:r>
      <w:r w:rsidRPr="00B53362">
        <w:rPr>
          <w:rFonts w:eastAsia="DengXian"/>
          <w:i/>
        </w:rPr>
        <w:t>nsmitter OFF state</w:t>
      </w:r>
      <w:r w:rsidRPr="00B53362">
        <w:rPr>
          <w:rFonts w:eastAsia="DengXian"/>
        </w:rPr>
        <w:t xml:space="preserve"> to the </w:t>
      </w:r>
      <w:r w:rsidRPr="00B53362">
        <w:rPr>
          <w:rFonts w:eastAsia="DengXian"/>
          <w:i/>
        </w:rPr>
        <w:t xml:space="preserve">transmitter ON state </w:t>
      </w:r>
      <w:r w:rsidRPr="00B53362">
        <w:rPr>
          <w:rFonts w:eastAsia="DengXian"/>
        </w:rPr>
        <w:t xml:space="preserve">or vice versa. The </w:t>
      </w:r>
      <w:r w:rsidRPr="00B53362">
        <w:rPr>
          <w:rFonts w:eastAsia="DengXian"/>
          <w:i/>
        </w:rPr>
        <w:t>transmitter transient period</w:t>
      </w:r>
      <w:r w:rsidRPr="00B53362">
        <w:rPr>
          <w:rFonts w:eastAsia="DengXian"/>
        </w:rPr>
        <w:t xml:space="preserve"> is illustrated in figure </w:t>
      </w:r>
      <w:r w:rsidRPr="00B53362">
        <w:rPr>
          <w:rFonts w:eastAsia="DengXian" w:hint="eastAsia"/>
          <w:lang w:eastAsia="zh-CN"/>
        </w:rPr>
        <w:t>7.9</w:t>
      </w:r>
      <w:r w:rsidRPr="00B53362">
        <w:rPr>
          <w:rFonts w:eastAsia="DengXian"/>
        </w:rPr>
        <w:t>.</w:t>
      </w:r>
      <w:r w:rsidRPr="00B53362">
        <w:rPr>
          <w:rFonts w:eastAsia="DengXian" w:hint="eastAsia"/>
          <w:lang w:eastAsia="zh-CN"/>
        </w:rPr>
        <w:t>3</w:t>
      </w:r>
      <w:r w:rsidRPr="00B53362">
        <w:rPr>
          <w:rFonts w:eastAsia="DengXian"/>
        </w:rPr>
        <w:t>.1-1.</w:t>
      </w:r>
    </w:p>
    <w:p w14:paraId="0506F205" w14:textId="5F45B7EE" w:rsidR="00282BD2" w:rsidRPr="00B53362" w:rsidRDefault="00282BD2" w:rsidP="00661ADC"/>
    <w:p w14:paraId="767F6468" w14:textId="77777777" w:rsidR="00282BD2" w:rsidRPr="00B53362" w:rsidRDefault="00282BD2" w:rsidP="00282BD2">
      <w:pPr>
        <w:pStyle w:val="TH"/>
        <w:rPr>
          <w:rFonts w:eastAsia="DengXian"/>
        </w:rPr>
      </w:pPr>
      <w:r>
        <w:object w:dxaOrig="9230" w:dyaOrig="3851" w14:anchorId="2F30FA81">
          <v:shape id="_x0000_i1031" type="#_x0000_t75" style="width:463pt;height:190pt" o:ole="">
            <v:imagedata r:id="rId28" o:title=""/>
          </v:shape>
          <o:OLEObject Type="Embed" ProgID="Visio.Drawing.15" ShapeID="_x0000_i1031" DrawAspect="Content" ObjectID="_1782163420" r:id="rId30"/>
        </w:object>
      </w:r>
    </w:p>
    <w:p w14:paraId="6C5516AE" w14:textId="10AE18B4" w:rsidR="00854944" w:rsidRPr="00854944" w:rsidRDefault="00854944" w:rsidP="00854944">
      <w:pPr>
        <w:keepNext/>
        <w:keepLines/>
        <w:spacing w:before="60"/>
        <w:jc w:val="center"/>
        <w:rPr>
          <w:rFonts w:ascii="Arial" w:eastAsia="DengXian" w:hAnsi="Arial"/>
          <w:b/>
        </w:rPr>
      </w:pPr>
    </w:p>
    <w:p w14:paraId="48C8CCD6" w14:textId="669F1243" w:rsidR="00282BD2" w:rsidRPr="00B53362" w:rsidRDefault="00282BD2" w:rsidP="00282BD2">
      <w:pPr>
        <w:pStyle w:val="TF"/>
      </w:pPr>
      <w:r w:rsidRPr="00B53362">
        <w:t xml:space="preserve">Figure </w:t>
      </w:r>
      <w:r w:rsidRPr="00B53362">
        <w:rPr>
          <w:rFonts w:hint="eastAsia"/>
          <w:lang w:eastAsia="zh-CN"/>
        </w:rPr>
        <w:t>7.9</w:t>
      </w:r>
      <w:r w:rsidRPr="00B53362">
        <w:t>.</w:t>
      </w:r>
      <w:r w:rsidRPr="00B53362">
        <w:rPr>
          <w:rFonts w:hint="eastAsia"/>
          <w:lang w:eastAsia="zh-CN"/>
        </w:rPr>
        <w:t>3</w:t>
      </w:r>
      <w:r w:rsidRPr="00B53362">
        <w:t xml:space="preserve">.1-1: Example of relations between transmitter </w:t>
      </w:r>
      <w:r w:rsidRPr="00277CF0">
        <w:rPr>
          <w:i/>
          <w:iCs/>
        </w:rPr>
        <w:t>ON state</w:t>
      </w:r>
      <w:r w:rsidRPr="00B53362">
        <w:t xml:space="preserve">, transmitter </w:t>
      </w:r>
      <w:r w:rsidRPr="00277CF0">
        <w:rPr>
          <w:i/>
          <w:iCs/>
        </w:rPr>
        <w:t>OFF state</w:t>
      </w:r>
      <w:r w:rsidRPr="00B53362">
        <w:t xml:space="preserve"> and </w:t>
      </w:r>
      <w:r w:rsidRPr="00B53362">
        <w:rPr>
          <w:i/>
        </w:rPr>
        <w:t>transmitter transient period</w:t>
      </w:r>
    </w:p>
    <w:p w14:paraId="7E3619FD" w14:textId="11414F48" w:rsidR="005B27F0" w:rsidRPr="00724BDE" w:rsidRDefault="005B27F0" w:rsidP="005B27F0">
      <w:pPr>
        <w:rPr>
          <w:rFonts w:eastAsia="DengXian"/>
          <w:lang w:eastAsia="zh-CN"/>
        </w:rPr>
      </w:pPr>
      <w:bookmarkStart w:id="4791" w:name="_Toc13080356"/>
      <w:bookmarkStart w:id="4792" w:name="_Toc29811855"/>
      <w:bookmarkStart w:id="4793" w:name="_Toc36817407"/>
      <w:bookmarkStart w:id="4794" w:name="_Toc37260329"/>
      <w:bookmarkStart w:id="4795" w:name="_Toc37267717"/>
      <w:bookmarkStart w:id="4796" w:name="_Toc44712320"/>
      <w:bookmarkStart w:id="4797" w:name="_Toc45893633"/>
      <w:bookmarkStart w:id="4798" w:name="_Toc53178353"/>
      <w:bookmarkStart w:id="4799" w:name="_Toc53178804"/>
      <w:bookmarkStart w:id="4800" w:name="_Toc61179042"/>
      <w:bookmarkStart w:id="4801" w:name="_Toc61179512"/>
      <w:bookmarkStart w:id="4802" w:name="_Toc67916808"/>
      <w:bookmarkStart w:id="4803" w:name="_Toc74663429"/>
      <w:bookmarkStart w:id="4804" w:name="_Toc82621970"/>
      <w:bookmarkStart w:id="4805" w:name="_Toc97737252"/>
      <w:bookmarkStart w:id="4806" w:name="_Toc106094203"/>
      <w:r w:rsidRPr="00724BDE">
        <w:rPr>
          <w:rFonts w:eastAsia="DengXian"/>
        </w:rPr>
        <w:t xml:space="preserve">This requirement </w:t>
      </w:r>
      <w:r w:rsidRPr="00724BDE">
        <w:t>shall be applied</w:t>
      </w:r>
      <w:r w:rsidRPr="00724BDE">
        <w:rPr>
          <w:rFonts w:eastAsia="DengXian"/>
        </w:rPr>
        <w:t xml:space="preserve"> at each RIB supporting transmission in the </w:t>
      </w:r>
      <w:r w:rsidRPr="00724BDE">
        <w:rPr>
          <w:rFonts w:eastAsia="DengXian"/>
          <w:i/>
          <w:iCs/>
        </w:rPr>
        <w:t>operating band</w:t>
      </w:r>
      <w:r w:rsidRPr="00724BDE">
        <w:rPr>
          <w:rFonts w:eastAsia="DengXian"/>
        </w:rPr>
        <w:t>.</w:t>
      </w:r>
      <w:r w:rsidRPr="00724BDE">
        <w:rPr>
          <w:rFonts w:eastAsia="DengXian" w:hint="eastAsia"/>
          <w:lang w:eastAsia="zh-CN"/>
        </w:rPr>
        <w:t xml:space="preserve"> </w:t>
      </w:r>
      <w:r w:rsidRPr="00724BDE">
        <w:rPr>
          <w:rFonts w:eastAsia="DengXian" w:cs="v5.0.0"/>
        </w:rPr>
        <w:t>The beginning and end point of downlink and uplink bursts are referenced to the slot timing at the input</w:t>
      </w:r>
      <w:r w:rsidRPr="00724BDE">
        <w:rPr>
          <w:rFonts w:eastAsia="DengXian" w:cs="v5.0.0" w:hint="eastAsia"/>
          <w:lang w:eastAsia="zh-CN"/>
        </w:rPr>
        <w:t>.</w:t>
      </w:r>
    </w:p>
    <w:p w14:paraId="6C5516B1" w14:textId="238D6BE3" w:rsidR="00E14C6B" w:rsidRDefault="0000497D">
      <w:pPr>
        <w:pStyle w:val="Heading4"/>
      </w:pPr>
      <w:bookmarkStart w:id="4807" w:name="_Toc114252979"/>
      <w:bookmarkStart w:id="4808" w:name="_Toc123046107"/>
      <w:bookmarkStart w:id="4809" w:name="_Toc124157648"/>
      <w:bookmarkStart w:id="4810" w:name="_Toc124259040"/>
      <w:bookmarkStart w:id="4811" w:name="_Toc124259184"/>
      <w:bookmarkStart w:id="4812" w:name="_Toc130585941"/>
      <w:bookmarkStart w:id="4813" w:name="_Toc130586952"/>
      <w:bookmarkStart w:id="4814" w:name="_Toc137462118"/>
      <w:bookmarkStart w:id="4815" w:name="_Toc138883927"/>
      <w:bookmarkStart w:id="4816" w:name="_Toc138884071"/>
      <w:bookmarkStart w:id="4817" w:name="_Toc145426969"/>
      <w:bookmarkStart w:id="4818" w:name="_Toc155428263"/>
      <w:bookmarkStart w:id="4819" w:name="_Toc155781281"/>
      <w:bookmarkStart w:id="4820" w:name="_Toc161665580"/>
      <w:bookmarkStart w:id="4821" w:name="_Toc169718731"/>
      <w:r>
        <w:rPr>
          <w:rFonts w:hint="eastAsia"/>
        </w:rPr>
        <w:t>7.9</w:t>
      </w:r>
      <w:r w:rsidR="00854944" w:rsidRPr="00854944">
        <w:t>.3.</w:t>
      </w:r>
      <w:r w:rsidR="00854944" w:rsidRPr="00854944">
        <w:rPr>
          <w:rFonts w:hint="eastAsia"/>
        </w:rPr>
        <w:t>2</w:t>
      </w:r>
      <w:r w:rsidR="00854944" w:rsidRPr="00854944">
        <w:tab/>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r w:rsidR="00EC00FD">
        <w:t>Minimum requirement for</w:t>
      </w:r>
      <w:r w:rsidR="00EC00FD">
        <w:rPr>
          <w:rFonts w:eastAsia="SimSun" w:hint="eastAsia"/>
          <w:lang w:val="en-US" w:eastAsia="zh-CN"/>
        </w:rPr>
        <w:t xml:space="preserve"> NR repeater</w:t>
      </w:r>
      <w:bookmarkEnd w:id="4818"/>
      <w:bookmarkEnd w:id="4819"/>
      <w:bookmarkEnd w:id="4820"/>
      <w:bookmarkEnd w:id="4821"/>
    </w:p>
    <w:p w14:paraId="6C5516B2" w14:textId="77777777" w:rsidR="00854944" w:rsidRPr="00854944" w:rsidRDefault="00854944" w:rsidP="00854944">
      <w:pPr>
        <w:rPr>
          <w:rFonts w:eastAsia="DengXian"/>
        </w:rPr>
      </w:pPr>
      <w:r w:rsidRPr="00854944">
        <w:rPr>
          <w:rFonts w:eastAsia="DengXian"/>
        </w:rPr>
        <w:t xml:space="preserve">For </w:t>
      </w:r>
      <w:r w:rsidRPr="00854944">
        <w:rPr>
          <w:rFonts w:eastAsia="DengXian" w:hint="eastAsia"/>
          <w:i/>
        </w:rPr>
        <w:t>repeater</w:t>
      </w:r>
      <w:r w:rsidRPr="00854944">
        <w:rPr>
          <w:rFonts w:eastAsia="DengXian"/>
          <w:i/>
        </w:rPr>
        <w:t xml:space="preserve"> type 2-O</w:t>
      </w:r>
      <w:r w:rsidRPr="00854944">
        <w:rPr>
          <w:rFonts w:eastAsia="DengXian"/>
        </w:rPr>
        <w:t xml:space="preserve">, the OTA </w:t>
      </w:r>
      <w:r w:rsidRPr="00854944">
        <w:rPr>
          <w:rFonts w:eastAsia="DengXian"/>
          <w:i/>
        </w:rPr>
        <w:t>transmitter transient period</w:t>
      </w:r>
      <w:r w:rsidRPr="00854944">
        <w:rPr>
          <w:rFonts w:eastAsia="DengXian"/>
        </w:rPr>
        <w:t xml:space="preserve"> shall be shorter than the values listed in the minimum requirement table </w:t>
      </w:r>
      <w:r w:rsidR="0000497D">
        <w:rPr>
          <w:rFonts w:eastAsia="DengXian" w:hint="eastAsia"/>
        </w:rPr>
        <w:t>7.9</w:t>
      </w:r>
      <w:r w:rsidRPr="00854944">
        <w:rPr>
          <w:rFonts w:eastAsia="DengXian" w:hint="eastAsia"/>
        </w:rPr>
        <w:t>.3.2</w:t>
      </w:r>
      <w:r w:rsidRPr="00854944">
        <w:rPr>
          <w:rFonts w:eastAsia="DengXian"/>
        </w:rPr>
        <w:t>-1.</w:t>
      </w:r>
    </w:p>
    <w:p w14:paraId="6C5516B3" w14:textId="77777777" w:rsidR="00854944" w:rsidRPr="00854944" w:rsidRDefault="00854944" w:rsidP="00854944">
      <w:pPr>
        <w:keepNext/>
        <w:keepLines/>
        <w:spacing w:before="60"/>
        <w:jc w:val="center"/>
        <w:rPr>
          <w:rFonts w:ascii="Arial" w:eastAsia="DengXian" w:hAnsi="Arial"/>
          <w:b/>
        </w:rPr>
      </w:pPr>
      <w:r w:rsidRPr="00854944">
        <w:rPr>
          <w:rFonts w:ascii="Arial" w:eastAsia="DengXian" w:hAnsi="Arial"/>
          <w:b/>
        </w:rPr>
        <w:t xml:space="preserve">Table </w:t>
      </w:r>
      <w:r w:rsidR="0000497D">
        <w:rPr>
          <w:rFonts w:ascii="Arial" w:eastAsia="DengXian" w:hAnsi="Arial" w:hint="eastAsia"/>
          <w:b/>
        </w:rPr>
        <w:t>7.9</w:t>
      </w:r>
      <w:r w:rsidRPr="00854944">
        <w:rPr>
          <w:rFonts w:ascii="Arial" w:eastAsia="DengXian" w:hAnsi="Arial" w:hint="eastAsia"/>
          <w:b/>
        </w:rPr>
        <w:t>.3.2</w:t>
      </w:r>
      <w:r w:rsidRPr="00854944">
        <w:rPr>
          <w:rFonts w:ascii="Arial" w:eastAsia="DengXian" w:hAnsi="Arial"/>
          <w:b/>
        </w:rPr>
        <w:t xml:space="preserve">-1: Minimum requirement for the OTA </w:t>
      </w:r>
      <w:r w:rsidRPr="00854944">
        <w:rPr>
          <w:rFonts w:ascii="Arial" w:eastAsia="DengXian" w:hAnsi="Arial"/>
          <w:b/>
          <w:i/>
        </w:rPr>
        <w:t>transmitter transient period</w:t>
      </w:r>
      <w:r w:rsidRPr="00854944">
        <w:rPr>
          <w:rFonts w:ascii="Arial" w:eastAsia="DengXian" w:hAnsi="Arial"/>
          <w:b/>
        </w:rPr>
        <w:t xml:space="preserve"> for </w:t>
      </w:r>
      <w:r w:rsidRPr="00854944">
        <w:rPr>
          <w:rFonts w:ascii="Arial" w:eastAsia="DengXian" w:hAnsi="Arial" w:hint="eastAsia"/>
          <w:b/>
          <w:i/>
        </w:rPr>
        <w:t>repeater</w:t>
      </w:r>
      <w:r w:rsidRPr="00854944">
        <w:rPr>
          <w:rFonts w:ascii="Arial" w:eastAsia="DengXian" w:hAnsi="Arial"/>
          <w:b/>
          <w:i/>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854944" w:rsidRPr="00854944" w14:paraId="6C5516B6" w14:textId="77777777" w:rsidTr="0043494A">
        <w:trPr>
          <w:cantSplit/>
          <w:jc w:val="center"/>
        </w:trPr>
        <w:tc>
          <w:tcPr>
            <w:tcW w:w="2507" w:type="dxa"/>
          </w:tcPr>
          <w:p w14:paraId="6C5516B4"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Transition</w:t>
            </w:r>
          </w:p>
        </w:tc>
        <w:tc>
          <w:tcPr>
            <w:tcW w:w="3969" w:type="dxa"/>
          </w:tcPr>
          <w:p w14:paraId="6C5516B5"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Transient period length (µs)</w:t>
            </w:r>
          </w:p>
        </w:tc>
      </w:tr>
      <w:tr w:rsidR="00854944" w:rsidRPr="00854944" w14:paraId="6C5516B9" w14:textId="77777777" w:rsidTr="0043494A">
        <w:trPr>
          <w:cantSplit/>
          <w:jc w:val="center"/>
        </w:trPr>
        <w:tc>
          <w:tcPr>
            <w:tcW w:w="2507" w:type="dxa"/>
          </w:tcPr>
          <w:p w14:paraId="6C5516B7"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OFF to ON</w:t>
            </w:r>
          </w:p>
        </w:tc>
        <w:tc>
          <w:tcPr>
            <w:tcW w:w="3969" w:type="dxa"/>
          </w:tcPr>
          <w:p w14:paraId="6C5516B8"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3</w:t>
            </w:r>
          </w:p>
        </w:tc>
      </w:tr>
      <w:tr w:rsidR="00854944" w:rsidRPr="00854944" w14:paraId="6C5516BC" w14:textId="77777777" w:rsidTr="0043494A">
        <w:trPr>
          <w:cantSplit/>
          <w:jc w:val="center"/>
        </w:trPr>
        <w:tc>
          <w:tcPr>
            <w:tcW w:w="2507" w:type="dxa"/>
          </w:tcPr>
          <w:p w14:paraId="6C5516BA"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ON to OFF</w:t>
            </w:r>
          </w:p>
        </w:tc>
        <w:tc>
          <w:tcPr>
            <w:tcW w:w="3969" w:type="dxa"/>
          </w:tcPr>
          <w:p w14:paraId="6C5516BB"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 xml:space="preserve">3 </w:t>
            </w:r>
          </w:p>
        </w:tc>
      </w:tr>
      <w:bookmarkEnd w:id="917"/>
    </w:tbl>
    <w:p w14:paraId="6C5516BE" w14:textId="77777777" w:rsidR="00C56F97" w:rsidRDefault="00C56F97" w:rsidP="00494BD0">
      <w:pPr>
        <w:rPr>
          <w:lang w:eastAsia="zh-CN"/>
        </w:rPr>
      </w:pPr>
    </w:p>
    <w:p w14:paraId="6ED0EDA5" w14:textId="77777777" w:rsidR="00EC00FD" w:rsidRDefault="00EC00FD" w:rsidP="00EC00FD">
      <w:pPr>
        <w:pStyle w:val="Heading4"/>
        <w:rPr>
          <w:lang w:eastAsia="zh-CN"/>
        </w:rPr>
      </w:pPr>
      <w:bookmarkStart w:id="4822" w:name="_Toc30346"/>
      <w:bookmarkStart w:id="4823" w:name="_Toc27477"/>
      <w:bookmarkStart w:id="4824" w:name="_Toc155428264"/>
      <w:bookmarkStart w:id="4825" w:name="_Toc155781282"/>
      <w:bookmarkStart w:id="4826" w:name="_Toc161665581"/>
      <w:bookmarkStart w:id="4827" w:name="_Toc169718732"/>
      <w:r>
        <w:rPr>
          <w:rFonts w:hint="eastAsia"/>
        </w:rPr>
        <w:t>7.9</w:t>
      </w:r>
      <w:r>
        <w:t>.3.</w:t>
      </w:r>
      <w:r>
        <w:rPr>
          <w:rFonts w:eastAsia="SimSun" w:hint="eastAsia"/>
          <w:lang w:val="en-US" w:eastAsia="zh-CN"/>
        </w:rPr>
        <w:t>3</w:t>
      </w:r>
      <w:r>
        <w:tab/>
        <w:t xml:space="preserve">Minimum requirement for </w:t>
      </w:r>
      <w:r>
        <w:rPr>
          <w:rFonts w:eastAsia="SimSun" w:hint="eastAsia"/>
          <w:lang w:val="en-US" w:eastAsia="zh-CN"/>
        </w:rPr>
        <w:t>NCR</w:t>
      </w:r>
      <w:bookmarkEnd w:id="4822"/>
      <w:bookmarkEnd w:id="4823"/>
      <w:bookmarkEnd w:id="4824"/>
      <w:bookmarkEnd w:id="4825"/>
      <w:bookmarkEnd w:id="4826"/>
      <w:bookmarkEnd w:id="4827"/>
    </w:p>
    <w:p w14:paraId="6039BC70" w14:textId="77777777" w:rsidR="00EC00FD" w:rsidRDefault="00EC00FD" w:rsidP="00EC00FD">
      <w:pPr>
        <w:pStyle w:val="Heading5"/>
        <w:ind w:left="1417" w:hanging="1417"/>
        <w:rPr>
          <w:rFonts w:eastAsia="SimSun"/>
          <w:lang w:val="en-US" w:eastAsia="zh-CN"/>
        </w:rPr>
      </w:pPr>
      <w:bookmarkStart w:id="4828" w:name="_Toc155428265"/>
      <w:bookmarkStart w:id="4829" w:name="_Toc155781283"/>
      <w:bookmarkStart w:id="4830" w:name="_Toc161665582"/>
      <w:bookmarkStart w:id="4831" w:name="_Toc169718733"/>
      <w:r>
        <w:rPr>
          <w:rFonts w:hint="eastAsia"/>
        </w:rPr>
        <w:t>7.9</w:t>
      </w:r>
      <w:r>
        <w:t>.3.</w:t>
      </w:r>
      <w:r>
        <w:rPr>
          <w:rFonts w:eastAsia="SimSun" w:hint="eastAsia"/>
          <w:lang w:val="en-US" w:eastAsia="zh-CN"/>
        </w:rPr>
        <w:t>3.1</w:t>
      </w:r>
      <w:r>
        <w:tab/>
        <w:t xml:space="preserve">Minimum requirement for </w:t>
      </w:r>
      <w:r>
        <w:rPr>
          <w:rFonts w:eastAsia="SimSun" w:hint="eastAsia"/>
          <w:lang w:val="en-US" w:eastAsia="zh-CN"/>
        </w:rPr>
        <w:t>NCR-Fwd</w:t>
      </w:r>
      <w:bookmarkEnd w:id="4828"/>
      <w:bookmarkEnd w:id="4829"/>
      <w:bookmarkEnd w:id="4830"/>
      <w:bookmarkEnd w:id="4831"/>
    </w:p>
    <w:p w14:paraId="21FF0B4D" w14:textId="77777777" w:rsidR="00EC00FD" w:rsidRDefault="00EC00FD" w:rsidP="00EC00FD">
      <w:pPr>
        <w:pStyle w:val="H6"/>
        <w:rPr>
          <w:rFonts w:eastAsia="SimSun"/>
          <w:lang w:val="en-US" w:eastAsia="zh-CN"/>
        </w:rPr>
      </w:pPr>
      <w:r>
        <w:rPr>
          <w:rFonts w:hint="eastAsia"/>
        </w:rPr>
        <w:t>7.9</w:t>
      </w:r>
      <w:r>
        <w:t>.3.</w:t>
      </w:r>
      <w:r>
        <w:rPr>
          <w:rFonts w:eastAsia="SimSun" w:hint="eastAsia"/>
          <w:lang w:val="en-US" w:eastAsia="zh-CN"/>
        </w:rPr>
        <w:t>3.1</w:t>
      </w:r>
      <w:r>
        <w:rPr>
          <w:rFonts w:eastAsia="SimSun"/>
          <w:lang w:val="en-US" w:eastAsia="zh-CN"/>
        </w:rPr>
        <w:t>.1</w:t>
      </w:r>
      <w:r>
        <w:tab/>
        <w:t xml:space="preserve">Minimum requirement for </w:t>
      </w:r>
      <w:r>
        <w:rPr>
          <w:rFonts w:eastAsia="SimSun" w:hint="eastAsia"/>
          <w:lang w:val="en-US" w:eastAsia="zh-CN"/>
        </w:rPr>
        <w:t>NCR-Fwd</w:t>
      </w:r>
      <w:r>
        <w:rPr>
          <w:rFonts w:eastAsia="SimSun"/>
          <w:lang w:val="en-US" w:eastAsia="zh-CN"/>
        </w:rPr>
        <w:t xml:space="preserve"> type 2-O</w:t>
      </w:r>
    </w:p>
    <w:p w14:paraId="5061510E" w14:textId="77777777" w:rsidR="00EC00FD" w:rsidRDefault="00EC00FD" w:rsidP="00EC00FD">
      <w:pPr>
        <w:rPr>
          <w:rFonts w:cs="v4.1.0"/>
        </w:rPr>
      </w:pPr>
      <w:r>
        <w:rPr>
          <w:rFonts w:cs="v4.1.0"/>
        </w:rPr>
        <w:t>The requirements in clause 7.9.3.2 apply</w:t>
      </w:r>
      <w:r>
        <w:rPr>
          <w:rFonts w:eastAsia="SimSun" w:cs="v4.1.0" w:hint="eastAsia"/>
          <w:lang w:val="en-US" w:eastAsia="zh-CN"/>
        </w:rPr>
        <w:t xml:space="preserve"> for NCR-Fwd type 2-O</w:t>
      </w:r>
      <w:r>
        <w:rPr>
          <w:rFonts w:cs="v4.1.0"/>
        </w:rPr>
        <w:t>.</w:t>
      </w:r>
    </w:p>
    <w:p w14:paraId="406F55E3" w14:textId="77777777" w:rsidR="00EC00FD" w:rsidRDefault="00EC00FD" w:rsidP="00EC00FD">
      <w:pPr>
        <w:pStyle w:val="Heading5"/>
        <w:ind w:left="0" w:firstLine="0"/>
      </w:pPr>
      <w:bookmarkStart w:id="4832" w:name="_Toc155428266"/>
      <w:bookmarkStart w:id="4833" w:name="_Toc155781284"/>
      <w:bookmarkStart w:id="4834" w:name="_Toc161665583"/>
      <w:bookmarkStart w:id="4835" w:name="_Toc169718734"/>
      <w:r>
        <w:t>7.9.3.3.2</w:t>
      </w:r>
      <w:r>
        <w:tab/>
        <w:t xml:space="preserve">Minimum requirement for </w:t>
      </w:r>
      <w:r>
        <w:rPr>
          <w:rFonts w:eastAsia="SimSun" w:hint="eastAsia"/>
          <w:lang w:val="en-US" w:eastAsia="zh-CN"/>
        </w:rPr>
        <w:t>NCR-</w:t>
      </w:r>
      <w:r>
        <w:rPr>
          <w:rFonts w:eastAsia="SimSun"/>
          <w:lang w:val="en-US" w:eastAsia="zh-CN"/>
        </w:rPr>
        <w:t>MT</w:t>
      </w:r>
      <w:bookmarkEnd w:id="4832"/>
      <w:bookmarkEnd w:id="4833"/>
      <w:bookmarkEnd w:id="4834"/>
      <w:bookmarkEnd w:id="4835"/>
    </w:p>
    <w:p w14:paraId="0A3EAA1A" w14:textId="77777777" w:rsidR="00EC00FD" w:rsidRDefault="00EC00FD" w:rsidP="00EC00FD">
      <w:pPr>
        <w:pStyle w:val="H6"/>
        <w:rPr>
          <w:lang w:eastAsia="zh-CN"/>
        </w:rPr>
      </w:pPr>
      <w:r>
        <w:t>7.9.3.3.2</w:t>
      </w:r>
      <w:r>
        <w:rPr>
          <w:rFonts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10699C" w14:textId="77777777" w:rsidR="00EC00FD" w:rsidRDefault="00EC00FD" w:rsidP="00EC00FD">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7.9.3.3.2</w:t>
      </w:r>
      <w:r>
        <w:rPr>
          <w:rFonts w:hint="eastAsia"/>
          <w:lang w:val="en-US" w:eastAsia="zh-CN"/>
        </w:rPr>
        <w:t>.1-1</w:t>
      </w:r>
      <w:r>
        <w:t>.</w:t>
      </w:r>
    </w:p>
    <w:p w14:paraId="0DB04810" w14:textId="77777777" w:rsidR="00EC00FD" w:rsidRDefault="00EC00FD" w:rsidP="00EC00FD">
      <w:pPr>
        <w:pStyle w:val="TH"/>
        <w:rPr>
          <w:lang w:eastAsia="zh-CN"/>
        </w:rPr>
      </w:pPr>
      <w:r>
        <w:t>Table 7.9.3.3.2</w:t>
      </w:r>
      <w:r>
        <w:rPr>
          <w:rFonts w:hint="eastAsia"/>
          <w:lang w:val="en-US" w:eastAsia="zh-CN"/>
        </w:rPr>
        <w:t>.1-1</w:t>
      </w:r>
      <w:r>
        <w:t xml:space="preserve">: Minimum requirement for the OTA </w:t>
      </w:r>
      <w:r>
        <w:rPr>
          <w:i/>
        </w:rPr>
        <w:t>transmitter transient period</w:t>
      </w:r>
      <w:r>
        <w:rPr>
          <w:lang w:eastAsia="zh-CN"/>
        </w:rPr>
        <w:t xml:space="preserve"> for </w:t>
      </w:r>
      <w:r>
        <w:t>Wide Area NCR</w:t>
      </w:r>
      <w:r>
        <w:rPr>
          <w:rFonts w:hint="eastAsia"/>
          <w:i/>
        </w:rPr>
        <w:t>-MT</w:t>
      </w:r>
      <w:r>
        <w:rPr>
          <w:i/>
        </w:rPr>
        <w:t xml:space="preserve"> type 2-</w:t>
      </w:r>
      <w:r>
        <w:rPr>
          <w:rFonts w:hint="eastAsia"/>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EC00FD" w14:paraId="39E861B2" w14:textId="77777777" w:rsidTr="0066180D">
        <w:trPr>
          <w:cantSplit/>
          <w:jc w:val="center"/>
        </w:trPr>
        <w:tc>
          <w:tcPr>
            <w:tcW w:w="2507" w:type="dxa"/>
          </w:tcPr>
          <w:p w14:paraId="3EC93EBE" w14:textId="77777777" w:rsidR="00EC00FD" w:rsidRDefault="00EC00FD" w:rsidP="0066180D">
            <w:pPr>
              <w:pStyle w:val="TAH"/>
            </w:pPr>
            <w:r>
              <w:t>Transition</w:t>
            </w:r>
          </w:p>
        </w:tc>
        <w:tc>
          <w:tcPr>
            <w:tcW w:w="3969" w:type="dxa"/>
          </w:tcPr>
          <w:p w14:paraId="4978C9F4" w14:textId="77777777" w:rsidR="00EC00FD" w:rsidRDefault="00EC00FD" w:rsidP="0066180D">
            <w:pPr>
              <w:pStyle w:val="TAH"/>
            </w:pPr>
            <w:r>
              <w:t>Transient period length (µs)</w:t>
            </w:r>
          </w:p>
        </w:tc>
      </w:tr>
      <w:tr w:rsidR="00EC00FD" w14:paraId="5656DBB1" w14:textId="77777777" w:rsidTr="0066180D">
        <w:trPr>
          <w:cantSplit/>
          <w:jc w:val="center"/>
        </w:trPr>
        <w:tc>
          <w:tcPr>
            <w:tcW w:w="2507" w:type="dxa"/>
          </w:tcPr>
          <w:p w14:paraId="22F8AB27" w14:textId="77777777" w:rsidR="00EC00FD" w:rsidRDefault="00EC00FD" w:rsidP="0066180D">
            <w:pPr>
              <w:pStyle w:val="TAC"/>
            </w:pPr>
            <w:r>
              <w:t>OFF to ON</w:t>
            </w:r>
          </w:p>
        </w:tc>
        <w:tc>
          <w:tcPr>
            <w:tcW w:w="3969" w:type="dxa"/>
          </w:tcPr>
          <w:p w14:paraId="38CAC791" w14:textId="77777777" w:rsidR="00EC00FD" w:rsidRDefault="00EC00FD" w:rsidP="0066180D">
            <w:pPr>
              <w:pStyle w:val="TAC"/>
              <w:rPr>
                <w:lang w:eastAsia="zh-CN"/>
              </w:rPr>
            </w:pPr>
            <w:r>
              <w:rPr>
                <w:lang w:eastAsia="zh-CN"/>
              </w:rPr>
              <w:t>3</w:t>
            </w:r>
          </w:p>
        </w:tc>
      </w:tr>
      <w:tr w:rsidR="00EC00FD" w14:paraId="2616BED7" w14:textId="77777777" w:rsidTr="0066180D">
        <w:trPr>
          <w:cantSplit/>
          <w:jc w:val="center"/>
        </w:trPr>
        <w:tc>
          <w:tcPr>
            <w:tcW w:w="2507" w:type="dxa"/>
          </w:tcPr>
          <w:p w14:paraId="5D370338" w14:textId="77777777" w:rsidR="00EC00FD" w:rsidRDefault="00EC00FD" w:rsidP="0066180D">
            <w:pPr>
              <w:pStyle w:val="TAC"/>
            </w:pPr>
            <w:r>
              <w:t>ON to OFF</w:t>
            </w:r>
          </w:p>
        </w:tc>
        <w:tc>
          <w:tcPr>
            <w:tcW w:w="3969" w:type="dxa"/>
          </w:tcPr>
          <w:p w14:paraId="22836718" w14:textId="77777777" w:rsidR="00EC00FD" w:rsidRDefault="00EC00FD" w:rsidP="0066180D">
            <w:pPr>
              <w:pStyle w:val="TAC"/>
              <w:rPr>
                <w:lang w:eastAsia="zh-CN"/>
              </w:rPr>
            </w:pPr>
            <w:r>
              <w:rPr>
                <w:lang w:eastAsia="zh-CN"/>
              </w:rPr>
              <w:t xml:space="preserve">3 </w:t>
            </w:r>
          </w:p>
        </w:tc>
      </w:tr>
    </w:tbl>
    <w:p w14:paraId="51A3FDA5" w14:textId="77777777" w:rsidR="00EC00FD" w:rsidRDefault="00EC00FD" w:rsidP="00EC00FD">
      <w:pPr>
        <w:rPr>
          <w:rFonts w:eastAsia="DengXian"/>
          <w:highlight w:val="yellow"/>
        </w:rPr>
      </w:pPr>
    </w:p>
    <w:p w14:paraId="1B467DFB" w14:textId="77777777" w:rsidR="00EC00FD" w:rsidRDefault="00EC00FD" w:rsidP="00EC00FD">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 xml:space="preserve">the requirement from TS 38.101-2 section </w:t>
      </w:r>
      <w:r>
        <w:t>6.3.3.2</w:t>
      </w:r>
      <w:r>
        <w:rPr>
          <w:rFonts w:eastAsia="DengXian"/>
        </w:rPr>
        <w:t xml:space="preserve"> applies. </w:t>
      </w:r>
    </w:p>
    <w:p w14:paraId="4F818413" w14:textId="77777777" w:rsidR="00EC00FD" w:rsidRDefault="00EC00FD" w:rsidP="00494BD0">
      <w:pPr>
        <w:rPr>
          <w:lang w:eastAsia="zh-CN"/>
        </w:rPr>
      </w:pPr>
    </w:p>
    <w:p w14:paraId="0DB2B4B0" w14:textId="6EC9FB95" w:rsidR="00565AEA" w:rsidRDefault="00565AEA" w:rsidP="00565AEA">
      <w:pPr>
        <w:pStyle w:val="Heading2"/>
      </w:pPr>
      <w:bookmarkStart w:id="4836" w:name="_Toc12005"/>
      <w:bookmarkStart w:id="4837" w:name="_Toc155428267"/>
      <w:bookmarkStart w:id="4838" w:name="_Toc155781285"/>
      <w:bookmarkStart w:id="4839" w:name="_Toc161665584"/>
      <w:bookmarkStart w:id="4840" w:name="_Toc169718735"/>
      <w:r>
        <w:rPr>
          <w:rFonts w:eastAsia="SimSun" w:hint="eastAsia"/>
          <w:lang w:val="en-US" w:eastAsia="zh-CN"/>
        </w:rPr>
        <w:t>7</w:t>
      </w:r>
      <w:r>
        <w:t>.</w:t>
      </w:r>
      <w:r>
        <w:rPr>
          <w:rFonts w:eastAsia="SimSun" w:hint="eastAsia"/>
          <w:lang w:val="en-US" w:eastAsia="zh-CN"/>
        </w:rPr>
        <w:t>10</w:t>
      </w:r>
      <w:r>
        <w:tab/>
      </w:r>
      <w:r>
        <w:rPr>
          <w:rFonts w:eastAsia="SimSun" w:hint="eastAsia"/>
          <w:lang w:val="en-US" w:eastAsia="zh-CN"/>
        </w:rPr>
        <w:t>OTA o</w:t>
      </w:r>
      <w:r>
        <w:t>utput power dynamics</w:t>
      </w:r>
      <w:bookmarkEnd w:id="4836"/>
      <w:bookmarkEnd w:id="4837"/>
      <w:bookmarkEnd w:id="4838"/>
      <w:bookmarkEnd w:id="4839"/>
      <w:r w:rsidR="0034590D">
        <w:t xml:space="preserve"> for NCR-MT</w:t>
      </w:r>
      <w:bookmarkEnd w:id="4840"/>
    </w:p>
    <w:p w14:paraId="1BCA7C5C" w14:textId="77777777" w:rsidR="00565AEA" w:rsidRDefault="00565AEA" w:rsidP="00565AEA">
      <w:pPr>
        <w:pStyle w:val="Heading3"/>
        <w:rPr>
          <w:rFonts w:eastAsia="SimSun"/>
          <w:lang w:val="en-US" w:eastAsia="zh-CN"/>
        </w:rPr>
      </w:pPr>
      <w:bookmarkStart w:id="4841" w:name="_Toc155428268"/>
      <w:bookmarkStart w:id="4842" w:name="_Toc155781286"/>
      <w:bookmarkStart w:id="4843" w:name="_Toc161665585"/>
      <w:bookmarkStart w:id="4844" w:name="_Toc169718736"/>
      <w:r>
        <w:rPr>
          <w:rFonts w:eastAsia="SimSun" w:hint="eastAsia"/>
          <w:lang w:val="en-US" w:eastAsia="zh-CN"/>
        </w:rPr>
        <w:t>7</w:t>
      </w:r>
      <w:r>
        <w:t>.</w:t>
      </w:r>
      <w:r>
        <w:rPr>
          <w:rFonts w:eastAsia="SimSun" w:hint="eastAsia"/>
          <w:lang w:val="en-US" w:eastAsia="zh-CN"/>
        </w:rPr>
        <w:t>10.1</w:t>
      </w:r>
      <w:r>
        <w:tab/>
      </w:r>
      <w:r>
        <w:rPr>
          <w:rFonts w:eastAsia="SimSun" w:hint="eastAsia"/>
          <w:lang w:val="en-US" w:eastAsia="zh-CN"/>
        </w:rPr>
        <w:t>General</w:t>
      </w:r>
      <w:bookmarkEnd w:id="4841"/>
      <w:bookmarkEnd w:id="4842"/>
      <w:bookmarkEnd w:id="4843"/>
      <w:bookmarkEnd w:id="4844"/>
    </w:p>
    <w:p w14:paraId="4211A6A5" w14:textId="77777777" w:rsidR="00565AEA" w:rsidRDefault="00565AEA" w:rsidP="00565AEA">
      <w:pPr>
        <w:pStyle w:val="Heading3"/>
        <w:rPr>
          <w:lang w:val="en-US" w:eastAsia="zh-CN"/>
        </w:rPr>
      </w:pPr>
      <w:bookmarkStart w:id="4845" w:name="_Toc155428269"/>
      <w:bookmarkStart w:id="4846" w:name="_Toc155781287"/>
      <w:bookmarkStart w:id="4847" w:name="_Toc161665586"/>
      <w:bookmarkStart w:id="4848" w:name="_Toc169718737"/>
      <w:r>
        <w:rPr>
          <w:rFonts w:eastAsia="SimSun"/>
          <w:lang w:val="en-US" w:eastAsia="zh-CN"/>
        </w:rPr>
        <w:t>7</w:t>
      </w:r>
      <w:r>
        <w:t>.</w:t>
      </w:r>
      <w:r>
        <w:rPr>
          <w:rFonts w:eastAsia="SimSun"/>
          <w:lang w:val="en-US" w:eastAsia="zh-CN"/>
        </w:rPr>
        <w:t>10.2</w:t>
      </w:r>
      <w:r>
        <w:tab/>
      </w:r>
      <w:r>
        <w:rPr>
          <w:rFonts w:eastAsia="SimSun"/>
          <w:lang w:val="en-US" w:eastAsia="zh-CN"/>
        </w:rPr>
        <w:t>Minimum requirement for NCR-MT</w:t>
      </w:r>
      <w:bookmarkEnd w:id="4845"/>
      <w:bookmarkEnd w:id="4846"/>
      <w:bookmarkEnd w:id="4847"/>
      <w:bookmarkEnd w:id="4848"/>
    </w:p>
    <w:p w14:paraId="3A32DDE3" w14:textId="1382EC85" w:rsidR="00565AEA" w:rsidRDefault="00565AEA" w:rsidP="00565AEA">
      <w:pPr>
        <w:pStyle w:val="Heading2"/>
        <w:rPr>
          <w:rFonts w:eastAsia="SimSun"/>
          <w:lang w:val="en-US" w:eastAsia="zh-CN"/>
        </w:rPr>
      </w:pPr>
      <w:bookmarkStart w:id="4849" w:name="_Toc18287"/>
      <w:bookmarkStart w:id="4850" w:name="_Toc155428270"/>
      <w:bookmarkStart w:id="4851" w:name="_Toc155781288"/>
      <w:bookmarkStart w:id="4852" w:name="_Toc161665587"/>
      <w:bookmarkStart w:id="4853" w:name="_Toc169718738"/>
      <w:r>
        <w:rPr>
          <w:rFonts w:eastAsia="SimSun"/>
          <w:lang w:val="en-US" w:eastAsia="zh-CN"/>
        </w:rPr>
        <w:t>7.11</w:t>
      </w:r>
      <w:r>
        <w:tab/>
      </w:r>
      <w:r>
        <w:rPr>
          <w:rFonts w:eastAsia="SimSun"/>
          <w:lang w:val="en-US" w:eastAsia="zh-CN"/>
        </w:rPr>
        <w:t>OTA t</w:t>
      </w:r>
      <w:r>
        <w:t>ransmit signal quality</w:t>
      </w:r>
      <w:bookmarkEnd w:id="4849"/>
      <w:bookmarkEnd w:id="4850"/>
      <w:bookmarkEnd w:id="4851"/>
      <w:bookmarkEnd w:id="4852"/>
      <w:r w:rsidR="0034590D">
        <w:t xml:space="preserve"> for NCR-MT</w:t>
      </w:r>
      <w:bookmarkEnd w:id="4853"/>
    </w:p>
    <w:p w14:paraId="4C770E0D" w14:textId="77777777" w:rsidR="00565AEA" w:rsidRDefault="00565AEA" w:rsidP="00565AEA">
      <w:pPr>
        <w:pStyle w:val="Heading3"/>
        <w:rPr>
          <w:rFonts w:eastAsia="SimSun"/>
          <w:lang w:val="en-US" w:eastAsia="zh-CN"/>
        </w:rPr>
      </w:pPr>
      <w:bookmarkStart w:id="4854" w:name="_Toc155428271"/>
      <w:bookmarkStart w:id="4855" w:name="_Toc155781289"/>
      <w:bookmarkStart w:id="4856" w:name="_Toc161665588"/>
      <w:bookmarkStart w:id="4857" w:name="_Toc169718739"/>
      <w:r>
        <w:rPr>
          <w:rFonts w:eastAsia="SimSun"/>
          <w:lang w:val="en-US" w:eastAsia="zh-CN"/>
        </w:rPr>
        <w:t>7</w:t>
      </w:r>
      <w:r>
        <w:t>.</w:t>
      </w:r>
      <w:r>
        <w:rPr>
          <w:rFonts w:eastAsia="SimSun"/>
          <w:lang w:val="en-US" w:eastAsia="zh-CN"/>
        </w:rPr>
        <w:t>11.1</w:t>
      </w:r>
      <w:r>
        <w:tab/>
      </w:r>
      <w:r>
        <w:rPr>
          <w:rFonts w:eastAsia="SimSun"/>
          <w:lang w:val="en-US" w:eastAsia="zh-CN"/>
        </w:rPr>
        <w:t>General</w:t>
      </w:r>
      <w:bookmarkEnd w:id="4854"/>
      <w:bookmarkEnd w:id="4855"/>
      <w:bookmarkEnd w:id="4856"/>
      <w:bookmarkEnd w:id="4857"/>
    </w:p>
    <w:p w14:paraId="0E62F898" w14:textId="77777777" w:rsidR="00565AEA" w:rsidRDefault="00565AEA" w:rsidP="00565AEA">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05E799F7" w14:textId="77777777" w:rsidR="00565AEA" w:rsidRDefault="00565AEA" w:rsidP="00565AEA">
      <w:pPr>
        <w:pStyle w:val="Heading3"/>
        <w:rPr>
          <w:rFonts w:eastAsia="SimSun"/>
          <w:lang w:val="en-US" w:eastAsia="zh-CN"/>
        </w:rPr>
      </w:pPr>
      <w:bookmarkStart w:id="4858" w:name="_Toc155428272"/>
      <w:bookmarkStart w:id="4859" w:name="_Toc155781290"/>
      <w:bookmarkStart w:id="4860" w:name="_Toc161665589"/>
      <w:bookmarkStart w:id="4861" w:name="_Toc169718740"/>
      <w:r>
        <w:rPr>
          <w:rFonts w:eastAsia="SimSun" w:hint="eastAsia"/>
          <w:lang w:val="en-US" w:eastAsia="zh-CN"/>
        </w:rPr>
        <w:t>7</w:t>
      </w:r>
      <w:r>
        <w:t>.</w:t>
      </w:r>
      <w:r>
        <w:rPr>
          <w:rFonts w:eastAsia="SimSun" w:hint="eastAsia"/>
          <w:lang w:val="en-US" w:eastAsia="zh-CN"/>
        </w:rPr>
        <w:t>11.2</w:t>
      </w:r>
      <w:r>
        <w:tab/>
      </w:r>
      <w:r>
        <w:rPr>
          <w:rFonts w:eastAsia="SimSun" w:hint="eastAsia"/>
          <w:lang w:val="en-US" w:eastAsia="zh-CN"/>
        </w:rPr>
        <w:t>Frequency error requirements for NCR-MT</w:t>
      </w:r>
      <w:bookmarkEnd w:id="4858"/>
      <w:bookmarkEnd w:id="4859"/>
      <w:bookmarkEnd w:id="4860"/>
      <w:bookmarkEnd w:id="4861"/>
    </w:p>
    <w:p w14:paraId="210A5BCB" w14:textId="77777777" w:rsidR="00565AEA" w:rsidRDefault="00565AEA" w:rsidP="00565AEA">
      <w:pPr>
        <w:pStyle w:val="Heading4"/>
        <w:rPr>
          <w:lang w:val="en-US" w:eastAsia="zh-CN"/>
        </w:rPr>
      </w:pPr>
      <w:bookmarkStart w:id="4862" w:name="_Toc155428273"/>
      <w:bookmarkStart w:id="4863" w:name="_Toc155781291"/>
      <w:bookmarkStart w:id="4864" w:name="_Toc161665590"/>
      <w:bookmarkStart w:id="4865" w:name="_Toc169718741"/>
      <w:r>
        <w:rPr>
          <w:rFonts w:eastAsia="SimSun" w:hint="eastAsia"/>
          <w:lang w:val="en-US" w:eastAsia="zh-CN"/>
        </w:rPr>
        <w:t>7</w:t>
      </w:r>
      <w:r>
        <w:t>.</w:t>
      </w:r>
      <w:r>
        <w:rPr>
          <w:rFonts w:eastAsia="SimSun" w:hint="eastAsia"/>
          <w:lang w:val="en-US" w:eastAsia="zh-CN"/>
        </w:rPr>
        <w:t>11.2.1</w:t>
      </w:r>
      <w:r>
        <w:tab/>
      </w:r>
      <w:r>
        <w:rPr>
          <w:rFonts w:hint="eastAsia"/>
          <w:lang w:val="en-US" w:eastAsia="zh-CN"/>
        </w:rPr>
        <w:t>Minimum requirement for NCR-MT type 2-O</w:t>
      </w:r>
      <w:bookmarkEnd w:id="4862"/>
      <w:bookmarkEnd w:id="4863"/>
      <w:bookmarkEnd w:id="4864"/>
      <w:bookmarkEnd w:id="4865"/>
    </w:p>
    <w:p w14:paraId="25704407"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w:t>
      </w:r>
      <w:r>
        <w:rPr>
          <w:rFonts w:cs="v4.2.0"/>
        </w:rPr>
        <w:t xml:space="preserve"> appl</w:t>
      </w:r>
      <w:r>
        <w:rPr>
          <w:rFonts w:cs="v4.2.0" w:hint="eastAsia"/>
          <w:lang w:val="en-US" w:eastAsia="zh-CN"/>
        </w:rPr>
        <w:t>ies.</w:t>
      </w:r>
    </w:p>
    <w:p w14:paraId="5EEE8CBE" w14:textId="77777777" w:rsidR="00565AEA" w:rsidRDefault="00565AEA" w:rsidP="00565AEA">
      <w:pPr>
        <w:pStyle w:val="Heading3"/>
        <w:rPr>
          <w:rFonts w:eastAsia="SimSun"/>
          <w:lang w:val="en-US" w:eastAsia="zh-CN"/>
        </w:rPr>
      </w:pPr>
      <w:bookmarkStart w:id="4866" w:name="_Toc155428274"/>
      <w:bookmarkStart w:id="4867" w:name="_Toc155781292"/>
      <w:bookmarkStart w:id="4868" w:name="_Toc161665591"/>
      <w:bookmarkStart w:id="4869" w:name="_Toc169718742"/>
      <w:r>
        <w:rPr>
          <w:rFonts w:eastAsia="SimSun" w:hint="eastAsia"/>
          <w:lang w:val="en-US" w:eastAsia="zh-CN"/>
        </w:rPr>
        <w:t>7.11.3</w:t>
      </w:r>
      <w:r>
        <w:rPr>
          <w:rFonts w:eastAsia="SimSun" w:hint="eastAsia"/>
          <w:lang w:val="en-US" w:eastAsia="zh-CN"/>
        </w:rPr>
        <w:tab/>
        <w:t>Transmit modulation quality</w:t>
      </w:r>
      <w:bookmarkEnd w:id="4866"/>
      <w:bookmarkEnd w:id="4867"/>
      <w:bookmarkEnd w:id="4868"/>
      <w:bookmarkEnd w:id="4869"/>
    </w:p>
    <w:p w14:paraId="009A4AD1" w14:textId="77777777" w:rsidR="00565AEA" w:rsidRDefault="00565AEA" w:rsidP="00565AEA">
      <w:pPr>
        <w:pStyle w:val="Heading4"/>
        <w:rPr>
          <w:lang w:val="en-US" w:eastAsia="zh-CN"/>
        </w:rPr>
      </w:pPr>
      <w:bookmarkStart w:id="4870" w:name="_Toc155428275"/>
      <w:bookmarkStart w:id="4871" w:name="_Toc155781293"/>
      <w:bookmarkStart w:id="4872" w:name="_Toc161665592"/>
      <w:bookmarkStart w:id="4873" w:name="_Toc169718743"/>
      <w:r>
        <w:rPr>
          <w:rFonts w:eastAsia="SimSun" w:hint="eastAsia"/>
          <w:lang w:val="en-US" w:eastAsia="zh-CN"/>
        </w:rPr>
        <w:t>7</w:t>
      </w:r>
      <w:r>
        <w:t>.</w:t>
      </w:r>
      <w:r>
        <w:rPr>
          <w:rFonts w:eastAsia="SimSun" w:hint="eastAsia"/>
          <w:lang w:val="en-US" w:eastAsia="zh-CN"/>
        </w:rPr>
        <w:t>11.3.1</w:t>
      </w:r>
      <w:r>
        <w:tab/>
      </w:r>
      <w:r>
        <w:rPr>
          <w:rFonts w:hint="eastAsia"/>
          <w:lang w:val="en-US" w:eastAsia="zh-CN"/>
        </w:rPr>
        <w:t>Minimum requirement for NCR-MT type 2-O</w:t>
      </w:r>
      <w:bookmarkEnd w:id="4870"/>
      <w:bookmarkEnd w:id="4871"/>
      <w:bookmarkEnd w:id="4872"/>
      <w:bookmarkEnd w:id="4873"/>
    </w:p>
    <w:p w14:paraId="3A34D5B8"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w:t>
      </w:r>
      <w:r>
        <w:rPr>
          <w:rFonts w:cs="v4.2.0"/>
        </w:rPr>
        <w:t xml:space="preserve"> appl</w:t>
      </w:r>
      <w:r>
        <w:rPr>
          <w:rFonts w:cs="v4.2.0" w:hint="eastAsia"/>
          <w:lang w:val="en-US" w:eastAsia="zh-CN"/>
        </w:rPr>
        <w:t>ies.</w:t>
      </w:r>
    </w:p>
    <w:p w14:paraId="17F7CA9D" w14:textId="1EF8C8A3" w:rsidR="00565AEA" w:rsidRDefault="00565AEA" w:rsidP="00565AEA">
      <w:pPr>
        <w:pStyle w:val="Heading2"/>
      </w:pPr>
      <w:bookmarkStart w:id="4874" w:name="_Toc18124"/>
      <w:bookmarkStart w:id="4875" w:name="_Toc155428276"/>
      <w:bookmarkStart w:id="4876" w:name="_Toc155781294"/>
      <w:bookmarkStart w:id="4877" w:name="_Toc161665593"/>
      <w:bookmarkStart w:id="4878" w:name="_Toc169718744"/>
      <w:r>
        <w:rPr>
          <w:rFonts w:eastAsia="SimSun" w:hint="eastAsia"/>
          <w:lang w:val="en-US" w:eastAsia="zh-CN"/>
        </w:rPr>
        <w:t>7</w:t>
      </w:r>
      <w:r>
        <w:t>.</w:t>
      </w:r>
      <w:r>
        <w:rPr>
          <w:rFonts w:eastAsia="SimSun" w:hint="eastAsia"/>
          <w:lang w:val="en-US" w:eastAsia="zh-CN"/>
        </w:rPr>
        <w:t>1</w:t>
      </w:r>
      <w:r>
        <w:t>2</w:t>
      </w:r>
      <w:r>
        <w:tab/>
        <w:t>Diversity characteristics</w:t>
      </w:r>
      <w:bookmarkEnd w:id="4874"/>
      <w:bookmarkEnd w:id="4875"/>
      <w:bookmarkEnd w:id="4876"/>
      <w:bookmarkEnd w:id="4877"/>
      <w:r w:rsidR="0034590D">
        <w:t xml:space="preserve"> for NCR-MT</w:t>
      </w:r>
      <w:bookmarkEnd w:id="4878"/>
    </w:p>
    <w:p w14:paraId="1824B504" w14:textId="77777777" w:rsidR="00565AEA" w:rsidRDefault="00565AEA" w:rsidP="00565AEA">
      <w:pPr>
        <w:pStyle w:val="Heading3"/>
        <w:rPr>
          <w:rFonts w:eastAsia="SimSun"/>
          <w:lang w:val="en-US" w:eastAsia="zh-CN"/>
        </w:rPr>
      </w:pPr>
      <w:bookmarkStart w:id="4879" w:name="_Toc155428277"/>
      <w:bookmarkStart w:id="4880" w:name="_Toc155781295"/>
      <w:bookmarkStart w:id="4881" w:name="_Toc161665594"/>
      <w:bookmarkStart w:id="4882" w:name="_Toc169718745"/>
      <w:r>
        <w:rPr>
          <w:rFonts w:eastAsia="SimSun" w:hint="eastAsia"/>
          <w:lang w:val="en-US" w:eastAsia="zh-CN"/>
        </w:rPr>
        <w:t>7</w:t>
      </w:r>
      <w:r>
        <w:t>.</w:t>
      </w:r>
      <w:r>
        <w:rPr>
          <w:rFonts w:eastAsia="SimSun" w:hint="eastAsia"/>
          <w:lang w:val="en-US" w:eastAsia="zh-CN"/>
        </w:rPr>
        <w:t>12.1</w:t>
      </w:r>
      <w:r>
        <w:tab/>
      </w:r>
      <w:r>
        <w:rPr>
          <w:rFonts w:eastAsia="SimSun" w:hint="eastAsia"/>
          <w:lang w:val="en-US" w:eastAsia="zh-CN"/>
        </w:rPr>
        <w:t>General</w:t>
      </w:r>
      <w:bookmarkEnd w:id="4879"/>
      <w:bookmarkEnd w:id="4880"/>
      <w:bookmarkEnd w:id="4881"/>
      <w:bookmarkEnd w:id="4882"/>
    </w:p>
    <w:p w14:paraId="534114F9" w14:textId="77777777" w:rsidR="00565AEA" w:rsidRDefault="00565AEA" w:rsidP="00565AEA">
      <w:pPr>
        <w:pStyle w:val="Heading3"/>
        <w:rPr>
          <w:lang w:val="en-US" w:eastAsia="zh-CN"/>
        </w:rPr>
      </w:pPr>
      <w:bookmarkStart w:id="4883" w:name="_Toc155428278"/>
      <w:bookmarkStart w:id="4884" w:name="_Toc155781296"/>
      <w:bookmarkStart w:id="4885" w:name="_Toc161665595"/>
      <w:bookmarkStart w:id="4886" w:name="_Toc169718746"/>
      <w:r>
        <w:rPr>
          <w:rFonts w:eastAsia="SimSun" w:hint="eastAsia"/>
          <w:lang w:val="en-US" w:eastAsia="zh-CN"/>
        </w:rPr>
        <w:t>7</w:t>
      </w:r>
      <w:r>
        <w:t>.</w:t>
      </w:r>
      <w:r>
        <w:rPr>
          <w:rFonts w:eastAsia="SimSun" w:hint="eastAsia"/>
          <w:lang w:val="en-US" w:eastAsia="zh-CN"/>
        </w:rPr>
        <w:t>12.2</w:t>
      </w:r>
      <w:r>
        <w:tab/>
      </w:r>
      <w:r>
        <w:rPr>
          <w:rFonts w:eastAsia="SimSun" w:hint="eastAsia"/>
          <w:lang w:val="en-US" w:eastAsia="zh-CN"/>
        </w:rPr>
        <w:t>Minimum requirement for NCR-MT</w:t>
      </w:r>
      <w:bookmarkEnd w:id="4883"/>
      <w:bookmarkEnd w:id="4884"/>
      <w:bookmarkEnd w:id="4885"/>
      <w:bookmarkEnd w:id="4886"/>
    </w:p>
    <w:p w14:paraId="02CE68FB" w14:textId="77777777" w:rsidR="00565AEA" w:rsidRDefault="00565AEA" w:rsidP="00565AEA">
      <w:r>
        <w:rPr>
          <w:rFonts w:eastAsia="SimSun"/>
          <w:lang w:val="en-US" w:eastAsia="zh-CN"/>
        </w:rPr>
        <w:t xml:space="preserve">The OTA diversity characteristic is specified the same as conducted diversity characteristic for FR1 NCR type 1-C, 1-H in sub-clause </w:t>
      </w:r>
      <w:r>
        <w:rPr>
          <w:rFonts w:eastAsia="SimSun" w:hint="eastAsia"/>
          <w:lang w:val="en-US" w:eastAsia="zh-CN"/>
        </w:rPr>
        <w:t>6</w:t>
      </w:r>
      <w:r>
        <w:rPr>
          <w:rFonts w:eastAsia="SimSun"/>
          <w:lang w:val="en-US" w:eastAsia="zh-CN"/>
        </w:rPr>
        <w:t>.</w:t>
      </w:r>
      <w:r>
        <w:rPr>
          <w:rFonts w:eastAsia="SimSun" w:hint="eastAsia"/>
          <w:lang w:val="en-US" w:eastAsia="zh-CN"/>
        </w:rPr>
        <w:t>13</w:t>
      </w:r>
      <w:r>
        <w:rPr>
          <w:rFonts w:eastAsia="SimSun"/>
          <w:lang w:val="en-US" w:eastAsia="zh-CN"/>
        </w:rPr>
        <w:t>.</w:t>
      </w:r>
    </w:p>
    <w:p w14:paraId="439E1477" w14:textId="35819110" w:rsidR="00565AEA" w:rsidRDefault="00565AEA" w:rsidP="00565AEA">
      <w:pPr>
        <w:pStyle w:val="Heading2"/>
      </w:pPr>
      <w:bookmarkStart w:id="4887" w:name="_Toc5753"/>
      <w:bookmarkStart w:id="4888" w:name="_Toc155428279"/>
      <w:bookmarkStart w:id="4889" w:name="_Toc155781297"/>
      <w:bookmarkStart w:id="4890" w:name="_Toc161665596"/>
      <w:bookmarkStart w:id="4891" w:name="_Toc169718747"/>
      <w:r>
        <w:rPr>
          <w:rFonts w:eastAsia="SimSun" w:hint="eastAsia"/>
          <w:lang w:val="en-US" w:eastAsia="zh-CN"/>
        </w:rPr>
        <w:t>7</w:t>
      </w:r>
      <w:r>
        <w:t>.</w:t>
      </w:r>
      <w:r>
        <w:rPr>
          <w:rFonts w:eastAsia="SimSun" w:hint="eastAsia"/>
          <w:lang w:val="en-US" w:eastAsia="zh-CN"/>
        </w:rPr>
        <w:t>1</w:t>
      </w:r>
      <w:r>
        <w:t>3</w:t>
      </w:r>
      <w:r>
        <w:tab/>
      </w:r>
      <w:r>
        <w:rPr>
          <w:rFonts w:eastAsia="SimSun" w:hint="eastAsia"/>
          <w:lang w:val="en-US" w:eastAsia="zh-CN"/>
        </w:rPr>
        <w:t>OTA r</w:t>
      </w:r>
      <w:r>
        <w:t>eference sensitivity</w:t>
      </w:r>
      <w:bookmarkEnd w:id="4887"/>
      <w:bookmarkEnd w:id="4888"/>
      <w:bookmarkEnd w:id="4889"/>
      <w:bookmarkEnd w:id="4890"/>
      <w:r w:rsidR="0034590D">
        <w:t xml:space="preserve"> for NCR-MT</w:t>
      </w:r>
      <w:bookmarkEnd w:id="4891"/>
    </w:p>
    <w:p w14:paraId="2283E450" w14:textId="77777777" w:rsidR="00565AEA" w:rsidRDefault="00565AEA" w:rsidP="00565AEA">
      <w:pPr>
        <w:pStyle w:val="Heading3"/>
        <w:rPr>
          <w:rFonts w:eastAsia="SimSun"/>
          <w:lang w:val="en-US" w:eastAsia="zh-CN"/>
        </w:rPr>
      </w:pPr>
      <w:bookmarkStart w:id="4892" w:name="_Toc155428280"/>
      <w:bookmarkStart w:id="4893" w:name="_Toc155781298"/>
      <w:bookmarkStart w:id="4894" w:name="_Toc161665597"/>
      <w:bookmarkStart w:id="4895" w:name="_Toc169718748"/>
      <w:r>
        <w:rPr>
          <w:rFonts w:eastAsia="SimSun" w:hint="eastAsia"/>
          <w:lang w:val="en-US" w:eastAsia="zh-CN"/>
        </w:rPr>
        <w:t>7</w:t>
      </w:r>
      <w:r>
        <w:t>.</w:t>
      </w:r>
      <w:r>
        <w:rPr>
          <w:rFonts w:eastAsia="SimSun" w:hint="eastAsia"/>
          <w:lang w:val="en-US" w:eastAsia="zh-CN"/>
        </w:rPr>
        <w:t>13.1</w:t>
      </w:r>
      <w:r>
        <w:tab/>
      </w:r>
      <w:r>
        <w:rPr>
          <w:rFonts w:eastAsia="SimSun" w:hint="eastAsia"/>
          <w:lang w:val="en-US" w:eastAsia="zh-CN"/>
        </w:rPr>
        <w:t>General</w:t>
      </w:r>
      <w:bookmarkEnd w:id="4892"/>
      <w:bookmarkEnd w:id="4893"/>
      <w:bookmarkEnd w:id="4894"/>
      <w:bookmarkEnd w:id="4895"/>
    </w:p>
    <w:p w14:paraId="38DA9BB1" w14:textId="77777777" w:rsidR="00565AEA" w:rsidRDefault="00565AEA" w:rsidP="00565AEA">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Default="00565AEA" w:rsidP="00565AEA">
      <w:pPr>
        <w:pStyle w:val="Heading3"/>
        <w:rPr>
          <w:lang w:val="en-US" w:eastAsia="zh-CN"/>
        </w:rPr>
      </w:pPr>
      <w:bookmarkStart w:id="4896" w:name="_Toc155428281"/>
      <w:bookmarkStart w:id="4897" w:name="_Toc155781299"/>
      <w:bookmarkStart w:id="4898" w:name="_Toc161665598"/>
      <w:bookmarkStart w:id="4899" w:name="_Toc169718749"/>
      <w:r>
        <w:rPr>
          <w:rFonts w:eastAsia="SimSun" w:hint="eastAsia"/>
          <w:lang w:val="en-US" w:eastAsia="zh-CN"/>
        </w:rPr>
        <w:t>7</w:t>
      </w:r>
      <w:r>
        <w:t>.</w:t>
      </w:r>
      <w:r>
        <w:rPr>
          <w:rFonts w:eastAsia="SimSun" w:hint="eastAsia"/>
          <w:lang w:val="en-US" w:eastAsia="zh-CN"/>
        </w:rPr>
        <w:t>13.2</w:t>
      </w:r>
      <w:r>
        <w:tab/>
      </w:r>
      <w:r>
        <w:rPr>
          <w:rFonts w:eastAsia="SimSun" w:hint="eastAsia"/>
          <w:lang w:val="en-US" w:eastAsia="zh-CN"/>
        </w:rPr>
        <w:t>Minimum requirement for NCR-MT type 2-O</w:t>
      </w:r>
      <w:bookmarkEnd w:id="4896"/>
      <w:bookmarkEnd w:id="4897"/>
      <w:bookmarkEnd w:id="4898"/>
      <w:bookmarkEnd w:id="4899"/>
    </w:p>
    <w:p w14:paraId="7D344F70" w14:textId="77777777" w:rsidR="00565AEA" w:rsidRDefault="00565AEA" w:rsidP="00565AEA">
      <w:r>
        <w:t xml:space="preserve">The wide area </w:t>
      </w:r>
      <w:r>
        <w:rPr>
          <w:rFonts w:eastAsia="SimSun"/>
          <w:lang w:val="en-US" w:eastAsia="zh-CN"/>
        </w:rPr>
        <w:t>NCR-MT</w:t>
      </w:r>
      <w:r>
        <w:t xml:space="preserve"> reference sensitivity level is specified the same as the </w:t>
      </w:r>
      <w:r>
        <w:rPr>
          <w:lang w:eastAsia="zh-CN"/>
        </w:rPr>
        <w:t xml:space="preserve">Wide Area </w:t>
      </w:r>
      <w:r>
        <w:t>IAB-MT</w:t>
      </w:r>
      <w:r>
        <w:rPr>
          <w:rFonts w:eastAsia="SimSun"/>
          <w:lang w:val="en-US" w:eastAsia="zh-CN"/>
        </w:rPr>
        <w:t xml:space="preserve"> </w:t>
      </w:r>
      <w:r>
        <w:t xml:space="preserve">reference sensitivity level requirement </w:t>
      </w:r>
      <w:r>
        <w:rPr>
          <w:i/>
        </w:rPr>
        <w:t xml:space="preserve"> </w:t>
      </w:r>
      <w:r>
        <w:t>in TS 38.1</w:t>
      </w:r>
      <w:r>
        <w:rPr>
          <w:rFonts w:eastAsia="SimSun"/>
          <w:lang w:val="en-US" w:eastAsia="zh-CN"/>
        </w:rPr>
        <w:t>74 [</w:t>
      </w:r>
      <w:r>
        <w:rPr>
          <w:rFonts w:eastAsia="SimSun" w:hint="eastAsia"/>
          <w:lang w:val="en-US" w:eastAsia="zh-CN"/>
        </w:rPr>
        <w:t>22</w:t>
      </w:r>
      <w:r>
        <w:t>], subclause 10.3.3.3.</w:t>
      </w:r>
    </w:p>
    <w:p w14:paraId="5AD870F3"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r</w:t>
      </w:r>
      <w:r>
        <w:t>eference sensitivity power level for power class 3</w:t>
      </w:r>
      <w:r>
        <w:rPr>
          <w:rFonts w:eastAsia="SimSun"/>
          <w:lang w:val="en-US" w:eastAsia="zh-CN"/>
        </w:rPr>
        <w:t xml:space="preserve"> in TS 38.101-2 [</w:t>
      </w:r>
      <w:r>
        <w:rPr>
          <w:rFonts w:eastAsia="SimSun" w:hint="eastAsia"/>
          <w:lang w:val="en-US" w:eastAsia="zh-CN"/>
        </w:rPr>
        <w:t>14</w:t>
      </w:r>
      <w:r>
        <w:rPr>
          <w:rFonts w:eastAsia="SimSun"/>
          <w:lang w:val="en-US" w:eastAsia="zh-CN"/>
        </w:rPr>
        <w:t xml:space="preserve">], subclause </w:t>
      </w:r>
      <w:r>
        <w:t>7.3.2.3</w:t>
      </w:r>
      <w:r>
        <w:rPr>
          <w:rFonts w:eastAsia="SimSun"/>
          <w:lang w:val="en-US" w:eastAsia="zh-CN"/>
        </w:rPr>
        <w:t>.</w:t>
      </w:r>
    </w:p>
    <w:p w14:paraId="3C71FE75" w14:textId="23A9A528" w:rsidR="00565AEA" w:rsidRDefault="00565AEA" w:rsidP="00565AEA">
      <w:pPr>
        <w:pStyle w:val="Heading2"/>
      </w:pPr>
      <w:bookmarkStart w:id="4900" w:name="_Toc2083"/>
      <w:bookmarkStart w:id="4901" w:name="_Toc155428282"/>
      <w:bookmarkStart w:id="4902" w:name="_Toc155781300"/>
      <w:bookmarkStart w:id="4903" w:name="_Toc161665599"/>
      <w:bookmarkStart w:id="4904" w:name="_Toc169718750"/>
      <w:r>
        <w:rPr>
          <w:rFonts w:eastAsia="SimSun" w:hint="eastAsia"/>
          <w:lang w:val="en-US" w:eastAsia="zh-CN"/>
        </w:rPr>
        <w:t>7</w:t>
      </w:r>
      <w:r>
        <w:t>.</w:t>
      </w:r>
      <w:r>
        <w:rPr>
          <w:rFonts w:eastAsia="SimSun" w:hint="eastAsia"/>
          <w:lang w:val="en-US" w:eastAsia="zh-CN"/>
        </w:rPr>
        <w:t>1</w:t>
      </w:r>
      <w:r>
        <w:t>4</w:t>
      </w:r>
      <w:r>
        <w:tab/>
      </w:r>
      <w:r>
        <w:rPr>
          <w:rFonts w:eastAsia="SimSun" w:hint="eastAsia"/>
          <w:lang w:val="en-US" w:eastAsia="zh-CN"/>
        </w:rPr>
        <w:t>OTA m</w:t>
      </w:r>
      <w:r>
        <w:t>aximum input level</w:t>
      </w:r>
      <w:bookmarkEnd w:id="4900"/>
      <w:bookmarkEnd w:id="4901"/>
      <w:bookmarkEnd w:id="4902"/>
      <w:bookmarkEnd w:id="4903"/>
      <w:r w:rsidR="0034590D">
        <w:t xml:space="preserve"> for NCR-MT</w:t>
      </w:r>
      <w:bookmarkEnd w:id="4904"/>
    </w:p>
    <w:p w14:paraId="7C3BA2B8" w14:textId="77777777" w:rsidR="00565AEA" w:rsidRDefault="00565AEA" w:rsidP="00565AEA">
      <w:pPr>
        <w:pStyle w:val="Heading3"/>
        <w:rPr>
          <w:rFonts w:eastAsia="SimSun"/>
          <w:lang w:val="en-US" w:eastAsia="zh-CN"/>
        </w:rPr>
      </w:pPr>
      <w:bookmarkStart w:id="4905" w:name="_Toc155428283"/>
      <w:bookmarkStart w:id="4906" w:name="_Toc155781301"/>
      <w:bookmarkStart w:id="4907" w:name="_Toc161665600"/>
      <w:bookmarkStart w:id="4908" w:name="_Toc169718751"/>
      <w:r>
        <w:rPr>
          <w:rFonts w:eastAsia="SimSun" w:hint="eastAsia"/>
          <w:lang w:val="en-US" w:eastAsia="zh-CN"/>
        </w:rPr>
        <w:t>7</w:t>
      </w:r>
      <w:r>
        <w:t>.</w:t>
      </w:r>
      <w:r>
        <w:rPr>
          <w:rFonts w:eastAsia="SimSun" w:hint="eastAsia"/>
          <w:lang w:val="en-US" w:eastAsia="zh-CN"/>
        </w:rPr>
        <w:t>14.1</w:t>
      </w:r>
      <w:r>
        <w:tab/>
      </w:r>
      <w:r>
        <w:rPr>
          <w:rFonts w:eastAsia="SimSun" w:hint="eastAsia"/>
          <w:lang w:val="en-US" w:eastAsia="zh-CN"/>
        </w:rPr>
        <w:t>General</w:t>
      </w:r>
      <w:bookmarkEnd w:id="4905"/>
      <w:bookmarkEnd w:id="4906"/>
      <w:bookmarkEnd w:id="4907"/>
      <w:bookmarkEnd w:id="4908"/>
    </w:p>
    <w:p w14:paraId="16DE7358" w14:textId="77777777" w:rsidR="00565AEA" w:rsidRDefault="00565AEA" w:rsidP="00565AEA">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6EFBAC3D" w14:textId="77777777" w:rsidR="00565AEA" w:rsidRDefault="00565AEA" w:rsidP="00565AEA">
      <w:pPr>
        <w:pStyle w:val="Heading3"/>
        <w:rPr>
          <w:lang w:val="en-US" w:eastAsia="zh-CN"/>
        </w:rPr>
      </w:pPr>
      <w:bookmarkStart w:id="4909" w:name="_Toc155428284"/>
      <w:bookmarkStart w:id="4910" w:name="_Toc155781302"/>
      <w:bookmarkStart w:id="4911" w:name="_Toc161665601"/>
      <w:bookmarkStart w:id="4912" w:name="_Toc169718752"/>
      <w:r>
        <w:rPr>
          <w:rFonts w:eastAsia="SimSun" w:hint="eastAsia"/>
          <w:lang w:val="en-US" w:eastAsia="zh-CN"/>
        </w:rPr>
        <w:t>7</w:t>
      </w:r>
      <w:r>
        <w:t>.</w:t>
      </w:r>
      <w:r>
        <w:rPr>
          <w:rFonts w:eastAsia="SimSun" w:hint="eastAsia"/>
          <w:lang w:val="en-US" w:eastAsia="zh-CN"/>
        </w:rPr>
        <w:t>14.2</w:t>
      </w:r>
      <w:r>
        <w:tab/>
      </w:r>
      <w:r>
        <w:rPr>
          <w:rFonts w:eastAsia="SimSun" w:hint="eastAsia"/>
          <w:lang w:val="en-US" w:eastAsia="zh-CN"/>
        </w:rPr>
        <w:t>Minimum requirement for NCR-MT type 2-O</w:t>
      </w:r>
      <w:bookmarkEnd w:id="4909"/>
      <w:bookmarkEnd w:id="4910"/>
      <w:bookmarkEnd w:id="4911"/>
      <w:bookmarkEnd w:id="4912"/>
    </w:p>
    <w:p w14:paraId="480BA5FB"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MT maximum input power</w:t>
      </w:r>
      <w:r>
        <w:t xml:space="preserve"> is specified </w:t>
      </w:r>
      <w:r>
        <w:rPr>
          <w:rFonts w:eastAsia="SimSun"/>
          <w:lang w:val="en-US" w:eastAsia="zh-CN"/>
        </w:rPr>
        <w:t>the same as maximum input power in TS 38.101-2 [</w:t>
      </w:r>
      <w:r>
        <w:rPr>
          <w:rFonts w:eastAsia="SimSun" w:hint="eastAsia"/>
          <w:lang w:val="en-US" w:eastAsia="zh-CN"/>
        </w:rPr>
        <w:t>14</w:t>
      </w:r>
      <w:r>
        <w:rPr>
          <w:rFonts w:eastAsia="SimSun"/>
          <w:lang w:val="en-US" w:eastAsia="zh-CN"/>
        </w:rPr>
        <w:t xml:space="preserve">], subclause </w:t>
      </w:r>
      <w:r>
        <w:t>7.4</w:t>
      </w:r>
      <w:r>
        <w:rPr>
          <w:rFonts w:eastAsia="SimSun"/>
          <w:lang w:val="en-US" w:eastAsia="zh-CN"/>
        </w:rPr>
        <w:t>.</w:t>
      </w:r>
    </w:p>
    <w:p w14:paraId="01EB77E9" w14:textId="249CC664" w:rsidR="00565AEA" w:rsidRDefault="00565AEA" w:rsidP="00565AEA">
      <w:pPr>
        <w:pStyle w:val="Heading2"/>
      </w:pPr>
      <w:bookmarkStart w:id="4913" w:name="_Toc18113"/>
      <w:bookmarkStart w:id="4914" w:name="_Toc155428285"/>
      <w:bookmarkStart w:id="4915" w:name="_Toc155781303"/>
      <w:bookmarkStart w:id="4916" w:name="_Toc161665602"/>
      <w:bookmarkStart w:id="4917" w:name="_Toc169718753"/>
      <w:r>
        <w:rPr>
          <w:rFonts w:eastAsia="SimSun" w:hint="eastAsia"/>
          <w:lang w:val="en-US" w:eastAsia="zh-CN"/>
        </w:rPr>
        <w:t>7</w:t>
      </w:r>
      <w:r>
        <w:t>.</w:t>
      </w:r>
      <w:r>
        <w:rPr>
          <w:rFonts w:eastAsia="SimSun" w:hint="eastAsia"/>
          <w:lang w:val="en-US" w:eastAsia="zh-CN"/>
        </w:rPr>
        <w:t>1</w:t>
      </w:r>
      <w:r>
        <w:t>5</w:t>
      </w:r>
      <w:r>
        <w:tab/>
      </w:r>
      <w:r>
        <w:rPr>
          <w:rFonts w:eastAsia="SimSun" w:hint="eastAsia"/>
          <w:lang w:val="en-US" w:eastAsia="zh-CN"/>
        </w:rPr>
        <w:t>OTA a</w:t>
      </w:r>
      <w:r>
        <w:t>djacent channel selectivity</w:t>
      </w:r>
      <w:bookmarkEnd w:id="4913"/>
      <w:bookmarkEnd w:id="4914"/>
      <w:bookmarkEnd w:id="4915"/>
      <w:bookmarkEnd w:id="4916"/>
      <w:r w:rsidR="0034590D">
        <w:t xml:space="preserve"> for NCR-MT</w:t>
      </w:r>
      <w:bookmarkEnd w:id="4917"/>
    </w:p>
    <w:p w14:paraId="4163E46F" w14:textId="77777777" w:rsidR="00565AEA" w:rsidRDefault="00565AEA" w:rsidP="00565AEA">
      <w:pPr>
        <w:pStyle w:val="Heading3"/>
        <w:rPr>
          <w:rFonts w:eastAsia="SimSun"/>
          <w:lang w:val="en-US" w:eastAsia="zh-CN"/>
        </w:rPr>
      </w:pPr>
      <w:bookmarkStart w:id="4918" w:name="_Toc155428286"/>
      <w:bookmarkStart w:id="4919" w:name="_Toc155781304"/>
      <w:bookmarkStart w:id="4920" w:name="_Toc161665603"/>
      <w:bookmarkStart w:id="4921" w:name="_Toc169718754"/>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General</w:t>
      </w:r>
      <w:bookmarkEnd w:id="4918"/>
      <w:bookmarkEnd w:id="4919"/>
      <w:bookmarkEnd w:id="4920"/>
      <w:bookmarkEnd w:id="4921"/>
    </w:p>
    <w:p w14:paraId="303F5869" w14:textId="77777777" w:rsidR="00565AEA" w:rsidRDefault="00565AEA" w:rsidP="00565AEA">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Default="00565AEA" w:rsidP="00565AEA">
      <w:pPr>
        <w:pStyle w:val="Heading3"/>
        <w:rPr>
          <w:lang w:val="en-US" w:eastAsia="zh-CN"/>
        </w:rPr>
      </w:pPr>
      <w:bookmarkStart w:id="4922" w:name="_Toc155428287"/>
      <w:bookmarkStart w:id="4923" w:name="_Toc155781305"/>
      <w:bookmarkStart w:id="4924" w:name="_Toc161665604"/>
      <w:bookmarkStart w:id="4925" w:name="_Toc169718755"/>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Minimum requirement for NCR-MT type 2-O</w:t>
      </w:r>
      <w:bookmarkEnd w:id="4922"/>
      <w:bookmarkEnd w:id="4923"/>
      <w:bookmarkEnd w:id="4924"/>
      <w:bookmarkEnd w:id="4925"/>
    </w:p>
    <w:p w14:paraId="7CC3781E" w14:textId="77777777" w:rsidR="00565AEA" w:rsidRDefault="00565AEA" w:rsidP="00565AEA">
      <w:r>
        <w:t xml:space="preserve">The wide area </w:t>
      </w:r>
      <w:r>
        <w:rPr>
          <w:rFonts w:eastAsia="SimSun"/>
          <w:lang w:val="en-US" w:eastAsia="zh-CN"/>
        </w:rPr>
        <w:t>NCR-MT</w:t>
      </w:r>
      <w:r>
        <w:t xml:space="preserve"> </w:t>
      </w:r>
      <w:r>
        <w:rPr>
          <w:rFonts w:eastAsia="SimSun"/>
          <w:lang w:val="en-US" w:eastAsia="zh-CN"/>
        </w:rPr>
        <w:t>ACS requirement</w:t>
      </w:r>
      <w:r>
        <w:t xml:space="preserve"> is specified the same as the </w:t>
      </w:r>
      <w:r>
        <w:rPr>
          <w:lang w:eastAsia="zh-CN"/>
        </w:rPr>
        <w:t xml:space="preserve">Wide Area </w:t>
      </w:r>
      <w:r>
        <w:t>IAB-MT</w:t>
      </w:r>
      <w:r>
        <w:rPr>
          <w:rFonts w:eastAsia="SimSun"/>
          <w:lang w:val="en-US" w:eastAsia="zh-CN"/>
        </w:rPr>
        <w:t xml:space="preserve"> ACS requirement</w:t>
      </w:r>
      <w:r>
        <w:t xml:space="preserve"> </w:t>
      </w:r>
      <w:r>
        <w:rPr>
          <w:i/>
        </w:rPr>
        <w:t xml:space="preserve"> </w:t>
      </w:r>
      <w:r>
        <w:t>in TS 38.1</w:t>
      </w:r>
      <w:r>
        <w:rPr>
          <w:rFonts w:eastAsia="SimSun"/>
          <w:lang w:val="en-US" w:eastAsia="zh-CN"/>
        </w:rPr>
        <w:t>74 [</w:t>
      </w:r>
      <w:r>
        <w:rPr>
          <w:rFonts w:eastAsia="SimSun" w:hint="eastAsia"/>
          <w:lang w:val="en-US" w:eastAsia="zh-CN"/>
        </w:rPr>
        <w:t>22</w:t>
      </w:r>
      <w:r>
        <w:t>], subclause 10.5.1.4.</w:t>
      </w:r>
    </w:p>
    <w:p w14:paraId="71E40F28" w14:textId="77777777" w:rsidR="00565AEA" w:rsidRDefault="00565AEA" w:rsidP="00565AEA">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ACS requirement in TS 38.101-2 [</w:t>
      </w:r>
      <w:r>
        <w:rPr>
          <w:rFonts w:eastAsia="SimSun" w:hint="eastAsia"/>
          <w:lang w:val="en-US" w:eastAsia="zh-CN"/>
        </w:rPr>
        <w:t>14</w:t>
      </w:r>
      <w:r>
        <w:rPr>
          <w:rFonts w:eastAsia="SimSun"/>
          <w:lang w:val="en-US" w:eastAsia="zh-CN"/>
        </w:rPr>
        <w:t>], subclause 7.5.</w:t>
      </w:r>
    </w:p>
    <w:p w14:paraId="55265FE6" w14:textId="43942DB0" w:rsidR="00565AEA" w:rsidRDefault="00565AEA" w:rsidP="00565AEA">
      <w:pPr>
        <w:pStyle w:val="Heading2"/>
      </w:pPr>
      <w:bookmarkStart w:id="4926" w:name="_Toc28423"/>
      <w:bookmarkStart w:id="4927" w:name="_Toc155428288"/>
      <w:bookmarkStart w:id="4928" w:name="_Toc155781306"/>
      <w:bookmarkStart w:id="4929" w:name="_Toc161665605"/>
      <w:bookmarkStart w:id="4930" w:name="_Toc169718756"/>
      <w:r>
        <w:rPr>
          <w:rFonts w:eastAsia="SimSun" w:hint="eastAsia"/>
          <w:lang w:val="en-US" w:eastAsia="zh-CN"/>
        </w:rPr>
        <w:t>7</w:t>
      </w:r>
      <w:r>
        <w:t>.</w:t>
      </w:r>
      <w:r>
        <w:rPr>
          <w:rFonts w:eastAsia="SimSun" w:hint="eastAsia"/>
          <w:lang w:val="en-US" w:eastAsia="zh-CN"/>
        </w:rPr>
        <w:t>1</w:t>
      </w:r>
      <w:r>
        <w:t>6</w:t>
      </w:r>
      <w:r>
        <w:tab/>
      </w:r>
      <w:r>
        <w:rPr>
          <w:rFonts w:eastAsia="SimSun" w:hint="eastAsia"/>
          <w:lang w:val="en-US" w:eastAsia="zh-CN"/>
        </w:rPr>
        <w:t>OTA b</w:t>
      </w:r>
      <w:r>
        <w:t>locking characteristics</w:t>
      </w:r>
      <w:bookmarkEnd w:id="4926"/>
      <w:bookmarkEnd w:id="4927"/>
      <w:bookmarkEnd w:id="4928"/>
      <w:bookmarkEnd w:id="4929"/>
      <w:r w:rsidR="0034590D">
        <w:t xml:space="preserve"> for NCR-MT</w:t>
      </w:r>
      <w:bookmarkEnd w:id="4930"/>
    </w:p>
    <w:p w14:paraId="3C39E9D3" w14:textId="77777777" w:rsidR="00565AEA" w:rsidRDefault="00565AEA" w:rsidP="00565AEA">
      <w:pPr>
        <w:pStyle w:val="Heading3"/>
        <w:rPr>
          <w:rFonts w:eastAsia="SimSun"/>
          <w:lang w:val="en-US" w:eastAsia="zh-CN"/>
        </w:rPr>
      </w:pPr>
      <w:bookmarkStart w:id="4931" w:name="_Toc155428289"/>
      <w:bookmarkStart w:id="4932" w:name="_Toc155781307"/>
      <w:bookmarkStart w:id="4933" w:name="_Toc161665606"/>
      <w:bookmarkStart w:id="4934" w:name="_Toc169718757"/>
      <w:r>
        <w:rPr>
          <w:rFonts w:eastAsia="SimSun" w:hint="eastAsia"/>
          <w:lang w:val="en-US" w:eastAsia="zh-CN"/>
        </w:rPr>
        <w:t>7</w:t>
      </w:r>
      <w:r>
        <w:t>.</w:t>
      </w:r>
      <w:r>
        <w:rPr>
          <w:rFonts w:eastAsia="SimSun" w:hint="eastAsia"/>
          <w:lang w:val="en-US" w:eastAsia="zh-CN"/>
        </w:rPr>
        <w:t>16.1</w:t>
      </w:r>
      <w:r>
        <w:tab/>
      </w:r>
      <w:r>
        <w:rPr>
          <w:rFonts w:eastAsia="SimSun" w:hint="eastAsia"/>
          <w:lang w:val="en-US" w:eastAsia="zh-CN"/>
        </w:rPr>
        <w:t>General</w:t>
      </w:r>
      <w:bookmarkEnd w:id="4931"/>
      <w:bookmarkEnd w:id="4932"/>
      <w:bookmarkEnd w:id="4933"/>
      <w:bookmarkEnd w:id="4934"/>
    </w:p>
    <w:p w14:paraId="14CC1361" w14:textId="77777777" w:rsidR="00565AEA" w:rsidRDefault="00565AEA" w:rsidP="00565AEA">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Default="00565AEA" w:rsidP="00565AEA">
      <w:pPr>
        <w:pStyle w:val="Heading3"/>
        <w:rPr>
          <w:lang w:val="en-US" w:eastAsia="zh-CN"/>
        </w:rPr>
      </w:pPr>
      <w:bookmarkStart w:id="4935" w:name="_Toc155428290"/>
      <w:bookmarkStart w:id="4936" w:name="_Toc155781308"/>
      <w:bookmarkStart w:id="4937" w:name="_Toc161665607"/>
      <w:bookmarkStart w:id="4938" w:name="_Toc169718758"/>
      <w:r>
        <w:rPr>
          <w:rFonts w:eastAsia="SimSun" w:hint="eastAsia"/>
          <w:lang w:val="en-US" w:eastAsia="zh-CN"/>
        </w:rPr>
        <w:t>7</w:t>
      </w:r>
      <w:r>
        <w:t>.</w:t>
      </w:r>
      <w:r>
        <w:rPr>
          <w:rFonts w:eastAsia="SimSun" w:hint="eastAsia"/>
          <w:lang w:val="en-US" w:eastAsia="zh-CN"/>
        </w:rPr>
        <w:t>16.2</w:t>
      </w:r>
      <w:r>
        <w:tab/>
      </w:r>
      <w:r>
        <w:rPr>
          <w:rFonts w:eastAsia="SimSun" w:hint="eastAsia"/>
          <w:lang w:val="en-US" w:eastAsia="zh-CN"/>
        </w:rPr>
        <w:t>Minimum requirement for NCR-MT type 2-O</w:t>
      </w:r>
      <w:bookmarkEnd w:id="4935"/>
      <w:bookmarkEnd w:id="4936"/>
      <w:bookmarkEnd w:id="4937"/>
      <w:bookmarkEnd w:id="4938"/>
    </w:p>
    <w:p w14:paraId="2BBDE391" w14:textId="77777777" w:rsidR="00565AEA" w:rsidRDefault="00565AEA" w:rsidP="00565AEA">
      <w:r>
        <w:t xml:space="preserve">The wide area </w:t>
      </w:r>
      <w:r>
        <w:rPr>
          <w:lang w:val="en-US" w:eastAsia="zh-CN"/>
        </w:rPr>
        <w:t>NCR-MT</w:t>
      </w:r>
      <w:r>
        <w:t xml:space="preserve"> </w:t>
      </w:r>
      <w:r>
        <w:rPr>
          <w:rFonts w:eastAsia="SimSun" w:hint="eastAsia"/>
          <w:lang w:val="en-US" w:eastAsia="zh-CN"/>
        </w:rPr>
        <w:t>blocking requirement</w:t>
      </w:r>
      <w:r>
        <w:t xml:space="preserve"> is specified the same as the </w:t>
      </w:r>
      <w:r>
        <w:rPr>
          <w:lang w:eastAsia="zh-CN"/>
        </w:rPr>
        <w:t xml:space="preserve">Wide Area </w:t>
      </w:r>
      <w:r>
        <w:t>IAB-MT</w:t>
      </w:r>
      <w:r>
        <w:rPr>
          <w:lang w:val="en-US" w:eastAsia="zh-CN"/>
        </w:rPr>
        <w:t xml:space="preserve"> </w:t>
      </w:r>
      <w:r>
        <w:rPr>
          <w:rFonts w:hint="eastAsia"/>
          <w:lang w:val="en-US" w:eastAsia="zh-CN"/>
        </w:rPr>
        <w:t xml:space="preserve">blocking </w:t>
      </w:r>
      <w:r>
        <w:rPr>
          <w:lang w:val="en-US" w:eastAsia="zh-CN"/>
        </w:rPr>
        <w:t>requirement</w:t>
      </w:r>
      <w:r>
        <w:t xml:space="preserve">  in TS 38.1</w:t>
      </w:r>
      <w:r>
        <w:rPr>
          <w:lang w:val="en-US" w:eastAsia="zh-CN"/>
        </w:rPr>
        <w:t>74 [</w:t>
      </w:r>
      <w:r>
        <w:rPr>
          <w:rFonts w:hint="eastAsia"/>
          <w:lang w:val="en-US" w:eastAsia="zh-CN"/>
        </w:rPr>
        <w:t>22</w:t>
      </w:r>
      <w:r>
        <w:t xml:space="preserve">], subclause </w:t>
      </w:r>
      <w:r>
        <w:rPr>
          <w:lang w:eastAsia="zh-CN"/>
        </w:rPr>
        <w:t>10.5.2.4</w:t>
      </w:r>
      <w:r>
        <w:t>.</w:t>
      </w:r>
    </w:p>
    <w:p w14:paraId="2ECFF3D7" w14:textId="77777777" w:rsidR="00565AEA" w:rsidRDefault="00565AEA" w:rsidP="00565AEA">
      <w:r>
        <w:t xml:space="preserve">The local area </w:t>
      </w:r>
      <w:r>
        <w:rPr>
          <w:rFonts w:eastAsia="SimSun"/>
          <w:lang w:val="en-US" w:eastAsia="zh-CN"/>
        </w:rPr>
        <w:t>NCR</w:t>
      </w:r>
      <w:r>
        <w:t>-</w:t>
      </w:r>
      <w:r>
        <w:rPr>
          <w:rFonts w:eastAsia="SimSun"/>
          <w:lang w:val="en-US" w:eastAsia="zh-CN"/>
        </w:rPr>
        <w:t>MT blocking requirement</w:t>
      </w:r>
      <w:r>
        <w:t xml:space="preserve"> is specified the same as </w:t>
      </w:r>
      <w:r>
        <w:rPr>
          <w:rFonts w:eastAsia="SimSun"/>
          <w:lang w:val="en-US" w:eastAsia="zh-CN"/>
        </w:rPr>
        <w:t>blocking requirement in TS 38.101-2 [</w:t>
      </w:r>
      <w:r>
        <w:rPr>
          <w:rFonts w:eastAsia="SimSun" w:hint="eastAsia"/>
          <w:lang w:val="en-US" w:eastAsia="zh-CN"/>
        </w:rPr>
        <w:t>14</w:t>
      </w:r>
      <w:r>
        <w:rPr>
          <w:rFonts w:eastAsia="SimSun"/>
          <w:lang w:val="en-US" w:eastAsia="zh-CN"/>
        </w:rPr>
        <w:t>], subclause 7.6.</w:t>
      </w:r>
    </w:p>
    <w:p w14:paraId="7ACA417D" w14:textId="31B1E7F3" w:rsidR="00565AEA" w:rsidRDefault="00565AEA" w:rsidP="00565AEA">
      <w:pPr>
        <w:pStyle w:val="Heading2"/>
      </w:pPr>
      <w:bookmarkStart w:id="4939" w:name="_Toc25566"/>
      <w:bookmarkStart w:id="4940" w:name="_Toc155428291"/>
      <w:bookmarkStart w:id="4941" w:name="_Toc155781309"/>
      <w:bookmarkStart w:id="4942" w:name="_Toc161665608"/>
      <w:bookmarkStart w:id="4943" w:name="_Toc169718759"/>
      <w:r>
        <w:rPr>
          <w:rFonts w:eastAsia="SimSun" w:hint="eastAsia"/>
          <w:lang w:val="en-US" w:eastAsia="zh-CN"/>
        </w:rPr>
        <w:t>7.17</w:t>
      </w:r>
      <w:r>
        <w:tab/>
      </w:r>
      <w:r>
        <w:rPr>
          <w:rFonts w:eastAsia="SimSun" w:hint="eastAsia"/>
          <w:lang w:val="en-US" w:eastAsia="zh-CN"/>
        </w:rPr>
        <w:t>OTA s</w:t>
      </w:r>
      <w:r>
        <w:t>purious emissions</w:t>
      </w:r>
      <w:bookmarkEnd w:id="4939"/>
      <w:bookmarkEnd w:id="4940"/>
      <w:bookmarkEnd w:id="4941"/>
      <w:bookmarkEnd w:id="4942"/>
      <w:r w:rsidR="0034590D">
        <w:t xml:space="preserve"> for NCR-MT</w:t>
      </w:r>
      <w:bookmarkEnd w:id="4943"/>
    </w:p>
    <w:p w14:paraId="3C3F5611" w14:textId="77777777" w:rsidR="00565AEA" w:rsidRDefault="00565AEA" w:rsidP="00565AEA">
      <w:pPr>
        <w:pStyle w:val="Heading3"/>
        <w:rPr>
          <w:rFonts w:eastAsia="SimSun"/>
          <w:lang w:val="en-US" w:eastAsia="zh-CN"/>
        </w:rPr>
      </w:pPr>
      <w:bookmarkStart w:id="4944" w:name="_Toc155428292"/>
      <w:bookmarkStart w:id="4945" w:name="_Toc155781310"/>
      <w:bookmarkStart w:id="4946" w:name="_Toc161665609"/>
      <w:bookmarkStart w:id="4947" w:name="_Toc169718760"/>
      <w:r>
        <w:rPr>
          <w:rFonts w:eastAsia="SimSun" w:hint="eastAsia"/>
          <w:lang w:val="en-US" w:eastAsia="zh-CN"/>
        </w:rPr>
        <w:t>7</w:t>
      </w:r>
      <w:r>
        <w:t>.</w:t>
      </w:r>
      <w:r>
        <w:rPr>
          <w:rFonts w:eastAsia="SimSun" w:hint="eastAsia"/>
          <w:lang w:val="en-US" w:eastAsia="zh-CN"/>
        </w:rPr>
        <w:t>17.1</w:t>
      </w:r>
      <w:r>
        <w:tab/>
      </w:r>
      <w:r>
        <w:rPr>
          <w:rFonts w:eastAsia="SimSun" w:hint="eastAsia"/>
          <w:lang w:val="en-US" w:eastAsia="zh-CN"/>
        </w:rPr>
        <w:t>General</w:t>
      </w:r>
      <w:bookmarkEnd w:id="4944"/>
      <w:bookmarkEnd w:id="4945"/>
      <w:bookmarkEnd w:id="4946"/>
      <w:bookmarkEnd w:id="4947"/>
    </w:p>
    <w:p w14:paraId="64D5952D" w14:textId="77777777" w:rsidR="00565AEA" w:rsidRDefault="00565AEA" w:rsidP="00565AEA">
      <w:pPr>
        <w:rPr>
          <w:lang w:val="en-US" w:eastAsia="zh-CN"/>
        </w:rPr>
      </w:pPr>
      <w:r>
        <w:rPr>
          <w:rFonts w:eastAsia="??"/>
        </w:rPr>
        <w:t>The spurious emissions power is the power of emissions generated or amplified in a receiver. The spurious emissions power level is measured as TRP.</w:t>
      </w:r>
    </w:p>
    <w:p w14:paraId="70C8D8BB" w14:textId="77777777" w:rsidR="00565AEA" w:rsidRDefault="00565AEA" w:rsidP="00565AEA">
      <w:pPr>
        <w:pStyle w:val="Heading3"/>
        <w:rPr>
          <w:lang w:val="en-US" w:eastAsia="zh-CN"/>
        </w:rPr>
      </w:pPr>
      <w:bookmarkStart w:id="4948" w:name="_Toc155428293"/>
      <w:bookmarkStart w:id="4949" w:name="_Toc155781311"/>
      <w:bookmarkStart w:id="4950" w:name="_Toc161665610"/>
      <w:bookmarkStart w:id="4951" w:name="_Toc169718761"/>
      <w:r>
        <w:rPr>
          <w:rFonts w:eastAsia="SimSun" w:hint="eastAsia"/>
          <w:lang w:val="en-US" w:eastAsia="zh-CN"/>
        </w:rPr>
        <w:t>7</w:t>
      </w:r>
      <w:r>
        <w:t>.</w:t>
      </w:r>
      <w:r>
        <w:rPr>
          <w:rFonts w:eastAsia="SimSun" w:hint="eastAsia"/>
          <w:lang w:val="en-US" w:eastAsia="zh-CN"/>
        </w:rPr>
        <w:t>17.2</w:t>
      </w:r>
      <w:r>
        <w:tab/>
      </w:r>
      <w:r>
        <w:rPr>
          <w:rFonts w:eastAsia="SimSun" w:hint="eastAsia"/>
          <w:lang w:val="en-US" w:eastAsia="zh-CN"/>
        </w:rPr>
        <w:t>Minimum requirement for NCR-MT type 2-O</w:t>
      </w:r>
      <w:bookmarkEnd w:id="4948"/>
      <w:bookmarkEnd w:id="4949"/>
      <w:bookmarkEnd w:id="4950"/>
      <w:bookmarkEnd w:id="4951"/>
    </w:p>
    <w:p w14:paraId="642F61A9" w14:textId="77777777" w:rsidR="00565AEA" w:rsidRDefault="00565AEA" w:rsidP="00565AEA">
      <w:r>
        <w:t xml:space="preserve">The wide area </w:t>
      </w:r>
      <w:r>
        <w:rPr>
          <w:lang w:val="en-US" w:eastAsia="zh-CN"/>
        </w:rPr>
        <w:t>NCR-MT</w:t>
      </w:r>
      <w:r>
        <w:t xml:space="preserve"> </w:t>
      </w:r>
      <w:r>
        <w:rPr>
          <w:lang w:val="en-US" w:eastAsia="zh-CN"/>
        </w:rPr>
        <w:t>receiver spurious emission requirement</w:t>
      </w:r>
      <w:r>
        <w:t xml:space="preserve"> is specified the same as the </w:t>
      </w:r>
      <w:r>
        <w:rPr>
          <w:lang w:eastAsia="zh-CN"/>
        </w:rPr>
        <w:t xml:space="preserve">Wide Area </w:t>
      </w:r>
      <w:r>
        <w:t>IAB-MT</w:t>
      </w:r>
      <w:r>
        <w:rPr>
          <w:lang w:val="en-US" w:eastAsia="zh-CN"/>
        </w:rPr>
        <w:t xml:space="preserve"> receiver spurious emission requirement</w:t>
      </w:r>
      <w:r>
        <w:t xml:space="preserve">  in TS 38.1</w:t>
      </w:r>
      <w:r>
        <w:rPr>
          <w:lang w:val="en-US" w:eastAsia="zh-CN"/>
        </w:rPr>
        <w:t>74 [</w:t>
      </w:r>
      <w:r>
        <w:rPr>
          <w:rFonts w:hint="eastAsia"/>
          <w:lang w:val="en-US" w:eastAsia="zh-CN"/>
        </w:rPr>
        <w:t>22</w:t>
      </w:r>
      <w:r>
        <w:t>], subclause 10.7.3.2.</w:t>
      </w:r>
    </w:p>
    <w:p w14:paraId="08C2879C" w14:textId="77777777" w:rsidR="00565AEA" w:rsidRDefault="00565AEA" w:rsidP="00565AEA">
      <w:pPr>
        <w:rPr>
          <w:lang w:val="en-US" w:eastAsia="zh-CN"/>
        </w:rPr>
      </w:pPr>
      <w:r>
        <w:t xml:space="preserve">The local area </w:t>
      </w:r>
      <w:r>
        <w:rPr>
          <w:lang w:val="en-US" w:eastAsia="zh-CN"/>
        </w:rPr>
        <w:t>NCR</w:t>
      </w:r>
      <w:r>
        <w:t>-</w:t>
      </w:r>
      <w:r>
        <w:rPr>
          <w:lang w:val="en-US" w:eastAsia="zh-CN"/>
        </w:rPr>
        <w:t>MT receiver spurious emission requirement</w:t>
      </w:r>
      <w:r>
        <w:t xml:space="preserve"> is specified the same as</w:t>
      </w:r>
      <w:r>
        <w:rPr>
          <w:lang w:val="en-US" w:eastAsia="zh-CN"/>
        </w:rPr>
        <w:t xml:space="preserve"> receiver spurious emission requirement in TS 38.101-2 [</w:t>
      </w:r>
      <w:r>
        <w:rPr>
          <w:rFonts w:hint="eastAsia"/>
          <w:lang w:val="en-US" w:eastAsia="zh-CN"/>
        </w:rPr>
        <w:t>14</w:t>
      </w:r>
      <w:r>
        <w:rPr>
          <w:lang w:val="en-US" w:eastAsia="zh-CN"/>
        </w:rPr>
        <w:t>], subclause 7.9.</w:t>
      </w:r>
    </w:p>
    <w:p w14:paraId="4793238E" w14:textId="77777777" w:rsidR="001B084B" w:rsidRDefault="001B084B" w:rsidP="001B084B">
      <w:pPr>
        <w:pStyle w:val="Heading1"/>
      </w:pPr>
      <w:bookmarkStart w:id="4952" w:name="_Toc161665611"/>
      <w:bookmarkStart w:id="4953" w:name="_Toc169718762"/>
      <w:r>
        <w:rPr>
          <w:rFonts w:eastAsia="SimSun" w:hint="eastAsia"/>
          <w:lang w:val="en-US" w:eastAsia="zh-CN"/>
        </w:rPr>
        <w:t>8</w:t>
      </w:r>
      <w:r>
        <w:tab/>
        <w:t>Conducted performance requirements</w:t>
      </w:r>
      <w:bookmarkEnd w:id="4952"/>
      <w:bookmarkEnd w:id="4953"/>
    </w:p>
    <w:p w14:paraId="61FC5F61" w14:textId="77777777" w:rsidR="001B084B" w:rsidRDefault="001B084B" w:rsidP="001B084B">
      <w:pPr>
        <w:pStyle w:val="Heading2"/>
        <w:rPr>
          <w:rFonts w:eastAsia="SimSun"/>
          <w:lang w:val="en-US" w:eastAsia="zh-CN"/>
        </w:rPr>
      </w:pPr>
      <w:bookmarkStart w:id="4954" w:name="_Toc161665612"/>
      <w:bookmarkStart w:id="4955" w:name="_Toc169718763"/>
      <w:r>
        <w:rPr>
          <w:rFonts w:eastAsia="SimSun" w:hint="eastAsia"/>
          <w:lang w:val="en-US" w:eastAsia="zh-CN"/>
        </w:rPr>
        <w:t>8.1</w:t>
      </w:r>
      <w:r>
        <w:rPr>
          <w:rFonts w:eastAsia="SimSun" w:hint="eastAsia"/>
          <w:lang w:val="en-US" w:eastAsia="zh-CN"/>
        </w:rPr>
        <w:tab/>
        <w:t>General</w:t>
      </w:r>
      <w:bookmarkEnd w:id="4954"/>
      <w:bookmarkEnd w:id="4955"/>
    </w:p>
    <w:p w14:paraId="29E3F42A" w14:textId="77777777" w:rsidR="001B084B" w:rsidRDefault="001B084B" w:rsidP="001B084B">
      <w:r>
        <w:rPr>
          <w:lang w:eastAsia="ko-KR"/>
        </w:rPr>
        <w:t xml:space="preserve">Conducted performance requirements specify the ability of the </w:t>
      </w:r>
      <w:r>
        <w:rPr>
          <w:rFonts w:eastAsia="SimSun" w:hint="eastAsia"/>
          <w:i/>
          <w:iCs/>
          <w:lang w:val="en-US" w:eastAsia="zh-CN"/>
        </w:rPr>
        <w:t>NCR</w:t>
      </w:r>
      <w:r>
        <w:rPr>
          <w:i/>
          <w:lang w:eastAsia="ko-KR"/>
        </w:rPr>
        <w:t>-MT type 1-</w:t>
      </w:r>
      <w:r>
        <w:rPr>
          <w:rFonts w:eastAsia="SimSun" w:hint="eastAsia"/>
          <w:i/>
          <w:lang w:val="en-US" w:eastAsia="zh-CN"/>
        </w:rPr>
        <w:t>C</w:t>
      </w:r>
      <w:r>
        <w:rPr>
          <w:lang w:eastAsia="ko-KR"/>
        </w:rPr>
        <w:t xml:space="preserve"> to correctly demodulate signals in various conditions and configurations. Conducted performance requirements are specified at the </w:t>
      </w:r>
      <w:r>
        <w:rPr>
          <w:i/>
          <w:iCs/>
        </w:rPr>
        <w:t>TAB connector(s)</w:t>
      </w:r>
      <w:r>
        <w:t xml:space="preserve"> (for </w:t>
      </w:r>
      <w:r>
        <w:rPr>
          <w:rFonts w:eastAsia="SimSun" w:hint="eastAsia"/>
          <w:i/>
          <w:iCs/>
          <w:lang w:val="en-US" w:eastAsia="zh-CN"/>
        </w:rPr>
        <w:t>NCR</w:t>
      </w:r>
      <w:r>
        <w:rPr>
          <w:i/>
          <w:iCs/>
        </w:rPr>
        <w:t>-MT type 1-</w:t>
      </w:r>
      <w:r>
        <w:rPr>
          <w:rFonts w:eastAsia="SimSun" w:hint="eastAsia"/>
          <w:i/>
          <w:iCs/>
          <w:lang w:val="en-US" w:eastAsia="zh-CN"/>
        </w:rPr>
        <w:t>C</w:t>
      </w:r>
      <w:r>
        <w:t>).</w:t>
      </w:r>
    </w:p>
    <w:p w14:paraId="291AC6A0" w14:textId="77777777" w:rsidR="001B084B" w:rsidRDefault="001B084B" w:rsidP="001B084B">
      <w:r>
        <w:t xml:space="preserve">Conducted performance requirements for the </w:t>
      </w:r>
      <w:r>
        <w:rPr>
          <w:rFonts w:eastAsia="SimSun" w:hint="eastAsia"/>
          <w:lang w:val="en-US" w:eastAsia="zh-CN"/>
        </w:rPr>
        <w:t>NCR</w:t>
      </w:r>
      <w:r>
        <w:t xml:space="preserve">-MT are specified for the fixed reference channels defined in </w:t>
      </w:r>
      <w:r>
        <w:rPr>
          <w:rFonts w:eastAsia="SimSun" w:hint="eastAsia"/>
          <w:lang w:val="en-US" w:eastAsia="zh-CN"/>
        </w:rPr>
        <w:t>A</w:t>
      </w:r>
      <w:r>
        <w:t xml:space="preserve">nnex </w:t>
      </w:r>
      <w:r>
        <w:rPr>
          <w:rFonts w:eastAsia="SimSun" w:hint="eastAsia"/>
          <w:lang w:val="en-US" w:eastAsia="zh-CN"/>
        </w:rPr>
        <w:t>B</w:t>
      </w:r>
      <w:r>
        <w:t xml:space="preserve"> and the propagation conditions in </w:t>
      </w:r>
      <w:r>
        <w:rPr>
          <w:rFonts w:eastAsia="SimSun" w:hint="eastAsia"/>
          <w:lang w:val="en-US" w:eastAsia="zh-CN"/>
        </w:rPr>
        <w:t>A</w:t>
      </w:r>
      <w:r>
        <w:t xml:space="preserve">nnex </w:t>
      </w:r>
      <w:r>
        <w:rPr>
          <w:rFonts w:eastAsia="SimSun" w:hint="eastAsia"/>
          <w:lang w:val="en-US" w:eastAsia="zh-CN"/>
        </w:rPr>
        <w:t>C</w:t>
      </w:r>
      <w:r>
        <w:t xml:space="preserve">. The requirements only apply to those FRCs that are supported by the </w:t>
      </w:r>
      <w:r>
        <w:rPr>
          <w:rFonts w:eastAsia="SimSun" w:hint="eastAsia"/>
          <w:lang w:val="en-US" w:eastAsia="zh-CN"/>
        </w:rPr>
        <w:t>NCR</w:t>
      </w:r>
      <w:r>
        <w:t>-MT.</w:t>
      </w:r>
    </w:p>
    <w:p w14:paraId="0342BA07" w14:textId="77777777" w:rsidR="001B084B" w:rsidRDefault="001B084B" w:rsidP="001B084B">
      <w:r>
        <w:t xml:space="preserve">The SNR used in this clause is </w:t>
      </w:r>
      <w:r>
        <w:rPr>
          <w:lang w:eastAsia="zh-CN"/>
        </w:rPr>
        <w:t xml:space="preserve">specified based on a single carrier and </w:t>
      </w:r>
      <w:r>
        <w:t>defined as:</w:t>
      </w:r>
    </w:p>
    <w:p w14:paraId="31E7401D" w14:textId="007E763C" w:rsidR="001B084B" w:rsidRDefault="00E410EE" w:rsidP="003D602F">
      <w:pPr>
        <w:pStyle w:val="EQ"/>
      </w:pPr>
      <w:r>
        <w:tab/>
      </w:r>
      <w:r w:rsidR="001B084B">
        <w:t>SNR = S / N</w:t>
      </w:r>
    </w:p>
    <w:p w14:paraId="0F935A67" w14:textId="77777777" w:rsidR="001B084B" w:rsidRDefault="001B084B" w:rsidP="001B084B">
      <w:r>
        <w:t>Where:</w:t>
      </w:r>
    </w:p>
    <w:p w14:paraId="22FFDEF0" w14:textId="77777777" w:rsidR="001B084B" w:rsidRDefault="001B084B" w:rsidP="001B084B">
      <w:pPr>
        <w:pStyle w:val="B1"/>
      </w:pPr>
      <w:r>
        <w:t>S</w:t>
      </w:r>
      <w:r>
        <w:tab/>
        <w:t xml:space="preserve">is the total signal energy in the slot on a single </w:t>
      </w:r>
      <w:r>
        <w:rPr>
          <w:i/>
        </w:rPr>
        <w:t>TAB connector</w:t>
      </w:r>
      <w:r>
        <w:t xml:space="preserve"> (for </w:t>
      </w:r>
      <w:r>
        <w:rPr>
          <w:rFonts w:eastAsia="SimSun" w:hint="eastAsia"/>
          <w:i/>
          <w:lang w:val="en-US" w:eastAsia="zh-CN"/>
        </w:rPr>
        <w:t>NCR</w:t>
      </w:r>
      <w:r>
        <w:rPr>
          <w:i/>
        </w:rPr>
        <w:t>-MT type 1-</w:t>
      </w:r>
      <w:r>
        <w:rPr>
          <w:rFonts w:eastAsia="SimSun" w:hint="eastAsia"/>
          <w:i/>
          <w:lang w:val="en-US" w:eastAsia="zh-CN"/>
        </w:rPr>
        <w:t>C</w:t>
      </w:r>
      <w:r>
        <w:t>).</w:t>
      </w:r>
    </w:p>
    <w:p w14:paraId="4D185588" w14:textId="77777777" w:rsidR="001B084B" w:rsidRDefault="001B084B" w:rsidP="001B084B">
      <w:pPr>
        <w:pStyle w:val="B1"/>
      </w:pPr>
      <w:r>
        <w:t>N</w:t>
      </w:r>
      <w:r>
        <w:tab/>
        <w:t xml:space="preserve">is the noise energy in a bandwidth corresponding to the transmission bandwidth over the duration of a slot on a single TAB connector (for </w:t>
      </w:r>
      <w:r>
        <w:rPr>
          <w:rFonts w:eastAsia="SimSun" w:hint="eastAsia"/>
          <w:i/>
          <w:lang w:val="en-US" w:eastAsia="zh-CN"/>
        </w:rPr>
        <w:t>NCR</w:t>
      </w:r>
      <w:r>
        <w:rPr>
          <w:i/>
        </w:rPr>
        <w:t>-MT type 1-</w:t>
      </w:r>
      <w:r>
        <w:rPr>
          <w:rFonts w:eastAsia="SimSun" w:hint="eastAsia"/>
          <w:i/>
          <w:lang w:val="en-US" w:eastAsia="zh-CN"/>
        </w:rPr>
        <w:t>C</w:t>
      </w:r>
      <w:r>
        <w:t>).</w:t>
      </w:r>
    </w:p>
    <w:p w14:paraId="39963306" w14:textId="77777777" w:rsidR="001B084B" w:rsidRDefault="001B084B" w:rsidP="001B084B">
      <w:pPr>
        <w:pStyle w:val="Heading2"/>
        <w:rPr>
          <w:rFonts w:eastAsia="SimSun"/>
          <w:lang w:val="en-US" w:eastAsia="zh-CN"/>
        </w:rPr>
      </w:pPr>
      <w:bookmarkStart w:id="4956" w:name="_Toc161665613"/>
      <w:bookmarkStart w:id="4957" w:name="_Toc169718764"/>
      <w:r>
        <w:rPr>
          <w:rFonts w:eastAsia="SimSun" w:hint="eastAsia"/>
          <w:lang w:val="en-US" w:eastAsia="zh-CN"/>
        </w:rPr>
        <w:t>8.2</w:t>
      </w:r>
      <w:r>
        <w:rPr>
          <w:rFonts w:eastAsia="SimSun" w:hint="eastAsia"/>
          <w:lang w:val="en-US" w:eastAsia="zh-CN"/>
        </w:rPr>
        <w:tab/>
        <w:t>Demodulation performance requirements</w:t>
      </w:r>
      <w:bookmarkEnd w:id="4956"/>
      <w:bookmarkEnd w:id="4957"/>
    </w:p>
    <w:p w14:paraId="5230473E" w14:textId="77777777" w:rsidR="001B084B" w:rsidRDefault="001B084B" w:rsidP="001B084B">
      <w:pPr>
        <w:pStyle w:val="Heading3"/>
      </w:pPr>
      <w:bookmarkStart w:id="4958" w:name="_Toc161665614"/>
      <w:bookmarkStart w:id="4959" w:name="_Toc169718765"/>
      <w:r>
        <w:rPr>
          <w:rFonts w:eastAsia="SimSun" w:hint="eastAsia"/>
          <w:lang w:val="en-US" w:eastAsia="zh-CN"/>
        </w:rPr>
        <w:t>8</w:t>
      </w:r>
      <w:r>
        <w:t>.2.1</w:t>
      </w:r>
      <w:r>
        <w:tab/>
        <w:t>Performance requirements for PDSCH</w:t>
      </w:r>
      <w:bookmarkEnd w:id="4958"/>
      <w:bookmarkEnd w:id="4959"/>
    </w:p>
    <w:p w14:paraId="2129FC1A" w14:textId="678966B3" w:rsidR="001B084B" w:rsidRDefault="001B084B" w:rsidP="001B084B">
      <w:pPr>
        <w:pStyle w:val="Heading4"/>
        <w:rPr>
          <w:lang w:val="en-US" w:eastAsia="zh-CN"/>
        </w:rPr>
      </w:pPr>
      <w:bookmarkStart w:id="4960" w:name="_Toc161665615"/>
      <w:bookmarkStart w:id="4961" w:name="_Toc169718766"/>
      <w:r>
        <w:rPr>
          <w:rFonts w:hint="eastAsia"/>
          <w:lang w:val="en-US" w:eastAsia="zh-CN"/>
        </w:rPr>
        <w:t>8</w:t>
      </w:r>
      <w:r>
        <w:rPr>
          <w:lang w:eastAsia="zh-CN"/>
        </w:rPr>
        <w:t>.2.1.1</w:t>
      </w:r>
      <w:r w:rsidR="005700BD">
        <w:rPr>
          <w:lang w:val="en-US" w:eastAsia="zh-CN"/>
        </w:rPr>
        <w:tab/>
      </w:r>
      <w:r>
        <w:rPr>
          <w:rFonts w:hint="eastAsia"/>
          <w:lang w:val="en-US" w:eastAsia="zh-CN"/>
        </w:rPr>
        <w:t>2Rx requirements</w:t>
      </w:r>
      <w:bookmarkEnd w:id="4960"/>
      <w:bookmarkEnd w:id="4961"/>
    </w:p>
    <w:p w14:paraId="62B93E78" w14:textId="31F4DC74" w:rsidR="001B084B" w:rsidRDefault="001B084B" w:rsidP="001B084B">
      <w:pPr>
        <w:pStyle w:val="Heading5"/>
        <w:rPr>
          <w:lang w:val="en-US" w:eastAsia="zh-CN"/>
        </w:rPr>
      </w:pPr>
      <w:bookmarkStart w:id="4962" w:name="_Toc161665616"/>
      <w:bookmarkStart w:id="4963" w:name="_Toc169718767"/>
      <w:r>
        <w:rPr>
          <w:rFonts w:hint="eastAsia"/>
          <w:lang w:val="en-US" w:eastAsia="zh-CN"/>
        </w:rPr>
        <w:t>8</w:t>
      </w:r>
      <w:r>
        <w:rPr>
          <w:lang w:eastAsia="zh-CN"/>
        </w:rPr>
        <w:t>.2.1.1</w:t>
      </w:r>
      <w:r>
        <w:rPr>
          <w:rFonts w:hint="eastAsia"/>
          <w:lang w:val="en-US" w:eastAsia="zh-CN"/>
        </w:rPr>
        <w:t>.1</w:t>
      </w:r>
      <w:r w:rsidR="005700BD">
        <w:rPr>
          <w:lang w:val="en-US" w:eastAsia="zh-CN"/>
        </w:rPr>
        <w:tab/>
      </w:r>
      <w:r>
        <w:rPr>
          <w:rFonts w:hint="eastAsia"/>
          <w:lang w:val="en-US" w:eastAsia="zh-CN"/>
        </w:rPr>
        <w:t>FDD</w:t>
      </w:r>
      <w:bookmarkEnd w:id="4962"/>
      <w:bookmarkEnd w:id="4963"/>
    </w:p>
    <w:p w14:paraId="779E774E"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lang w:eastAsia="zh-CN"/>
        </w:rPr>
        <w:t>.2.1.1</w:t>
      </w:r>
      <w:r>
        <w:rPr>
          <w:rFonts w:hint="eastAsia"/>
          <w:lang w:val="en-US" w:eastAsia="zh-CN"/>
        </w:rPr>
        <w:t>.1.1-1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lang w:eastAsia="zh-CN"/>
        </w:rPr>
        <w:t>.2.1.1</w:t>
      </w:r>
      <w:r>
        <w:rPr>
          <w:rFonts w:hint="eastAsia"/>
          <w:lang w:val="en-US" w:eastAsia="zh-CN"/>
        </w:rPr>
        <w:t>.1.1-2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lang w:eastAsia="zh-CN"/>
        </w:rPr>
        <w:t>.2.1.1</w:t>
      </w:r>
      <w:r>
        <w:rPr>
          <w:rFonts w:hint="eastAsia"/>
          <w:lang w:val="en-US" w:eastAsia="zh-CN"/>
        </w:rPr>
        <w:t>.1</w:t>
      </w:r>
      <w:r>
        <w:t>-1</w:t>
      </w:r>
      <w:r>
        <w:rPr>
          <w:rFonts w:ascii="Times-Roman" w:eastAsia="SimSun" w:hAnsi="Times-Roman"/>
        </w:rPr>
        <w:t>.</w:t>
      </w:r>
    </w:p>
    <w:p w14:paraId="1553D2E4" w14:textId="3DFABD31"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3F1B07F0"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Default="001B084B" w:rsidP="00AC06EF">
            <w:pPr>
              <w:pStyle w:val="TAH"/>
              <w:snapToGrid w:val="0"/>
              <w:rPr>
                <w:rFonts w:cs="Arial"/>
              </w:rPr>
            </w:pPr>
            <w:r>
              <w:rPr>
                <w:rFonts w:cs="Arial"/>
              </w:rPr>
              <w:t>Value</w:t>
            </w:r>
          </w:p>
        </w:tc>
      </w:tr>
      <w:tr w:rsidR="001B084B"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Default="001B084B" w:rsidP="00AC06EF">
            <w:pPr>
              <w:pStyle w:val="TAC"/>
              <w:rPr>
                <w:lang w:eastAsia="zh-CN"/>
              </w:rPr>
            </w:pPr>
            <w:r>
              <w:rPr>
                <w:lang w:eastAsia="zh-CN"/>
              </w:rPr>
              <w:t>Normal</w:t>
            </w:r>
          </w:p>
        </w:tc>
      </w:tr>
      <w:tr w:rsidR="001B084B"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1B10B99A"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Default="001B084B" w:rsidP="00AC06EF">
            <w:pPr>
              <w:pStyle w:val="TAC"/>
            </w:pPr>
            <w:r>
              <w:rPr>
                <w:lang w:val="fr-FR"/>
              </w:rPr>
              <w:t>0, 2, 3, 1</w:t>
            </w:r>
          </w:p>
        </w:tc>
      </w:tr>
      <w:tr w:rsidR="001B084B"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Default="001B084B" w:rsidP="00AC06EF">
            <w:pPr>
              <w:pStyle w:val="TAC"/>
            </w:pPr>
            <w:r>
              <w:t>1</w:t>
            </w:r>
          </w:p>
        </w:tc>
      </w:tr>
      <w:tr w:rsidR="001B084B"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Default="001B084B" w:rsidP="00AC06EF">
            <w:pPr>
              <w:pStyle w:val="TAC"/>
            </w:pPr>
            <w:r>
              <w:t>single-symbol DM-RS</w:t>
            </w:r>
          </w:p>
        </w:tc>
      </w:tr>
      <w:tr w:rsidR="001B084B"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Default="001B084B" w:rsidP="00AC06EF">
            <w:pPr>
              <w:pStyle w:val="TAC"/>
              <w:rPr>
                <w:lang w:eastAsia="zh-CN"/>
              </w:rPr>
            </w:pPr>
            <w:r>
              <w:rPr>
                <w:lang w:eastAsia="zh-CN"/>
              </w:rPr>
              <w:t>2</w:t>
            </w:r>
          </w:p>
        </w:tc>
      </w:tr>
      <w:tr w:rsidR="001B084B"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Default="001B084B" w:rsidP="00AC06EF">
            <w:pPr>
              <w:pStyle w:val="TAC"/>
            </w:pPr>
            <w:r>
              <w:rPr>
                <w:rFonts w:cs="Arial"/>
              </w:rPr>
              <w:t>pos</w:t>
            </w:r>
            <w:r>
              <w:t>1</w:t>
            </w:r>
          </w:p>
        </w:tc>
      </w:tr>
      <w:tr w:rsidR="001B084B"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Default="001B084B" w:rsidP="00AC06EF">
            <w:pPr>
              <w:pStyle w:val="TAC"/>
            </w:pPr>
            <w:r>
              <w:t xml:space="preserve">{1000} </w:t>
            </w:r>
          </w:p>
        </w:tc>
      </w:tr>
      <w:tr w:rsidR="001B084B"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Default="001B084B" w:rsidP="00AC06EF">
            <w:pPr>
              <w:pStyle w:val="TAC"/>
            </w:pPr>
            <w:r>
              <w:t>N</w:t>
            </w:r>
            <w:r>
              <w:rPr>
                <w:vertAlign w:val="subscript"/>
              </w:rPr>
              <w:t>ID</w:t>
            </w:r>
            <w:r>
              <w:rPr>
                <w:rFonts w:cs="Arial"/>
                <w:vertAlign w:val="superscript"/>
              </w:rPr>
              <w:t>0</w:t>
            </w:r>
            <w:r>
              <w:t>=0</w:t>
            </w:r>
          </w:p>
        </w:tc>
      </w:tr>
      <w:tr w:rsidR="001B084B"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Default="001B084B" w:rsidP="00AC06EF">
            <w:pPr>
              <w:pStyle w:val="TAC"/>
              <w:rPr>
                <w:lang w:eastAsia="zh-CN"/>
              </w:rPr>
            </w:pPr>
            <w:r>
              <w:t>A</w:t>
            </w:r>
          </w:p>
        </w:tc>
      </w:tr>
      <w:tr w:rsidR="001B084B"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Default="001B084B" w:rsidP="00AC06EF">
            <w:pPr>
              <w:pStyle w:val="TAC"/>
              <w:rPr>
                <w:lang w:eastAsia="zh-CN"/>
              </w:rPr>
            </w:pPr>
            <w:r>
              <w:t>2</w:t>
            </w:r>
          </w:p>
        </w:tc>
      </w:tr>
      <w:tr w:rsidR="001B084B"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Default="001B084B" w:rsidP="00AC06EF">
            <w:pPr>
              <w:pStyle w:val="TAC"/>
              <w:rPr>
                <w:lang w:eastAsia="zh-CN"/>
              </w:rPr>
            </w:pPr>
            <w:r>
              <w:t>12</w:t>
            </w:r>
          </w:p>
        </w:tc>
      </w:tr>
      <w:tr w:rsidR="001B084B"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Default="001B084B" w:rsidP="00AC06EF">
            <w:pPr>
              <w:pStyle w:val="TAC"/>
              <w:rPr>
                <w:lang w:eastAsia="zh-CN"/>
              </w:rPr>
            </w:pPr>
            <w:r>
              <w:t>Full applicable test bandwidth</w:t>
            </w:r>
          </w:p>
        </w:tc>
      </w:tr>
      <w:tr w:rsidR="001B084B"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Default="001B084B" w:rsidP="00AC06EF">
            <w:pPr>
              <w:pStyle w:val="TAC"/>
            </w:pPr>
            <w:r>
              <w:t>Not configured</w:t>
            </w:r>
          </w:p>
        </w:tc>
      </w:tr>
      <w:tr w:rsidR="001B084B"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Default="001B084B" w:rsidP="00AC06EF">
            <w:pPr>
              <w:pStyle w:val="TAC"/>
            </w:pPr>
            <w:r>
              <w:t>2</w:t>
            </w:r>
          </w:p>
        </w:tc>
      </w:tr>
      <w:tr w:rsidR="001B084B"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Default="001B084B" w:rsidP="00AC06EF">
            <w:pPr>
              <w:pStyle w:val="TAC"/>
            </w:pPr>
            <w:r>
              <w:t>Not interleaved</w:t>
            </w:r>
          </w:p>
        </w:tc>
      </w:tr>
      <w:tr w:rsidR="001B084B"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7DDF0AF4" w14:textId="77777777" w:rsidR="001B084B" w:rsidRDefault="001B084B" w:rsidP="001B084B">
      <w:pPr>
        <w:rPr>
          <w:lang w:val="en-US" w:eastAsia="zh-CN"/>
        </w:rPr>
      </w:pPr>
    </w:p>
    <w:p w14:paraId="49747838" w14:textId="64123176" w:rsidR="001B084B" w:rsidRDefault="001B084B" w:rsidP="001B084B">
      <w:pPr>
        <w:pStyle w:val="Heading6"/>
        <w:rPr>
          <w:lang w:val="en-US" w:eastAsia="zh-CN"/>
        </w:rPr>
      </w:pPr>
      <w:bookmarkStart w:id="4964" w:name="_Toc161665617"/>
      <w:bookmarkStart w:id="4965" w:name="_Toc169718768"/>
      <w:r>
        <w:rPr>
          <w:rFonts w:hint="eastAsia"/>
          <w:lang w:val="en-US" w:eastAsia="zh-CN"/>
        </w:rPr>
        <w:t>8</w:t>
      </w:r>
      <w:r>
        <w:rPr>
          <w:lang w:eastAsia="zh-CN"/>
        </w:rPr>
        <w:t>.2.1.1</w:t>
      </w:r>
      <w:r>
        <w:rPr>
          <w:rFonts w:hint="eastAsia"/>
          <w:lang w:val="en-US" w:eastAsia="zh-CN"/>
        </w:rPr>
        <w:t>.1.1</w:t>
      </w:r>
      <w:r w:rsidR="009A71B9">
        <w:rPr>
          <w:lang w:val="en-US" w:eastAsia="zh-CN"/>
        </w:rPr>
        <w:tab/>
      </w:r>
      <w:r>
        <w:rPr>
          <w:rFonts w:hint="eastAsia"/>
          <w:lang w:val="en-US" w:eastAsia="zh-CN"/>
        </w:rPr>
        <w:t>Minimum requirements</w:t>
      </w:r>
      <w:bookmarkEnd w:id="4964"/>
      <w:bookmarkEnd w:id="4965"/>
    </w:p>
    <w:p w14:paraId="4A93948A"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Default="001B084B" w:rsidP="00AC06EF">
            <w:pPr>
              <w:pStyle w:val="TAH"/>
            </w:pPr>
            <w:r>
              <w:t>SNR</w:t>
            </w:r>
          </w:p>
          <w:p w14:paraId="60D89256" w14:textId="77777777" w:rsidR="001B084B" w:rsidRDefault="001B084B" w:rsidP="00AC06EF">
            <w:pPr>
              <w:pStyle w:val="TAH"/>
              <w:rPr>
                <w:lang w:val="en-US" w:eastAsia="zh-CN"/>
              </w:rPr>
            </w:pPr>
            <w:r>
              <w:t>(dB)</w:t>
            </w:r>
          </w:p>
        </w:tc>
      </w:tr>
      <w:tr w:rsidR="00922F2F"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Default="00922F2F" w:rsidP="00922F2F">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Default="00922F2F" w:rsidP="00922F2F">
            <w:pPr>
              <w:pStyle w:val="TAC"/>
              <w:rPr>
                <w:lang w:val="en-US" w:eastAsia="zh-CN"/>
              </w:rPr>
            </w:pPr>
            <w:r>
              <w:rPr>
                <w:rFonts w:hint="eastAsia"/>
                <w:lang w:val="en-US" w:eastAsia="zh-CN"/>
              </w:rPr>
              <w:t>-0.9</w:t>
            </w:r>
          </w:p>
        </w:tc>
      </w:tr>
      <w:tr w:rsidR="00922F2F"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Default="00922F2F" w:rsidP="00922F2F">
            <w:pPr>
              <w:pStyle w:val="TAC"/>
              <w:rPr>
                <w:lang w:val="en-US" w:eastAsia="zh-CN"/>
              </w:rPr>
            </w:pPr>
            <w:r>
              <w:rPr>
                <w:rFonts w:hint="eastAsia"/>
                <w:lang w:val="en-US" w:eastAsia="zh-CN"/>
              </w:rPr>
              <w:t>6.8</w:t>
            </w:r>
          </w:p>
        </w:tc>
      </w:tr>
    </w:tbl>
    <w:p w14:paraId="45F6104E" w14:textId="77777777" w:rsidR="001B084B" w:rsidRDefault="001B084B" w:rsidP="001B084B">
      <w:pPr>
        <w:rPr>
          <w:lang w:eastAsia="zh-CN"/>
        </w:rPr>
      </w:pPr>
    </w:p>
    <w:p w14:paraId="0BDC6711"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Default="001B084B" w:rsidP="00AC06EF">
            <w:pPr>
              <w:pStyle w:val="TAH"/>
              <w:rPr>
                <w:lang w:val="en-US" w:eastAsia="zh-CN"/>
              </w:rPr>
            </w:pPr>
            <w:r>
              <w:rPr>
                <w:lang w:val="en-US" w:eastAsia="zh-CN"/>
              </w:rPr>
              <w:t xml:space="preserve">Fraction of maximum </w:t>
            </w:r>
          </w:p>
          <w:p w14:paraId="0CE5649E"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Default="001B084B" w:rsidP="00AC06EF">
            <w:pPr>
              <w:pStyle w:val="TAH"/>
            </w:pPr>
            <w:r>
              <w:t>SNR</w:t>
            </w:r>
          </w:p>
          <w:p w14:paraId="733616D2" w14:textId="77777777" w:rsidR="001B084B" w:rsidRDefault="001B084B" w:rsidP="00AC06EF">
            <w:pPr>
              <w:pStyle w:val="TAH"/>
              <w:rPr>
                <w:lang w:val="en-US" w:eastAsia="zh-CN"/>
              </w:rPr>
            </w:pPr>
            <w:r>
              <w:t>(dB)</w:t>
            </w:r>
          </w:p>
        </w:tc>
      </w:tr>
      <w:tr w:rsidR="00922F2F"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Default="00922F2F" w:rsidP="00922F2F">
            <w:pPr>
              <w:pStyle w:val="TAC"/>
              <w:rPr>
                <w:lang w:val="en-US" w:eastAsia="zh-CN"/>
              </w:rPr>
            </w:pPr>
            <w:r>
              <w:rPr>
                <w:rFonts w:hint="eastAsia"/>
                <w:lang w:val="en-US" w:eastAsia="zh-CN"/>
              </w:rPr>
              <w:t>5.0</w:t>
            </w:r>
          </w:p>
        </w:tc>
      </w:tr>
      <w:tr w:rsidR="00922F2F"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Default="00922F2F" w:rsidP="00922F2F">
            <w:pPr>
              <w:pStyle w:val="TAC"/>
              <w:rPr>
                <w:lang w:val="en-US" w:eastAsia="zh-CN"/>
              </w:rPr>
            </w:pPr>
            <w:r>
              <w:rPr>
                <w:rFonts w:hint="eastAsia"/>
                <w:lang w:val="en-US" w:eastAsia="zh-CN"/>
              </w:rPr>
              <w:t>13.0</w:t>
            </w:r>
          </w:p>
        </w:tc>
      </w:tr>
    </w:tbl>
    <w:p w14:paraId="5EFC0247" w14:textId="77777777" w:rsidR="001B084B" w:rsidRDefault="001B084B" w:rsidP="001B084B">
      <w:pPr>
        <w:rPr>
          <w:lang w:val="en-US" w:eastAsia="zh-CN"/>
        </w:rPr>
      </w:pPr>
    </w:p>
    <w:p w14:paraId="119B309C" w14:textId="3D1B46B0" w:rsidR="001B084B" w:rsidRDefault="001B084B" w:rsidP="001B084B">
      <w:pPr>
        <w:pStyle w:val="Heading5"/>
        <w:rPr>
          <w:lang w:val="en-US" w:eastAsia="zh-CN"/>
        </w:rPr>
      </w:pPr>
      <w:bookmarkStart w:id="4966" w:name="_Toc161665618"/>
      <w:bookmarkStart w:id="4967" w:name="_Toc169718769"/>
      <w:r>
        <w:rPr>
          <w:rFonts w:hint="eastAsia"/>
          <w:lang w:val="en-US" w:eastAsia="zh-CN"/>
        </w:rPr>
        <w:t>8.2.1.1.2</w:t>
      </w:r>
      <w:r w:rsidR="009D69AE">
        <w:rPr>
          <w:lang w:val="en-US" w:eastAsia="zh-CN"/>
        </w:rPr>
        <w:tab/>
      </w:r>
      <w:r>
        <w:rPr>
          <w:rFonts w:hint="eastAsia"/>
          <w:lang w:val="en-US" w:eastAsia="zh-CN"/>
        </w:rPr>
        <w:t>TDD</w:t>
      </w:r>
      <w:bookmarkEnd w:id="4966"/>
      <w:bookmarkEnd w:id="4967"/>
    </w:p>
    <w:p w14:paraId="09A4838D"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.2.1.1.2.1-1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.2.1.1.2.1-2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.2.1.1.1</w:t>
      </w:r>
      <w:r>
        <w:t>-1</w:t>
      </w:r>
      <w:r>
        <w:rPr>
          <w:rFonts w:ascii="Times-Roman" w:eastAsia="SimSun" w:hAnsi="Times-Roman"/>
        </w:rPr>
        <w:t>.</w:t>
      </w:r>
    </w:p>
    <w:p w14:paraId="07577884" w14:textId="00BE0BDC"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2690FEB9"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Default="001B084B" w:rsidP="00AC06EF">
            <w:pPr>
              <w:pStyle w:val="TAH"/>
              <w:snapToGrid w:val="0"/>
              <w:rPr>
                <w:rFonts w:cs="Arial"/>
              </w:rPr>
            </w:pPr>
            <w:r>
              <w:rPr>
                <w:rFonts w:cs="Arial"/>
              </w:rPr>
              <w:t>Value</w:t>
            </w:r>
          </w:p>
        </w:tc>
      </w:tr>
      <w:tr w:rsidR="001B084B"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Default="001B084B" w:rsidP="00AC06EF">
            <w:pPr>
              <w:pStyle w:val="TAC"/>
              <w:rPr>
                <w:lang w:eastAsia="zh-CN"/>
              </w:rPr>
            </w:pPr>
            <w:r>
              <w:rPr>
                <w:lang w:eastAsia="zh-CN"/>
              </w:rPr>
              <w:t>Normal</w:t>
            </w:r>
          </w:p>
        </w:tc>
      </w:tr>
      <w:tr w:rsidR="001B084B"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Default="001B084B" w:rsidP="00AC06EF">
            <w:pPr>
              <w:pStyle w:val="TAC"/>
            </w:pPr>
            <w:r>
              <w:t>7D1S2U, S=6D:4G:4U</w:t>
            </w:r>
          </w:p>
        </w:tc>
      </w:tr>
      <w:tr w:rsidR="001B084B"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75A22A1D"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Default="001B084B" w:rsidP="00AC06EF">
            <w:pPr>
              <w:pStyle w:val="TAC"/>
            </w:pPr>
            <w:r>
              <w:rPr>
                <w:lang w:val="fr-FR"/>
              </w:rPr>
              <w:t>0, 2, 3, 1</w:t>
            </w:r>
          </w:p>
        </w:tc>
      </w:tr>
      <w:tr w:rsidR="001B084B"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Default="001B084B" w:rsidP="00AC06EF">
            <w:pPr>
              <w:pStyle w:val="TAC"/>
            </w:pPr>
            <w:r>
              <w:t>1</w:t>
            </w:r>
          </w:p>
        </w:tc>
      </w:tr>
      <w:tr w:rsidR="001B084B"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Default="001B084B" w:rsidP="00AC06EF">
            <w:pPr>
              <w:pStyle w:val="TAC"/>
            </w:pPr>
            <w:r>
              <w:t>single-symbol DM-RS</w:t>
            </w:r>
          </w:p>
        </w:tc>
      </w:tr>
      <w:tr w:rsidR="001B084B"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Default="001B084B" w:rsidP="00AC06EF">
            <w:pPr>
              <w:pStyle w:val="TAC"/>
              <w:rPr>
                <w:lang w:eastAsia="zh-CN"/>
              </w:rPr>
            </w:pPr>
            <w:r>
              <w:rPr>
                <w:lang w:eastAsia="zh-CN"/>
              </w:rPr>
              <w:t>2</w:t>
            </w:r>
          </w:p>
        </w:tc>
      </w:tr>
      <w:tr w:rsidR="001B084B"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Default="001B084B" w:rsidP="00AC06EF">
            <w:pPr>
              <w:pStyle w:val="TAC"/>
            </w:pPr>
            <w:r>
              <w:rPr>
                <w:rFonts w:cs="Arial"/>
              </w:rPr>
              <w:t>pos</w:t>
            </w:r>
            <w:r>
              <w:t>1</w:t>
            </w:r>
          </w:p>
        </w:tc>
      </w:tr>
      <w:tr w:rsidR="001B084B"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Default="001B084B" w:rsidP="00AC06EF">
            <w:pPr>
              <w:pStyle w:val="TAC"/>
            </w:pPr>
            <w:r>
              <w:t xml:space="preserve">{1000} </w:t>
            </w:r>
          </w:p>
        </w:tc>
      </w:tr>
      <w:tr w:rsidR="001B084B"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Default="001B084B" w:rsidP="00AC06EF">
            <w:pPr>
              <w:pStyle w:val="TAC"/>
            </w:pPr>
            <w:r>
              <w:t>N</w:t>
            </w:r>
            <w:r>
              <w:rPr>
                <w:vertAlign w:val="subscript"/>
              </w:rPr>
              <w:t>ID</w:t>
            </w:r>
            <w:r>
              <w:rPr>
                <w:rFonts w:cs="Arial"/>
                <w:vertAlign w:val="superscript"/>
              </w:rPr>
              <w:t>0</w:t>
            </w:r>
            <w:r>
              <w:t>=0</w:t>
            </w:r>
          </w:p>
        </w:tc>
      </w:tr>
      <w:tr w:rsidR="001B084B"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Default="001B084B" w:rsidP="00AC06EF">
            <w:pPr>
              <w:pStyle w:val="TAC"/>
              <w:rPr>
                <w:lang w:eastAsia="zh-CN"/>
              </w:rPr>
            </w:pPr>
            <w:r>
              <w:t>A</w:t>
            </w:r>
          </w:p>
        </w:tc>
      </w:tr>
      <w:tr w:rsidR="001B084B"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Default="001B084B" w:rsidP="00AC06EF">
            <w:pPr>
              <w:pStyle w:val="TAC"/>
              <w:rPr>
                <w:lang w:eastAsia="zh-CN"/>
              </w:rPr>
            </w:pPr>
            <w:r>
              <w:t>2</w:t>
            </w:r>
          </w:p>
        </w:tc>
      </w:tr>
      <w:tr w:rsidR="001B084B"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Default="001B084B" w:rsidP="00AC06EF">
            <w:pPr>
              <w:pStyle w:val="TAC"/>
              <w:rPr>
                <w:lang w:eastAsia="zh-CN"/>
              </w:rPr>
            </w:pPr>
            <w:r>
              <w:t>12</w:t>
            </w:r>
          </w:p>
        </w:tc>
      </w:tr>
      <w:tr w:rsidR="001B084B"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Default="001B084B" w:rsidP="00AC06EF">
            <w:pPr>
              <w:pStyle w:val="TAC"/>
              <w:rPr>
                <w:lang w:eastAsia="zh-CN"/>
              </w:rPr>
            </w:pPr>
            <w:r>
              <w:t>Full applicable test bandwidth</w:t>
            </w:r>
          </w:p>
        </w:tc>
      </w:tr>
      <w:tr w:rsidR="001B084B"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Default="001B084B" w:rsidP="00AC06EF">
            <w:pPr>
              <w:pStyle w:val="TAC"/>
            </w:pPr>
            <w:r>
              <w:t>Not configured</w:t>
            </w:r>
          </w:p>
        </w:tc>
      </w:tr>
      <w:tr w:rsidR="001B084B"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Default="001B084B" w:rsidP="00AC06EF">
            <w:pPr>
              <w:pStyle w:val="TAC"/>
            </w:pPr>
            <w:r>
              <w:t>2</w:t>
            </w:r>
          </w:p>
        </w:tc>
      </w:tr>
      <w:tr w:rsidR="001B084B"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Default="001B084B" w:rsidP="00AC06EF">
            <w:pPr>
              <w:pStyle w:val="TAC"/>
            </w:pPr>
            <w:r>
              <w:t>Not interleaved</w:t>
            </w:r>
          </w:p>
        </w:tc>
      </w:tr>
      <w:tr w:rsidR="001B084B"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D14567C" w14:textId="77777777" w:rsidR="001B084B" w:rsidRDefault="001B084B" w:rsidP="001B084B">
      <w:pPr>
        <w:rPr>
          <w:lang w:val="en-US" w:eastAsia="zh-CN"/>
        </w:rPr>
      </w:pPr>
    </w:p>
    <w:p w14:paraId="60468F96" w14:textId="53990FC4" w:rsidR="001B084B" w:rsidRDefault="001B084B" w:rsidP="001B084B">
      <w:pPr>
        <w:pStyle w:val="Heading6"/>
        <w:rPr>
          <w:lang w:val="en-US" w:eastAsia="zh-CN"/>
        </w:rPr>
      </w:pPr>
      <w:bookmarkStart w:id="4968" w:name="_Toc161665619"/>
      <w:bookmarkStart w:id="4969" w:name="_Toc169718770"/>
      <w:r>
        <w:rPr>
          <w:rFonts w:hint="eastAsia"/>
          <w:lang w:val="en-US" w:eastAsia="zh-CN"/>
        </w:rPr>
        <w:t>8.2.1.1.2.1</w:t>
      </w:r>
      <w:r w:rsidR="009D69AE">
        <w:rPr>
          <w:lang w:val="en-US" w:eastAsia="zh-CN"/>
        </w:rPr>
        <w:tab/>
      </w:r>
      <w:r>
        <w:rPr>
          <w:rFonts w:hint="eastAsia"/>
          <w:lang w:val="en-US" w:eastAsia="zh-CN"/>
        </w:rPr>
        <w:t>Minimum requirements</w:t>
      </w:r>
      <w:bookmarkEnd w:id="4968"/>
      <w:bookmarkEnd w:id="4969"/>
    </w:p>
    <w:p w14:paraId="0DFF64B5"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Default="001B084B" w:rsidP="00AC06EF">
            <w:pPr>
              <w:pStyle w:val="TAH"/>
            </w:pPr>
            <w:r>
              <w:t>SNR</w:t>
            </w:r>
          </w:p>
          <w:p w14:paraId="62200D69" w14:textId="77777777" w:rsidR="001B084B" w:rsidRDefault="001B084B" w:rsidP="00AC06EF">
            <w:pPr>
              <w:pStyle w:val="TAH"/>
              <w:rPr>
                <w:lang w:val="en-US" w:eastAsia="zh-CN"/>
              </w:rPr>
            </w:pPr>
            <w:r>
              <w:t>(dB)</w:t>
            </w:r>
          </w:p>
        </w:tc>
      </w:tr>
      <w:tr w:rsidR="00922F2F"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Default="00922F2F" w:rsidP="00922F2F">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Default="00922F2F" w:rsidP="00922F2F">
            <w:pPr>
              <w:pStyle w:val="TAC"/>
              <w:jc w:val="both"/>
              <w:rPr>
                <w:lang w:val="en-US" w:eastAsia="zh-CN"/>
              </w:rPr>
            </w:pPr>
            <w:r>
              <w:rPr>
                <w:rFonts w:hint="eastAsia"/>
                <w:lang w:val="en-US" w:eastAsia="zh-CN"/>
              </w:rPr>
              <w:t>-1.0</w:t>
            </w:r>
          </w:p>
        </w:tc>
      </w:tr>
      <w:tr w:rsidR="00922F2F"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Default="00922F2F" w:rsidP="00922F2F">
            <w:pPr>
              <w:pStyle w:val="TAC"/>
              <w:rPr>
                <w:lang w:val="en-US" w:eastAsia="zh-CN"/>
              </w:rPr>
            </w:pPr>
            <w:r>
              <w:rPr>
                <w:rFonts w:hint="eastAsia"/>
                <w:lang w:val="en-US" w:eastAsia="zh-CN"/>
              </w:rPr>
              <w:t>6.8</w:t>
            </w:r>
          </w:p>
        </w:tc>
      </w:tr>
    </w:tbl>
    <w:p w14:paraId="2B1B2210" w14:textId="77777777" w:rsidR="001B084B" w:rsidRDefault="001B084B" w:rsidP="001B084B">
      <w:pPr>
        <w:rPr>
          <w:lang w:eastAsia="zh-CN"/>
        </w:rPr>
      </w:pPr>
    </w:p>
    <w:p w14:paraId="4AF6817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.2.1.1.2.1-2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Default="001B084B" w:rsidP="00AC06EF">
            <w:pPr>
              <w:pStyle w:val="TAH"/>
              <w:rPr>
                <w:lang w:val="en-US" w:eastAsia="zh-CN"/>
              </w:rPr>
            </w:pPr>
            <w:r>
              <w:rPr>
                <w:lang w:val="en-US" w:eastAsia="zh-CN"/>
              </w:rPr>
              <w:t xml:space="preserve">Fraction of maximum </w:t>
            </w:r>
          </w:p>
          <w:p w14:paraId="048FD1A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Default="001B084B" w:rsidP="00AC06EF">
            <w:pPr>
              <w:pStyle w:val="TAH"/>
            </w:pPr>
            <w:r>
              <w:t>SNR</w:t>
            </w:r>
          </w:p>
          <w:p w14:paraId="7208E5D7" w14:textId="77777777" w:rsidR="001B084B" w:rsidRDefault="001B084B" w:rsidP="00AC06EF">
            <w:pPr>
              <w:pStyle w:val="TAH"/>
              <w:rPr>
                <w:lang w:val="en-US" w:eastAsia="zh-CN"/>
              </w:rPr>
            </w:pPr>
            <w:r>
              <w:t>(dB)</w:t>
            </w:r>
          </w:p>
        </w:tc>
      </w:tr>
      <w:tr w:rsidR="00922F2F"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Default="00922F2F" w:rsidP="00922F2F">
            <w:pPr>
              <w:pStyle w:val="TAC"/>
              <w:rPr>
                <w:lang w:val="en-US" w:eastAsia="zh-CN"/>
              </w:rPr>
            </w:pPr>
            <w:r>
              <w:rPr>
                <w:rFonts w:hint="eastAsia"/>
                <w:lang w:val="en-US" w:eastAsia="zh-CN"/>
              </w:rPr>
              <w:t>4.3</w:t>
            </w:r>
          </w:p>
        </w:tc>
      </w:tr>
      <w:tr w:rsidR="00922F2F"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Default="00922F2F" w:rsidP="00922F2F">
            <w:pPr>
              <w:pStyle w:val="TAC"/>
              <w:rPr>
                <w:lang w:val="en-US" w:eastAsia="zh-CN"/>
              </w:rPr>
            </w:pPr>
            <w:r>
              <w:rPr>
                <w:rFonts w:hint="eastAsia"/>
                <w:lang w:val="en-US" w:eastAsia="zh-CN"/>
              </w:rPr>
              <w:t>12</w:t>
            </w:r>
          </w:p>
        </w:tc>
      </w:tr>
    </w:tbl>
    <w:p w14:paraId="15A949E5" w14:textId="77777777" w:rsidR="001B084B" w:rsidRDefault="001B084B" w:rsidP="001B084B">
      <w:pPr>
        <w:rPr>
          <w:lang w:val="en-US" w:eastAsia="zh-CN"/>
        </w:rPr>
      </w:pPr>
    </w:p>
    <w:p w14:paraId="1A848493" w14:textId="6523698A" w:rsidR="001B084B" w:rsidRDefault="001B084B" w:rsidP="001B084B">
      <w:pPr>
        <w:pStyle w:val="Heading4"/>
        <w:rPr>
          <w:lang w:val="en-US" w:eastAsia="zh-CN"/>
        </w:rPr>
      </w:pPr>
      <w:bookmarkStart w:id="4970" w:name="_Toc161665620"/>
      <w:bookmarkStart w:id="4971" w:name="_Toc169718771"/>
      <w:r>
        <w:rPr>
          <w:rFonts w:hint="eastAsia"/>
          <w:lang w:val="en-US" w:eastAsia="zh-CN"/>
        </w:rPr>
        <w:t>8</w:t>
      </w:r>
      <w:r>
        <w:rPr>
          <w:lang w:eastAsia="zh-CN"/>
        </w:rPr>
        <w:t>.2.1.</w:t>
      </w:r>
      <w:r>
        <w:rPr>
          <w:rFonts w:hint="eastAsia"/>
          <w:lang w:val="en-US" w:eastAsia="zh-CN"/>
        </w:rPr>
        <w:t>2</w:t>
      </w:r>
      <w:r w:rsidR="009D69AE">
        <w:rPr>
          <w:lang w:val="en-US" w:eastAsia="zh-CN"/>
        </w:rPr>
        <w:tab/>
      </w:r>
      <w:r>
        <w:rPr>
          <w:rFonts w:hint="eastAsia"/>
          <w:lang w:val="en-US" w:eastAsia="zh-CN"/>
        </w:rPr>
        <w:t>4Rx requirements</w:t>
      </w:r>
      <w:bookmarkEnd w:id="4970"/>
      <w:bookmarkEnd w:id="4971"/>
    </w:p>
    <w:p w14:paraId="68DEBF96" w14:textId="55538BA3" w:rsidR="001B084B" w:rsidRDefault="001B084B" w:rsidP="001B084B">
      <w:pPr>
        <w:pStyle w:val="Heading5"/>
        <w:rPr>
          <w:lang w:val="en-US" w:eastAsia="zh-CN"/>
        </w:rPr>
      </w:pPr>
      <w:bookmarkStart w:id="4972" w:name="_Toc161665621"/>
      <w:bookmarkStart w:id="4973" w:name="_Toc169718772"/>
      <w:r>
        <w:rPr>
          <w:rFonts w:hint="eastAsia"/>
          <w:lang w:val="en-US" w:eastAsia="zh-CN"/>
        </w:rPr>
        <w:t>8.2.1.2.1</w:t>
      </w:r>
      <w:r w:rsidR="009D69AE">
        <w:rPr>
          <w:lang w:val="en-US" w:eastAsia="zh-CN"/>
        </w:rPr>
        <w:tab/>
      </w:r>
      <w:r>
        <w:rPr>
          <w:rFonts w:hint="eastAsia"/>
          <w:lang w:val="en-US" w:eastAsia="zh-CN"/>
        </w:rPr>
        <w:t>FDD</w:t>
      </w:r>
      <w:bookmarkEnd w:id="4972"/>
      <w:bookmarkEnd w:id="4973"/>
    </w:p>
    <w:p w14:paraId="4468C292"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.2.1.2.1.1-2</w:t>
      </w:r>
      <w:r>
        <w:rPr>
          <w:rFonts w:ascii="Times-Roman" w:eastAsia="SimSun" w:hAnsi="Times-Roman"/>
        </w:rPr>
        <w:t xml:space="preserve">, with the addition of test parameters in Table </w:t>
      </w:r>
      <w:r>
        <w:rPr>
          <w:rFonts w:hint="eastAsia"/>
          <w:lang w:val="en-US" w:eastAsia="zh-CN"/>
        </w:rPr>
        <w:t>8.2.1.2.1</w:t>
      </w:r>
      <w:r>
        <w:t>-1</w:t>
      </w:r>
      <w:r>
        <w:rPr>
          <w:rFonts w:ascii="Times-Roman" w:eastAsia="SimSun" w:hAnsi="Times-Roman"/>
        </w:rPr>
        <w:t>.</w:t>
      </w:r>
    </w:p>
    <w:p w14:paraId="01FD3628" w14:textId="4DE8601D"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013936AF"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Default="001B084B" w:rsidP="00AC06EF">
            <w:pPr>
              <w:pStyle w:val="TAH"/>
              <w:snapToGrid w:val="0"/>
              <w:rPr>
                <w:rFonts w:cs="Arial"/>
              </w:rPr>
            </w:pPr>
            <w:r>
              <w:rPr>
                <w:rFonts w:cs="Arial"/>
              </w:rPr>
              <w:t>Value</w:t>
            </w:r>
          </w:p>
        </w:tc>
      </w:tr>
      <w:tr w:rsidR="001B084B"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Default="001B084B" w:rsidP="00AC06EF">
            <w:pPr>
              <w:pStyle w:val="TAC"/>
              <w:rPr>
                <w:lang w:eastAsia="zh-CN"/>
              </w:rPr>
            </w:pPr>
            <w:r>
              <w:rPr>
                <w:lang w:eastAsia="zh-CN"/>
              </w:rPr>
              <w:t>Normal</w:t>
            </w:r>
          </w:p>
        </w:tc>
      </w:tr>
      <w:tr w:rsidR="001B084B"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4F5A2669"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Default="001B084B" w:rsidP="00AC06EF">
            <w:pPr>
              <w:pStyle w:val="TAC"/>
            </w:pPr>
            <w:r>
              <w:rPr>
                <w:lang w:val="fr-FR"/>
              </w:rPr>
              <w:t>0, 2, 3, 1</w:t>
            </w:r>
          </w:p>
        </w:tc>
      </w:tr>
      <w:tr w:rsidR="001B084B"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Default="001B084B" w:rsidP="00AC06EF">
            <w:pPr>
              <w:pStyle w:val="TAC"/>
            </w:pPr>
            <w:r>
              <w:t>1</w:t>
            </w:r>
          </w:p>
        </w:tc>
      </w:tr>
      <w:tr w:rsidR="001B084B"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Default="001B084B" w:rsidP="00AC06EF">
            <w:pPr>
              <w:pStyle w:val="TAC"/>
            </w:pPr>
            <w:r>
              <w:t>single-symbol DM-RS</w:t>
            </w:r>
          </w:p>
        </w:tc>
      </w:tr>
      <w:tr w:rsidR="001B084B"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Default="001B084B" w:rsidP="00AC06EF">
            <w:pPr>
              <w:pStyle w:val="TAC"/>
              <w:rPr>
                <w:lang w:eastAsia="zh-CN"/>
              </w:rPr>
            </w:pPr>
            <w:r>
              <w:rPr>
                <w:lang w:eastAsia="zh-CN"/>
              </w:rPr>
              <w:t>2</w:t>
            </w:r>
          </w:p>
        </w:tc>
      </w:tr>
      <w:tr w:rsidR="001B084B"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Default="001B084B" w:rsidP="00AC06EF">
            <w:pPr>
              <w:pStyle w:val="TAC"/>
            </w:pPr>
            <w:r>
              <w:rPr>
                <w:rFonts w:cs="Arial"/>
              </w:rPr>
              <w:t>pos</w:t>
            </w:r>
            <w:r>
              <w:t>1</w:t>
            </w:r>
          </w:p>
        </w:tc>
      </w:tr>
      <w:tr w:rsidR="001B084B"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Default="001B084B" w:rsidP="00AC06EF">
            <w:pPr>
              <w:pStyle w:val="TAC"/>
            </w:pPr>
            <w:r>
              <w:t>{1000}</w:t>
            </w:r>
          </w:p>
        </w:tc>
      </w:tr>
      <w:tr w:rsidR="001B084B"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Default="001B084B" w:rsidP="00AC06EF">
            <w:pPr>
              <w:pStyle w:val="TAC"/>
            </w:pPr>
            <w:r>
              <w:t>N</w:t>
            </w:r>
            <w:r>
              <w:rPr>
                <w:vertAlign w:val="subscript"/>
              </w:rPr>
              <w:t>ID</w:t>
            </w:r>
            <w:r>
              <w:rPr>
                <w:rFonts w:cs="Arial"/>
                <w:vertAlign w:val="superscript"/>
              </w:rPr>
              <w:t>0</w:t>
            </w:r>
            <w:r>
              <w:t>=0</w:t>
            </w:r>
          </w:p>
        </w:tc>
      </w:tr>
      <w:tr w:rsidR="001B084B"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Default="001B084B" w:rsidP="00AC06EF">
            <w:pPr>
              <w:pStyle w:val="TAC"/>
              <w:rPr>
                <w:lang w:eastAsia="zh-CN"/>
              </w:rPr>
            </w:pPr>
            <w:r>
              <w:t>A</w:t>
            </w:r>
          </w:p>
        </w:tc>
      </w:tr>
      <w:tr w:rsidR="001B084B"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Default="001B084B" w:rsidP="00AC06EF">
            <w:pPr>
              <w:pStyle w:val="TAC"/>
              <w:rPr>
                <w:lang w:eastAsia="zh-CN"/>
              </w:rPr>
            </w:pPr>
            <w:r>
              <w:t>2</w:t>
            </w:r>
          </w:p>
        </w:tc>
      </w:tr>
      <w:tr w:rsidR="001B084B"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Default="001B084B" w:rsidP="00AC06EF">
            <w:pPr>
              <w:pStyle w:val="TAC"/>
              <w:rPr>
                <w:lang w:eastAsia="zh-CN"/>
              </w:rPr>
            </w:pPr>
            <w:r>
              <w:t>12</w:t>
            </w:r>
          </w:p>
        </w:tc>
      </w:tr>
      <w:tr w:rsidR="001B084B"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Default="001B084B" w:rsidP="00AC06EF">
            <w:pPr>
              <w:pStyle w:val="TAC"/>
              <w:rPr>
                <w:lang w:eastAsia="zh-CN"/>
              </w:rPr>
            </w:pPr>
            <w:r>
              <w:t>Full applicable test bandwidth</w:t>
            </w:r>
          </w:p>
        </w:tc>
      </w:tr>
      <w:tr w:rsidR="001B084B"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Default="001B084B" w:rsidP="00AC06EF">
            <w:pPr>
              <w:pStyle w:val="TAC"/>
            </w:pPr>
            <w:r>
              <w:t>Not configured</w:t>
            </w:r>
          </w:p>
        </w:tc>
      </w:tr>
      <w:tr w:rsidR="001B084B"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Default="001B084B" w:rsidP="00AC06EF">
            <w:pPr>
              <w:pStyle w:val="TAC"/>
            </w:pPr>
            <w:r>
              <w:t>2</w:t>
            </w:r>
          </w:p>
        </w:tc>
      </w:tr>
      <w:tr w:rsidR="001B084B"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Default="001B084B" w:rsidP="00AC06EF">
            <w:pPr>
              <w:pStyle w:val="TAC"/>
            </w:pPr>
            <w:r>
              <w:t>Not interleaved</w:t>
            </w:r>
          </w:p>
        </w:tc>
      </w:tr>
      <w:tr w:rsidR="001B084B"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3F250617" w14:textId="77777777" w:rsidR="001B084B" w:rsidRDefault="001B084B" w:rsidP="001B084B">
      <w:pPr>
        <w:rPr>
          <w:lang w:val="en-US" w:eastAsia="zh-CN"/>
        </w:rPr>
      </w:pPr>
    </w:p>
    <w:p w14:paraId="3B6668C3" w14:textId="1C596FF1" w:rsidR="001B084B" w:rsidRDefault="001B084B" w:rsidP="001B084B">
      <w:pPr>
        <w:pStyle w:val="Heading6"/>
        <w:rPr>
          <w:lang w:val="en-US" w:eastAsia="zh-CN"/>
        </w:rPr>
      </w:pPr>
      <w:bookmarkStart w:id="4974" w:name="_Toc161665622"/>
      <w:bookmarkStart w:id="4975" w:name="_Toc169718773"/>
      <w:r>
        <w:rPr>
          <w:rFonts w:hint="eastAsia"/>
          <w:lang w:val="en-US" w:eastAsia="zh-CN"/>
        </w:rPr>
        <w:t>8.2.1.2.1.1</w:t>
      </w:r>
      <w:r w:rsidR="00A74D7A">
        <w:rPr>
          <w:lang w:val="en-US" w:eastAsia="zh-CN"/>
        </w:rPr>
        <w:tab/>
      </w:r>
      <w:r>
        <w:rPr>
          <w:rFonts w:hint="eastAsia"/>
          <w:lang w:val="en-US" w:eastAsia="zh-CN"/>
        </w:rPr>
        <w:t>Minimum requirements</w:t>
      </w:r>
      <w:bookmarkEnd w:id="4974"/>
      <w:bookmarkEnd w:id="4975"/>
    </w:p>
    <w:p w14:paraId="1025618C"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Default="001B084B" w:rsidP="00AC06EF">
            <w:pPr>
              <w:pStyle w:val="TAH"/>
            </w:pPr>
            <w:r>
              <w:t>SNR</w:t>
            </w:r>
          </w:p>
          <w:p w14:paraId="45AB09DC" w14:textId="77777777" w:rsidR="001B084B" w:rsidRDefault="001B084B" w:rsidP="00AC06EF">
            <w:pPr>
              <w:pStyle w:val="TAH"/>
              <w:rPr>
                <w:lang w:val="en-US" w:eastAsia="zh-CN"/>
              </w:rPr>
            </w:pPr>
            <w:r>
              <w:t>(dB)</w:t>
            </w:r>
          </w:p>
        </w:tc>
      </w:tr>
      <w:tr w:rsidR="00A97F4E"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Default="00A97F4E" w:rsidP="00A97F4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Default="00A97F4E" w:rsidP="00A97F4E">
            <w:pPr>
              <w:pStyle w:val="TAC"/>
              <w:rPr>
                <w:lang w:val="en-US" w:eastAsia="zh-CN"/>
              </w:rPr>
            </w:pPr>
            <w:r>
              <w:rPr>
                <w:rFonts w:hint="eastAsia"/>
                <w:lang w:val="en-US" w:eastAsia="zh-CN"/>
              </w:rPr>
              <w:t>-3.9</w:t>
            </w:r>
          </w:p>
        </w:tc>
      </w:tr>
      <w:tr w:rsidR="00A97F4E"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Default="00A97F4E" w:rsidP="00A97F4E">
            <w:pPr>
              <w:pStyle w:val="TAC"/>
              <w:rPr>
                <w:lang w:val="en-US" w:eastAsia="zh-CN"/>
              </w:rPr>
            </w:pPr>
            <w:r>
              <w:rPr>
                <w:rFonts w:hint="eastAsia"/>
                <w:lang w:val="en-US" w:eastAsia="zh-CN"/>
              </w:rPr>
              <w:t>3.5</w:t>
            </w:r>
          </w:p>
        </w:tc>
      </w:tr>
    </w:tbl>
    <w:p w14:paraId="3A8F7E32" w14:textId="77777777" w:rsidR="001B084B" w:rsidRDefault="001B084B" w:rsidP="001B084B">
      <w:pPr>
        <w:rPr>
          <w:lang w:eastAsia="zh-CN"/>
        </w:rPr>
      </w:pPr>
    </w:p>
    <w:p w14:paraId="2DE929FE"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Default="001B084B" w:rsidP="00AC06EF">
            <w:pPr>
              <w:pStyle w:val="TAH"/>
              <w:rPr>
                <w:lang w:val="en-US" w:eastAsia="zh-CN"/>
              </w:rPr>
            </w:pPr>
            <w:r>
              <w:rPr>
                <w:lang w:val="en-US" w:eastAsia="zh-CN"/>
              </w:rPr>
              <w:t xml:space="preserve">Fraction of maximum </w:t>
            </w:r>
          </w:p>
          <w:p w14:paraId="219E0643"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Default="001B084B" w:rsidP="00AC06EF">
            <w:pPr>
              <w:pStyle w:val="TAH"/>
            </w:pPr>
            <w:r>
              <w:t>SNR</w:t>
            </w:r>
          </w:p>
          <w:p w14:paraId="5E33C91E" w14:textId="77777777" w:rsidR="001B084B" w:rsidRDefault="001B084B" w:rsidP="00AC06EF">
            <w:pPr>
              <w:pStyle w:val="TAH"/>
              <w:rPr>
                <w:lang w:val="en-US" w:eastAsia="zh-CN"/>
              </w:rPr>
            </w:pPr>
            <w:r>
              <w:t>(dB)</w:t>
            </w:r>
          </w:p>
        </w:tc>
      </w:tr>
      <w:tr w:rsidR="00A97F4E"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Default="00A97F4E" w:rsidP="00A97F4E">
            <w:pPr>
              <w:pStyle w:val="TAC"/>
              <w:rPr>
                <w:lang w:val="en-US" w:eastAsia="zh-CN"/>
              </w:rPr>
            </w:pPr>
            <w:r>
              <w:rPr>
                <w:rFonts w:hint="eastAsia"/>
                <w:lang w:val="en-US" w:eastAsia="zh-CN"/>
              </w:rPr>
              <w:t>0.2</w:t>
            </w:r>
          </w:p>
        </w:tc>
      </w:tr>
      <w:tr w:rsidR="00A97F4E"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Default="00A97F4E" w:rsidP="00A97F4E">
            <w:pPr>
              <w:pStyle w:val="TAC"/>
              <w:rPr>
                <w:lang w:val="en-US" w:eastAsia="zh-CN"/>
              </w:rPr>
            </w:pPr>
            <w:r>
              <w:rPr>
                <w:rFonts w:hint="eastAsia"/>
                <w:lang w:val="en-US" w:eastAsia="zh-CN"/>
              </w:rPr>
              <w:t>7.7</w:t>
            </w:r>
          </w:p>
        </w:tc>
      </w:tr>
    </w:tbl>
    <w:p w14:paraId="30C193F2" w14:textId="77777777" w:rsidR="001B084B" w:rsidRDefault="001B084B" w:rsidP="001B084B">
      <w:pPr>
        <w:rPr>
          <w:lang w:val="en-US" w:eastAsia="zh-CN"/>
        </w:rPr>
      </w:pPr>
    </w:p>
    <w:p w14:paraId="0D556C7B" w14:textId="0F9E7EA4" w:rsidR="001B084B" w:rsidRDefault="001B084B" w:rsidP="001B084B">
      <w:pPr>
        <w:pStyle w:val="Heading5"/>
        <w:rPr>
          <w:lang w:val="en-US" w:eastAsia="zh-CN"/>
        </w:rPr>
      </w:pPr>
      <w:bookmarkStart w:id="4976" w:name="_Toc161665623"/>
      <w:bookmarkStart w:id="4977" w:name="_Toc169718774"/>
      <w:r>
        <w:rPr>
          <w:rFonts w:hint="eastAsia"/>
          <w:lang w:val="en-US" w:eastAsia="zh-CN"/>
        </w:rPr>
        <w:t>8.2.1.2.2</w:t>
      </w:r>
      <w:r w:rsidR="00A74D7A">
        <w:rPr>
          <w:lang w:val="en-US" w:eastAsia="zh-CN"/>
        </w:rPr>
        <w:tab/>
      </w:r>
      <w:r>
        <w:rPr>
          <w:rFonts w:hint="eastAsia"/>
          <w:lang w:val="en-US" w:eastAsia="zh-CN"/>
        </w:rPr>
        <w:t>TDD</w:t>
      </w:r>
      <w:bookmarkEnd w:id="4976"/>
      <w:bookmarkEnd w:id="4977"/>
    </w:p>
    <w:p w14:paraId="212F5BB0"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.2.1.2.2</w:t>
      </w:r>
      <w:r>
        <w:t>-1</w:t>
      </w:r>
      <w:r>
        <w:rPr>
          <w:rFonts w:ascii="Times-Roman" w:eastAsia="SimSun" w:hAnsi="Times-Roman"/>
        </w:rPr>
        <w:t>.</w:t>
      </w:r>
    </w:p>
    <w:p w14:paraId="30DD40D6" w14:textId="6E529C9F" w:rsidR="001B084B" w:rsidRDefault="001B084B" w:rsidP="001B084B">
      <w:pPr>
        <w:rPr>
          <w:lang w:val="en-US" w:eastAsia="zh-CN"/>
        </w:rPr>
      </w:pPr>
      <w:r>
        <w:t xml:space="preserve">The required throughput is expressed as a fraction of maximum throughput for the FRCs listed in annex </w:t>
      </w:r>
      <w:r>
        <w:rPr>
          <w:rFonts w:eastAsia="SimSun" w:hint="eastAsia"/>
          <w:lang w:val="en-US" w:eastAsia="zh-CN"/>
        </w:rPr>
        <w:t>B.</w:t>
      </w:r>
    </w:p>
    <w:p w14:paraId="330D19AD"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Default="001B084B" w:rsidP="00AC06EF">
            <w:pPr>
              <w:pStyle w:val="TAH"/>
              <w:snapToGrid w:val="0"/>
              <w:rPr>
                <w:rFonts w:cs="Arial"/>
              </w:rPr>
            </w:pPr>
            <w:r>
              <w:rPr>
                <w:rFonts w:cs="Arial"/>
              </w:rPr>
              <w:t>Value</w:t>
            </w:r>
          </w:p>
        </w:tc>
      </w:tr>
      <w:tr w:rsidR="001B084B"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Default="001B084B" w:rsidP="00AC06EF">
            <w:pPr>
              <w:pStyle w:val="TAC"/>
              <w:rPr>
                <w:lang w:eastAsia="zh-CN"/>
              </w:rPr>
            </w:pPr>
            <w:r>
              <w:rPr>
                <w:lang w:eastAsia="zh-CN"/>
              </w:rPr>
              <w:t>Normal</w:t>
            </w:r>
          </w:p>
        </w:tc>
      </w:tr>
      <w:tr w:rsidR="001B084B"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Default="001B084B" w:rsidP="00AC06EF">
            <w:pPr>
              <w:pStyle w:val="TAC"/>
            </w:pPr>
            <w:r>
              <w:t>7D1S2U, S=6D:4G:4U</w:t>
            </w:r>
          </w:p>
        </w:tc>
      </w:tr>
      <w:tr w:rsidR="001B084B"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34C02FE0"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Default="001B084B" w:rsidP="00AC06EF">
            <w:pPr>
              <w:pStyle w:val="TAC"/>
            </w:pPr>
            <w:r>
              <w:rPr>
                <w:lang w:val="fr-FR"/>
              </w:rPr>
              <w:t>0, 2, 3, 1</w:t>
            </w:r>
          </w:p>
        </w:tc>
      </w:tr>
      <w:tr w:rsidR="001B084B"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Default="001B084B" w:rsidP="00AC06EF">
            <w:pPr>
              <w:pStyle w:val="TAC"/>
            </w:pPr>
            <w:r>
              <w:t>1</w:t>
            </w:r>
          </w:p>
        </w:tc>
      </w:tr>
      <w:tr w:rsidR="001B084B"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Default="001B084B" w:rsidP="00AC06EF">
            <w:pPr>
              <w:pStyle w:val="TAC"/>
            </w:pPr>
            <w:r>
              <w:t>single-symbol DM-RS</w:t>
            </w:r>
          </w:p>
        </w:tc>
      </w:tr>
      <w:tr w:rsidR="001B084B"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Default="001B084B" w:rsidP="00AC06EF">
            <w:pPr>
              <w:pStyle w:val="TAC"/>
              <w:rPr>
                <w:lang w:eastAsia="zh-CN"/>
              </w:rPr>
            </w:pPr>
            <w:r>
              <w:rPr>
                <w:lang w:eastAsia="zh-CN"/>
              </w:rPr>
              <w:t>2</w:t>
            </w:r>
          </w:p>
        </w:tc>
      </w:tr>
      <w:tr w:rsidR="001B084B"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Default="001B084B" w:rsidP="00AC06EF">
            <w:pPr>
              <w:pStyle w:val="TAC"/>
            </w:pPr>
            <w:r>
              <w:rPr>
                <w:rFonts w:cs="Arial"/>
              </w:rPr>
              <w:t>pos</w:t>
            </w:r>
            <w:r>
              <w:t>1</w:t>
            </w:r>
          </w:p>
        </w:tc>
      </w:tr>
      <w:tr w:rsidR="001B084B"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Default="001B084B" w:rsidP="00AC06EF">
            <w:pPr>
              <w:pStyle w:val="TAC"/>
            </w:pPr>
            <w:r>
              <w:t>{1000} for Rank 1 tests</w:t>
            </w:r>
          </w:p>
        </w:tc>
      </w:tr>
      <w:tr w:rsidR="001B084B"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Default="001B084B" w:rsidP="00AC06EF">
            <w:pPr>
              <w:pStyle w:val="TAC"/>
            </w:pPr>
            <w:r>
              <w:t>N</w:t>
            </w:r>
            <w:r>
              <w:rPr>
                <w:vertAlign w:val="subscript"/>
              </w:rPr>
              <w:t>ID</w:t>
            </w:r>
            <w:r>
              <w:rPr>
                <w:rFonts w:cs="Arial"/>
                <w:vertAlign w:val="superscript"/>
              </w:rPr>
              <w:t>0</w:t>
            </w:r>
            <w:r>
              <w:t>=0</w:t>
            </w:r>
          </w:p>
        </w:tc>
      </w:tr>
      <w:tr w:rsidR="001B084B"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Default="001B084B" w:rsidP="00AC06EF">
            <w:pPr>
              <w:pStyle w:val="TAC"/>
              <w:rPr>
                <w:lang w:eastAsia="zh-CN"/>
              </w:rPr>
            </w:pPr>
            <w:r>
              <w:t>A</w:t>
            </w:r>
          </w:p>
        </w:tc>
      </w:tr>
      <w:tr w:rsidR="001B084B"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Default="001B084B" w:rsidP="00AC06EF">
            <w:pPr>
              <w:pStyle w:val="TAC"/>
              <w:rPr>
                <w:lang w:eastAsia="zh-CN"/>
              </w:rPr>
            </w:pPr>
            <w:r>
              <w:t>2</w:t>
            </w:r>
          </w:p>
        </w:tc>
      </w:tr>
      <w:tr w:rsidR="001B084B"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Default="001B084B" w:rsidP="00AC06EF">
            <w:pPr>
              <w:pStyle w:val="TAC"/>
              <w:rPr>
                <w:lang w:eastAsia="zh-CN"/>
              </w:rPr>
            </w:pPr>
            <w:r>
              <w:t>12</w:t>
            </w:r>
          </w:p>
        </w:tc>
      </w:tr>
      <w:tr w:rsidR="001B084B"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Default="001B084B" w:rsidP="00AC06EF">
            <w:pPr>
              <w:pStyle w:val="TAC"/>
              <w:rPr>
                <w:lang w:eastAsia="zh-CN"/>
              </w:rPr>
            </w:pPr>
            <w:r>
              <w:t>Full applicable test bandwidth</w:t>
            </w:r>
          </w:p>
        </w:tc>
      </w:tr>
      <w:tr w:rsidR="001B084B"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Default="001B084B" w:rsidP="00AC06EF">
            <w:pPr>
              <w:pStyle w:val="TAC"/>
            </w:pPr>
            <w:r>
              <w:t>Not configured</w:t>
            </w:r>
          </w:p>
        </w:tc>
      </w:tr>
      <w:tr w:rsidR="001B084B"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Default="001B084B" w:rsidP="00AC06EF">
            <w:pPr>
              <w:pStyle w:val="TAC"/>
            </w:pPr>
            <w:r>
              <w:t>2</w:t>
            </w:r>
          </w:p>
        </w:tc>
      </w:tr>
      <w:tr w:rsidR="001B084B"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Default="001B084B" w:rsidP="00AC06EF">
            <w:pPr>
              <w:pStyle w:val="TAC"/>
            </w:pPr>
            <w:r>
              <w:t>Not interleaved</w:t>
            </w:r>
          </w:p>
        </w:tc>
      </w:tr>
      <w:tr w:rsidR="001B084B"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60E6D6E" w14:textId="77777777" w:rsidR="001B084B" w:rsidRDefault="001B084B" w:rsidP="001B084B">
      <w:pPr>
        <w:rPr>
          <w:lang w:val="en-US" w:eastAsia="zh-CN"/>
        </w:rPr>
      </w:pPr>
    </w:p>
    <w:p w14:paraId="06B488E3" w14:textId="1D7C011A" w:rsidR="001B084B" w:rsidRDefault="001B084B" w:rsidP="001B084B">
      <w:pPr>
        <w:pStyle w:val="Heading6"/>
        <w:rPr>
          <w:lang w:val="en-US" w:eastAsia="zh-CN"/>
        </w:rPr>
      </w:pPr>
      <w:bookmarkStart w:id="4978" w:name="_Toc161665624"/>
      <w:bookmarkStart w:id="4979" w:name="_Toc169718775"/>
      <w:r>
        <w:rPr>
          <w:rFonts w:hint="eastAsia"/>
          <w:lang w:val="en-US" w:eastAsia="zh-CN"/>
        </w:rPr>
        <w:t>8.2.1.2.2.1</w:t>
      </w:r>
      <w:r w:rsidR="00A74D7A">
        <w:rPr>
          <w:lang w:val="en-US" w:eastAsia="zh-CN"/>
        </w:rPr>
        <w:tab/>
      </w:r>
      <w:r>
        <w:rPr>
          <w:rFonts w:hint="eastAsia"/>
          <w:lang w:val="en-US" w:eastAsia="zh-CN"/>
        </w:rPr>
        <w:t>Minimum requirements</w:t>
      </w:r>
      <w:bookmarkEnd w:id="4978"/>
      <w:bookmarkEnd w:id="4979"/>
    </w:p>
    <w:p w14:paraId="6D7D3D9A"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Default="001B084B" w:rsidP="00AC06EF">
            <w:pPr>
              <w:pStyle w:val="TAH"/>
            </w:pPr>
            <w:r>
              <w:t>SNR</w:t>
            </w:r>
          </w:p>
          <w:p w14:paraId="0350BE95" w14:textId="77777777" w:rsidR="001B084B" w:rsidRDefault="001B084B" w:rsidP="00AC06EF">
            <w:pPr>
              <w:pStyle w:val="TAH"/>
              <w:rPr>
                <w:lang w:val="en-US" w:eastAsia="zh-CN"/>
              </w:rPr>
            </w:pPr>
            <w:r>
              <w:t>(dB)</w:t>
            </w:r>
          </w:p>
        </w:tc>
      </w:tr>
      <w:tr w:rsidR="00A97F4E"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Default="00A97F4E" w:rsidP="00A97F4E">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Default="00A97F4E" w:rsidP="00A97F4E">
            <w:pPr>
              <w:pStyle w:val="TAC"/>
              <w:rPr>
                <w:lang w:val="en-US" w:eastAsia="zh-CN"/>
              </w:rPr>
            </w:pPr>
            <w:r>
              <w:rPr>
                <w:rFonts w:hint="eastAsia"/>
                <w:lang w:val="en-US" w:eastAsia="zh-CN"/>
              </w:rPr>
              <w:t>-3.9</w:t>
            </w:r>
          </w:p>
        </w:tc>
      </w:tr>
      <w:tr w:rsidR="00A97F4E"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Default="00A97F4E" w:rsidP="00A97F4E">
            <w:pPr>
              <w:pStyle w:val="TAC"/>
              <w:rPr>
                <w:lang w:val="en-US" w:eastAsia="zh-CN"/>
              </w:rPr>
            </w:pPr>
            <w:r>
              <w:rPr>
                <w:rFonts w:hint="eastAsia"/>
                <w:lang w:val="en-US" w:eastAsia="zh-CN"/>
              </w:rPr>
              <w:t>3.6</w:t>
            </w:r>
          </w:p>
        </w:tc>
      </w:tr>
    </w:tbl>
    <w:p w14:paraId="51B61169" w14:textId="77777777" w:rsidR="001B084B" w:rsidRDefault="001B084B" w:rsidP="001B084B">
      <w:pPr>
        <w:rPr>
          <w:lang w:eastAsia="zh-CN"/>
        </w:rPr>
      </w:pPr>
    </w:p>
    <w:p w14:paraId="50C6BFC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Default="001B084B" w:rsidP="00AC06EF">
            <w:pPr>
              <w:pStyle w:val="TAH"/>
              <w:rPr>
                <w:lang w:val="en-US" w:eastAsia="zh-CN"/>
              </w:rPr>
            </w:pPr>
            <w:r>
              <w:rPr>
                <w:lang w:val="en-US" w:eastAsia="zh-CN"/>
              </w:rPr>
              <w:t xml:space="preserve">Fraction of maximum </w:t>
            </w:r>
          </w:p>
          <w:p w14:paraId="1C0C72F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Default="001B084B" w:rsidP="00AC06EF">
            <w:pPr>
              <w:pStyle w:val="TAH"/>
            </w:pPr>
            <w:r>
              <w:t>SNR</w:t>
            </w:r>
          </w:p>
          <w:p w14:paraId="504FA1CB" w14:textId="77777777" w:rsidR="001B084B" w:rsidRDefault="001B084B" w:rsidP="00AC06EF">
            <w:pPr>
              <w:pStyle w:val="TAH"/>
              <w:rPr>
                <w:lang w:val="en-US" w:eastAsia="zh-CN"/>
              </w:rPr>
            </w:pPr>
            <w:r>
              <w:t>(dB)</w:t>
            </w:r>
          </w:p>
        </w:tc>
      </w:tr>
      <w:tr w:rsidR="00A97F4E"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Default="00A97F4E" w:rsidP="00A97F4E">
            <w:pPr>
              <w:pStyle w:val="TAC"/>
              <w:rPr>
                <w:lang w:val="en-US" w:eastAsia="zh-CN"/>
              </w:rPr>
            </w:pPr>
            <w:r>
              <w:rPr>
                <w:rFonts w:hint="eastAsia"/>
                <w:lang w:val="en-US" w:eastAsia="zh-CN"/>
              </w:rPr>
              <w:t>-0.5</w:t>
            </w:r>
          </w:p>
        </w:tc>
      </w:tr>
      <w:tr w:rsidR="00A97F4E"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Default="00A97F4E" w:rsidP="00A97F4E">
            <w:pPr>
              <w:pStyle w:val="TAC"/>
              <w:rPr>
                <w:lang w:val="en-US" w:eastAsia="zh-CN"/>
              </w:rPr>
            </w:pPr>
            <w:r>
              <w:rPr>
                <w:rFonts w:hint="eastAsia"/>
                <w:lang w:val="en-US" w:eastAsia="zh-CN"/>
              </w:rPr>
              <w:t>7.1</w:t>
            </w:r>
          </w:p>
        </w:tc>
      </w:tr>
    </w:tbl>
    <w:p w14:paraId="72976AC1" w14:textId="77777777" w:rsidR="001B084B" w:rsidRDefault="001B084B" w:rsidP="001B084B">
      <w:pPr>
        <w:rPr>
          <w:lang w:eastAsia="zh-CN"/>
        </w:rPr>
      </w:pPr>
    </w:p>
    <w:p w14:paraId="54EC7A46" w14:textId="77777777" w:rsidR="001B084B" w:rsidRDefault="001B084B" w:rsidP="001B084B">
      <w:pPr>
        <w:pStyle w:val="Heading3"/>
      </w:pPr>
      <w:bookmarkStart w:id="4980" w:name="_Toc161665625"/>
      <w:bookmarkStart w:id="4981" w:name="_Toc169718776"/>
      <w:r>
        <w:rPr>
          <w:rFonts w:eastAsia="SimSun" w:hint="eastAsia"/>
          <w:lang w:val="en-US" w:eastAsia="zh-CN"/>
        </w:rPr>
        <w:t>8</w:t>
      </w:r>
      <w:r>
        <w:t>.2.</w:t>
      </w:r>
      <w:r>
        <w:rPr>
          <w:rFonts w:eastAsia="SimSun" w:hint="eastAsia"/>
          <w:lang w:val="en-US" w:eastAsia="zh-CN"/>
        </w:rPr>
        <w:t>2</w:t>
      </w:r>
      <w:r>
        <w:tab/>
        <w:t>Performance requirements for PD</w:t>
      </w:r>
      <w:r>
        <w:rPr>
          <w:rFonts w:eastAsia="SimSun" w:hint="eastAsia"/>
          <w:lang w:val="en-US" w:eastAsia="zh-CN"/>
        </w:rPr>
        <w:t>C</w:t>
      </w:r>
      <w:r>
        <w:t>CH</w:t>
      </w:r>
      <w:bookmarkEnd w:id="4980"/>
      <w:bookmarkEnd w:id="4981"/>
    </w:p>
    <w:p w14:paraId="0F1BC0CD" w14:textId="77777777" w:rsidR="001B084B" w:rsidRDefault="001B084B" w:rsidP="001B084B">
      <w:r>
        <w:t>The receiver characteristics of the PDCCH are determined by the probability of miss-detection of the Downlink Scheduling Grant (Pm-dsg).</w:t>
      </w:r>
    </w:p>
    <w:p w14:paraId="36C02521" w14:textId="203319A5" w:rsidR="001B084B" w:rsidRDefault="001B084B" w:rsidP="001B084B">
      <w:pPr>
        <w:pStyle w:val="Heading4"/>
        <w:rPr>
          <w:lang w:val="en-US" w:eastAsia="zh-CN"/>
        </w:rPr>
      </w:pPr>
      <w:bookmarkStart w:id="4982" w:name="_Toc161665626"/>
      <w:bookmarkStart w:id="4983" w:name="_Toc169718777"/>
      <w:r>
        <w:rPr>
          <w:rFonts w:hint="eastAsia"/>
          <w:lang w:val="en-US" w:eastAsia="zh-CN"/>
        </w:rPr>
        <w:t>8</w:t>
      </w:r>
      <w:r>
        <w:rPr>
          <w:lang w:eastAsia="zh-CN"/>
        </w:rPr>
        <w:t>.2.</w:t>
      </w:r>
      <w:r>
        <w:rPr>
          <w:rFonts w:hint="eastAsia"/>
          <w:lang w:val="en-US" w:eastAsia="zh-CN"/>
        </w:rPr>
        <w:t>2</w:t>
      </w:r>
      <w:r>
        <w:rPr>
          <w:lang w:eastAsia="zh-CN"/>
        </w:rPr>
        <w:t>.1</w:t>
      </w:r>
      <w:r w:rsidR="00A74D7A">
        <w:rPr>
          <w:lang w:val="en-US" w:eastAsia="zh-CN"/>
        </w:rPr>
        <w:tab/>
      </w:r>
      <w:r>
        <w:rPr>
          <w:rFonts w:hint="eastAsia"/>
          <w:lang w:val="en-US" w:eastAsia="zh-CN"/>
        </w:rPr>
        <w:t>2Rx requirements</w:t>
      </w:r>
      <w:bookmarkEnd w:id="4982"/>
      <w:bookmarkEnd w:id="4983"/>
    </w:p>
    <w:p w14:paraId="045D46B9" w14:textId="7CA198B7" w:rsidR="001B084B" w:rsidRDefault="001B084B" w:rsidP="001B084B">
      <w:pPr>
        <w:pStyle w:val="Heading5"/>
        <w:rPr>
          <w:lang w:val="en-US" w:eastAsia="zh-CN"/>
        </w:rPr>
      </w:pPr>
      <w:bookmarkStart w:id="4984" w:name="_Toc161665627"/>
      <w:bookmarkStart w:id="4985" w:name="_Toc169718778"/>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rsidR="00A74D7A">
        <w:rPr>
          <w:lang w:val="en-US" w:eastAsia="zh-CN"/>
        </w:rPr>
        <w:tab/>
      </w:r>
      <w:r>
        <w:rPr>
          <w:rFonts w:hint="eastAsia"/>
          <w:lang w:val="en-US" w:eastAsia="zh-CN"/>
        </w:rPr>
        <w:t>FDD</w:t>
      </w:r>
      <w:bookmarkEnd w:id="4984"/>
      <w:bookmarkEnd w:id="4985"/>
    </w:p>
    <w:p w14:paraId="096ED19F" w14:textId="77777777" w:rsidR="001B084B" w:rsidRDefault="001B084B" w:rsidP="001B084B">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-1</w:t>
      </w:r>
      <w:r>
        <w:rPr>
          <w:rFonts w:eastAsia="SimSun"/>
        </w:rPr>
        <w:t xml:space="preserve"> are valid for all FDD tests unless otherwise stated.</w:t>
      </w:r>
    </w:p>
    <w:p w14:paraId="7B6C6CE4"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Default="001B084B" w:rsidP="00071854">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Default="001B084B" w:rsidP="00071854">
            <w:pPr>
              <w:pStyle w:val="TAH"/>
              <w:rPr>
                <w:rFonts w:eastAsia="SimSun"/>
              </w:rPr>
            </w:pPr>
            <w:r>
              <w:rPr>
                <w:rFonts w:eastAsia="SimSun"/>
              </w:rPr>
              <w:t>Value</w:t>
            </w:r>
          </w:p>
        </w:tc>
      </w:tr>
      <w:tr w:rsidR="001B084B"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Default="001B084B" w:rsidP="00071854">
            <w:pPr>
              <w:pStyle w:val="TAC"/>
              <w:rPr>
                <w:rFonts w:eastAsia="SimSun"/>
              </w:rPr>
            </w:pPr>
            <w:r>
              <w:rPr>
                <w:rFonts w:eastAsia="SimSu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Default="001B084B" w:rsidP="00071854">
            <w:pPr>
              <w:pStyle w:val="TAC"/>
              <w:rPr>
                <w:rFonts w:eastAsia="SimSun"/>
                <w:lang w:eastAsia="zh-CN"/>
              </w:rPr>
            </w:pPr>
            <w:r>
              <w:rPr>
                <w:rFonts w:eastAsia="SimSun"/>
                <w:lang w:eastAsia="zh-CN"/>
              </w:rPr>
              <w:t>Normal</w:t>
            </w:r>
          </w:p>
        </w:tc>
      </w:tr>
      <w:tr w:rsidR="001B084B"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Default="001B084B" w:rsidP="00071854">
            <w:pPr>
              <w:pStyle w:val="TAC"/>
              <w:rPr>
                <w:rFonts w:eastAsia="SimSun"/>
              </w:rPr>
            </w:pPr>
            <w:r>
              <w:rPr>
                <w:rFonts w:eastAsia="SimSu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Default="001B084B" w:rsidP="00071854">
            <w:pPr>
              <w:pStyle w:val="TAC"/>
              <w:rPr>
                <w:rFonts w:eastAsia="SimSun"/>
              </w:rPr>
            </w:pPr>
            <w:r>
              <w:rPr>
                <w:rFonts w:eastAsia="SimSun"/>
              </w:rPr>
              <w:t>NID=0</w:t>
            </w:r>
          </w:p>
        </w:tc>
      </w:tr>
      <w:tr w:rsidR="001B084B"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Default="001B084B" w:rsidP="00071854">
            <w:pPr>
              <w:pStyle w:val="TAC"/>
              <w:rPr>
                <w:rFonts w:eastAsia="SimSun"/>
              </w:rPr>
            </w:pPr>
            <w:r>
              <w:rPr>
                <w:rFonts w:eastAsia="SimSun"/>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Default="001B084B" w:rsidP="00071854">
            <w:pPr>
              <w:pStyle w:val="TAC"/>
              <w:rPr>
                <w:rFonts w:eastAsia="SimSun"/>
                <w:lang w:eastAsia="zh-CN"/>
              </w:rPr>
            </w:pPr>
            <w:r>
              <w:rPr>
                <w:rFonts w:eastAsia="SimSun"/>
                <w:lang w:eastAsia="zh-CN"/>
              </w:rPr>
              <w:t>Start from RB = 0 with contiguous RB allocation</w:t>
            </w:r>
          </w:p>
        </w:tc>
      </w:tr>
      <w:tr w:rsidR="001B084B"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Default="001B084B" w:rsidP="00071854">
            <w:pPr>
              <w:pStyle w:val="TAC"/>
              <w:rPr>
                <w:rFonts w:eastAsia="SimSun"/>
              </w:rPr>
            </w:pPr>
            <w:r>
              <w:rPr>
                <w:rFonts w:eastAsia="SimSun"/>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Default="001B084B" w:rsidP="00071854">
            <w:pPr>
              <w:pStyle w:val="TAC"/>
              <w:rPr>
                <w:rFonts w:eastAsia="SimSun"/>
              </w:rPr>
            </w:pPr>
            <w:r>
              <w:rPr>
                <w:rFonts w:eastAsia="SimSun" w:hint="eastAsia"/>
                <w:lang w:val="en-US" w:eastAsia="zh-CN"/>
              </w:rPr>
              <w:t>Not-</w:t>
            </w:r>
            <w:r>
              <w:rPr>
                <w:rFonts w:eastAsia="SimSun"/>
              </w:rPr>
              <w:t>Interleaved</w:t>
            </w:r>
          </w:p>
        </w:tc>
      </w:tr>
      <w:tr w:rsidR="001B084B"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Default="001B084B" w:rsidP="00071854">
            <w:pPr>
              <w:pStyle w:val="TAC"/>
              <w:rPr>
                <w:rFonts w:eastAsia="SimSun"/>
              </w:rPr>
            </w:pPr>
            <w:r>
              <w:rPr>
                <w:rFonts w:eastAsia="SimSun"/>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Default="001B084B" w:rsidP="00071854">
            <w:pPr>
              <w:pStyle w:val="TAC"/>
              <w:rPr>
                <w:rFonts w:eastAsia="SimSun"/>
                <w:lang w:eastAsia="zh-CN"/>
              </w:rPr>
            </w:pPr>
            <w:r>
              <w:rPr>
                <w:rFonts w:eastAsia="SimSun"/>
                <w:lang w:eastAsia="zh-CN"/>
              </w:rPr>
              <w:t>3</w:t>
            </w:r>
          </w:p>
        </w:tc>
      </w:tr>
      <w:tr w:rsidR="001B084B"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Default="001B084B" w:rsidP="00071854">
            <w:pPr>
              <w:pStyle w:val="TAC"/>
              <w:rPr>
                <w:rFonts w:eastAsia="SimSun"/>
              </w:rPr>
            </w:pPr>
            <w:r>
              <w:rPr>
                <w:rFonts w:eastAsia="SimSun"/>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Default="001B084B" w:rsidP="00071854">
            <w:pPr>
              <w:pStyle w:val="TAC"/>
              <w:rPr>
                <w:rFonts w:eastAsia="SimSun"/>
                <w:lang w:eastAsia="zh-CN"/>
              </w:rPr>
            </w:pPr>
            <w:r>
              <w:rPr>
                <w:rFonts w:eastAsia="SimSun"/>
                <w:lang w:eastAsia="zh-CN"/>
              </w:rPr>
              <w:t xml:space="preserve">6 for test with </w:t>
            </w:r>
            <w:r>
              <w:rPr>
                <w:rFonts w:eastAsia="SimSun" w:hint="eastAsia"/>
                <w:lang w:val="en-US" w:eastAsia="zh-CN"/>
              </w:rPr>
              <w:t xml:space="preserve">1Tx and </w:t>
            </w:r>
            <w:r>
              <w:rPr>
                <w:rFonts w:eastAsia="SimSun"/>
                <w:lang w:eastAsia="zh-CN"/>
              </w:rPr>
              <w:t>2Tx</w:t>
            </w:r>
          </w:p>
        </w:tc>
      </w:tr>
      <w:tr w:rsidR="001B084B"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Default="001B084B" w:rsidP="00071854">
            <w:pPr>
              <w:pStyle w:val="TAC"/>
              <w:rPr>
                <w:rFonts w:eastAsia="SimSun"/>
              </w:rPr>
            </w:pPr>
            <w:r>
              <w:rPr>
                <w:rFonts w:eastAsia="SimSun"/>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Default="001B084B" w:rsidP="00071854">
            <w:pPr>
              <w:pStyle w:val="TAC"/>
              <w:rPr>
                <w:rFonts w:eastAsia="SimSun"/>
                <w:lang w:eastAsia="zh-CN"/>
              </w:rPr>
            </w:pPr>
            <w:r>
              <w:rPr>
                <w:rFonts w:eastAsia="SimSun"/>
                <w:lang w:eastAsia="zh-CN"/>
              </w:rPr>
              <w:t>0</w:t>
            </w:r>
          </w:p>
        </w:tc>
      </w:tr>
      <w:tr w:rsidR="001B084B"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Default="001B084B" w:rsidP="00071854">
            <w:pPr>
              <w:pStyle w:val="TAC"/>
              <w:rPr>
                <w:rFonts w:eastAsia="SimSun"/>
                <w:lang w:eastAsia="zh-CN"/>
              </w:rPr>
            </w:pPr>
            <w:r>
              <w:rPr>
                <w:rFonts w:eastAsia="SimSun"/>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Default="001B084B" w:rsidP="00071854">
            <w:pPr>
              <w:pStyle w:val="TAC"/>
              <w:rPr>
                <w:rFonts w:eastAsia="SimSun"/>
                <w:lang w:eastAsia="zh-CN"/>
              </w:rPr>
            </w:pPr>
            <w:r>
              <w:rPr>
                <w:rFonts w:eastAsia="SimSun"/>
                <w:lang w:eastAsia="zh-CN"/>
              </w:rPr>
              <w:t>Each slot</w:t>
            </w:r>
          </w:p>
        </w:tc>
      </w:tr>
      <w:tr w:rsidR="001B084B"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Default="001B084B" w:rsidP="00071854">
            <w:pPr>
              <w:pStyle w:val="TAC"/>
              <w:rPr>
                <w:rFonts w:eastAsia="SimSun"/>
                <w:lang w:eastAsia="zh-CN"/>
              </w:rPr>
            </w:pPr>
            <w:r>
              <w:rPr>
                <w:rFonts w:eastAsia="SimSun"/>
              </w:rPr>
              <w:t xml:space="preserve">Number of PDCCH candidates for the tested </w:t>
            </w:r>
            <w:r>
              <w:rPr>
                <w:rFonts w:eastAsia="SimSun"/>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Default="001B084B" w:rsidP="00071854">
            <w:pPr>
              <w:pStyle w:val="TAC"/>
              <w:rPr>
                <w:rFonts w:eastAsia="SimSun"/>
                <w:lang w:eastAsia="zh-CN"/>
              </w:rPr>
            </w:pPr>
            <w:r>
              <w:rPr>
                <w:rFonts w:eastAsia="SimSun"/>
                <w:lang w:eastAsia="zh-CN"/>
              </w:rPr>
              <w:t>1</w:t>
            </w:r>
          </w:p>
        </w:tc>
      </w:tr>
      <w:tr w:rsidR="001B084B"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Default="001B084B" w:rsidP="00071854">
            <w:pPr>
              <w:pStyle w:val="TAC"/>
              <w:rPr>
                <w:rFonts w:eastAsia="SimSun"/>
                <w:lang w:eastAsia="zh-CN"/>
              </w:rPr>
            </w:pPr>
            <w:r>
              <w:rPr>
                <w:rFonts w:eastAsia="SimSun"/>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Default="001B084B" w:rsidP="00071854">
            <w:pPr>
              <w:pStyle w:val="TAC"/>
              <w:rPr>
                <w:rFonts w:eastAsia="SimSun"/>
                <w:lang w:eastAsia="zh-CN"/>
              </w:rPr>
            </w:pPr>
            <w:r>
              <w:rPr>
                <w:rFonts w:eastAsia="SimSun"/>
              </w:rPr>
              <w:t>Single Panel Type I, Random precoder selection updated per slot, with equal probability of each applicable i1, i2 combination with</w:t>
            </w:r>
            <w:r>
              <w:rPr>
                <w:rFonts w:eastAsia="SimSun"/>
                <w:lang w:eastAsia="zh-CN"/>
              </w:rPr>
              <w:t xml:space="preserve"> REG </w:t>
            </w:r>
            <w:r>
              <w:rPr>
                <w:rFonts w:eastAsia="SimSun"/>
              </w:rPr>
              <w:t>bundling granularity</w:t>
            </w:r>
            <w:r>
              <w:rPr>
                <w:rFonts w:eastAsia="SimSun"/>
                <w:lang w:eastAsia="zh-CN"/>
              </w:rPr>
              <w:t xml:space="preserve"> for number of Tx larger than 1</w:t>
            </w:r>
          </w:p>
        </w:tc>
      </w:tr>
    </w:tbl>
    <w:p w14:paraId="0CBB879F" w14:textId="77777777" w:rsidR="001B084B" w:rsidRDefault="001B084B" w:rsidP="001B084B">
      <w:pPr>
        <w:rPr>
          <w:lang w:val="en-US" w:eastAsia="zh-CN"/>
        </w:rPr>
      </w:pPr>
    </w:p>
    <w:p w14:paraId="114E8CFF" w14:textId="3BF3BFE6" w:rsidR="001B084B" w:rsidRDefault="001B084B" w:rsidP="001B084B">
      <w:pPr>
        <w:pStyle w:val="Heading6"/>
        <w:rPr>
          <w:lang w:val="en-US" w:eastAsia="zh-CN"/>
        </w:rPr>
      </w:pPr>
      <w:bookmarkStart w:id="4986" w:name="_Toc161665628"/>
      <w:bookmarkStart w:id="4987" w:name="_Toc169718779"/>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rsidR="00A74D7A">
        <w:rPr>
          <w:lang w:val="en-US" w:eastAsia="zh-CN"/>
        </w:rPr>
        <w:tab/>
      </w:r>
      <w:r>
        <w:rPr>
          <w:rFonts w:hint="eastAsia"/>
          <w:lang w:val="en-US" w:eastAsia="zh-CN"/>
        </w:rPr>
        <w:t>1Tx requirements</w:t>
      </w:r>
      <w:bookmarkEnd w:id="4986"/>
      <w:bookmarkEnd w:id="4987"/>
    </w:p>
    <w:p w14:paraId="0D83C8E3"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rPr>
          <w:rFonts w:eastAsia="SimSun" w:cs="v5.0.0"/>
        </w:rPr>
        <w:t xml:space="preserve">. </w:t>
      </w:r>
    </w:p>
    <w:p w14:paraId="13BE736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908CD48" w14:textId="77777777" w:rsidTr="00AC06EF">
        <w:trPr>
          <w:trHeight w:val="209"/>
          <w:jc w:val="center"/>
        </w:trPr>
        <w:tc>
          <w:tcPr>
            <w:tcW w:w="851" w:type="dxa"/>
            <w:vMerge w:val="restart"/>
            <w:vAlign w:val="center"/>
          </w:tcPr>
          <w:p w14:paraId="0C5ED09A"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C7559AC"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2CFDD807"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21555565"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61B9B6CA"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2CA65EF1"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05950B30"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1DAD66D"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0360F0F6" w14:textId="77777777" w:rsidR="001B084B" w:rsidRDefault="001B084B" w:rsidP="00071854">
            <w:pPr>
              <w:pStyle w:val="TAH"/>
              <w:rPr>
                <w:rFonts w:eastAsia="SimSun"/>
              </w:rPr>
            </w:pPr>
            <w:r>
              <w:rPr>
                <w:rFonts w:eastAsia="SimSun"/>
              </w:rPr>
              <w:t>Reference value</w:t>
            </w:r>
          </w:p>
        </w:tc>
      </w:tr>
      <w:tr w:rsidR="001B084B" w14:paraId="343E8598" w14:textId="77777777" w:rsidTr="00AC06EF">
        <w:trPr>
          <w:trHeight w:val="209"/>
          <w:jc w:val="center"/>
        </w:trPr>
        <w:tc>
          <w:tcPr>
            <w:tcW w:w="851" w:type="dxa"/>
            <w:vMerge/>
            <w:vAlign w:val="center"/>
          </w:tcPr>
          <w:p w14:paraId="21B81AAD" w14:textId="77777777" w:rsidR="001B084B" w:rsidRDefault="001B084B" w:rsidP="00071854">
            <w:pPr>
              <w:pStyle w:val="TAH"/>
              <w:rPr>
                <w:rFonts w:eastAsia="SimSun"/>
              </w:rPr>
            </w:pPr>
          </w:p>
        </w:tc>
        <w:tc>
          <w:tcPr>
            <w:tcW w:w="851" w:type="dxa"/>
            <w:vMerge/>
            <w:vAlign w:val="center"/>
          </w:tcPr>
          <w:p w14:paraId="2EE41852" w14:textId="77777777" w:rsidR="001B084B" w:rsidRDefault="001B084B" w:rsidP="00071854">
            <w:pPr>
              <w:pStyle w:val="TAH"/>
              <w:rPr>
                <w:rFonts w:eastAsia="SimSun"/>
              </w:rPr>
            </w:pPr>
          </w:p>
        </w:tc>
        <w:tc>
          <w:tcPr>
            <w:tcW w:w="850" w:type="dxa"/>
            <w:vMerge/>
            <w:vAlign w:val="center"/>
          </w:tcPr>
          <w:p w14:paraId="7F85C179" w14:textId="77777777" w:rsidR="001B084B" w:rsidRDefault="001B084B" w:rsidP="00071854">
            <w:pPr>
              <w:pStyle w:val="TAH"/>
              <w:rPr>
                <w:rFonts w:eastAsia="SimSun"/>
              </w:rPr>
            </w:pPr>
          </w:p>
        </w:tc>
        <w:tc>
          <w:tcPr>
            <w:tcW w:w="914" w:type="dxa"/>
            <w:vMerge/>
            <w:vAlign w:val="center"/>
          </w:tcPr>
          <w:p w14:paraId="495C4E4B" w14:textId="77777777" w:rsidR="001B084B" w:rsidRDefault="001B084B" w:rsidP="00071854">
            <w:pPr>
              <w:pStyle w:val="TAH"/>
              <w:rPr>
                <w:rFonts w:eastAsia="SimSun"/>
              </w:rPr>
            </w:pPr>
          </w:p>
        </w:tc>
        <w:tc>
          <w:tcPr>
            <w:tcW w:w="1138" w:type="dxa"/>
            <w:vMerge/>
            <w:vAlign w:val="center"/>
          </w:tcPr>
          <w:p w14:paraId="75347F84" w14:textId="77777777" w:rsidR="001B084B" w:rsidRDefault="001B084B" w:rsidP="00071854">
            <w:pPr>
              <w:pStyle w:val="TAH"/>
              <w:rPr>
                <w:rFonts w:eastAsia="SimSun"/>
              </w:rPr>
            </w:pPr>
          </w:p>
        </w:tc>
        <w:tc>
          <w:tcPr>
            <w:tcW w:w="1134" w:type="dxa"/>
            <w:vMerge/>
            <w:vAlign w:val="center"/>
          </w:tcPr>
          <w:p w14:paraId="7A0CD6D9" w14:textId="77777777" w:rsidR="001B084B" w:rsidRDefault="001B084B" w:rsidP="00071854">
            <w:pPr>
              <w:pStyle w:val="TAH"/>
              <w:rPr>
                <w:rFonts w:eastAsia="SimSun"/>
              </w:rPr>
            </w:pPr>
          </w:p>
        </w:tc>
        <w:tc>
          <w:tcPr>
            <w:tcW w:w="1276" w:type="dxa"/>
            <w:vMerge/>
            <w:vAlign w:val="center"/>
          </w:tcPr>
          <w:p w14:paraId="599B3240" w14:textId="77777777" w:rsidR="001B084B" w:rsidRDefault="001B084B" w:rsidP="00071854">
            <w:pPr>
              <w:pStyle w:val="TAH"/>
              <w:rPr>
                <w:rFonts w:eastAsia="SimSun"/>
              </w:rPr>
            </w:pPr>
          </w:p>
        </w:tc>
        <w:tc>
          <w:tcPr>
            <w:tcW w:w="1130" w:type="dxa"/>
            <w:vMerge/>
            <w:vAlign w:val="center"/>
          </w:tcPr>
          <w:p w14:paraId="31E39EFD" w14:textId="77777777" w:rsidR="001B084B" w:rsidRDefault="001B084B" w:rsidP="00071854">
            <w:pPr>
              <w:pStyle w:val="TAH"/>
              <w:rPr>
                <w:rFonts w:eastAsia="SimSun"/>
              </w:rPr>
            </w:pPr>
          </w:p>
        </w:tc>
        <w:tc>
          <w:tcPr>
            <w:tcW w:w="992" w:type="dxa"/>
            <w:vAlign w:val="center"/>
          </w:tcPr>
          <w:p w14:paraId="04570C4E" w14:textId="77777777" w:rsidR="001B084B" w:rsidRDefault="001B084B" w:rsidP="00071854">
            <w:pPr>
              <w:pStyle w:val="TAH"/>
              <w:rPr>
                <w:rFonts w:eastAsia="SimSun"/>
              </w:rPr>
            </w:pPr>
            <w:r>
              <w:rPr>
                <w:rFonts w:eastAsia="SimSun"/>
              </w:rPr>
              <w:t>Pm-dsg (%)</w:t>
            </w:r>
          </w:p>
        </w:tc>
        <w:tc>
          <w:tcPr>
            <w:tcW w:w="721" w:type="dxa"/>
            <w:vAlign w:val="center"/>
          </w:tcPr>
          <w:p w14:paraId="1A7FCF40" w14:textId="77777777" w:rsidR="001B084B" w:rsidRDefault="001B084B" w:rsidP="00071854">
            <w:pPr>
              <w:pStyle w:val="TAH"/>
              <w:rPr>
                <w:rFonts w:eastAsia="SimSun"/>
              </w:rPr>
            </w:pPr>
            <w:r>
              <w:rPr>
                <w:rFonts w:eastAsia="SimSun"/>
              </w:rPr>
              <w:t>SNR (dB)</w:t>
            </w:r>
          </w:p>
        </w:tc>
      </w:tr>
      <w:tr w:rsidR="000909AF" w14:paraId="73727648" w14:textId="77777777" w:rsidTr="00C600AA">
        <w:trPr>
          <w:trHeight w:val="106"/>
          <w:jc w:val="center"/>
        </w:trPr>
        <w:tc>
          <w:tcPr>
            <w:tcW w:w="851" w:type="dxa"/>
            <w:shd w:val="clear" w:color="auto" w:fill="auto"/>
          </w:tcPr>
          <w:p w14:paraId="5D97ECA9" w14:textId="77777777" w:rsidR="000909AF" w:rsidRDefault="000909AF" w:rsidP="000909AF">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285F046F" w14:textId="77777777" w:rsidR="000909AF" w:rsidRDefault="000909AF" w:rsidP="000909AF">
            <w:pPr>
              <w:pStyle w:val="TAC"/>
              <w:rPr>
                <w:rFonts w:eastAsia="SimSun"/>
              </w:rPr>
            </w:pPr>
            <w:r>
              <w:rPr>
                <w:rFonts w:eastAsia="SimSun"/>
              </w:rPr>
              <w:t xml:space="preserve">10 </w:t>
            </w:r>
          </w:p>
        </w:tc>
        <w:tc>
          <w:tcPr>
            <w:tcW w:w="850" w:type="dxa"/>
          </w:tcPr>
          <w:p w14:paraId="6039E586" w14:textId="77777777" w:rsidR="000909AF" w:rsidRDefault="000909AF" w:rsidP="000909AF">
            <w:pPr>
              <w:pStyle w:val="TAC"/>
              <w:rPr>
                <w:rFonts w:eastAsia="SimSun"/>
                <w:lang w:eastAsia="zh-CN"/>
              </w:rPr>
            </w:pPr>
            <w:r>
              <w:rPr>
                <w:rFonts w:eastAsia="SimSun" w:hint="eastAsia"/>
                <w:lang w:eastAsia="zh-CN"/>
              </w:rPr>
              <w:t>24</w:t>
            </w:r>
          </w:p>
        </w:tc>
        <w:tc>
          <w:tcPr>
            <w:tcW w:w="914" w:type="dxa"/>
          </w:tcPr>
          <w:p w14:paraId="28271F4C" w14:textId="77777777" w:rsidR="000909AF" w:rsidRDefault="000909AF" w:rsidP="000909AF">
            <w:pPr>
              <w:pStyle w:val="TAC"/>
              <w:rPr>
                <w:rFonts w:eastAsia="SimSun"/>
                <w:lang w:eastAsia="zh-CN"/>
              </w:rPr>
            </w:pPr>
            <w:r>
              <w:rPr>
                <w:rFonts w:eastAsia="SimSun" w:hint="eastAsia"/>
                <w:lang w:eastAsia="zh-CN"/>
              </w:rPr>
              <w:t>2</w:t>
            </w:r>
          </w:p>
        </w:tc>
        <w:tc>
          <w:tcPr>
            <w:tcW w:w="1138" w:type="dxa"/>
          </w:tcPr>
          <w:p w14:paraId="7FE8635F" w14:textId="77777777" w:rsidR="000909AF" w:rsidRDefault="000909AF" w:rsidP="000909AF">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Default="000909AF" w:rsidP="000909AF">
            <w:pPr>
              <w:pStyle w:val="TAC"/>
              <w:rPr>
                <w:rFonts w:eastAsia="SimSun"/>
                <w:lang w:val="en-US" w:eastAsia="zh-CN"/>
              </w:rPr>
            </w:pPr>
            <w:r>
              <w:t>M-FR1-NCR.1.2-1</w:t>
            </w:r>
          </w:p>
        </w:tc>
        <w:tc>
          <w:tcPr>
            <w:tcW w:w="1276" w:type="dxa"/>
            <w:shd w:val="clear" w:color="auto" w:fill="auto"/>
          </w:tcPr>
          <w:p w14:paraId="5C4AD0BD" w14:textId="77777777" w:rsidR="000909AF" w:rsidRDefault="000909AF" w:rsidP="000909AF">
            <w:pPr>
              <w:pStyle w:val="TAC"/>
              <w:rPr>
                <w:rFonts w:eastAsia="SimSun"/>
              </w:rPr>
            </w:pPr>
            <w:r>
              <w:rPr>
                <w:rFonts w:eastAsia="SimSun"/>
              </w:rPr>
              <w:t>TDLA30-10</w:t>
            </w:r>
          </w:p>
        </w:tc>
        <w:tc>
          <w:tcPr>
            <w:tcW w:w="1130" w:type="dxa"/>
            <w:shd w:val="clear" w:color="auto" w:fill="auto"/>
          </w:tcPr>
          <w:p w14:paraId="3D36C6EA" w14:textId="77777777" w:rsidR="000909AF" w:rsidRDefault="000909AF" w:rsidP="000909AF">
            <w:pPr>
              <w:pStyle w:val="TAC"/>
              <w:rPr>
                <w:rFonts w:eastAsia="SimSun"/>
              </w:rPr>
            </w:pPr>
            <w:r>
              <w:rPr>
                <w:rFonts w:eastAsia="SimSun"/>
              </w:rPr>
              <w:t>1x2 Low</w:t>
            </w:r>
          </w:p>
        </w:tc>
        <w:tc>
          <w:tcPr>
            <w:tcW w:w="992" w:type="dxa"/>
          </w:tcPr>
          <w:p w14:paraId="7979DA31" w14:textId="77777777" w:rsidR="000909AF" w:rsidRDefault="000909AF" w:rsidP="000909AF">
            <w:pPr>
              <w:pStyle w:val="TAC"/>
              <w:rPr>
                <w:rFonts w:eastAsia="SimSun"/>
              </w:rPr>
            </w:pPr>
            <w:r>
              <w:rPr>
                <w:rFonts w:eastAsia="SimSun"/>
              </w:rPr>
              <w:t>1</w:t>
            </w:r>
          </w:p>
        </w:tc>
        <w:tc>
          <w:tcPr>
            <w:tcW w:w="721" w:type="dxa"/>
          </w:tcPr>
          <w:p w14:paraId="52B48C2D" w14:textId="77777777" w:rsidR="000909AF" w:rsidRDefault="000909AF" w:rsidP="000909AF">
            <w:pPr>
              <w:pStyle w:val="TAC"/>
              <w:rPr>
                <w:rFonts w:eastAsia="SimSun"/>
                <w:lang w:val="en-US" w:eastAsia="zh-CN"/>
              </w:rPr>
            </w:pPr>
            <w:r>
              <w:rPr>
                <w:rFonts w:eastAsia="SimSun" w:hint="eastAsia"/>
                <w:lang w:val="en-US" w:eastAsia="zh-CN"/>
              </w:rPr>
              <w:t>8.1</w:t>
            </w:r>
          </w:p>
        </w:tc>
      </w:tr>
      <w:tr w:rsidR="000909AF" w14:paraId="5FB5AC1F" w14:textId="77777777" w:rsidTr="00C600AA">
        <w:trPr>
          <w:trHeight w:val="106"/>
          <w:jc w:val="center"/>
        </w:trPr>
        <w:tc>
          <w:tcPr>
            <w:tcW w:w="851" w:type="dxa"/>
            <w:shd w:val="clear" w:color="auto" w:fill="auto"/>
          </w:tcPr>
          <w:p w14:paraId="0930A37E" w14:textId="77777777" w:rsidR="000909AF" w:rsidRDefault="000909AF" w:rsidP="000909AF">
            <w:pPr>
              <w:pStyle w:val="TAC"/>
              <w:rPr>
                <w:rFonts w:eastAsia="SimSun"/>
                <w:lang w:val="en-US" w:eastAsia="zh-CN"/>
              </w:rPr>
            </w:pPr>
            <w:r>
              <w:rPr>
                <w:rFonts w:eastAsia="SimSun" w:hint="eastAsia"/>
                <w:lang w:val="en-US" w:eastAsia="zh-CN"/>
              </w:rPr>
              <w:t>1-2</w:t>
            </w:r>
          </w:p>
        </w:tc>
        <w:tc>
          <w:tcPr>
            <w:tcW w:w="851" w:type="dxa"/>
            <w:shd w:val="clear" w:color="auto" w:fill="auto"/>
          </w:tcPr>
          <w:p w14:paraId="29FCCBA7" w14:textId="77777777" w:rsidR="000909AF" w:rsidRDefault="000909AF" w:rsidP="000909AF">
            <w:pPr>
              <w:pStyle w:val="TAC"/>
              <w:rPr>
                <w:rFonts w:eastAsia="SimSun"/>
                <w:lang w:val="en-US" w:eastAsia="zh-CN"/>
              </w:rPr>
            </w:pPr>
            <w:r>
              <w:rPr>
                <w:rFonts w:eastAsia="SimSun" w:hint="eastAsia"/>
                <w:lang w:val="en-US" w:eastAsia="zh-CN"/>
              </w:rPr>
              <w:t>10</w:t>
            </w:r>
          </w:p>
        </w:tc>
        <w:tc>
          <w:tcPr>
            <w:tcW w:w="850" w:type="dxa"/>
          </w:tcPr>
          <w:p w14:paraId="621D85F4" w14:textId="77777777" w:rsidR="000909AF" w:rsidRDefault="000909AF" w:rsidP="000909AF">
            <w:pPr>
              <w:pStyle w:val="TAC"/>
              <w:rPr>
                <w:rFonts w:eastAsia="SimSun"/>
                <w:lang w:val="en-US" w:eastAsia="zh-CN"/>
              </w:rPr>
            </w:pPr>
            <w:r>
              <w:rPr>
                <w:rFonts w:eastAsia="SimSun" w:hint="eastAsia"/>
                <w:lang w:val="en-US" w:eastAsia="zh-CN"/>
              </w:rPr>
              <w:t>48</w:t>
            </w:r>
          </w:p>
        </w:tc>
        <w:tc>
          <w:tcPr>
            <w:tcW w:w="914" w:type="dxa"/>
          </w:tcPr>
          <w:p w14:paraId="21A8DC00" w14:textId="77777777" w:rsidR="000909AF" w:rsidRDefault="000909AF" w:rsidP="000909AF">
            <w:pPr>
              <w:pStyle w:val="TAC"/>
              <w:rPr>
                <w:rFonts w:eastAsia="SimSun"/>
                <w:lang w:val="en-US" w:eastAsia="zh-CN"/>
              </w:rPr>
            </w:pPr>
            <w:r>
              <w:rPr>
                <w:rFonts w:eastAsia="SimSun" w:hint="eastAsia"/>
                <w:lang w:val="en-US" w:eastAsia="zh-CN"/>
              </w:rPr>
              <w:t>2</w:t>
            </w:r>
          </w:p>
        </w:tc>
        <w:tc>
          <w:tcPr>
            <w:tcW w:w="1138" w:type="dxa"/>
          </w:tcPr>
          <w:p w14:paraId="660CB73A" w14:textId="77777777" w:rsidR="000909AF" w:rsidRDefault="000909AF" w:rsidP="000909AF">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Default="000909AF" w:rsidP="000909AF">
            <w:pPr>
              <w:pStyle w:val="TAC"/>
              <w:rPr>
                <w:rFonts w:eastAsia="SimSun"/>
                <w:lang w:val="en-US" w:eastAsia="zh-CN"/>
              </w:rPr>
            </w:pPr>
            <w:r>
              <w:t>M-FR1-NCR.1.2-2</w:t>
            </w:r>
          </w:p>
        </w:tc>
        <w:tc>
          <w:tcPr>
            <w:tcW w:w="1276" w:type="dxa"/>
            <w:shd w:val="clear" w:color="auto" w:fill="auto"/>
          </w:tcPr>
          <w:p w14:paraId="32B1F501" w14:textId="77777777" w:rsidR="000909AF" w:rsidRDefault="000909AF" w:rsidP="000909AF">
            <w:pPr>
              <w:pStyle w:val="TAC"/>
              <w:rPr>
                <w:rFonts w:eastAsia="SimSun"/>
              </w:rPr>
            </w:pPr>
            <w:r>
              <w:rPr>
                <w:rFonts w:eastAsia="SimSun"/>
              </w:rPr>
              <w:t>TDLA30-10</w:t>
            </w:r>
          </w:p>
        </w:tc>
        <w:tc>
          <w:tcPr>
            <w:tcW w:w="1130" w:type="dxa"/>
            <w:shd w:val="clear" w:color="auto" w:fill="auto"/>
          </w:tcPr>
          <w:p w14:paraId="7010F942" w14:textId="77777777" w:rsidR="000909AF" w:rsidRDefault="000909AF" w:rsidP="000909AF">
            <w:pPr>
              <w:pStyle w:val="TAC"/>
              <w:rPr>
                <w:rFonts w:eastAsia="SimSun"/>
              </w:rPr>
            </w:pPr>
            <w:r>
              <w:rPr>
                <w:rFonts w:eastAsia="SimSun"/>
              </w:rPr>
              <w:t>1x2 Low</w:t>
            </w:r>
          </w:p>
        </w:tc>
        <w:tc>
          <w:tcPr>
            <w:tcW w:w="992" w:type="dxa"/>
          </w:tcPr>
          <w:p w14:paraId="56374745" w14:textId="77777777" w:rsidR="000909AF" w:rsidRDefault="000909AF" w:rsidP="000909AF">
            <w:pPr>
              <w:pStyle w:val="TAC"/>
              <w:rPr>
                <w:rFonts w:eastAsia="SimSun"/>
                <w:lang w:val="en-US" w:eastAsia="zh-CN"/>
              </w:rPr>
            </w:pPr>
            <w:r>
              <w:rPr>
                <w:rFonts w:eastAsia="SimSun" w:hint="eastAsia"/>
                <w:lang w:val="en-US" w:eastAsia="zh-CN"/>
              </w:rPr>
              <w:t>1</w:t>
            </w:r>
          </w:p>
        </w:tc>
        <w:tc>
          <w:tcPr>
            <w:tcW w:w="721" w:type="dxa"/>
          </w:tcPr>
          <w:p w14:paraId="21B60A4B" w14:textId="77777777" w:rsidR="000909AF" w:rsidRDefault="000909AF" w:rsidP="000909AF">
            <w:pPr>
              <w:pStyle w:val="TAC"/>
              <w:rPr>
                <w:rFonts w:eastAsia="SimSun"/>
                <w:lang w:val="en-US" w:eastAsia="zh-CN"/>
              </w:rPr>
            </w:pPr>
            <w:r>
              <w:rPr>
                <w:rFonts w:eastAsia="SimSun" w:hint="eastAsia"/>
                <w:lang w:val="en-US" w:eastAsia="zh-CN"/>
              </w:rPr>
              <w:t>5.5</w:t>
            </w:r>
          </w:p>
        </w:tc>
      </w:tr>
    </w:tbl>
    <w:p w14:paraId="57990909" w14:textId="77777777" w:rsidR="001B084B" w:rsidRDefault="001B084B" w:rsidP="001B084B">
      <w:pPr>
        <w:rPr>
          <w:lang w:val="en-US" w:eastAsia="zh-CN"/>
        </w:rPr>
      </w:pPr>
    </w:p>
    <w:p w14:paraId="24FC8E11" w14:textId="2BFFAD73" w:rsidR="001B084B" w:rsidRDefault="001B084B" w:rsidP="001B084B">
      <w:pPr>
        <w:pStyle w:val="Heading6"/>
        <w:rPr>
          <w:lang w:val="en-US" w:eastAsia="zh-CN"/>
        </w:rPr>
      </w:pPr>
      <w:bookmarkStart w:id="4988" w:name="_Toc161665629"/>
      <w:bookmarkStart w:id="4989" w:name="_Toc169718780"/>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 xml:space="preserve">.1.2 </w:t>
      </w:r>
      <w:r w:rsidR="00A74D7A">
        <w:rPr>
          <w:lang w:val="en-US" w:eastAsia="zh-CN"/>
        </w:rPr>
        <w:tab/>
      </w:r>
      <w:r>
        <w:rPr>
          <w:rFonts w:hint="eastAsia"/>
          <w:lang w:val="en-US" w:eastAsia="zh-CN"/>
        </w:rPr>
        <w:t>2Tx requirements</w:t>
      </w:r>
      <w:bookmarkEnd w:id="4988"/>
      <w:bookmarkEnd w:id="4989"/>
    </w:p>
    <w:p w14:paraId="07E2D5F4"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rPr>
          <w:rFonts w:eastAsia="SimSun" w:cs="v5.0.0"/>
        </w:rPr>
        <w:t xml:space="preserve">. </w:t>
      </w:r>
    </w:p>
    <w:p w14:paraId="2436B8D3"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DF9C620" w14:textId="77777777" w:rsidTr="00AC06EF">
        <w:trPr>
          <w:trHeight w:val="209"/>
          <w:jc w:val="center"/>
        </w:trPr>
        <w:tc>
          <w:tcPr>
            <w:tcW w:w="851" w:type="dxa"/>
            <w:vMerge w:val="restart"/>
            <w:vAlign w:val="center"/>
          </w:tcPr>
          <w:p w14:paraId="625D3F8E"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E5C20AD"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1F5E4A84"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7F5D703B"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3EA7962C"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3E38F0DF"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297D8184"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EDE6B03"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45BC258F" w14:textId="77777777" w:rsidR="001B084B" w:rsidRDefault="001B084B" w:rsidP="00071854">
            <w:pPr>
              <w:pStyle w:val="TAH"/>
              <w:rPr>
                <w:rFonts w:eastAsia="SimSun"/>
              </w:rPr>
            </w:pPr>
            <w:r>
              <w:rPr>
                <w:rFonts w:eastAsia="SimSun"/>
              </w:rPr>
              <w:t>Reference value</w:t>
            </w:r>
          </w:p>
        </w:tc>
      </w:tr>
      <w:tr w:rsidR="001B084B" w14:paraId="2903021B" w14:textId="77777777" w:rsidTr="00AC06EF">
        <w:trPr>
          <w:trHeight w:val="209"/>
          <w:jc w:val="center"/>
        </w:trPr>
        <w:tc>
          <w:tcPr>
            <w:tcW w:w="851" w:type="dxa"/>
            <w:vMerge/>
            <w:vAlign w:val="center"/>
          </w:tcPr>
          <w:p w14:paraId="52329809" w14:textId="77777777" w:rsidR="001B084B" w:rsidRDefault="001B084B" w:rsidP="00071854">
            <w:pPr>
              <w:pStyle w:val="TAH"/>
              <w:rPr>
                <w:rFonts w:eastAsia="SimSun"/>
              </w:rPr>
            </w:pPr>
          </w:p>
        </w:tc>
        <w:tc>
          <w:tcPr>
            <w:tcW w:w="851" w:type="dxa"/>
            <w:vMerge/>
            <w:vAlign w:val="center"/>
          </w:tcPr>
          <w:p w14:paraId="79FF6603" w14:textId="77777777" w:rsidR="001B084B" w:rsidRDefault="001B084B" w:rsidP="00071854">
            <w:pPr>
              <w:pStyle w:val="TAH"/>
              <w:rPr>
                <w:rFonts w:eastAsia="SimSun"/>
              </w:rPr>
            </w:pPr>
          </w:p>
        </w:tc>
        <w:tc>
          <w:tcPr>
            <w:tcW w:w="850" w:type="dxa"/>
            <w:vMerge/>
            <w:vAlign w:val="center"/>
          </w:tcPr>
          <w:p w14:paraId="55F96BA3" w14:textId="77777777" w:rsidR="001B084B" w:rsidRDefault="001B084B" w:rsidP="00071854">
            <w:pPr>
              <w:pStyle w:val="TAH"/>
              <w:rPr>
                <w:rFonts w:eastAsia="SimSun"/>
              </w:rPr>
            </w:pPr>
          </w:p>
        </w:tc>
        <w:tc>
          <w:tcPr>
            <w:tcW w:w="914" w:type="dxa"/>
            <w:vMerge/>
            <w:vAlign w:val="center"/>
          </w:tcPr>
          <w:p w14:paraId="5CA33171" w14:textId="77777777" w:rsidR="001B084B" w:rsidRDefault="001B084B" w:rsidP="00071854">
            <w:pPr>
              <w:pStyle w:val="TAH"/>
              <w:rPr>
                <w:rFonts w:eastAsia="SimSun"/>
              </w:rPr>
            </w:pPr>
          </w:p>
        </w:tc>
        <w:tc>
          <w:tcPr>
            <w:tcW w:w="1138" w:type="dxa"/>
            <w:vMerge/>
            <w:vAlign w:val="center"/>
          </w:tcPr>
          <w:p w14:paraId="7BACA519" w14:textId="77777777" w:rsidR="001B084B" w:rsidRDefault="001B084B" w:rsidP="00071854">
            <w:pPr>
              <w:pStyle w:val="TAH"/>
              <w:rPr>
                <w:rFonts w:eastAsia="SimSun"/>
              </w:rPr>
            </w:pPr>
          </w:p>
        </w:tc>
        <w:tc>
          <w:tcPr>
            <w:tcW w:w="1134" w:type="dxa"/>
            <w:vMerge/>
            <w:vAlign w:val="center"/>
          </w:tcPr>
          <w:p w14:paraId="2946A340" w14:textId="77777777" w:rsidR="001B084B" w:rsidRDefault="001B084B" w:rsidP="00071854">
            <w:pPr>
              <w:pStyle w:val="TAH"/>
              <w:rPr>
                <w:rFonts w:eastAsia="SimSun"/>
              </w:rPr>
            </w:pPr>
          </w:p>
        </w:tc>
        <w:tc>
          <w:tcPr>
            <w:tcW w:w="1276" w:type="dxa"/>
            <w:vMerge/>
            <w:vAlign w:val="center"/>
          </w:tcPr>
          <w:p w14:paraId="15F188C6" w14:textId="77777777" w:rsidR="001B084B" w:rsidRDefault="001B084B" w:rsidP="00071854">
            <w:pPr>
              <w:pStyle w:val="TAH"/>
              <w:rPr>
                <w:rFonts w:eastAsia="SimSun"/>
              </w:rPr>
            </w:pPr>
          </w:p>
        </w:tc>
        <w:tc>
          <w:tcPr>
            <w:tcW w:w="1130" w:type="dxa"/>
            <w:vMerge/>
            <w:vAlign w:val="center"/>
          </w:tcPr>
          <w:p w14:paraId="6E18C215" w14:textId="77777777" w:rsidR="001B084B" w:rsidRDefault="001B084B" w:rsidP="00071854">
            <w:pPr>
              <w:pStyle w:val="TAH"/>
              <w:rPr>
                <w:rFonts w:eastAsia="SimSun"/>
              </w:rPr>
            </w:pPr>
          </w:p>
        </w:tc>
        <w:tc>
          <w:tcPr>
            <w:tcW w:w="992" w:type="dxa"/>
            <w:vAlign w:val="center"/>
          </w:tcPr>
          <w:p w14:paraId="46DA9BA3" w14:textId="77777777" w:rsidR="001B084B" w:rsidRDefault="001B084B" w:rsidP="00071854">
            <w:pPr>
              <w:pStyle w:val="TAH"/>
              <w:rPr>
                <w:rFonts w:eastAsia="SimSun"/>
              </w:rPr>
            </w:pPr>
            <w:r>
              <w:rPr>
                <w:rFonts w:eastAsia="SimSun"/>
              </w:rPr>
              <w:t>Pm-dsg (%)</w:t>
            </w:r>
          </w:p>
        </w:tc>
        <w:tc>
          <w:tcPr>
            <w:tcW w:w="721" w:type="dxa"/>
            <w:vAlign w:val="center"/>
          </w:tcPr>
          <w:p w14:paraId="4B91875E" w14:textId="77777777" w:rsidR="001B084B" w:rsidRDefault="001B084B" w:rsidP="00071854">
            <w:pPr>
              <w:pStyle w:val="TAH"/>
              <w:rPr>
                <w:rFonts w:eastAsia="SimSun"/>
              </w:rPr>
            </w:pPr>
            <w:r>
              <w:rPr>
                <w:rFonts w:eastAsia="SimSun"/>
              </w:rPr>
              <w:t>SNR (dB)</w:t>
            </w:r>
          </w:p>
        </w:tc>
      </w:tr>
      <w:tr w:rsidR="001B084B" w14:paraId="34267E5E" w14:textId="77777777" w:rsidTr="00AC06EF">
        <w:trPr>
          <w:trHeight w:val="106"/>
          <w:jc w:val="center"/>
        </w:trPr>
        <w:tc>
          <w:tcPr>
            <w:tcW w:w="851" w:type="dxa"/>
            <w:shd w:val="clear" w:color="auto" w:fill="auto"/>
          </w:tcPr>
          <w:p w14:paraId="7374A14B" w14:textId="77777777" w:rsidR="001B084B" w:rsidRDefault="001B084B" w:rsidP="00071854">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5C5CB221" w14:textId="77777777" w:rsidR="001B084B" w:rsidRDefault="001B084B" w:rsidP="00071854">
            <w:pPr>
              <w:pStyle w:val="TAC"/>
              <w:rPr>
                <w:rFonts w:eastAsia="SimSun"/>
              </w:rPr>
            </w:pPr>
            <w:r>
              <w:rPr>
                <w:rFonts w:eastAsia="SimSun"/>
              </w:rPr>
              <w:t xml:space="preserve">10 </w:t>
            </w:r>
          </w:p>
        </w:tc>
        <w:tc>
          <w:tcPr>
            <w:tcW w:w="850" w:type="dxa"/>
          </w:tcPr>
          <w:p w14:paraId="6B2A8DCD" w14:textId="77777777" w:rsidR="001B084B" w:rsidRDefault="001B084B" w:rsidP="00071854">
            <w:pPr>
              <w:pStyle w:val="TAC"/>
              <w:rPr>
                <w:rFonts w:eastAsia="SimSun"/>
                <w:lang w:val="en-US" w:eastAsia="zh-CN"/>
              </w:rPr>
            </w:pPr>
            <w:r>
              <w:rPr>
                <w:rFonts w:eastAsia="SimSun" w:hint="eastAsia"/>
                <w:lang w:eastAsia="zh-CN"/>
              </w:rPr>
              <w:t>4</w:t>
            </w:r>
            <w:r>
              <w:rPr>
                <w:rFonts w:eastAsia="SimSun" w:hint="eastAsia"/>
                <w:lang w:val="en-US" w:eastAsia="zh-CN"/>
              </w:rPr>
              <w:t>8</w:t>
            </w:r>
          </w:p>
        </w:tc>
        <w:tc>
          <w:tcPr>
            <w:tcW w:w="914" w:type="dxa"/>
          </w:tcPr>
          <w:p w14:paraId="5A8EEE4D" w14:textId="77777777" w:rsidR="001B084B" w:rsidRDefault="001B084B" w:rsidP="00071854">
            <w:pPr>
              <w:pStyle w:val="TAC"/>
              <w:rPr>
                <w:rFonts w:eastAsia="SimSun"/>
                <w:lang w:eastAsia="zh-CN"/>
              </w:rPr>
            </w:pPr>
            <w:r>
              <w:rPr>
                <w:rFonts w:eastAsia="SimSun" w:hint="eastAsia"/>
                <w:lang w:val="en-US" w:eastAsia="zh-CN"/>
              </w:rPr>
              <w:t>1</w:t>
            </w:r>
          </w:p>
        </w:tc>
        <w:tc>
          <w:tcPr>
            <w:tcW w:w="1138" w:type="dxa"/>
          </w:tcPr>
          <w:p w14:paraId="3858F17D" w14:textId="77777777" w:rsidR="001B084B" w:rsidRDefault="001B084B" w:rsidP="00071854">
            <w:pPr>
              <w:pStyle w:val="TAC"/>
              <w:rPr>
                <w:rFonts w:eastAsia="SimSun"/>
                <w:lang w:val="en-US" w:eastAsia="zh-CN"/>
              </w:rPr>
            </w:pPr>
            <w:r>
              <w:rPr>
                <w:rFonts w:eastAsia="SimSun" w:hint="eastAsia"/>
                <w:lang w:val="en-US" w:eastAsia="zh-CN"/>
              </w:rPr>
              <w:t>8</w:t>
            </w:r>
          </w:p>
        </w:tc>
        <w:tc>
          <w:tcPr>
            <w:tcW w:w="1134" w:type="dxa"/>
            <w:shd w:val="clear" w:color="auto" w:fill="auto"/>
          </w:tcPr>
          <w:p w14:paraId="4735295E" w14:textId="7483E357" w:rsidR="001B084B" w:rsidRDefault="000909AF" w:rsidP="00071854">
            <w:pPr>
              <w:pStyle w:val="TAC"/>
              <w:rPr>
                <w:rFonts w:eastAsia="SimSun"/>
                <w:lang w:val="en-US" w:eastAsia="zh-CN"/>
              </w:rPr>
            </w:pPr>
            <w:r>
              <w:t>M-FR1-NCR.1.2-3</w:t>
            </w:r>
          </w:p>
        </w:tc>
        <w:tc>
          <w:tcPr>
            <w:tcW w:w="1276" w:type="dxa"/>
            <w:shd w:val="clear" w:color="auto" w:fill="auto"/>
          </w:tcPr>
          <w:p w14:paraId="5D80D6A2" w14:textId="77777777" w:rsidR="001B084B" w:rsidRDefault="001B084B" w:rsidP="00071854">
            <w:pPr>
              <w:pStyle w:val="TAC"/>
              <w:rPr>
                <w:rFonts w:eastAsia="SimSun"/>
              </w:rPr>
            </w:pPr>
            <w:r>
              <w:rPr>
                <w:rFonts w:eastAsia="SimSun"/>
              </w:rPr>
              <w:t>TDLA30-10</w:t>
            </w:r>
          </w:p>
        </w:tc>
        <w:tc>
          <w:tcPr>
            <w:tcW w:w="1130" w:type="dxa"/>
            <w:shd w:val="clear" w:color="auto" w:fill="auto"/>
          </w:tcPr>
          <w:p w14:paraId="32B6FCBD" w14:textId="77777777" w:rsidR="001B084B" w:rsidRDefault="001B084B" w:rsidP="00071854">
            <w:pPr>
              <w:pStyle w:val="TAC"/>
              <w:rPr>
                <w:rFonts w:eastAsia="SimSun"/>
              </w:rPr>
            </w:pPr>
            <w:r>
              <w:rPr>
                <w:rFonts w:eastAsia="SimSun" w:hint="eastAsia"/>
                <w:lang w:val="en-US" w:eastAsia="zh-CN"/>
              </w:rPr>
              <w:t>2</w:t>
            </w:r>
            <w:r>
              <w:rPr>
                <w:rFonts w:eastAsia="SimSun"/>
              </w:rPr>
              <w:t>x2 Low</w:t>
            </w:r>
          </w:p>
        </w:tc>
        <w:tc>
          <w:tcPr>
            <w:tcW w:w="992" w:type="dxa"/>
          </w:tcPr>
          <w:p w14:paraId="310AAA1D" w14:textId="77777777" w:rsidR="001B084B" w:rsidRDefault="001B084B" w:rsidP="00071854">
            <w:pPr>
              <w:pStyle w:val="TAC"/>
              <w:rPr>
                <w:rFonts w:eastAsia="SimSun"/>
              </w:rPr>
            </w:pPr>
            <w:r>
              <w:rPr>
                <w:rFonts w:eastAsia="SimSun"/>
              </w:rPr>
              <w:t>1</w:t>
            </w:r>
          </w:p>
        </w:tc>
        <w:tc>
          <w:tcPr>
            <w:tcW w:w="721" w:type="dxa"/>
          </w:tcPr>
          <w:p w14:paraId="012CF102" w14:textId="77777777" w:rsidR="001B084B" w:rsidRDefault="001B084B" w:rsidP="00071854">
            <w:pPr>
              <w:pStyle w:val="TAC"/>
              <w:rPr>
                <w:rFonts w:eastAsia="SimSun"/>
                <w:lang w:val="en-US" w:eastAsia="zh-CN"/>
              </w:rPr>
            </w:pPr>
            <w:r>
              <w:rPr>
                <w:rFonts w:eastAsia="SimSun" w:hint="eastAsia"/>
                <w:lang w:val="en-US" w:eastAsia="zh-CN"/>
              </w:rPr>
              <w:t>-0.2</w:t>
            </w:r>
          </w:p>
        </w:tc>
      </w:tr>
    </w:tbl>
    <w:p w14:paraId="43CAAF2C" w14:textId="77777777" w:rsidR="001B084B" w:rsidRDefault="001B084B" w:rsidP="001B084B">
      <w:pPr>
        <w:rPr>
          <w:lang w:val="en-US" w:eastAsia="zh-CN"/>
        </w:rPr>
      </w:pPr>
    </w:p>
    <w:p w14:paraId="3FCDD1A7" w14:textId="7062A0BD" w:rsidR="001B084B" w:rsidRDefault="001B084B" w:rsidP="001B084B">
      <w:pPr>
        <w:pStyle w:val="Heading5"/>
        <w:rPr>
          <w:lang w:val="en-US" w:eastAsia="zh-CN"/>
        </w:rPr>
      </w:pPr>
      <w:bookmarkStart w:id="4990" w:name="_Toc161665630"/>
      <w:bookmarkStart w:id="4991" w:name="_Toc169718781"/>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rsidR="00A74D7A">
        <w:rPr>
          <w:lang w:val="en-US" w:eastAsia="zh-CN"/>
        </w:rPr>
        <w:tab/>
      </w:r>
      <w:r>
        <w:rPr>
          <w:rFonts w:hint="eastAsia"/>
          <w:lang w:val="en-US" w:eastAsia="zh-CN"/>
        </w:rPr>
        <w:t>TDD</w:t>
      </w:r>
      <w:bookmarkEnd w:id="4990"/>
      <w:bookmarkEnd w:id="4991"/>
    </w:p>
    <w:p w14:paraId="55F0DD3E" w14:textId="77777777" w:rsidR="001B084B" w:rsidRDefault="001B084B" w:rsidP="001B084B">
      <w:pPr>
        <w:rPr>
          <w:rFonts w:eastAsia="SimSu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-1</w:t>
      </w:r>
      <w:r>
        <w:rPr>
          <w:rFonts w:eastAsia="SimSun"/>
        </w:rPr>
        <w:t xml:space="preserve"> are valid for all </w:t>
      </w:r>
      <w:r>
        <w:rPr>
          <w:rFonts w:eastAsia="SimSun" w:hint="eastAsia"/>
          <w:lang w:val="en-US" w:eastAsia="zh-CN"/>
        </w:rPr>
        <w:t>T</w:t>
      </w:r>
      <w:r>
        <w:rPr>
          <w:rFonts w:eastAsia="SimSun"/>
        </w:rPr>
        <w:t>DD tests unless otherwise stated.</w:t>
      </w:r>
    </w:p>
    <w:p w14:paraId="6B5FBEF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Default="001B084B" w:rsidP="00AC06EF">
            <w:pPr>
              <w:pStyle w:val="TAH"/>
              <w:snapToGrid w:val="0"/>
              <w:rPr>
                <w:rFonts w:cs="Arial"/>
              </w:rPr>
            </w:pPr>
            <w:r>
              <w:rPr>
                <w:rFonts w:cs="Arial"/>
              </w:rPr>
              <w:t>Value</w:t>
            </w:r>
          </w:p>
        </w:tc>
      </w:tr>
      <w:tr w:rsidR="001B084B"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Default="001B084B" w:rsidP="00AC06EF">
            <w:pPr>
              <w:pStyle w:val="TAC"/>
              <w:rPr>
                <w:lang w:eastAsia="zh-CN"/>
              </w:rPr>
            </w:pPr>
            <w:r>
              <w:rPr>
                <w:lang w:eastAsia="zh-CN"/>
              </w:rPr>
              <w:t>Normal</w:t>
            </w:r>
          </w:p>
        </w:tc>
      </w:tr>
      <w:tr w:rsidR="001B084B"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Default="001B084B" w:rsidP="00AC06EF">
            <w:pPr>
              <w:pStyle w:val="TAC"/>
            </w:pPr>
            <w:r>
              <w:t>7D1S2U, S=6D:4G:4U</w:t>
            </w:r>
          </w:p>
        </w:tc>
      </w:tr>
      <w:tr w:rsidR="001B084B"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Default="001B084B" w:rsidP="00AC06EF">
            <w:pPr>
              <w:pStyle w:val="TAC"/>
            </w:pPr>
            <w:r>
              <w:t>N</w:t>
            </w:r>
            <w:r>
              <w:rPr>
                <w:vertAlign w:val="subscript"/>
              </w:rPr>
              <w:t>ID</w:t>
            </w:r>
            <w:r>
              <w:t>=0</w:t>
            </w:r>
          </w:p>
        </w:tc>
      </w:tr>
      <w:tr w:rsidR="001B084B"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Default="001B084B" w:rsidP="00AC06EF">
            <w:pPr>
              <w:pStyle w:val="TAC"/>
              <w:rPr>
                <w:lang w:eastAsia="zh-CN"/>
              </w:rPr>
            </w:pPr>
            <w:r>
              <w:rPr>
                <w:lang w:eastAsia="zh-CN"/>
              </w:rPr>
              <w:t>Start from RB = 0 with contiguous RB allocation</w:t>
            </w:r>
          </w:p>
        </w:tc>
      </w:tr>
      <w:tr w:rsidR="001B084B"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Default="001B084B" w:rsidP="00AC06EF">
            <w:pPr>
              <w:pStyle w:val="TAC"/>
            </w:pPr>
            <w:r>
              <w:t>Interleaved</w:t>
            </w:r>
          </w:p>
        </w:tc>
      </w:tr>
      <w:tr w:rsidR="001B084B"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Default="001B084B" w:rsidP="00AC06EF">
            <w:pPr>
              <w:pStyle w:val="TAC"/>
              <w:rPr>
                <w:lang w:eastAsia="zh-CN"/>
              </w:rPr>
            </w:pPr>
            <w:r>
              <w:rPr>
                <w:lang w:eastAsia="zh-CN"/>
              </w:rPr>
              <w:t>3</w:t>
            </w:r>
          </w:p>
        </w:tc>
      </w:tr>
      <w:tr w:rsidR="001B084B"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Default="001B084B" w:rsidP="00AC06EF">
            <w:pPr>
              <w:pStyle w:val="TAC"/>
              <w:rPr>
                <w:lang w:eastAsia="zh-CN"/>
              </w:rPr>
            </w:pPr>
            <w:r>
              <w:rPr>
                <w:lang w:eastAsia="zh-CN"/>
              </w:rPr>
              <w:t>0</w:t>
            </w:r>
          </w:p>
        </w:tc>
      </w:tr>
      <w:tr w:rsidR="001B084B"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Default="001B084B" w:rsidP="00AC06EF">
            <w:pPr>
              <w:pStyle w:val="TAC"/>
              <w:rPr>
                <w:lang w:eastAsia="zh-CN"/>
              </w:rPr>
            </w:pPr>
            <w:r>
              <w:rPr>
                <w:lang w:eastAsia="zh-CN"/>
              </w:rPr>
              <w:t>Each slot</w:t>
            </w:r>
          </w:p>
        </w:tc>
      </w:tr>
      <w:tr w:rsidR="001B084B"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Default="001B084B" w:rsidP="00AC06EF">
            <w:pPr>
              <w:pStyle w:val="TAC"/>
              <w:rPr>
                <w:lang w:eastAsia="zh-CN"/>
              </w:rPr>
            </w:pPr>
            <w:r>
              <w:rPr>
                <w:lang w:eastAsia="zh-CN"/>
              </w:rPr>
              <w:t>1</w:t>
            </w:r>
          </w:p>
        </w:tc>
      </w:tr>
      <w:tr w:rsidR="001B084B"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77777777" w:rsidR="001B084B" w:rsidRDefault="001B084B" w:rsidP="00071854">
            <w:pPr>
              <w:pStyle w:val="TAN"/>
            </w:pPr>
            <w:r>
              <w:t>Note 1</w:t>
            </w:r>
            <w:r>
              <w:rPr>
                <w:lang w:eastAsia="zh-CN"/>
              </w:rPr>
              <w:t>:</w:t>
            </w:r>
            <w:r>
              <w:t xml:space="preserve"> </w:t>
            </w:r>
            <w:r>
              <w:tab/>
              <w:t>The same requirements are applicable to TDD with different UL-DL patterns.</w:t>
            </w:r>
          </w:p>
        </w:tc>
      </w:tr>
    </w:tbl>
    <w:p w14:paraId="7D25F204" w14:textId="77777777" w:rsidR="001B084B" w:rsidRDefault="001B084B" w:rsidP="001B084B">
      <w:pPr>
        <w:rPr>
          <w:lang w:val="en-US" w:eastAsia="zh-CN"/>
        </w:rPr>
      </w:pPr>
    </w:p>
    <w:p w14:paraId="33C28A7A" w14:textId="30943354" w:rsidR="001B084B" w:rsidRDefault="001B084B" w:rsidP="001B084B">
      <w:pPr>
        <w:pStyle w:val="Heading6"/>
        <w:rPr>
          <w:lang w:val="en-US" w:eastAsia="zh-CN"/>
        </w:rPr>
      </w:pPr>
      <w:bookmarkStart w:id="4992" w:name="_Toc161665631"/>
      <w:bookmarkStart w:id="4993" w:name="_Toc169718782"/>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rsidR="004C4A67">
        <w:rPr>
          <w:lang w:val="en-US" w:eastAsia="zh-CN"/>
        </w:rPr>
        <w:tab/>
      </w:r>
      <w:r>
        <w:rPr>
          <w:rFonts w:hint="eastAsia"/>
          <w:lang w:val="en-US" w:eastAsia="zh-CN"/>
        </w:rPr>
        <w:t>1Tx requirements</w:t>
      </w:r>
      <w:bookmarkEnd w:id="4992"/>
      <w:bookmarkEnd w:id="4993"/>
    </w:p>
    <w:p w14:paraId="49472A16"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rPr>
          <w:rFonts w:eastAsia="SimSun" w:cs="v5.0.0"/>
        </w:rPr>
        <w:t xml:space="preserve">. </w:t>
      </w:r>
    </w:p>
    <w:p w14:paraId="3BFA64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7F119D6B" w14:textId="77777777" w:rsidTr="00AC06EF">
        <w:trPr>
          <w:trHeight w:val="209"/>
          <w:jc w:val="center"/>
        </w:trPr>
        <w:tc>
          <w:tcPr>
            <w:tcW w:w="851" w:type="dxa"/>
            <w:vMerge w:val="restart"/>
            <w:vAlign w:val="center"/>
          </w:tcPr>
          <w:p w14:paraId="0FDF91D7" w14:textId="77777777" w:rsidR="001B084B" w:rsidRDefault="001B084B" w:rsidP="001D184D">
            <w:pPr>
              <w:pStyle w:val="TAH"/>
              <w:rPr>
                <w:rFonts w:eastAsia="SimSun"/>
              </w:rPr>
            </w:pPr>
            <w:r>
              <w:rPr>
                <w:rFonts w:eastAsia="SimSun"/>
              </w:rPr>
              <w:t>Test number</w:t>
            </w:r>
          </w:p>
        </w:tc>
        <w:tc>
          <w:tcPr>
            <w:tcW w:w="851" w:type="dxa"/>
            <w:vMerge w:val="restart"/>
            <w:vAlign w:val="center"/>
          </w:tcPr>
          <w:p w14:paraId="0EEAAEC3" w14:textId="77777777" w:rsidR="001B084B" w:rsidRDefault="001B084B" w:rsidP="001D184D">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5C3F3785" w14:textId="77777777" w:rsidR="001B084B" w:rsidRDefault="001B084B" w:rsidP="001D184D">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0041CA81" w14:textId="77777777" w:rsidR="001B084B" w:rsidRDefault="001B084B" w:rsidP="001D184D">
            <w:pPr>
              <w:pStyle w:val="TAH"/>
              <w:rPr>
                <w:rFonts w:eastAsia="SimSun"/>
                <w:lang w:eastAsia="zh-CN"/>
              </w:rPr>
            </w:pPr>
            <w:r>
              <w:rPr>
                <w:rFonts w:eastAsia="SimSun" w:hint="eastAsia"/>
                <w:lang w:eastAsia="zh-CN"/>
              </w:rPr>
              <w:t>CORESET duration</w:t>
            </w:r>
          </w:p>
        </w:tc>
        <w:tc>
          <w:tcPr>
            <w:tcW w:w="1138" w:type="dxa"/>
            <w:vMerge w:val="restart"/>
            <w:vAlign w:val="center"/>
          </w:tcPr>
          <w:p w14:paraId="77025A87" w14:textId="77777777" w:rsidR="001B084B" w:rsidRDefault="001B084B" w:rsidP="001D184D">
            <w:pPr>
              <w:pStyle w:val="TAH"/>
              <w:rPr>
                <w:rFonts w:eastAsia="SimSun"/>
              </w:rPr>
            </w:pPr>
            <w:r>
              <w:rPr>
                <w:rFonts w:eastAsia="SimSun"/>
              </w:rPr>
              <w:t>Aggregation level</w:t>
            </w:r>
          </w:p>
        </w:tc>
        <w:tc>
          <w:tcPr>
            <w:tcW w:w="1134" w:type="dxa"/>
            <w:vMerge w:val="restart"/>
            <w:vAlign w:val="center"/>
          </w:tcPr>
          <w:p w14:paraId="3057D891" w14:textId="77777777" w:rsidR="001B084B" w:rsidRDefault="001B084B" w:rsidP="001D184D">
            <w:pPr>
              <w:pStyle w:val="TAH"/>
              <w:rPr>
                <w:rFonts w:eastAsia="SimSun"/>
              </w:rPr>
            </w:pPr>
            <w:r>
              <w:rPr>
                <w:rFonts w:eastAsia="SimSun"/>
              </w:rPr>
              <w:t>Reference Channel</w:t>
            </w:r>
          </w:p>
        </w:tc>
        <w:tc>
          <w:tcPr>
            <w:tcW w:w="1276" w:type="dxa"/>
            <w:vMerge w:val="restart"/>
            <w:vAlign w:val="center"/>
          </w:tcPr>
          <w:p w14:paraId="351C0DB7" w14:textId="77777777" w:rsidR="001B084B" w:rsidRDefault="001B084B" w:rsidP="001D184D">
            <w:pPr>
              <w:pStyle w:val="TAH"/>
              <w:rPr>
                <w:rFonts w:eastAsia="SimSun"/>
              </w:rPr>
            </w:pPr>
            <w:r>
              <w:rPr>
                <w:rFonts w:eastAsia="SimSun"/>
              </w:rPr>
              <w:t>Propagation Condition</w:t>
            </w:r>
          </w:p>
        </w:tc>
        <w:tc>
          <w:tcPr>
            <w:tcW w:w="1130" w:type="dxa"/>
            <w:vMerge w:val="restart"/>
            <w:vAlign w:val="center"/>
          </w:tcPr>
          <w:p w14:paraId="1046F38F" w14:textId="77777777" w:rsidR="001B084B" w:rsidRDefault="001B084B" w:rsidP="001D184D">
            <w:pPr>
              <w:pStyle w:val="TAH"/>
              <w:rPr>
                <w:rFonts w:eastAsia="SimSun"/>
              </w:rPr>
            </w:pPr>
            <w:r>
              <w:rPr>
                <w:rFonts w:eastAsia="SimSun"/>
              </w:rPr>
              <w:t>Antenna configuration and correlation Matrix</w:t>
            </w:r>
          </w:p>
        </w:tc>
        <w:tc>
          <w:tcPr>
            <w:tcW w:w="1713" w:type="dxa"/>
            <w:gridSpan w:val="2"/>
            <w:vAlign w:val="center"/>
          </w:tcPr>
          <w:p w14:paraId="0CFA72C5" w14:textId="77777777" w:rsidR="001B084B" w:rsidRDefault="001B084B" w:rsidP="001D184D">
            <w:pPr>
              <w:pStyle w:val="TAH"/>
              <w:rPr>
                <w:rFonts w:eastAsia="SimSun"/>
              </w:rPr>
            </w:pPr>
            <w:r>
              <w:rPr>
                <w:rFonts w:eastAsia="SimSun"/>
              </w:rPr>
              <w:t>Reference value</w:t>
            </w:r>
          </w:p>
        </w:tc>
      </w:tr>
      <w:tr w:rsidR="001B084B" w14:paraId="4088BE9F" w14:textId="77777777" w:rsidTr="00AC06EF">
        <w:trPr>
          <w:trHeight w:val="209"/>
          <w:jc w:val="center"/>
        </w:trPr>
        <w:tc>
          <w:tcPr>
            <w:tcW w:w="851" w:type="dxa"/>
            <w:vMerge/>
            <w:vAlign w:val="center"/>
          </w:tcPr>
          <w:p w14:paraId="61D1185E" w14:textId="77777777" w:rsidR="001B084B" w:rsidRDefault="001B084B" w:rsidP="001D184D">
            <w:pPr>
              <w:pStyle w:val="TAH"/>
              <w:rPr>
                <w:rFonts w:eastAsia="SimSun"/>
              </w:rPr>
            </w:pPr>
          </w:p>
        </w:tc>
        <w:tc>
          <w:tcPr>
            <w:tcW w:w="851" w:type="dxa"/>
            <w:vMerge/>
            <w:vAlign w:val="center"/>
          </w:tcPr>
          <w:p w14:paraId="2DA0A9CA" w14:textId="77777777" w:rsidR="001B084B" w:rsidRDefault="001B084B" w:rsidP="001D184D">
            <w:pPr>
              <w:pStyle w:val="TAH"/>
              <w:rPr>
                <w:rFonts w:eastAsia="SimSun"/>
              </w:rPr>
            </w:pPr>
          </w:p>
        </w:tc>
        <w:tc>
          <w:tcPr>
            <w:tcW w:w="850" w:type="dxa"/>
            <w:vMerge/>
            <w:vAlign w:val="center"/>
          </w:tcPr>
          <w:p w14:paraId="079E637B" w14:textId="77777777" w:rsidR="001B084B" w:rsidRDefault="001B084B" w:rsidP="001D184D">
            <w:pPr>
              <w:pStyle w:val="TAH"/>
              <w:rPr>
                <w:rFonts w:eastAsia="SimSun"/>
              </w:rPr>
            </w:pPr>
          </w:p>
        </w:tc>
        <w:tc>
          <w:tcPr>
            <w:tcW w:w="914" w:type="dxa"/>
            <w:vMerge/>
            <w:vAlign w:val="center"/>
          </w:tcPr>
          <w:p w14:paraId="625B28E4" w14:textId="77777777" w:rsidR="001B084B" w:rsidRDefault="001B084B" w:rsidP="001D184D">
            <w:pPr>
              <w:pStyle w:val="TAH"/>
              <w:rPr>
                <w:rFonts w:eastAsia="SimSun"/>
              </w:rPr>
            </w:pPr>
          </w:p>
        </w:tc>
        <w:tc>
          <w:tcPr>
            <w:tcW w:w="1138" w:type="dxa"/>
            <w:vMerge/>
            <w:vAlign w:val="center"/>
          </w:tcPr>
          <w:p w14:paraId="5E3CB068" w14:textId="77777777" w:rsidR="001B084B" w:rsidRDefault="001B084B" w:rsidP="001D184D">
            <w:pPr>
              <w:pStyle w:val="TAH"/>
              <w:rPr>
                <w:rFonts w:eastAsia="SimSun"/>
              </w:rPr>
            </w:pPr>
          </w:p>
        </w:tc>
        <w:tc>
          <w:tcPr>
            <w:tcW w:w="1134" w:type="dxa"/>
            <w:vMerge/>
            <w:vAlign w:val="center"/>
          </w:tcPr>
          <w:p w14:paraId="5948701A" w14:textId="77777777" w:rsidR="001B084B" w:rsidRDefault="001B084B" w:rsidP="001D184D">
            <w:pPr>
              <w:pStyle w:val="TAH"/>
              <w:rPr>
                <w:rFonts w:eastAsia="SimSun"/>
              </w:rPr>
            </w:pPr>
          </w:p>
        </w:tc>
        <w:tc>
          <w:tcPr>
            <w:tcW w:w="1276" w:type="dxa"/>
            <w:vMerge/>
            <w:vAlign w:val="center"/>
          </w:tcPr>
          <w:p w14:paraId="4B018BFB" w14:textId="77777777" w:rsidR="001B084B" w:rsidRDefault="001B084B" w:rsidP="001D184D">
            <w:pPr>
              <w:pStyle w:val="TAH"/>
              <w:rPr>
                <w:rFonts w:eastAsia="SimSun"/>
              </w:rPr>
            </w:pPr>
          </w:p>
        </w:tc>
        <w:tc>
          <w:tcPr>
            <w:tcW w:w="1130" w:type="dxa"/>
            <w:vMerge/>
            <w:vAlign w:val="center"/>
          </w:tcPr>
          <w:p w14:paraId="156403AA" w14:textId="77777777" w:rsidR="001B084B" w:rsidRDefault="001B084B" w:rsidP="001D184D">
            <w:pPr>
              <w:pStyle w:val="TAH"/>
              <w:rPr>
                <w:rFonts w:eastAsia="SimSun"/>
              </w:rPr>
            </w:pPr>
          </w:p>
        </w:tc>
        <w:tc>
          <w:tcPr>
            <w:tcW w:w="992" w:type="dxa"/>
            <w:vAlign w:val="center"/>
          </w:tcPr>
          <w:p w14:paraId="38ED3E51" w14:textId="77777777" w:rsidR="001B084B" w:rsidRDefault="001B084B" w:rsidP="001D184D">
            <w:pPr>
              <w:pStyle w:val="TAH"/>
              <w:rPr>
                <w:rFonts w:eastAsia="SimSun"/>
              </w:rPr>
            </w:pPr>
            <w:r>
              <w:rPr>
                <w:rFonts w:eastAsia="SimSun"/>
              </w:rPr>
              <w:t>Pm-dsg (%)</w:t>
            </w:r>
          </w:p>
        </w:tc>
        <w:tc>
          <w:tcPr>
            <w:tcW w:w="721" w:type="dxa"/>
            <w:vAlign w:val="center"/>
          </w:tcPr>
          <w:p w14:paraId="007C6DB1" w14:textId="77777777" w:rsidR="001B084B" w:rsidRDefault="001B084B" w:rsidP="001D184D">
            <w:pPr>
              <w:pStyle w:val="TAH"/>
              <w:rPr>
                <w:rFonts w:eastAsia="SimSun"/>
              </w:rPr>
            </w:pPr>
            <w:r>
              <w:rPr>
                <w:rFonts w:eastAsia="SimSun"/>
              </w:rPr>
              <w:t>SNR (dB)</w:t>
            </w:r>
          </w:p>
        </w:tc>
      </w:tr>
      <w:tr w:rsidR="006F2189" w14:paraId="1FA32182" w14:textId="77777777" w:rsidTr="0075043E">
        <w:trPr>
          <w:trHeight w:val="106"/>
          <w:jc w:val="center"/>
        </w:trPr>
        <w:tc>
          <w:tcPr>
            <w:tcW w:w="851" w:type="dxa"/>
            <w:shd w:val="clear" w:color="auto" w:fill="auto"/>
          </w:tcPr>
          <w:p w14:paraId="5905B0C1" w14:textId="77777777" w:rsidR="006F2189" w:rsidRDefault="006F2189" w:rsidP="006F2189">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4A5ABCFF" w14:textId="77777777" w:rsidR="006F2189" w:rsidRDefault="006F2189" w:rsidP="006F2189">
            <w:pPr>
              <w:pStyle w:val="TAC"/>
              <w:rPr>
                <w:rFonts w:eastAsia="SimSun"/>
              </w:rPr>
            </w:pPr>
            <w:r>
              <w:rPr>
                <w:rFonts w:eastAsia="SimSun" w:hint="eastAsia"/>
                <w:lang w:val="en-US" w:eastAsia="zh-CN"/>
              </w:rPr>
              <w:t>4</w:t>
            </w:r>
            <w:r>
              <w:rPr>
                <w:rFonts w:eastAsia="SimSun"/>
              </w:rPr>
              <w:t xml:space="preserve">0 </w:t>
            </w:r>
          </w:p>
        </w:tc>
        <w:tc>
          <w:tcPr>
            <w:tcW w:w="850" w:type="dxa"/>
          </w:tcPr>
          <w:p w14:paraId="16115729"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32496F2D"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463ADC6D" w14:textId="77777777" w:rsidR="006F2189" w:rsidRDefault="006F2189" w:rsidP="006F2189">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Default="006F2189" w:rsidP="006F2189">
            <w:pPr>
              <w:pStyle w:val="TAC"/>
              <w:rPr>
                <w:rFonts w:eastAsia="SimSun"/>
                <w:lang w:val="en-US" w:eastAsia="zh-CN"/>
              </w:rPr>
            </w:pPr>
            <w:r>
              <w:t>M-FR1-NCR.1.2-4</w:t>
            </w:r>
          </w:p>
        </w:tc>
        <w:tc>
          <w:tcPr>
            <w:tcW w:w="1276" w:type="dxa"/>
            <w:shd w:val="clear" w:color="auto" w:fill="auto"/>
          </w:tcPr>
          <w:p w14:paraId="065A291B" w14:textId="77777777" w:rsidR="006F2189" w:rsidRDefault="006F2189" w:rsidP="006F2189">
            <w:pPr>
              <w:pStyle w:val="TAC"/>
              <w:rPr>
                <w:rFonts w:eastAsia="SimSun"/>
              </w:rPr>
            </w:pPr>
            <w:r>
              <w:rPr>
                <w:rFonts w:eastAsia="SimSun"/>
              </w:rPr>
              <w:t>TDLA30-10</w:t>
            </w:r>
          </w:p>
        </w:tc>
        <w:tc>
          <w:tcPr>
            <w:tcW w:w="1130" w:type="dxa"/>
            <w:shd w:val="clear" w:color="auto" w:fill="auto"/>
          </w:tcPr>
          <w:p w14:paraId="4BE79B98" w14:textId="77777777" w:rsidR="006F2189" w:rsidRDefault="006F2189" w:rsidP="006F2189">
            <w:pPr>
              <w:pStyle w:val="TAC"/>
              <w:rPr>
                <w:rFonts w:eastAsia="SimSun"/>
              </w:rPr>
            </w:pPr>
            <w:r>
              <w:rPr>
                <w:rFonts w:eastAsia="SimSun"/>
              </w:rPr>
              <w:t>1x2 Low</w:t>
            </w:r>
          </w:p>
        </w:tc>
        <w:tc>
          <w:tcPr>
            <w:tcW w:w="992" w:type="dxa"/>
          </w:tcPr>
          <w:p w14:paraId="0F48E532" w14:textId="77777777" w:rsidR="006F2189" w:rsidRDefault="006F2189" w:rsidP="006F2189">
            <w:pPr>
              <w:pStyle w:val="TAC"/>
              <w:rPr>
                <w:rFonts w:eastAsia="SimSun"/>
              </w:rPr>
            </w:pPr>
            <w:r>
              <w:rPr>
                <w:rFonts w:eastAsia="SimSun"/>
              </w:rPr>
              <w:t>1</w:t>
            </w:r>
          </w:p>
        </w:tc>
        <w:tc>
          <w:tcPr>
            <w:tcW w:w="721" w:type="dxa"/>
          </w:tcPr>
          <w:p w14:paraId="7A8D73DF" w14:textId="77777777" w:rsidR="006F2189" w:rsidRDefault="006F2189" w:rsidP="006F2189">
            <w:pPr>
              <w:pStyle w:val="TAC"/>
              <w:rPr>
                <w:rFonts w:eastAsia="SimSun"/>
                <w:lang w:val="en-US" w:eastAsia="zh-CN"/>
              </w:rPr>
            </w:pPr>
            <w:r>
              <w:rPr>
                <w:rFonts w:eastAsia="SimSun" w:hint="eastAsia"/>
                <w:lang w:val="en-US" w:eastAsia="zh-CN"/>
              </w:rPr>
              <w:t>7.0</w:t>
            </w:r>
          </w:p>
        </w:tc>
      </w:tr>
      <w:tr w:rsidR="006F2189" w14:paraId="6AE7046B" w14:textId="77777777" w:rsidTr="0075043E">
        <w:trPr>
          <w:trHeight w:val="106"/>
          <w:jc w:val="center"/>
        </w:trPr>
        <w:tc>
          <w:tcPr>
            <w:tcW w:w="851" w:type="dxa"/>
            <w:shd w:val="clear" w:color="auto" w:fill="auto"/>
          </w:tcPr>
          <w:p w14:paraId="5049367E" w14:textId="77777777" w:rsidR="006F2189" w:rsidRDefault="006F2189" w:rsidP="006F2189">
            <w:pPr>
              <w:pStyle w:val="TAC"/>
              <w:rPr>
                <w:rFonts w:eastAsia="SimSun"/>
                <w:lang w:val="en-US" w:eastAsia="zh-CN"/>
              </w:rPr>
            </w:pPr>
            <w:r>
              <w:rPr>
                <w:rFonts w:eastAsia="SimSun" w:hint="eastAsia"/>
                <w:lang w:val="en-US" w:eastAsia="zh-CN"/>
              </w:rPr>
              <w:t>1-2</w:t>
            </w:r>
          </w:p>
        </w:tc>
        <w:tc>
          <w:tcPr>
            <w:tcW w:w="851" w:type="dxa"/>
            <w:shd w:val="clear" w:color="auto" w:fill="auto"/>
          </w:tcPr>
          <w:p w14:paraId="23BC5771" w14:textId="77777777" w:rsidR="006F2189" w:rsidRDefault="006F2189" w:rsidP="006F2189">
            <w:pPr>
              <w:pStyle w:val="TAC"/>
              <w:rPr>
                <w:rFonts w:eastAsia="SimSun"/>
                <w:lang w:val="en-US" w:eastAsia="zh-CN"/>
              </w:rPr>
            </w:pPr>
            <w:r>
              <w:rPr>
                <w:rFonts w:eastAsia="SimSun" w:hint="eastAsia"/>
                <w:lang w:val="en-US" w:eastAsia="zh-CN"/>
              </w:rPr>
              <w:t>40</w:t>
            </w:r>
          </w:p>
        </w:tc>
        <w:tc>
          <w:tcPr>
            <w:tcW w:w="850" w:type="dxa"/>
          </w:tcPr>
          <w:p w14:paraId="0B735176"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6208D350"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079F8DCA" w14:textId="77777777" w:rsidR="006F2189" w:rsidRDefault="006F2189" w:rsidP="006F2189">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Default="006F2189" w:rsidP="006F2189">
            <w:pPr>
              <w:pStyle w:val="TAC"/>
              <w:rPr>
                <w:rFonts w:eastAsia="SimSun"/>
                <w:lang w:val="en-US" w:eastAsia="zh-CN"/>
              </w:rPr>
            </w:pPr>
            <w:r>
              <w:t>M-FR1-NCR.1.2-5</w:t>
            </w:r>
          </w:p>
        </w:tc>
        <w:tc>
          <w:tcPr>
            <w:tcW w:w="1276" w:type="dxa"/>
            <w:shd w:val="clear" w:color="auto" w:fill="auto"/>
          </w:tcPr>
          <w:p w14:paraId="56AAA310" w14:textId="77777777" w:rsidR="006F2189" w:rsidRDefault="006F2189" w:rsidP="006F2189">
            <w:pPr>
              <w:pStyle w:val="TAC"/>
              <w:rPr>
                <w:rFonts w:eastAsia="SimSun"/>
              </w:rPr>
            </w:pPr>
            <w:r>
              <w:rPr>
                <w:rFonts w:eastAsia="SimSun"/>
              </w:rPr>
              <w:t>TDLA30-10</w:t>
            </w:r>
          </w:p>
        </w:tc>
        <w:tc>
          <w:tcPr>
            <w:tcW w:w="1130" w:type="dxa"/>
            <w:shd w:val="clear" w:color="auto" w:fill="auto"/>
          </w:tcPr>
          <w:p w14:paraId="6B3E9419" w14:textId="77777777" w:rsidR="006F2189" w:rsidRDefault="006F2189" w:rsidP="006F2189">
            <w:pPr>
              <w:pStyle w:val="TAC"/>
              <w:rPr>
                <w:rFonts w:eastAsia="SimSun"/>
              </w:rPr>
            </w:pPr>
            <w:r>
              <w:rPr>
                <w:rFonts w:eastAsia="SimSun"/>
              </w:rPr>
              <w:t>1x2 Low</w:t>
            </w:r>
          </w:p>
        </w:tc>
        <w:tc>
          <w:tcPr>
            <w:tcW w:w="992" w:type="dxa"/>
          </w:tcPr>
          <w:p w14:paraId="5AC46383" w14:textId="77777777" w:rsidR="006F2189" w:rsidRDefault="006F2189" w:rsidP="006F2189">
            <w:pPr>
              <w:pStyle w:val="TAC"/>
              <w:rPr>
                <w:rFonts w:eastAsia="SimSun"/>
                <w:lang w:val="en-US" w:eastAsia="zh-CN"/>
              </w:rPr>
            </w:pPr>
            <w:r>
              <w:rPr>
                <w:rFonts w:eastAsia="SimSun" w:hint="eastAsia"/>
                <w:lang w:val="en-US" w:eastAsia="zh-CN"/>
              </w:rPr>
              <w:t>1</w:t>
            </w:r>
          </w:p>
        </w:tc>
        <w:tc>
          <w:tcPr>
            <w:tcW w:w="721" w:type="dxa"/>
          </w:tcPr>
          <w:p w14:paraId="3B2A901A" w14:textId="77777777" w:rsidR="006F2189" w:rsidRDefault="006F2189" w:rsidP="006F2189">
            <w:pPr>
              <w:pStyle w:val="TAC"/>
              <w:rPr>
                <w:rFonts w:eastAsia="SimSun"/>
                <w:lang w:val="en-US" w:eastAsia="zh-CN"/>
              </w:rPr>
            </w:pPr>
            <w:r>
              <w:rPr>
                <w:rFonts w:eastAsia="SimSun" w:hint="eastAsia"/>
                <w:lang w:val="en-US" w:eastAsia="zh-CN"/>
              </w:rPr>
              <w:t>4.9</w:t>
            </w:r>
          </w:p>
        </w:tc>
      </w:tr>
    </w:tbl>
    <w:p w14:paraId="3BA167F2" w14:textId="77777777" w:rsidR="001B084B" w:rsidRDefault="001B084B" w:rsidP="001B084B">
      <w:pPr>
        <w:rPr>
          <w:lang w:val="en-US" w:eastAsia="zh-CN"/>
        </w:rPr>
      </w:pPr>
    </w:p>
    <w:p w14:paraId="3A1D781F" w14:textId="2D6349B3" w:rsidR="001B084B" w:rsidRDefault="001B084B" w:rsidP="001B084B">
      <w:pPr>
        <w:pStyle w:val="Heading6"/>
        <w:rPr>
          <w:lang w:val="en-US" w:eastAsia="zh-CN"/>
        </w:rPr>
      </w:pPr>
      <w:bookmarkStart w:id="4994" w:name="_Toc161665632"/>
      <w:bookmarkStart w:id="4995" w:name="_Toc169718783"/>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rsidR="004C4A67">
        <w:rPr>
          <w:lang w:val="en-US" w:eastAsia="zh-CN"/>
        </w:rPr>
        <w:tab/>
      </w:r>
      <w:r>
        <w:rPr>
          <w:rFonts w:hint="eastAsia"/>
          <w:lang w:val="en-US" w:eastAsia="zh-CN"/>
        </w:rPr>
        <w:t>2Tx requirements</w:t>
      </w:r>
      <w:bookmarkEnd w:id="4994"/>
      <w:bookmarkEnd w:id="4995"/>
    </w:p>
    <w:p w14:paraId="17960280" w14:textId="77777777" w:rsidR="001B084B" w:rsidRDefault="001B084B" w:rsidP="001B084B">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.2-1</w:t>
      </w:r>
      <w:r>
        <w:t xml:space="preserve">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rPr>
          <w:rFonts w:eastAsia="SimSun" w:cs="v5.0.0"/>
        </w:rPr>
        <w:t xml:space="preserve">. </w:t>
      </w:r>
    </w:p>
    <w:p w14:paraId="70EA95AE"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04BE1E1" w14:textId="77777777" w:rsidTr="00AC06EF">
        <w:trPr>
          <w:trHeight w:val="209"/>
          <w:jc w:val="center"/>
        </w:trPr>
        <w:tc>
          <w:tcPr>
            <w:tcW w:w="851" w:type="dxa"/>
            <w:vMerge w:val="restart"/>
            <w:vAlign w:val="center"/>
          </w:tcPr>
          <w:p w14:paraId="727D225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59BD77F"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6A70645"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0A84474"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6257099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401855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0099BE8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253028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439BEFD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F7AF15F" w14:textId="77777777" w:rsidTr="00AC06EF">
        <w:trPr>
          <w:trHeight w:val="209"/>
          <w:jc w:val="center"/>
        </w:trPr>
        <w:tc>
          <w:tcPr>
            <w:tcW w:w="851" w:type="dxa"/>
            <w:vMerge/>
            <w:vAlign w:val="center"/>
          </w:tcPr>
          <w:p w14:paraId="0A2558B2"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55C863FA"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03B05A52"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1F85AFDE"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6B8945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21FAC64"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2425498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5837C2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03F3E3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542671E"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7EC5ECC0" w14:textId="77777777" w:rsidTr="00AC06EF">
        <w:trPr>
          <w:trHeight w:val="106"/>
          <w:jc w:val="center"/>
        </w:trPr>
        <w:tc>
          <w:tcPr>
            <w:tcW w:w="851" w:type="dxa"/>
            <w:shd w:val="clear" w:color="auto" w:fill="auto"/>
          </w:tcPr>
          <w:p w14:paraId="7A8A8C92"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303FACAF"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15D081E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7B153E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7909F4C7"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0E007440" w14:textId="53812BF4" w:rsidR="001B084B" w:rsidRDefault="006C5EA6"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42787BC3"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2330D0B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x2 Low</w:t>
            </w:r>
          </w:p>
        </w:tc>
        <w:tc>
          <w:tcPr>
            <w:tcW w:w="992" w:type="dxa"/>
          </w:tcPr>
          <w:p w14:paraId="22C4C7E4"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72353883"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0A188900" w14:textId="77777777" w:rsidR="001B084B" w:rsidRDefault="001B084B" w:rsidP="001B084B"/>
    <w:p w14:paraId="6A4C733A" w14:textId="28972E03" w:rsidR="001B084B" w:rsidRDefault="001B084B" w:rsidP="001B084B">
      <w:pPr>
        <w:pStyle w:val="Heading4"/>
        <w:rPr>
          <w:lang w:val="en-US" w:eastAsia="zh-CN"/>
        </w:rPr>
      </w:pPr>
      <w:bookmarkStart w:id="4996" w:name="_Toc161665633"/>
      <w:bookmarkStart w:id="4997" w:name="_Toc169718784"/>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w:t>
      </w:r>
      <w:r w:rsidR="004C4A67">
        <w:rPr>
          <w:lang w:val="en-US" w:eastAsia="zh-CN"/>
        </w:rPr>
        <w:tab/>
      </w:r>
      <w:r>
        <w:rPr>
          <w:rFonts w:hint="eastAsia"/>
          <w:lang w:val="en-US" w:eastAsia="zh-CN"/>
        </w:rPr>
        <w:t>4Rx requirements</w:t>
      </w:r>
      <w:bookmarkEnd w:id="4996"/>
      <w:bookmarkEnd w:id="4997"/>
    </w:p>
    <w:p w14:paraId="11ED7B0C" w14:textId="6449622F" w:rsidR="001B084B" w:rsidRDefault="001B084B" w:rsidP="001B084B">
      <w:pPr>
        <w:pStyle w:val="Heading5"/>
        <w:rPr>
          <w:lang w:val="en-US" w:eastAsia="zh-CN"/>
        </w:rPr>
      </w:pPr>
      <w:bookmarkStart w:id="4998" w:name="_Toc161665634"/>
      <w:bookmarkStart w:id="4999" w:name="_Toc169718785"/>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rsidR="004C4A67">
        <w:rPr>
          <w:lang w:val="en-US" w:eastAsia="zh-CN"/>
        </w:rPr>
        <w:tab/>
      </w:r>
      <w:r>
        <w:rPr>
          <w:rFonts w:hint="eastAsia"/>
          <w:lang w:val="en-US" w:eastAsia="zh-CN"/>
        </w:rPr>
        <w:t>FDD</w:t>
      </w:r>
      <w:bookmarkEnd w:id="4998"/>
      <w:bookmarkEnd w:id="4999"/>
    </w:p>
    <w:p w14:paraId="5E964251"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-1</w:t>
      </w:r>
      <w:r>
        <w:rPr>
          <w:rFonts w:eastAsia="SimSun"/>
        </w:rPr>
        <w:t xml:space="preserve">are valid for all </w:t>
      </w:r>
      <w:r>
        <w:rPr>
          <w:rFonts w:eastAsia="SimSun" w:hint="eastAsia"/>
          <w:lang w:val="en-US" w:eastAsia="zh-CN"/>
        </w:rPr>
        <w:t>F</w:t>
      </w:r>
      <w:r>
        <w:rPr>
          <w:rFonts w:eastAsia="SimSun"/>
        </w:rPr>
        <w:t>DD tests unless otherwise stated.</w:t>
      </w:r>
    </w:p>
    <w:p w14:paraId="457AF7CA"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Default="001B084B" w:rsidP="00AC06EF">
            <w:pPr>
              <w:keepNext/>
              <w:keepLines/>
              <w:spacing w:after="0"/>
              <w:jc w:val="center"/>
              <w:rPr>
                <w:rFonts w:ascii="Arial" w:eastAsia="SimSun" w:hAnsi="Arial"/>
                <w:sz w:val="18"/>
              </w:rPr>
            </w:pPr>
            <w:r>
              <w:rPr>
                <w:rFonts w:ascii="Arial" w:eastAsia="SimSun" w:hAnsi="Arial"/>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Default="001B084B" w:rsidP="00AC06EF">
            <w:pPr>
              <w:keepNext/>
              <w:keepLines/>
              <w:spacing w:after="0"/>
              <w:jc w:val="center"/>
              <w:rPr>
                <w:rFonts w:ascii="Arial" w:eastAsia="SimSun" w:hAnsi="Arial"/>
                <w:sz w:val="18"/>
              </w:rPr>
            </w:pPr>
            <w:r>
              <w:rPr>
                <w:rFonts w:ascii="Arial" w:eastAsia="SimSun" w:hAnsi="Arial"/>
                <w:sz w:val="18"/>
              </w:rPr>
              <w:t>Value</w:t>
            </w:r>
          </w:p>
        </w:tc>
      </w:tr>
      <w:tr w:rsidR="001B084B"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Default="001B084B" w:rsidP="00AC06EF">
            <w:pPr>
              <w:keepNext/>
              <w:keepLines/>
              <w:spacing w:after="0"/>
              <w:jc w:val="center"/>
              <w:rPr>
                <w:rFonts w:ascii="Arial" w:eastAsia="SimSun" w:hAnsi="Arial"/>
                <w:sz w:val="18"/>
              </w:rPr>
            </w:pPr>
            <w:r>
              <w:rPr>
                <w:rFonts w:ascii="Arial" w:eastAsia="SimSun" w:hAnsi="Arial"/>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Normal</w:t>
            </w:r>
          </w:p>
        </w:tc>
      </w:tr>
      <w:tr w:rsidR="001B084B"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Default="001B084B" w:rsidP="00AC06EF">
            <w:pPr>
              <w:keepNext/>
              <w:keepLines/>
              <w:spacing w:after="0"/>
              <w:jc w:val="center"/>
              <w:rPr>
                <w:rFonts w:ascii="Arial" w:eastAsia="SimSun" w:hAnsi="Arial"/>
                <w:sz w:val="18"/>
              </w:rPr>
            </w:pPr>
            <w:r>
              <w:rPr>
                <w:rFonts w:ascii="Arial" w:eastAsia="SimSun" w:hAnsi="Arial"/>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Default="001B084B" w:rsidP="00AC06EF">
            <w:pPr>
              <w:keepNext/>
              <w:keepLines/>
              <w:spacing w:after="0"/>
              <w:jc w:val="center"/>
              <w:rPr>
                <w:rFonts w:ascii="Arial" w:eastAsia="SimSun" w:hAnsi="Arial"/>
                <w:sz w:val="18"/>
              </w:rPr>
            </w:pPr>
            <w:r>
              <w:rPr>
                <w:rFonts w:ascii="Arial" w:eastAsia="SimSun" w:hAnsi="Arial"/>
                <w:sz w:val="18"/>
              </w:rPr>
              <w:t>NID=0</w:t>
            </w:r>
          </w:p>
        </w:tc>
      </w:tr>
      <w:tr w:rsidR="001B084B"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Default="001B084B" w:rsidP="00AC06EF">
            <w:pPr>
              <w:keepNext/>
              <w:keepLines/>
              <w:spacing w:after="0"/>
              <w:jc w:val="center"/>
              <w:rPr>
                <w:rFonts w:ascii="Arial" w:eastAsia="SimSun" w:hAnsi="Arial"/>
                <w:sz w:val="18"/>
              </w:rPr>
            </w:pPr>
            <w:r>
              <w:rPr>
                <w:rFonts w:ascii="Arial" w:eastAsia="SimSun" w:hAnsi="Arial"/>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Start from RB = 0 with contiguous RB allocation</w:t>
            </w:r>
          </w:p>
        </w:tc>
      </w:tr>
      <w:tr w:rsidR="001B084B"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Default="001B084B" w:rsidP="00AC06EF">
            <w:pPr>
              <w:keepNext/>
              <w:keepLines/>
              <w:spacing w:after="0"/>
              <w:jc w:val="center"/>
              <w:rPr>
                <w:rFonts w:ascii="Arial" w:eastAsia="SimSun" w:hAnsi="Arial"/>
                <w:sz w:val="18"/>
              </w:rPr>
            </w:pPr>
            <w:r>
              <w:rPr>
                <w:rFonts w:ascii="Arial" w:eastAsia="SimSun" w:hAnsi="Arial"/>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Not-</w:t>
            </w:r>
            <w:r>
              <w:rPr>
                <w:rFonts w:ascii="Arial" w:eastAsia="SimSun" w:hAnsi="Arial"/>
                <w:sz w:val="18"/>
              </w:rPr>
              <w:t>Interleaved</w:t>
            </w:r>
          </w:p>
        </w:tc>
      </w:tr>
      <w:tr w:rsidR="001B084B"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Default="001B084B" w:rsidP="00AC06EF">
            <w:pPr>
              <w:keepNext/>
              <w:keepLines/>
              <w:spacing w:after="0"/>
              <w:jc w:val="center"/>
              <w:rPr>
                <w:rFonts w:ascii="Arial" w:eastAsia="SimSun" w:hAnsi="Arial"/>
                <w:sz w:val="18"/>
              </w:rPr>
            </w:pPr>
            <w:r>
              <w:rPr>
                <w:rFonts w:ascii="Arial" w:eastAsia="SimSun" w:hAnsi="Arial"/>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3</w:t>
            </w:r>
          </w:p>
        </w:tc>
      </w:tr>
      <w:tr w:rsidR="001B084B"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Default="001B084B" w:rsidP="00AC06EF">
            <w:pPr>
              <w:keepNext/>
              <w:keepLines/>
              <w:spacing w:after="0"/>
              <w:jc w:val="center"/>
              <w:rPr>
                <w:rFonts w:ascii="Arial" w:eastAsia="SimSun" w:hAnsi="Arial"/>
                <w:sz w:val="18"/>
              </w:rPr>
            </w:pPr>
            <w:r>
              <w:rPr>
                <w:rFonts w:ascii="Arial" w:eastAsia="SimSun" w:hAnsi="Arial"/>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 xml:space="preserve">6 for test with </w:t>
            </w:r>
            <w:r>
              <w:rPr>
                <w:rFonts w:ascii="Arial" w:eastAsia="SimSun" w:hAnsi="Arial" w:hint="eastAsia"/>
                <w:sz w:val="18"/>
                <w:lang w:val="en-US" w:eastAsia="zh-CN"/>
              </w:rPr>
              <w:t xml:space="preserve">1Tx and </w:t>
            </w:r>
            <w:r>
              <w:rPr>
                <w:rFonts w:ascii="Arial" w:eastAsia="SimSun" w:hAnsi="Arial"/>
                <w:sz w:val="18"/>
                <w:lang w:eastAsia="zh-CN"/>
              </w:rPr>
              <w:t>2Tx</w:t>
            </w:r>
          </w:p>
        </w:tc>
      </w:tr>
      <w:tr w:rsidR="001B084B"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Default="001B084B" w:rsidP="00AC06EF">
            <w:pPr>
              <w:keepNext/>
              <w:keepLines/>
              <w:spacing w:after="0"/>
              <w:jc w:val="center"/>
              <w:rPr>
                <w:rFonts w:ascii="Arial" w:eastAsia="SimSun" w:hAnsi="Arial"/>
                <w:sz w:val="18"/>
              </w:rPr>
            </w:pPr>
            <w:r>
              <w:rPr>
                <w:rFonts w:ascii="Arial" w:eastAsia="SimSun" w:hAnsi="Arial"/>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0</w:t>
            </w:r>
          </w:p>
        </w:tc>
      </w:tr>
      <w:tr w:rsidR="001B084B"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Each slot</w:t>
            </w:r>
          </w:p>
        </w:tc>
      </w:tr>
      <w:tr w:rsidR="001B084B"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 xml:space="preserve">Number of PDCCH candidates for the tested </w:t>
            </w:r>
            <w:r>
              <w:rPr>
                <w:rFonts w:ascii="Arial" w:eastAsia="SimSun" w:hAnsi="Arial"/>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1</w:t>
            </w:r>
          </w:p>
        </w:tc>
      </w:tr>
      <w:tr w:rsidR="001B084B"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Single Panel Type I, Random precoder selection updated per slot, with equal probability of each applicable i1, i2 combination with</w:t>
            </w:r>
            <w:r>
              <w:rPr>
                <w:rFonts w:ascii="Arial" w:eastAsia="SimSun" w:hAnsi="Arial"/>
                <w:sz w:val="18"/>
                <w:lang w:eastAsia="zh-CN"/>
              </w:rPr>
              <w:t xml:space="preserve"> REG </w:t>
            </w:r>
            <w:r>
              <w:rPr>
                <w:rFonts w:ascii="Arial" w:eastAsia="SimSun" w:hAnsi="Arial"/>
                <w:sz w:val="18"/>
              </w:rPr>
              <w:t>bundling granularity</w:t>
            </w:r>
            <w:r>
              <w:rPr>
                <w:rFonts w:ascii="Arial" w:eastAsia="SimSun" w:hAnsi="Arial"/>
                <w:sz w:val="18"/>
                <w:lang w:eastAsia="zh-CN"/>
              </w:rPr>
              <w:t xml:space="preserve"> for number of Tx larger than 1</w:t>
            </w:r>
          </w:p>
        </w:tc>
      </w:tr>
    </w:tbl>
    <w:p w14:paraId="02CA286C" w14:textId="77777777" w:rsidR="001B084B" w:rsidRDefault="001B084B" w:rsidP="001B084B">
      <w:pPr>
        <w:rPr>
          <w:lang w:val="en-US" w:eastAsia="zh-CN"/>
        </w:rPr>
      </w:pPr>
    </w:p>
    <w:p w14:paraId="207D562F" w14:textId="1C67B6F0" w:rsidR="001B084B" w:rsidRDefault="001B084B" w:rsidP="001B084B">
      <w:pPr>
        <w:pStyle w:val="Heading6"/>
        <w:rPr>
          <w:lang w:val="en-US" w:eastAsia="zh-CN"/>
        </w:rPr>
      </w:pPr>
      <w:bookmarkStart w:id="5000" w:name="_Toc161665635"/>
      <w:bookmarkStart w:id="5001" w:name="_Toc169718786"/>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rsidR="004C4A67">
        <w:rPr>
          <w:lang w:val="en-US" w:eastAsia="zh-CN"/>
        </w:rPr>
        <w:tab/>
      </w:r>
      <w:r>
        <w:rPr>
          <w:rFonts w:hint="eastAsia"/>
          <w:lang w:val="en-US" w:eastAsia="zh-CN"/>
        </w:rPr>
        <w:t>1Tx requirements</w:t>
      </w:r>
      <w:bookmarkEnd w:id="5000"/>
      <w:bookmarkEnd w:id="5001"/>
    </w:p>
    <w:p w14:paraId="035FFD3B"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rPr>
          <w:rFonts w:eastAsia="SimSun" w:cs="v5.0.0"/>
        </w:rPr>
        <w:t xml:space="preserve">. </w:t>
      </w:r>
    </w:p>
    <w:p w14:paraId="148274B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158AAD7" w14:textId="77777777" w:rsidTr="00AC06EF">
        <w:trPr>
          <w:trHeight w:val="209"/>
          <w:jc w:val="center"/>
        </w:trPr>
        <w:tc>
          <w:tcPr>
            <w:tcW w:w="851" w:type="dxa"/>
            <w:vMerge w:val="restart"/>
            <w:vAlign w:val="center"/>
          </w:tcPr>
          <w:p w14:paraId="6BC521E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4B2209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4099F962"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6E00EFF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35033FA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58AEEB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997E48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63278B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7F245E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43A1803E" w14:textId="77777777" w:rsidTr="00AC06EF">
        <w:trPr>
          <w:trHeight w:val="209"/>
          <w:jc w:val="center"/>
        </w:trPr>
        <w:tc>
          <w:tcPr>
            <w:tcW w:w="851" w:type="dxa"/>
            <w:vMerge/>
            <w:vAlign w:val="center"/>
          </w:tcPr>
          <w:p w14:paraId="319ED080"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4B18289"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18E998EA"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549C0600"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009F024C"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6F27DE58"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6789D3C6"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2D8E3769"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43F080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C8CE10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7D63EE98" w14:textId="77777777" w:rsidTr="002A4BAF">
        <w:trPr>
          <w:trHeight w:val="106"/>
          <w:jc w:val="center"/>
        </w:trPr>
        <w:tc>
          <w:tcPr>
            <w:tcW w:w="851" w:type="dxa"/>
            <w:shd w:val="clear" w:color="auto" w:fill="auto"/>
          </w:tcPr>
          <w:p w14:paraId="25C19514"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E80EFD8"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037DE13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24</w:t>
            </w:r>
          </w:p>
        </w:tc>
        <w:tc>
          <w:tcPr>
            <w:tcW w:w="914" w:type="dxa"/>
          </w:tcPr>
          <w:p w14:paraId="0F35300E"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06814A5A" w14:textId="77777777" w:rsidR="002F522C" w:rsidRDefault="002F522C" w:rsidP="002F522C">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M-FR1-NCR.1.2-1</w:t>
            </w:r>
          </w:p>
        </w:tc>
        <w:tc>
          <w:tcPr>
            <w:tcW w:w="1276" w:type="dxa"/>
            <w:shd w:val="clear" w:color="auto" w:fill="auto"/>
          </w:tcPr>
          <w:p w14:paraId="1D0F85D2"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778D8FB8"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CCF7C29"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EDADD2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2.2</w:t>
            </w:r>
          </w:p>
        </w:tc>
      </w:tr>
      <w:tr w:rsidR="002F522C" w14:paraId="71798042" w14:textId="77777777" w:rsidTr="002A4BAF">
        <w:trPr>
          <w:trHeight w:val="106"/>
          <w:jc w:val="center"/>
        </w:trPr>
        <w:tc>
          <w:tcPr>
            <w:tcW w:w="851" w:type="dxa"/>
            <w:shd w:val="clear" w:color="auto" w:fill="auto"/>
          </w:tcPr>
          <w:p w14:paraId="7DC548F5"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148CD611"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w:t>
            </w:r>
          </w:p>
        </w:tc>
        <w:tc>
          <w:tcPr>
            <w:tcW w:w="850" w:type="dxa"/>
          </w:tcPr>
          <w:p w14:paraId="79FD15C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48</w:t>
            </w:r>
          </w:p>
        </w:tc>
        <w:tc>
          <w:tcPr>
            <w:tcW w:w="914" w:type="dxa"/>
          </w:tcPr>
          <w:p w14:paraId="7D3957B2"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w:t>
            </w:r>
          </w:p>
        </w:tc>
        <w:tc>
          <w:tcPr>
            <w:tcW w:w="1138" w:type="dxa"/>
          </w:tcPr>
          <w:p w14:paraId="1BE630CA"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M-FR1-NCR.1.2-2</w:t>
            </w:r>
          </w:p>
        </w:tc>
        <w:tc>
          <w:tcPr>
            <w:tcW w:w="1276" w:type="dxa"/>
            <w:shd w:val="clear" w:color="auto" w:fill="auto"/>
          </w:tcPr>
          <w:p w14:paraId="089F59BB"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441FE5F"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52C87F7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70CFDDB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0.2</w:t>
            </w:r>
          </w:p>
        </w:tc>
      </w:tr>
    </w:tbl>
    <w:p w14:paraId="5D3A489B" w14:textId="77777777" w:rsidR="001B084B" w:rsidRDefault="001B084B" w:rsidP="001B084B">
      <w:pPr>
        <w:rPr>
          <w:lang w:val="en-US" w:eastAsia="zh-CN"/>
        </w:rPr>
      </w:pPr>
    </w:p>
    <w:p w14:paraId="20003A0D" w14:textId="6308B8E6" w:rsidR="001B084B" w:rsidRDefault="001B084B" w:rsidP="001B084B">
      <w:pPr>
        <w:pStyle w:val="Heading6"/>
        <w:rPr>
          <w:lang w:val="en-US" w:eastAsia="zh-CN"/>
        </w:rPr>
      </w:pPr>
      <w:bookmarkStart w:id="5002" w:name="_Toc161665636"/>
      <w:bookmarkStart w:id="5003" w:name="_Toc169718787"/>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rsidR="004C4A67">
        <w:rPr>
          <w:lang w:val="en-US" w:eastAsia="zh-CN"/>
        </w:rPr>
        <w:tab/>
      </w:r>
      <w:r>
        <w:rPr>
          <w:rFonts w:hint="eastAsia"/>
          <w:lang w:val="en-US" w:eastAsia="zh-CN"/>
        </w:rPr>
        <w:t>2Tx requirements</w:t>
      </w:r>
      <w:bookmarkEnd w:id="5002"/>
      <w:bookmarkEnd w:id="5003"/>
    </w:p>
    <w:p w14:paraId="43BFD31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rPr>
          <w:rFonts w:eastAsia="SimSun" w:cs="v5.0.0"/>
        </w:rPr>
        <w:t xml:space="preserve">. </w:t>
      </w:r>
    </w:p>
    <w:p w14:paraId="31123FC6" w14:textId="77777777" w:rsidR="001B084B" w:rsidRDefault="001B084B" w:rsidP="001B084B"/>
    <w:p w14:paraId="242552A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14DB8933" w14:textId="77777777" w:rsidTr="00AC06EF">
        <w:trPr>
          <w:trHeight w:val="209"/>
          <w:jc w:val="center"/>
        </w:trPr>
        <w:tc>
          <w:tcPr>
            <w:tcW w:w="851" w:type="dxa"/>
            <w:vMerge w:val="restart"/>
            <w:vAlign w:val="center"/>
          </w:tcPr>
          <w:p w14:paraId="46E1256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6643AC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E30C3A3"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7FCDECAC"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19FD85F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2E09E5F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CC92C1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5CAE7BD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CD224D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1ACFFEC9" w14:textId="77777777" w:rsidTr="00AC06EF">
        <w:trPr>
          <w:trHeight w:val="209"/>
          <w:jc w:val="center"/>
        </w:trPr>
        <w:tc>
          <w:tcPr>
            <w:tcW w:w="851" w:type="dxa"/>
            <w:vMerge/>
            <w:vAlign w:val="center"/>
          </w:tcPr>
          <w:p w14:paraId="452B152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20D6AE9E"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66F5A123"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833AF5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71DA0DC4"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4F19E7"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56A19CF1"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10EA438"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79BEA39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196373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3710A468" w14:textId="77777777" w:rsidTr="00220EEC">
        <w:trPr>
          <w:trHeight w:val="106"/>
          <w:jc w:val="center"/>
        </w:trPr>
        <w:tc>
          <w:tcPr>
            <w:tcW w:w="851" w:type="dxa"/>
            <w:shd w:val="clear" w:color="auto" w:fill="auto"/>
          </w:tcPr>
          <w:p w14:paraId="386E306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7643888D"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17DA7EB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eastAsia="zh-CN"/>
              </w:rPr>
              <w:t>4</w:t>
            </w:r>
            <w:r>
              <w:rPr>
                <w:rFonts w:ascii="Arial" w:eastAsia="SimSun" w:hAnsi="Arial" w:hint="eastAsia"/>
                <w:sz w:val="18"/>
                <w:lang w:val="en-US" w:eastAsia="zh-CN"/>
              </w:rPr>
              <w:t>8</w:t>
            </w:r>
          </w:p>
        </w:tc>
        <w:tc>
          <w:tcPr>
            <w:tcW w:w="914" w:type="dxa"/>
          </w:tcPr>
          <w:p w14:paraId="343BDEC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77DDC61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M-FR1-NCR.1.2-3</w:t>
            </w:r>
          </w:p>
        </w:tc>
        <w:tc>
          <w:tcPr>
            <w:tcW w:w="1276" w:type="dxa"/>
            <w:shd w:val="clear" w:color="auto" w:fill="auto"/>
          </w:tcPr>
          <w:p w14:paraId="6F510DFE"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1392BB2B" w14:textId="77777777" w:rsidR="002F522C" w:rsidRDefault="002F522C" w:rsidP="002F522C">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7F2317B1"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050CE8D"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-2.5</w:t>
            </w:r>
          </w:p>
        </w:tc>
      </w:tr>
    </w:tbl>
    <w:p w14:paraId="147FF191" w14:textId="77777777" w:rsidR="001B084B" w:rsidRDefault="001B084B" w:rsidP="001B084B">
      <w:pPr>
        <w:rPr>
          <w:lang w:val="en-US" w:eastAsia="zh-CN"/>
        </w:rPr>
      </w:pPr>
    </w:p>
    <w:p w14:paraId="0B6309FE" w14:textId="190AA4D7" w:rsidR="001B084B" w:rsidRDefault="001B084B" w:rsidP="001B084B">
      <w:pPr>
        <w:pStyle w:val="Heading5"/>
        <w:rPr>
          <w:lang w:val="en-US" w:eastAsia="zh-CN"/>
        </w:rPr>
      </w:pPr>
      <w:bookmarkStart w:id="5004" w:name="_Toc161665637"/>
      <w:bookmarkStart w:id="5005" w:name="_Toc169718788"/>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rsidR="00D1162C">
        <w:rPr>
          <w:lang w:val="en-US" w:eastAsia="zh-CN"/>
        </w:rPr>
        <w:tab/>
      </w:r>
      <w:r>
        <w:rPr>
          <w:rFonts w:hint="eastAsia"/>
          <w:lang w:val="en-US" w:eastAsia="zh-CN"/>
        </w:rPr>
        <w:t>TDD</w:t>
      </w:r>
      <w:bookmarkEnd w:id="5004"/>
      <w:bookmarkEnd w:id="5005"/>
      <w:r>
        <w:rPr>
          <w:rFonts w:hint="eastAsia"/>
          <w:lang w:val="en-US" w:eastAsia="zh-CN"/>
        </w:rPr>
        <w:t xml:space="preserve"> </w:t>
      </w:r>
    </w:p>
    <w:p w14:paraId="7182FF3B"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-1</w:t>
      </w:r>
      <w:r>
        <w:rPr>
          <w:rFonts w:eastAsia="SimSun"/>
        </w:rPr>
        <w:t xml:space="preserve">are valid for all </w:t>
      </w:r>
      <w:r>
        <w:rPr>
          <w:rFonts w:eastAsia="SimSun" w:hint="eastAsia"/>
          <w:lang w:val="en-US" w:eastAsia="zh-CN"/>
        </w:rPr>
        <w:t>T</w:t>
      </w:r>
      <w:r>
        <w:rPr>
          <w:rFonts w:eastAsia="SimSun"/>
        </w:rPr>
        <w:t>DD tests unless otherwise stated.</w:t>
      </w:r>
    </w:p>
    <w:p w14:paraId="49866FD9"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Default="001B084B" w:rsidP="00AC06EF">
            <w:pPr>
              <w:pStyle w:val="TAH"/>
              <w:snapToGrid w:val="0"/>
              <w:rPr>
                <w:rFonts w:cs="Arial"/>
              </w:rPr>
            </w:pPr>
            <w:r>
              <w:rPr>
                <w:rFonts w:cs="Arial"/>
              </w:rPr>
              <w:t>Value</w:t>
            </w:r>
          </w:p>
        </w:tc>
      </w:tr>
      <w:tr w:rsidR="001B084B"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Default="001B084B" w:rsidP="00AC06EF">
            <w:pPr>
              <w:pStyle w:val="TAC"/>
              <w:rPr>
                <w:lang w:eastAsia="zh-CN"/>
              </w:rPr>
            </w:pPr>
            <w:r>
              <w:rPr>
                <w:lang w:eastAsia="zh-CN"/>
              </w:rPr>
              <w:t>Normal</w:t>
            </w:r>
          </w:p>
        </w:tc>
      </w:tr>
      <w:tr w:rsidR="001B084B"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Default="001B084B" w:rsidP="00AC06EF">
            <w:pPr>
              <w:pStyle w:val="TAC"/>
            </w:pPr>
            <w:r>
              <w:t>7D1S2U, S=6D:4G:4U</w:t>
            </w:r>
          </w:p>
        </w:tc>
      </w:tr>
      <w:tr w:rsidR="001B084B"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Default="001B084B" w:rsidP="00AC06EF">
            <w:pPr>
              <w:pStyle w:val="TAC"/>
            </w:pPr>
            <w:r>
              <w:t>N</w:t>
            </w:r>
            <w:r>
              <w:rPr>
                <w:vertAlign w:val="subscript"/>
              </w:rPr>
              <w:t>ID</w:t>
            </w:r>
            <w:r>
              <w:t>=0</w:t>
            </w:r>
          </w:p>
        </w:tc>
      </w:tr>
      <w:tr w:rsidR="001B084B"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Default="001B084B" w:rsidP="00AC06EF">
            <w:pPr>
              <w:pStyle w:val="TAC"/>
              <w:rPr>
                <w:lang w:eastAsia="zh-CN"/>
              </w:rPr>
            </w:pPr>
            <w:r>
              <w:rPr>
                <w:lang w:eastAsia="zh-CN"/>
              </w:rPr>
              <w:t>Start from RB = 0 with contiguous RB allocation</w:t>
            </w:r>
          </w:p>
        </w:tc>
      </w:tr>
      <w:tr w:rsidR="001B084B"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Default="001B084B" w:rsidP="00AC06EF">
            <w:pPr>
              <w:pStyle w:val="TAC"/>
            </w:pPr>
            <w:r>
              <w:t>Interleaved</w:t>
            </w:r>
          </w:p>
        </w:tc>
      </w:tr>
      <w:tr w:rsidR="001B084B"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Default="001B084B" w:rsidP="00AC06EF">
            <w:pPr>
              <w:pStyle w:val="TAC"/>
              <w:rPr>
                <w:lang w:eastAsia="zh-CN"/>
              </w:rPr>
            </w:pPr>
            <w:r>
              <w:rPr>
                <w:lang w:eastAsia="zh-CN"/>
              </w:rPr>
              <w:t>3</w:t>
            </w:r>
          </w:p>
        </w:tc>
      </w:tr>
      <w:tr w:rsidR="001B084B"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Default="001B084B" w:rsidP="00AC06EF">
            <w:pPr>
              <w:pStyle w:val="TAC"/>
              <w:rPr>
                <w:lang w:eastAsia="zh-CN"/>
              </w:rPr>
            </w:pPr>
            <w:r>
              <w:rPr>
                <w:lang w:eastAsia="zh-CN"/>
              </w:rPr>
              <w:t>0</w:t>
            </w:r>
          </w:p>
        </w:tc>
      </w:tr>
      <w:tr w:rsidR="001B084B"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Default="001B084B" w:rsidP="00AC06EF">
            <w:pPr>
              <w:pStyle w:val="TAC"/>
              <w:rPr>
                <w:lang w:eastAsia="zh-CN"/>
              </w:rPr>
            </w:pPr>
            <w:r>
              <w:rPr>
                <w:lang w:eastAsia="zh-CN"/>
              </w:rPr>
              <w:t>Each slot</w:t>
            </w:r>
          </w:p>
        </w:tc>
      </w:tr>
      <w:tr w:rsidR="001B084B"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Default="001B084B" w:rsidP="00AC06EF">
            <w:pPr>
              <w:pStyle w:val="TAC"/>
              <w:rPr>
                <w:lang w:eastAsia="zh-CN"/>
              </w:rPr>
            </w:pPr>
            <w:r>
              <w:rPr>
                <w:lang w:eastAsia="zh-CN"/>
              </w:rPr>
              <w:t>1</w:t>
            </w:r>
          </w:p>
        </w:tc>
      </w:tr>
      <w:tr w:rsidR="001B084B"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77777777" w:rsidR="001B084B" w:rsidRDefault="001B084B" w:rsidP="00AC06EF">
            <w:pPr>
              <w:pStyle w:val="TAL"/>
            </w:pPr>
            <w:r>
              <w:t>Note 1</w:t>
            </w:r>
            <w:r>
              <w:rPr>
                <w:lang w:eastAsia="zh-CN"/>
              </w:rPr>
              <w:t>:</w:t>
            </w:r>
            <w:r>
              <w:t xml:space="preserve"> </w:t>
            </w:r>
            <w:r>
              <w:tab/>
              <w:t>The same requirements are applicable to TDD with different UL-DL patterns.</w:t>
            </w:r>
          </w:p>
        </w:tc>
      </w:tr>
    </w:tbl>
    <w:p w14:paraId="78EE50D7" w14:textId="77777777" w:rsidR="001B084B" w:rsidRDefault="001B084B" w:rsidP="001B084B"/>
    <w:p w14:paraId="69A03F2A" w14:textId="73AA1ABD" w:rsidR="001B084B" w:rsidRDefault="001B084B" w:rsidP="001B084B">
      <w:pPr>
        <w:pStyle w:val="Heading6"/>
        <w:rPr>
          <w:lang w:val="en-US" w:eastAsia="zh-CN"/>
        </w:rPr>
      </w:pPr>
      <w:bookmarkStart w:id="5006" w:name="_Toc161665638"/>
      <w:bookmarkStart w:id="5007" w:name="_Toc169718789"/>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rsidR="00D1162C">
        <w:rPr>
          <w:lang w:val="en-US" w:eastAsia="zh-CN"/>
        </w:rPr>
        <w:tab/>
      </w:r>
      <w:r>
        <w:rPr>
          <w:rFonts w:hint="eastAsia"/>
          <w:lang w:val="en-US" w:eastAsia="zh-CN"/>
        </w:rPr>
        <w:t>1Tx requirements</w:t>
      </w:r>
      <w:bookmarkEnd w:id="5006"/>
      <w:bookmarkEnd w:id="5007"/>
    </w:p>
    <w:p w14:paraId="43A4203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rPr>
          <w:rFonts w:eastAsia="SimSun" w:cs="v5.0.0"/>
        </w:rPr>
        <w:t>.</w:t>
      </w:r>
    </w:p>
    <w:p w14:paraId="0A750F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0D3A1C6D" w14:textId="77777777" w:rsidTr="00AC06EF">
        <w:trPr>
          <w:trHeight w:val="209"/>
          <w:jc w:val="center"/>
        </w:trPr>
        <w:tc>
          <w:tcPr>
            <w:tcW w:w="851" w:type="dxa"/>
            <w:vMerge w:val="restart"/>
            <w:vAlign w:val="center"/>
          </w:tcPr>
          <w:p w14:paraId="47D18E4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D4CCD61"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166FDEED"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CC7F80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7E82D46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7C1C0FB1"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5B92FF3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315511C8"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797FFB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09ED5CC" w14:textId="77777777" w:rsidTr="00AC06EF">
        <w:trPr>
          <w:trHeight w:val="209"/>
          <w:jc w:val="center"/>
        </w:trPr>
        <w:tc>
          <w:tcPr>
            <w:tcW w:w="851" w:type="dxa"/>
            <w:vMerge/>
            <w:vAlign w:val="center"/>
          </w:tcPr>
          <w:p w14:paraId="09612844"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6F5261B0"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67A847D"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65398A72"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B812BDA"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7C2E6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180BED2C"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C9671B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52959DA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50CDC22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385334" w14:paraId="5D2655F2" w14:textId="77777777" w:rsidTr="005C4BC3">
        <w:trPr>
          <w:trHeight w:val="106"/>
          <w:jc w:val="center"/>
        </w:trPr>
        <w:tc>
          <w:tcPr>
            <w:tcW w:w="851" w:type="dxa"/>
            <w:shd w:val="clear" w:color="auto" w:fill="auto"/>
          </w:tcPr>
          <w:p w14:paraId="687CB558"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1345E0B1" w14:textId="77777777" w:rsidR="00385334" w:rsidRDefault="00385334" w:rsidP="00385334">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7AC99E92"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23D530B1"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44B9AE46" w14:textId="77777777" w:rsidR="00385334" w:rsidRDefault="00385334" w:rsidP="00385334">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M-FR1-NCR.1.2-4</w:t>
            </w:r>
          </w:p>
        </w:tc>
        <w:tc>
          <w:tcPr>
            <w:tcW w:w="1276" w:type="dxa"/>
            <w:shd w:val="clear" w:color="auto" w:fill="auto"/>
          </w:tcPr>
          <w:p w14:paraId="44EC968F"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358D0A7"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4149754D" w14:textId="77777777" w:rsidR="00385334" w:rsidRDefault="00385334" w:rsidP="00385334">
            <w:pPr>
              <w:keepNext/>
              <w:keepLines/>
              <w:spacing w:after="0"/>
              <w:jc w:val="center"/>
              <w:rPr>
                <w:rFonts w:ascii="Arial" w:eastAsia="SimSun" w:hAnsi="Arial"/>
                <w:sz w:val="18"/>
              </w:rPr>
            </w:pPr>
            <w:r>
              <w:rPr>
                <w:rFonts w:ascii="Arial" w:eastAsia="SimSun" w:hAnsi="Arial"/>
                <w:sz w:val="18"/>
              </w:rPr>
              <w:t>1</w:t>
            </w:r>
          </w:p>
        </w:tc>
        <w:tc>
          <w:tcPr>
            <w:tcW w:w="721" w:type="dxa"/>
          </w:tcPr>
          <w:p w14:paraId="3A25F49F"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2.1</w:t>
            </w:r>
          </w:p>
        </w:tc>
      </w:tr>
      <w:tr w:rsidR="00385334" w14:paraId="0C405903" w14:textId="77777777" w:rsidTr="005C4BC3">
        <w:trPr>
          <w:trHeight w:val="106"/>
          <w:jc w:val="center"/>
        </w:trPr>
        <w:tc>
          <w:tcPr>
            <w:tcW w:w="851" w:type="dxa"/>
            <w:shd w:val="clear" w:color="auto" w:fill="auto"/>
          </w:tcPr>
          <w:p w14:paraId="22BC0B1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23034E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40</w:t>
            </w:r>
          </w:p>
        </w:tc>
        <w:tc>
          <w:tcPr>
            <w:tcW w:w="850" w:type="dxa"/>
          </w:tcPr>
          <w:p w14:paraId="50E54F5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0822AED4"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3599C126"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M-FR1-NCR.1.2-5</w:t>
            </w:r>
          </w:p>
        </w:tc>
        <w:tc>
          <w:tcPr>
            <w:tcW w:w="1276" w:type="dxa"/>
            <w:shd w:val="clear" w:color="auto" w:fill="auto"/>
          </w:tcPr>
          <w:p w14:paraId="49D09294"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194168C"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931F0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5BE21B5B"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1BA39199" w14:textId="77777777" w:rsidR="001B084B" w:rsidRDefault="001B084B" w:rsidP="001B084B">
      <w:pPr>
        <w:rPr>
          <w:lang w:val="en-US" w:eastAsia="zh-CN"/>
        </w:rPr>
      </w:pPr>
    </w:p>
    <w:p w14:paraId="070F0920" w14:textId="1D7BBD29" w:rsidR="001B084B" w:rsidRDefault="001B084B" w:rsidP="001B084B">
      <w:pPr>
        <w:pStyle w:val="Heading6"/>
      </w:pPr>
      <w:bookmarkStart w:id="5008" w:name="_Toc161665639"/>
      <w:bookmarkStart w:id="5009" w:name="_Toc169718790"/>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rsidR="00D1162C">
        <w:rPr>
          <w:lang w:val="en-US" w:eastAsia="zh-CN"/>
        </w:rPr>
        <w:tab/>
      </w:r>
      <w:r>
        <w:rPr>
          <w:rFonts w:hint="eastAsia"/>
          <w:lang w:val="en-US" w:eastAsia="zh-CN"/>
        </w:rPr>
        <w:t>2Tx requirements</w:t>
      </w:r>
      <w:bookmarkEnd w:id="5008"/>
      <w:bookmarkEnd w:id="5009"/>
    </w:p>
    <w:p w14:paraId="66DDBD6E"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rPr>
          <w:rFonts w:eastAsia="SimSun" w:cs="v5.0.0"/>
        </w:rPr>
        <w:t>.</w:t>
      </w:r>
    </w:p>
    <w:p w14:paraId="63B916A0" w14:textId="77777777" w:rsidR="001B084B" w:rsidRDefault="001B084B" w:rsidP="001B084B"/>
    <w:p w14:paraId="4EA5E705"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47F890F2" w14:textId="77777777" w:rsidTr="00AC06EF">
        <w:trPr>
          <w:trHeight w:val="209"/>
          <w:jc w:val="center"/>
        </w:trPr>
        <w:tc>
          <w:tcPr>
            <w:tcW w:w="851" w:type="dxa"/>
            <w:vMerge w:val="restart"/>
            <w:vAlign w:val="center"/>
          </w:tcPr>
          <w:p w14:paraId="4D9C7E1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79CFE1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2CCC5667"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361B810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58322B6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17B724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680A6F0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735375F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63E0F3D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2545B73F" w14:textId="77777777" w:rsidTr="00AC06EF">
        <w:trPr>
          <w:trHeight w:val="209"/>
          <w:jc w:val="center"/>
        </w:trPr>
        <w:tc>
          <w:tcPr>
            <w:tcW w:w="851" w:type="dxa"/>
            <w:vMerge/>
            <w:vAlign w:val="center"/>
          </w:tcPr>
          <w:p w14:paraId="25DD731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B946D9B"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83D94A5"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D7C66C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287F4B7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367EDB3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3BAB9AC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15E868F"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25CFE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4A9E86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69EF63BE" w14:textId="77777777" w:rsidTr="00AC06EF">
        <w:trPr>
          <w:trHeight w:val="106"/>
          <w:jc w:val="center"/>
        </w:trPr>
        <w:tc>
          <w:tcPr>
            <w:tcW w:w="851" w:type="dxa"/>
            <w:shd w:val="clear" w:color="auto" w:fill="auto"/>
          </w:tcPr>
          <w:p w14:paraId="7E93C11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5630A44"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438D78B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255BFBA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54D268AC"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27066601" w14:textId="2171884C" w:rsidR="001B084B" w:rsidRDefault="00385334"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3B83EDD5"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F47EA6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14F966F0"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3EEECB0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-4.1</w:t>
            </w:r>
          </w:p>
        </w:tc>
      </w:tr>
    </w:tbl>
    <w:p w14:paraId="1FD26391" w14:textId="77777777" w:rsidR="001B084B" w:rsidRDefault="001B084B" w:rsidP="001B084B"/>
    <w:p w14:paraId="7A5B16B0" w14:textId="77777777" w:rsidR="001B084B" w:rsidRDefault="001B084B" w:rsidP="001B084B">
      <w:pPr>
        <w:pStyle w:val="Heading3"/>
        <w:rPr>
          <w:rFonts w:eastAsia="SimSun"/>
          <w:lang w:val="en-US" w:eastAsia="zh-CN"/>
        </w:rPr>
      </w:pPr>
      <w:bookmarkStart w:id="5010" w:name="_Toc161665640"/>
      <w:bookmarkStart w:id="5011" w:name="_Toc169718791"/>
      <w:r>
        <w:rPr>
          <w:rFonts w:eastAsia="SimSun" w:hint="eastAsia"/>
          <w:lang w:val="en-US" w:eastAsia="zh-CN"/>
        </w:rPr>
        <w:t>8</w:t>
      </w:r>
      <w:r>
        <w:t>.2.</w:t>
      </w:r>
      <w:r>
        <w:rPr>
          <w:rFonts w:eastAsia="SimSun" w:hint="eastAsia"/>
          <w:lang w:val="en-US" w:eastAsia="zh-CN"/>
        </w:rPr>
        <w:t>3</w:t>
      </w:r>
      <w:r>
        <w:tab/>
        <w:t>Channel Quality Indicator (CQI)</w:t>
      </w:r>
      <w:r>
        <w:rPr>
          <w:rFonts w:eastAsia="SimSun" w:hint="eastAsia"/>
          <w:lang w:val="en-US" w:eastAsia="zh-CN"/>
        </w:rPr>
        <w:t xml:space="preserve"> reporting requirements</w:t>
      </w:r>
      <w:bookmarkEnd w:id="5010"/>
      <w:bookmarkEnd w:id="5011"/>
    </w:p>
    <w:p w14:paraId="050730F6" w14:textId="2E149BFF" w:rsidR="00385334" w:rsidRPr="00385334" w:rsidRDefault="001B084B" w:rsidP="00385334">
      <w:pPr>
        <w:pStyle w:val="Heading4"/>
        <w:rPr>
          <w:lang w:val="en-US" w:eastAsia="zh-CN"/>
        </w:rPr>
      </w:pPr>
      <w:bookmarkStart w:id="5012" w:name="_Toc161665641"/>
      <w:bookmarkStart w:id="5013" w:name="_Toc169718792"/>
      <w:r>
        <w:rPr>
          <w:rFonts w:hint="eastAsia"/>
          <w:lang w:val="en-US" w:eastAsia="zh-CN"/>
        </w:rPr>
        <w:t>8.2.3.1</w:t>
      </w:r>
      <w:r>
        <w:rPr>
          <w:rFonts w:hint="eastAsia"/>
          <w:lang w:val="en-US" w:eastAsia="zh-CN"/>
        </w:rPr>
        <w:tab/>
        <w:t>General</w:t>
      </w:r>
      <w:bookmarkEnd w:id="5012"/>
      <w:bookmarkEnd w:id="5013"/>
    </w:p>
    <w:p w14:paraId="07FE43E3" w14:textId="77777777" w:rsidR="001B084B" w:rsidRDefault="001B084B" w:rsidP="001B084B">
      <w:pPr>
        <w:rPr>
          <w:rFonts w:eastAsia="SimSun"/>
          <w:lang w:val="en-US" w:eastAsia="zh-CN"/>
        </w:rPr>
      </w:pPr>
      <w:r>
        <w:rPr>
          <w:rFonts w:eastAsia="SimSun"/>
        </w:rPr>
        <w:t xml:space="preserve">This clause includes </w:t>
      </w:r>
      <w:r>
        <w:rPr>
          <w:rFonts w:eastAsia="SimSun"/>
          <w:lang w:eastAsia="zh-CN"/>
        </w:rPr>
        <w:t>conducted</w:t>
      </w:r>
      <w:r>
        <w:rPr>
          <w:rFonts w:eastAsia="SimSun" w:hint="eastAsia"/>
          <w:lang w:eastAsia="zh-CN"/>
        </w:rPr>
        <w:t xml:space="preserve"> </w:t>
      </w:r>
      <w:r>
        <w:rPr>
          <w:rFonts w:eastAsia="SimSun"/>
        </w:rPr>
        <w:t xml:space="preserve">requirements for the reporting of </w:t>
      </w:r>
      <w:r>
        <w:rPr>
          <w:rFonts w:eastAsia="SimSun" w:hint="eastAsia"/>
          <w:lang w:val="en-US" w:eastAsia="zh-CN"/>
        </w:rPr>
        <w:t>c</w:t>
      </w:r>
      <w:r>
        <w:rPr>
          <w:rFonts w:eastAsia="SimSun" w:hint="eastAsia"/>
        </w:rPr>
        <w:t xml:space="preserve">hannel </w:t>
      </w:r>
      <w:r>
        <w:rPr>
          <w:rFonts w:eastAsia="SimSun" w:hint="eastAsia"/>
          <w:lang w:val="en-US" w:eastAsia="zh-CN"/>
        </w:rPr>
        <w:t>q</w:t>
      </w:r>
      <w:r>
        <w:rPr>
          <w:rFonts w:eastAsia="SimSun" w:hint="eastAsia"/>
        </w:rPr>
        <w:t xml:space="preserve">uality </w:t>
      </w:r>
      <w:r>
        <w:rPr>
          <w:rFonts w:eastAsia="SimSun" w:hint="eastAsia"/>
          <w:lang w:val="en-US" w:eastAsia="zh-CN"/>
        </w:rPr>
        <w:t>i</w:t>
      </w:r>
      <w:r>
        <w:rPr>
          <w:rFonts w:eastAsia="SimSun" w:hint="eastAsia"/>
        </w:rPr>
        <w:t xml:space="preserve">ndicator (CQI) </w:t>
      </w:r>
      <w:r>
        <w:rPr>
          <w:rFonts w:eastAsia="SimSun" w:hint="eastAsia"/>
          <w:lang w:val="en-US" w:eastAsia="zh-CN"/>
        </w:rPr>
        <w:t>.</w:t>
      </w:r>
    </w:p>
    <w:p w14:paraId="407F0008" w14:textId="77777777" w:rsidR="001B084B" w:rsidRDefault="001B084B" w:rsidP="001B084B">
      <w:pPr>
        <w:rPr>
          <w:rFonts w:eastAsia="SimSun"/>
          <w:lang w:val="en-US" w:eastAsia="zh-CN"/>
        </w:rPr>
      </w:pPr>
      <w:r>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Pr>
          <w:rFonts w:eastAsia="SimSun" w:hint="eastAsia"/>
          <w:lang w:val="en-US" w:eastAsia="zh-CN"/>
        </w:rPr>
        <w:t>28</w:t>
      </w:r>
      <w:r>
        <w:rPr>
          <w:rFonts w:eastAsia="SimSun"/>
        </w:rPr>
        <w:t>]. To account for sensitivity of the input SNR the reporting definition is considered to be verified if the reporting accuracy is met for at least one of two SNR levels separated by an offset of 1 dB.</w:t>
      </w:r>
    </w:p>
    <w:p w14:paraId="6330FEF5" w14:textId="5EA8E935" w:rsidR="001B084B" w:rsidRDefault="001B084B" w:rsidP="001B084B">
      <w:pPr>
        <w:pStyle w:val="Heading4"/>
        <w:rPr>
          <w:lang w:val="en-US" w:eastAsia="zh-CN"/>
        </w:rPr>
      </w:pPr>
      <w:bookmarkStart w:id="5014" w:name="_Toc161665642"/>
      <w:bookmarkStart w:id="5015" w:name="_Toc169718793"/>
      <w:r>
        <w:rPr>
          <w:rFonts w:hint="eastAsia"/>
          <w:lang w:val="en-US" w:eastAsia="zh-CN"/>
        </w:rPr>
        <w:t>8.2.3.2</w:t>
      </w:r>
      <w:r w:rsidR="001037D2">
        <w:rPr>
          <w:lang w:val="en-US" w:eastAsia="zh-CN"/>
        </w:rPr>
        <w:tab/>
      </w:r>
      <w:r>
        <w:rPr>
          <w:rFonts w:hint="eastAsia"/>
          <w:lang w:val="en-US" w:eastAsia="zh-CN"/>
        </w:rPr>
        <w:t>2Rx requiremnets</w:t>
      </w:r>
      <w:bookmarkEnd w:id="5014"/>
      <w:bookmarkEnd w:id="5015"/>
    </w:p>
    <w:p w14:paraId="69B1E4DA" w14:textId="2F883024" w:rsidR="001B084B" w:rsidRDefault="001B084B" w:rsidP="001B084B">
      <w:pPr>
        <w:pStyle w:val="Heading5"/>
        <w:rPr>
          <w:lang w:val="en-US" w:eastAsia="zh-CN"/>
        </w:rPr>
      </w:pPr>
      <w:bookmarkStart w:id="5016" w:name="_Toc161665643"/>
      <w:bookmarkStart w:id="5017" w:name="_Toc169718794"/>
      <w:r>
        <w:rPr>
          <w:rFonts w:hint="eastAsia"/>
          <w:lang w:val="en-US" w:eastAsia="zh-CN"/>
        </w:rPr>
        <w:t xml:space="preserve">8.2.3.2.1 </w:t>
      </w:r>
      <w:r w:rsidR="001037D2">
        <w:rPr>
          <w:lang w:val="en-US" w:eastAsia="zh-CN"/>
        </w:rPr>
        <w:tab/>
      </w:r>
      <w:r>
        <w:rPr>
          <w:rFonts w:hint="eastAsia"/>
          <w:lang w:val="en-US" w:eastAsia="zh-CN"/>
        </w:rPr>
        <w:t>FDD</w:t>
      </w:r>
      <w:bookmarkEnd w:id="5016"/>
      <w:bookmarkEnd w:id="5017"/>
      <w:r>
        <w:rPr>
          <w:rFonts w:hint="eastAsia"/>
          <w:lang w:val="en-US" w:eastAsia="zh-CN"/>
        </w:rPr>
        <w:t xml:space="preserve"> </w:t>
      </w:r>
    </w:p>
    <w:p w14:paraId="68A575F4" w14:textId="4A3650B5" w:rsidR="001B084B" w:rsidRDefault="001B084B" w:rsidP="001B084B">
      <w:pPr>
        <w:pStyle w:val="Heading6"/>
        <w:rPr>
          <w:lang w:val="en-US" w:eastAsia="zh-CN"/>
        </w:rPr>
      </w:pPr>
      <w:bookmarkStart w:id="5018" w:name="_Toc161665644"/>
      <w:bookmarkStart w:id="5019" w:name="_Toc169718795"/>
      <w:r>
        <w:rPr>
          <w:rFonts w:hint="eastAsia"/>
          <w:lang w:val="en-US" w:eastAsia="zh-CN"/>
        </w:rPr>
        <w:t>8.2.3.2.1.1</w:t>
      </w:r>
      <w:r w:rsidR="001037D2">
        <w:rPr>
          <w:lang w:val="en-US" w:eastAsia="zh-CN"/>
        </w:rPr>
        <w:tab/>
      </w:r>
      <w:r>
        <w:rPr>
          <w:rFonts w:hint="eastAsia"/>
          <w:lang w:val="en-US" w:eastAsia="zh-CN"/>
        </w:rPr>
        <w:t>Test parameters</w:t>
      </w:r>
      <w:bookmarkEnd w:id="5018"/>
      <w:bookmarkEnd w:id="5019"/>
    </w:p>
    <w:p w14:paraId="2EAB0E06"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.2.3.2.1</w:t>
      </w:r>
      <w:r>
        <w:rPr>
          <w:rFonts w:eastAsia="SimSun"/>
          <w:lang w:eastAsia="zh-CN"/>
        </w:rPr>
        <w:t xml:space="preserve"> </w:t>
      </w:r>
      <w:r>
        <w:rPr>
          <w:rFonts w:eastAsia="SimSun" w:hint="eastAsia"/>
          <w:lang w:eastAsia="zh-CN"/>
        </w:rPr>
        <w:t>unless otherwise stated.</w:t>
      </w:r>
    </w:p>
    <w:p w14:paraId="5672EF0B" w14:textId="77777777" w:rsidR="001B084B" w:rsidRDefault="001B084B" w:rsidP="001037D2">
      <w:pPr>
        <w:pStyle w:val="TH"/>
        <w:rPr>
          <w:lang w:val="en-US" w:eastAsia="zh-CN"/>
        </w:rPr>
      </w:pPr>
      <w:r>
        <w:t xml:space="preserve">Table </w:t>
      </w:r>
      <w:r>
        <w:rPr>
          <w:rFonts w:eastAsia="SimSun" w:hint="eastAsia"/>
          <w:lang w:val="en-US" w:eastAsia="zh-CN"/>
        </w:rPr>
        <w:t>8</w:t>
      </w:r>
      <w:r>
        <w:rPr>
          <w:rFonts w:hint="eastAsia"/>
          <w:lang w:val="en-US" w:eastAsia="zh-CN"/>
        </w:rPr>
        <w:t>.2.3.2.1.1</w:t>
      </w:r>
      <w: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1B084B"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Default="001B084B" w:rsidP="001037D2">
            <w:pPr>
              <w:pStyle w:val="TAH"/>
            </w:pPr>
            <w:r>
              <w:rPr>
                <w:rFonts w:eastAsia="SimSun"/>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Default="001B084B" w:rsidP="001037D2">
            <w:pPr>
              <w:pStyle w:val="TAH"/>
            </w:pPr>
            <w:r>
              <w:rPr>
                <w:rFonts w:eastAsia="SimSun"/>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Default="001B084B" w:rsidP="001037D2">
            <w:pPr>
              <w:pStyle w:val="TAH"/>
            </w:pPr>
            <w:r>
              <w:rPr>
                <w:rFonts w:eastAsia="SimSun"/>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Default="001B084B" w:rsidP="001037D2">
            <w:pPr>
              <w:pStyle w:val="TAH"/>
              <w:rPr>
                <w:rFonts w:eastAsia="SimSun"/>
                <w:lang w:eastAsia="zh-CN"/>
              </w:rPr>
            </w:pPr>
            <w:r>
              <w:rPr>
                <w:rFonts w:eastAsia="SimSun" w:hint="eastAsia"/>
                <w:lang w:eastAsia="zh-CN"/>
              </w:rPr>
              <w:t>Test 2</w:t>
            </w:r>
          </w:p>
        </w:tc>
      </w:tr>
      <w:tr w:rsidR="001B084B"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Default="001B084B" w:rsidP="00AC06EF">
            <w:pPr>
              <w:keepNext/>
              <w:keepLines/>
              <w:spacing w:after="0"/>
              <w:rPr>
                <w:rFonts w:ascii="Arial" w:eastAsia="?? ??" w:hAnsi="Arial"/>
                <w:sz w:val="18"/>
              </w:rPr>
            </w:pPr>
            <w:r>
              <w:rPr>
                <w:rFonts w:ascii="Arial" w:eastAsia="SimSun" w:hAnsi="Arial"/>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rPr>
              <w:t>15</w:t>
            </w:r>
          </w:p>
        </w:tc>
      </w:tr>
      <w:tr w:rsidR="001B084B"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Default="001B084B" w:rsidP="00AC06EF">
            <w:pPr>
              <w:keepNext/>
              <w:keepLines/>
              <w:spacing w:after="0"/>
              <w:jc w:val="center"/>
              <w:rPr>
                <w:rFonts w:ascii="Arial" w:hAnsi="Arial"/>
                <w:sz w:val="18"/>
              </w:rPr>
            </w:pPr>
            <w:r>
              <w:rPr>
                <w:rFonts w:ascii="Arial" w:eastAsia="SimSun" w:hAnsi="Arial"/>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Default="001B084B" w:rsidP="00AC06EF">
            <w:pPr>
              <w:keepNext/>
              <w:keepLines/>
              <w:spacing w:after="0"/>
              <w:jc w:val="center"/>
              <w:rPr>
                <w:rFonts w:ascii="Arial" w:hAnsi="Arial"/>
                <w:sz w:val="18"/>
                <w:lang w:val="en-US" w:eastAsia="zh-CN"/>
              </w:rPr>
            </w:pPr>
            <w:r>
              <w:rPr>
                <w:rFonts w:ascii="Arial" w:eastAsia="SimSun" w:hAnsi="Arial"/>
                <w:sz w:val="18"/>
              </w:rPr>
              <w:t xml:space="preserve">2×2 with static channel specified in </w:t>
            </w:r>
            <w:r>
              <w:rPr>
                <w:rFonts w:ascii="Arial" w:eastAsia="SimSun" w:hAnsi="Arial" w:hint="eastAsia"/>
                <w:sz w:val="18"/>
                <w:lang w:eastAsia="zh-CN"/>
              </w:rPr>
              <w:t xml:space="preserve">Annex </w:t>
            </w:r>
            <w:r>
              <w:rPr>
                <w:rFonts w:ascii="Arial" w:eastAsia="SimSun" w:hAnsi="Arial" w:hint="eastAsia"/>
                <w:sz w:val="18"/>
                <w:lang w:val="en-US" w:eastAsia="zh-CN"/>
              </w:rPr>
              <w:t>C</w:t>
            </w:r>
          </w:p>
        </w:tc>
      </w:tr>
      <w:tr w:rsidR="001B084B"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72F3FA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Default="001B084B" w:rsidP="00AC06EF">
            <w:pPr>
              <w:keepNext/>
              <w:keepLines/>
              <w:spacing w:after="0"/>
              <w:rPr>
                <w:rFonts w:ascii="Arial" w:hAnsi="Arial"/>
                <w:b/>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5D3F7C65"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Default="0025138D" w:rsidP="001037D2">
            <w:pPr>
              <w:pStyle w:val="TAC"/>
              <w:rPr>
                <w:rFonts w:eastAsia="SimSun"/>
                <w:lang w:val="en-US" w:eastAsia="zh-CN"/>
              </w:rPr>
            </w:pPr>
            <w:r>
              <w:t>M-FR1-NCR.1.3-1</w:t>
            </w:r>
          </w:p>
        </w:tc>
      </w:tr>
    </w:tbl>
    <w:p w14:paraId="67C2C2B6" w14:textId="77777777" w:rsidR="001B084B" w:rsidRDefault="001B084B" w:rsidP="001B084B">
      <w:pPr>
        <w:rPr>
          <w:lang w:val="en-US" w:eastAsia="zh-CN"/>
        </w:rPr>
      </w:pPr>
    </w:p>
    <w:p w14:paraId="35B4A07A" w14:textId="77777777" w:rsidR="001B084B" w:rsidRDefault="001B084B" w:rsidP="001B084B">
      <w:pPr>
        <w:pStyle w:val="Heading6"/>
        <w:rPr>
          <w:lang w:val="en-US" w:eastAsia="zh-CN"/>
        </w:rPr>
      </w:pPr>
      <w:bookmarkStart w:id="5020" w:name="_Toc161665645"/>
      <w:bookmarkStart w:id="5021" w:name="_Toc169718796"/>
      <w:r>
        <w:rPr>
          <w:rFonts w:hint="eastAsia"/>
          <w:lang w:val="en-US" w:eastAsia="zh-CN"/>
        </w:rPr>
        <w:t>8.2.3.2.1.2  Minimum requirements</w:t>
      </w:r>
      <w:bookmarkEnd w:id="5020"/>
      <w:bookmarkEnd w:id="5021"/>
    </w:p>
    <w:p w14:paraId="6D7D326C"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.2.3.2.1.1</w:t>
      </w:r>
      <w:r>
        <w:t>-1</w:t>
      </w:r>
      <w:r>
        <w:rPr>
          <w:rFonts w:eastAsia="SimSun" w:hint="eastAsia"/>
        </w:rPr>
        <w:t>, the minimum requirements are specified by the following:</w:t>
      </w:r>
    </w:p>
    <w:p w14:paraId="77044BB9" w14:textId="77777777" w:rsidR="001B084B" w:rsidRDefault="001B084B" w:rsidP="001037D2">
      <w:pPr>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7AD9E706" w14:textId="77777777" w:rsidR="001B084B" w:rsidRDefault="001B084B" w:rsidP="001037D2">
      <w:pPr>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80C3E6" w14:textId="143F0C21" w:rsidR="001B084B" w:rsidRDefault="001B084B" w:rsidP="001B084B">
      <w:pPr>
        <w:pStyle w:val="Heading5"/>
        <w:ind w:left="0" w:firstLine="0"/>
        <w:rPr>
          <w:lang w:val="en-US" w:eastAsia="zh-CN"/>
        </w:rPr>
      </w:pPr>
      <w:bookmarkStart w:id="5022" w:name="_Toc161665646"/>
      <w:bookmarkStart w:id="5023" w:name="_Toc169718797"/>
      <w:r>
        <w:rPr>
          <w:rFonts w:hint="eastAsia"/>
          <w:lang w:val="en-US" w:eastAsia="zh-CN"/>
        </w:rPr>
        <w:t>8.2.3.2.2</w:t>
      </w:r>
      <w:r w:rsidR="0083490A">
        <w:rPr>
          <w:lang w:val="en-US" w:eastAsia="zh-CN"/>
        </w:rPr>
        <w:tab/>
      </w:r>
      <w:r>
        <w:rPr>
          <w:rFonts w:hint="eastAsia"/>
          <w:lang w:val="en-US" w:eastAsia="zh-CN"/>
        </w:rPr>
        <w:t>TDD</w:t>
      </w:r>
      <w:bookmarkEnd w:id="5022"/>
      <w:bookmarkEnd w:id="5023"/>
    </w:p>
    <w:p w14:paraId="2AE805A1" w14:textId="560D9903" w:rsidR="001B084B" w:rsidRDefault="001B084B" w:rsidP="001B084B">
      <w:pPr>
        <w:pStyle w:val="Heading6"/>
        <w:rPr>
          <w:lang w:val="en-US" w:eastAsia="zh-CN"/>
        </w:rPr>
      </w:pPr>
      <w:bookmarkStart w:id="5024" w:name="_Toc161665647"/>
      <w:bookmarkStart w:id="5025" w:name="_Toc169718798"/>
      <w:r>
        <w:rPr>
          <w:rFonts w:hint="eastAsia"/>
          <w:lang w:val="en-US" w:eastAsia="zh-CN"/>
        </w:rPr>
        <w:t>8.2.3.2.2.1</w:t>
      </w:r>
      <w:r w:rsidR="0083490A">
        <w:rPr>
          <w:lang w:val="en-US" w:eastAsia="zh-CN"/>
        </w:rPr>
        <w:tab/>
      </w:r>
      <w:r>
        <w:rPr>
          <w:rFonts w:hint="eastAsia"/>
          <w:lang w:val="en-US" w:eastAsia="zh-CN"/>
        </w:rPr>
        <w:t>Test parameters</w:t>
      </w:r>
      <w:bookmarkEnd w:id="5024"/>
      <w:bookmarkEnd w:id="5025"/>
    </w:p>
    <w:p w14:paraId="222CB85F" w14:textId="77777777" w:rsidR="001B084B" w:rsidRDefault="001B084B" w:rsidP="001B084B">
      <w:pPr>
        <w:rPr>
          <w:lang w:val="en-US"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.2.3.2.2.1-1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.2.3.2.2.1 </w:t>
      </w:r>
      <w:r>
        <w:rPr>
          <w:rFonts w:eastAsia="SimSun"/>
          <w:lang w:eastAsia="zh-CN"/>
        </w:rPr>
        <w:t xml:space="preserve"> </w:t>
      </w:r>
      <w:r>
        <w:rPr>
          <w:rFonts w:eastAsia="SimSun" w:hint="eastAsia"/>
          <w:lang w:eastAsia="zh-CN"/>
        </w:rPr>
        <w:t>unless otherwise stated.</w:t>
      </w:r>
    </w:p>
    <w:p w14:paraId="28A9E7E9"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.2.3.2.2.1-1</w:t>
      </w:r>
      <w:r>
        <w:rPr>
          <w:rFonts w:hint="eastAsia"/>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Default="001B084B" w:rsidP="00AC06EF">
            <w:pPr>
              <w:keepNext/>
              <w:keepLines/>
              <w:spacing w:after="0"/>
              <w:jc w:val="center"/>
              <w:rPr>
                <w:rFonts w:ascii="Arial" w:hAnsi="Arial"/>
                <w:b/>
                <w:sz w:val="18"/>
              </w:rPr>
            </w:pPr>
            <w:r>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Default="001B084B" w:rsidP="00AC06EF">
            <w:pPr>
              <w:keepNext/>
              <w:keepLines/>
              <w:spacing w:after="0"/>
              <w:jc w:val="center"/>
              <w:rPr>
                <w:rFonts w:ascii="Arial" w:hAnsi="Arial"/>
                <w:b/>
                <w:sz w:val="18"/>
              </w:rPr>
            </w:pPr>
            <w:r>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Default="001B084B" w:rsidP="00AC06EF">
            <w:pPr>
              <w:keepNext/>
              <w:keepLines/>
              <w:spacing w:after="0"/>
              <w:jc w:val="center"/>
              <w:rPr>
                <w:rFonts w:ascii="Arial" w:hAnsi="Arial"/>
                <w:b/>
                <w:sz w:val="18"/>
              </w:rPr>
            </w:pPr>
            <w:r>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Test 2</w:t>
            </w:r>
          </w:p>
        </w:tc>
      </w:tr>
      <w:tr w:rsidR="001B084B"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Default="001B084B" w:rsidP="00AC06EF">
            <w:pPr>
              <w:keepNext/>
              <w:keepLines/>
              <w:spacing w:after="0"/>
              <w:rPr>
                <w:rFonts w:ascii="Arial" w:eastAsia="SimSun" w:hAnsi="Arial"/>
                <w:sz w:val="18"/>
              </w:rPr>
            </w:pPr>
            <w:r>
              <w:rPr>
                <w:rFonts w:ascii="Arial" w:eastAsia="SimSun" w:hAnsi="Arial"/>
                <w:sz w:val="18"/>
              </w:rPr>
              <w:t>TDD UL-DL pattern</w:t>
            </w:r>
            <w:r>
              <w:rPr>
                <w:rFonts w:ascii="Arial" w:hAnsi="Arial"/>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2×2 with static channel specified in</w:t>
            </w:r>
            <w:r>
              <w:rPr>
                <w:rFonts w:ascii="Arial" w:eastAsia="SimSun" w:hAnsi="Arial" w:hint="eastAsia"/>
                <w:sz w:val="18"/>
                <w:lang w:val="en-US" w:eastAsia="zh-CN"/>
              </w:rPr>
              <w:t xml:space="preserve"> Annex C</w:t>
            </w:r>
          </w:p>
        </w:tc>
      </w:tr>
      <w:tr w:rsidR="001B084B"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818C5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Default="001B084B" w:rsidP="00AC06E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077267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10/1</w:t>
            </w:r>
          </w:p>
        </w:tc>
      </w:tr>
      <w:tr w:rsidR="001B084B"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Default="001B084B" w:rsidP="00AC06EF">
            <w:pPr>
              <w:keepNext/>
              <w:keepLines/>
              <w:spacing w:after="0"/>
              <w:jc w:val="center"/>
              <w:rPr>
                <w:rFonts w:ascii="Arial" w:hAnsi="Arial"/>
                <w:sz w:val="18"/>
              </w:rPr>
            </w:pPr>
            <w:r>
              <w:rPr>
                <w:rFonts w:ascii="Arial" w:hAnsi="Arial" w:hint="eastAsia"/>
                <w:sz w:val="18"/>
                <w:lang w:eastAsia="zh-CN"/>
              </w:rPr>
              <w:t>16</w:t>
            </w:r>
          </w:p>
        </w:tc>
      </w:tr>
      <w:tr w:rsidR="001B084B"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w:t>
            </w:r>
            <w:r>
              <w:rPr>
                <w:rFonts w:ascii="Arial" w:hAnsi="Arial"/>
                <w:sz w:val="18"/>
              </w:rPr>
              <w:t>/9</w:t>
            </w:r>
          </w:p>
        </w:tc>
      </w:tr>
      <w:tr w:rsidR="001B084B"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9.5</w:t>
            </w:r>
          </w:p>
        </w:tc>
      </w:tr>
      <w:tr w:rsidR="001B084B"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Default="00952D34" w:rsidP="0083490A">
            <w:pPr>
              <w:pStyle w:val="TAC"/>
              <w:rPr>
                <w:rFonts w:eastAsia="SimSun"/>
                <w:lang w:val="en-US" w:eastAsia="zh-CN"/>
              </w:rPr>
            </w:pPr>
            <w:r>
              <w:t>M-FR1-NCR.1.3-2</w:t>
            </w:r>
          </w:p>
        </w:tc>
      </w:tr>
      <w:tr w:rsidR="001B084B"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Default="001B084B" w:rsidP="0083490A">
            <w:pPr>
              <w:pStyle w:val="TAN"/>
              <w:rPr>
                <w:lang w:eastAsia="zh-CN"/>
              </w:rPr>
            </w:pPr>
            <w:r>
              <w:rPr>
                <w:lang w:eastAsia="zh-CN"/>
              </w:rPr>
              <w:t>Note 1:</w:t>
            </w:r>
            <w:r>
              <w:rPr>
                <w:lang w:eastAsia="zh-CN"/>
              </w:rPr>
              <w:tab/>
              <w:t>The same requirements are applicable for TDD with different UL-DL pattern.</w:t>
            </w:r>
          </w:p>
          <w:p w14:paraId="2B322DEA" w14:textId="77777777" w:rsidR="001B084B" w:rsidRDefault="001B084B" w:rsidP="0083490A">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eastAsia="zh-CN"/>
              </w:rPr>
              <w:t>28</w:t>
            </w:r>
            <w:r>
              <w:rPr>
                <w:lang w:eastAsia="zh-CN"/>
              </w:rPr>
              <w:t>] are left up to test implementation, if transmitted or needed.</w:t>
            </w:r>
          </w:p>
        </w:tc>
      </w:tr>
    </w:tbl>
    <w:p w14:paraId="1C6381E2" w14:textId="77777777" w:rsidR="001B084B" w:rsidRDefault="001B084B" w:rsidP="001B084B">
      <w:pPr>
        <w:rPr>
          <w:rFonts w:eastAsia="SimSun"/>
        </w:rPr>
      </w:pPr>
    </w:p>
    <w:p w14:paraId="66C834B7" w14:textId="47580CF8" w:rsidR="001B084B" w:rsidRDefault="001B084B" w:rsidP="001B084B">
      <w:pPr>
        <w:pStyle w:val="Heading6"/>
        <w:rPr>
          <w:lang w:val="en-US" w:eastAsia="zh-CN"/>
        </w:rPr>
      </w:pPr>
      <w:bookmarkStart w:id="5026" w:name="_Toc161665648"/>
      <w:bookmarkStart w:id="5027" w:name="_Toc169718799"/>
      <w:r>
        <w:rPr>
          <w:rFonts w:hint="eastAsia"/>
          <w:lang w:val="en-US" w:eastAsia="zh-CN"/>
        </w:rPr>
        <w:t>8.2.3.2.2.2</w:t>
      </w:r>
      <w:r w:rsidR="003624BB">
        <w:rPr>
          <w:lang w:val="en-US" w:eastAsia="zh-CN"/>
        </w:rPr>
        <w:tab/>
      </w:r>
      <w:r>
        <w:rPr>
          <w:rFonts w:hint="eastAsia"/>
          <w:lang w:val="en-US" w:eastAsia="zh-CN"/>
        </w:rPr>
        <w:t>Minimum requirements</w:t>
      </w:r>
      <w:bookmarkEnd w:id="5026"/>
      <w:bookmarkEnd w:id="5027"/>
    </w:p>
    <w:p w14:paraId="299B496B"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.2.3.2.2.1-1</w:t>
      </w:r>
      <w:r>
        <w:rPr>
          <w:rFonts w:eastAsia="SimSun" w:hint="eastAsia"/>
        </w:rPr>
        <w:t>, the minimum requirements are specified by the following:</w:t>
      </w:r>
    </w:p>
    <w:p w14:paraId="455C47CA" w14:textId="77777777" w:rsidR="001B084B" w:rsidRDefault="001B084B" w:rsidP="00A00DED">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003AF9E3" w14:textId="77777777" w:rsidR="001B084B" w:rsidRDefault="001B084B" w:rsidP="00A00DED">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Default="001B084B" w:rsidP="001B084B">
      <w:pPr>
        <w:rPr>
          <w:lang w:val="en-US" w:eastAsia="zh-CN"/>
        </w:rPr>
      </w:pPr>
    </w:p>
    <w:p w14:paraId="6805FBC7" w14:textId="06A5F29E" w:rsidR="001B084B" w:rsidRDefault="001B084B" w:rsidP="001B084B">
      <w:pPr>
        <w:pStyle w:val="Heading4"/>
        <w:rPr>
          <w:lang w:val="en-US" w:eastAsia="zh-CN"/>
        </w:rPr>
      </w:pPr>
      <w:bookmarkStart w:id="5028" w:name="_Toc161665649"/>
      <w:bookmarkStart w:id="5029" w:name="_Toc169718800"/>
      <w:r>
        <w:rPr>
          <w:rFonts w:hint="eastAsia"/>
          <w:lang w:val="en-US" w:eastAsia="zh-CN"/>
        </w:rPr>
        <w:t>8.2.3.3</w:t>
      </w:r>
      <w:r w:rsidR="00A00DED">
        <w:rPr>
          <w:lang w:val="en-US" w:eastAsia="zh-CN"/>
        </w:rPr>
        <w:tab/>
      </w:r>
      <w:r>
        <w:rPr>
          <w:rFonts w:hint="eastAsia"/>
          <w:lang w:val="en-US" w:eastAsia="zh-CN"/>
        </w:rPr>
        <w:t>4Rx requiremnets</w:t>
      </w:r>
      <w:bookmarkEnd w:id="5028"/>
      <w:bookmarkEnd w:id="5029"/>
    </w:p>
    <w:p w14:paraId="4898DF7A" w14:textId="33B92BDB" w:rsidR="001B084B" w:rsidRDefault="001B084B" w:rsidP="001B084B">
      <w:pPr>
        <w:pStyle w:val="Heading5"/>
        <w:rPr>
          <w:lang w:val="en-US" w:eastAsia="zh-CN"/>
        </w:rPr>
      </w:pPr>
      <w:bookmarkStart w:id="5030" w:name="_Toc161665650"/>
      <w:bookmarkStart w:id="5031" w:name="_Toc169718801"/>
      <w:r>
        <w:rPr>
          <w:rFonts w:hint="eastAsia"/>
          <w:lang w:val="en-US" w:eastAsia="zh-CN"/>
        </w:rPr>
        <w:t>8.2.3.3.1</w:t>
      </w:r>
      <w:r w:rsidR="00A00DED">
        <w:rPr>
          <w:lang w:val="en-US" w:eastAsia="zh-CN"/>
        </w:rPr>
        <w:tab/>
      </w:r>
      <w:r>
        <w:rPr>
          <w:rFonts w:hint="eastAsia"/>
          <w:lang w:val="en-US" w:eastAsia="zh-CN"/>
        </w:rPr>
        <w:t>FDD</w:t>
      </w:r>
      <w:bookmarkEnd w:id="5030"/>
      <w:bookmarkEnd w:id="5031"/>
      <w:r>
        <w:rPr>
          <w:rFonts w:hint="eastAsia"/>
          <w:lang w:val="en-US" w:eastAsia="zh-CN"/>
        </w:rPr>
        <w:t xml:space="preserve"> </w:t>
      </w:r>
    </w:p>
    <w:p w14:paraId="2BC23186" w14:textId="782E28F5" w:rsidR="001B084B" w:rsidRDefault="001B084B" w:rsidP="001B084B">
      <w:pPr>
        <w:pStyle w:val="Heading6"/>
        <w:rPr>
          <w:lang w:val="en-US" w:eastAsia="zh-CN"/>
        </w:rPr>
      </w:pPr>
      <w:bookmarkStart w:id="5032" w:name="_Toc161665651"/>
      <w:bookmarkStart w:id="5033" w:name="_Toc169718802"/>
      <w:r>
        <w:rPr>
          <w:rFonts w:hint="eastAsia"/>
          <w:lang w:val="en-US" w:eastAsia="zh-CN"/>
        </w:rPr>
        <w:t>8.2.3.3.1.1</w:t>
      </w:r>
      <w:r w:rsidR="00A00DED">
        <w:rPr>
          <w:lang w:val="en-US" w:eastAsia="zh-CN"/>
        </w:rPr>
        <w:tab/>
      </w:r>
      <w:r>
        <w:rPr>
          <w:rFonts w:hint="eastAsia"/>
          <w:lang w:val="en-US" w:eastAsia="zh-CN"/>
        </w:rPr>
        <w:t>Test parameters</w:t>
      </w:r>
      <w:bookmarkEnd w:id="5032"/>
      <w:bookmarkEnd w:id="5033"/>
    </w:p>
    <w:p w14:paraId="53F2B23A"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.2.3.3.1.1 </w:t>
      </w:r>
      <w:r>
        <w:rPr>
          <w:rFonts w:eastAsia="SimSun"/>
          <w:lang w:eastAsia="zh-CN"/>
        </w:rPr>
        <w:t xml:space="preserve"> </w:t>
      </w:r>
      <w:r>
        <w:rPr>
          <w:rFonts w:eastAsia="SimSun" w:hint="eastAsia"/>
          <w:lang w:eastAsia="zh-CN"/>
        </w:rPr>
        <w:t>unless otherwise stated.</w:t>
      </w:r>
    </w:p>
    <w:p w14:paraId="20AC3F07"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.2.3.3.1.1-1</w:t>
      </w:r>
      <w:r>
        <w:rPr>
          <w:rFonts w:hint="eastAsia"/>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1B084B"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Default="001B084B" w:rsidP="001B084B">
            <w:pPr>
              <w:pStyle w:val="TAH"/>
            </w:pPr>
            <w:r>
              <w:rPr>
                <w:rFonts w:eastAsia="SimSun"/>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Default="001B084B" w:rsidP="001B084B">
            <w:pPr>
              <w:pStyle w:val="TAH"/>
            </w:pPr>
            <w:r>
              <w:rPr>
                <w:rFonts w:eastAsia="SimSun"/>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Default="001B084B" w:rsidP="001B084B">
            <w:pPr>
              <w:pStyle w:val="TAH"/>
            </w:pPr>
            <w:r>
              <w:rPr>
                <w:rFonts w:eastAsia="SimSun"/>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Default="001B084B" w:rsidP="001B084B">
            <w:pPr>
              <w:pStyle w:val="TAH"/>
              <w:rPr>
                <w:rFonts w:eastAsia="SimSun"/>
                <w:lang w:eastAsia="zh-CN"/>
              </w:rPr>
            </w:pPr>
            <w:r>
              <w:rPr>
                <w:rFonts w:eastAsia="SimSun" w:hint="eastAsia"/>
                <w:lang w:eastAsia="zh-CN"/>
              </w:rPr>
              <w:t>Test 2</w:t>
            </w:r>
          </w:p>
        </w:tc>
      </w:tr>
      <w:tr w:rsidR="001B084B"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15</w:t>
            </w:r>
          </w:p>
        </w:tc>
      </w:tr>
      <w:tr w:rsidR="001B084B"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12</w:t>
            </w:r>
          </w:p>
        </w:tc>
      </w:tr>
      <w:tr w:rsidR="001B084B"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Default="001B084B" w:rsidP="00AC06EF">
            <w:pPr>
              <w:keepNext/>
              <w:keepLines/>
              <w:spacing w:after="0"/>
              <w:jc w:val="center"/>
              <w:rPr>
                <w:rFonts w:ascii="Arial" w:hAnsi="Arial"/>
                <w:sz w:val="18"/>
                <w:lang w:val="en-US" w:eastAsia="zh-CN"/>
              </w:rPr>
            </w:pPr>
            <w:r w:rsidRPr="001B084B">
              <w:rPr>
                <w:rFonts w:ascii="Arial" w:eastAsia="SimSun" w:hAnsi="Arial"/>
                <w:sz w:val="18"/>
              </w:rPr>
              <w:t>2×</w:t>
            </w:r>
            <w:r w:rsidRPr="001B084B">
              <w:rPr>
                <w:rFonts w:ascii="Arial" w:eastAsia="SimSun" w:hAnsi="Arial" w:hint="eastAsia"/>
                <w:sz w:val="18"/>
                <w:lang w:eastAsia="zh-CN"/>
              </w:rPr>
              <w:t xml:space="preserve">4 </w:t>
            </w:r>
            <w:r w:rsidRPr="001B084B">
              <w:rPr>
                <w:rFonts w:ascii="Arial" w:eastAsia="SimSun" w:hAnsi="Arial"/>
                <w:sz w:val="18"/>
              </w:rPr>
              <w:t xml:space="preserve">with static channel specified in </w:t>
            </w:r>
            <w:r w:rsidRPr="001B084B">
              <w:rPr>
                <w:rFonts w:ascii="Arial" w:eastAsia="SimSun" w:hAnsi="Arial" w:hint="eastAsia"/>
                <w:sz w:val="18"/>
                <w:lang w:eastAsia="zh-CN"/>
              </w:rPr>
              <w:t xml:space="preserve">Annex </w:t>
            </w:r>
            <w:r w:rsidRPr="001B084B">
              <w:rPr>
                <w:rFonts w:ascii="Arial" w:eastAsia="SimSun" w:hAnsi="Arial" w:hint="eastAsia"/>
                <w:sz w:val="18"/>
                <w:lang w:val="en-US" w:eastAsia="zh-CN"/>
              </w:rPr>
              <w:t>C</w:t>
            </w:r>
          </w:p>
        </w:tc>
      </w:tr>
      <w:tr w:rsidR="001B084B"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55A062"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Default="001B084B" w:rsidP="00AC06EF">
            <w:pPr>
              <w:keepNext/>
              <w:keepLines/>
              <w:spacing w:after="0"/>
              <w:rPr>
                <w:rFonts w:ascii="Arial" w:hAnsi="Arial"/>
                <w:b/>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3A54EE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Default="00952D34" w:rsidP="001B084B">
            <w:pPr>
              <w:pStyle w:val="TAC"/>
              <w:rPr>
                <w:rFonts w:eastAsia="SimSun"/>
                <w:lang w:val="en-US" w:eastAsia="zh-CN"/>
              </w:rPr>
            </w:pPr>
            <w:r>
              <w:t>M-FR1-NCR.1.3-1</w:t>
            </w:r>
          </w:p>
        </w:tc>
      </w:tr>
    </w:tbl>
    <w:p w14:paraId="56224065" w14:textId="77777777" w:rsidR="001B084B" w:rsidRDefault="001B084B" w:rsidP="001B084B">
      <w:pPr>
        <w:rPr>
          <w:rFonts w:eastAsia="SimSun"/>
          <w:lang w:val="en-US" w:eastAsia="zh-CN"/>
        </w:rPr>
      </w:pPr>
    </w:p>
    <w:p w14:paraId="7B0D53AE" w14:textId="77777777" w:rsidR="001B084B" w:rsidRDefault="001B084B" w:rsidP="001B084B">
      <w:pPr>
        <w:pStyle w:val="Heading6"/>
        <w:rPr>
          <w:lang w:val="en-US" w:eastAsia="zh-CN"/>
        </w:rPr>
      </w:pPr>
      <w:bookmarkStart w:id="5034" w:name="_Toc161665652"/>
      <w:bookmarkStart w:id="5035" w:name="_Toc169718803"/>
      <w:r>
        <w:rPr>
          <w:rFonts w:hint="eastAsia"/>
          <w:lang w:val="en-US" w:eastAsia="zh-CN"/>
        </w:rPr>
        <w:t>8.2.3.3.1.2  Minimum requirements</w:t>
      </w:r>
      <w:bookmarkEnd w:id="5034"/>
      <w:bookmarkEnd w:id="5035"/>
    </w:p>
    <w:p w14:paraId="4950371E"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.2.3.3.1.1-1</w:t>
      </w:r>
      <w:r>
        <w:rPr>
          <w:rFonts w:eastAsia="SimSun" w:hint="eastAsia"/>
          <w:lang w:val="en-US" w:eastAsia="zh-CN"/>
        </w:rPr>
        <w:t xml:space="preserve">, </w:t>
      </w:r>
      <w:r>
        <w:rPr>
          <w:rFonts w:eastAsia="SimSun" w:hint="eastAsia"/>
        </w:rPr>
        <w:t>the minimum requirements are specified by the following:</w:t>
      </w:r>
    </w:p>
    <w:p w14:paraId="255F4BF2"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 of the time.</w:t>
      </w:r>
    </w:p>
    <w:p w14:paraId="53F158C8" w14:textId="77777777" w:rsidR="001B084B" w:rsidRDefault="001B084B" w:rsidP="001B084B">
      <w:pPr>
        <w:pStyle w:val="B1"/>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Default="001B084B" w:rsidP="001B084B">
      <w:pPr>
        <w:pStyle w:val="Heading5"/>
        <w:rPr>
          <w:lang w:val="en-US" w:eastAsia="zh-CN"/>
        </w:rPr>
      </w:pPr>
      <w:bookmarkStart w:id="5036" w:name="_Toc161665653"/>
      <w:bookmarkStart w:id="5037" w:name="_Toc169718804"/>
      <w:r>
        <w:rPr>
          <w:rFonts w:hint="eastAsia"/>
          <w:lang w:val="en-US" w:eastAsia="zh-CN"/>
        </w:rPr>
        <w:t>8.2.3.3.2</w:t>
      </w:r>
      <w:r>
        <w:rPr>
          <w:lang w:val="en-US" w:eastAsia="zh-CN"/>
        </w:rPr>
        <w:tab/>
      </w:r>
      <w:r>
        <w:rPr>
          <w:rFonts w:hint="eastAsia"/>
          <w:lang w:val="en-US" w:eastAsia="zh-CN"/>
        </w:rPr>
        <w:t>TDD</w:t>
      </w:r>
      <w:bookmarkEnd w:id="5036"/>
      <w:bookmarkEnd w:id="5037"/>
      <w:r>
        <w:rPr>
          <w:rFonts w:hint="eastAsia"/>
          <w:lang w:val="en-US" w:eastAsia="zh-CN"/>
        </w:rPr>
        <w:t xml:space="preserve"> </w:t>
      </w:r>
    </w:p>
    <w:p w14:paraId="143BF135" w14:textId="42E1B86A" w:rsidR="001B084B" w:rsidRDefault="001B084B" w:rsidP="001B084B">
      <w:pPr>
        <w:pStyle w:val="Heading6"/>
        <w:rPr>
          <w:lang w:val="en-US" w:eastAsia="zh-CN"/>
        </w:rPr>
      </w:pPr>
      <w:bookmarkStart w:id="5038" w:name="_Toc161665654"/>
      <w:bookmarkStart w:id="5039" w:name="_Toc169718805"/>
      <w:r>
        <w:rPr>
          <w:rFonts w:hint="eastAsia"/>
          <w:lang w:val="en-US" w:eastAsia="zh-CN"/>
        </w:rPr>
        <w:t>8.2.3.3.2.1</w:t>
      </w:r>
      <w:r>
        <w:rPr>
          <w:lang w:val="en-US" w:eastAsia="zh-CN"/>
        </w:rPr>
        <w:tab/>
      </w:r>
      <w:r>
        <w:rPr>
          <w:rFonts w:hint="eastAsia"/>
          <w:lang w:val="en-US" w:eastAsia="zh-CN"/>
        </w:rPr>
        <w:t>Test parameters</w:t>
      </w:r>
      <w:bookmarkEnd w:id="5038"/>
      <w:bookmarkEnd w:id="5039"/>
    </w:p>
    <w:p w14:paraId="5AA1389F" w14:textId="77777777" w:rsidR="001B084B" w:rsidRDefault="001B084B" w:rsidP="001B084B">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.2.3.3.2.1 -1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.2.3.3.2.1</w:t>
      </w:r>
      <w:r>
        <w:rPr>
          <w:rFonts w:eastAsia="SimSun"/>
          <w:lang w:eastAsia="zh-CN"/>
        </w:rPr>
        <w:t xml:space="preserve"> </w:t>
      </w:r>
      <w:r>
        <w:rPr>
          <w:rFonts w:eastAsia="SimSun" w:hint="eastAsia"/>
          <w:lang w:eastAsia="zh-CN"/>
        </w:rPr>
        <w:t>unless otherwise stated.</w:t>
      </w:r>
    </w:p>
    <w:p w14:paraId="760618B4" w14:textId="77777777" w:rsidR="001B084B" w:rsidRDefault="001B084B" w:rsidP="001B084B">
      <w:pPr>
        <w:pStyle w:val="TH"/>
        <w:rPr>
          <w:lang w:val="en-US" w:eastAsia="zh-CN"/>
        </w:rPr>
      </w:pPr>
      <w:r>
        <w:t xml:space="preserve">Table </w:t>
      </w:r>
      <w:r>
        <w:rPr>
          <w:rFonts w:eastAsia="SimSun" w:hint="eastAsia"/>
          <w:lang w:val="en-US" w:eastAsia="zh-CN"/>
        </w:rPr>
        <w:t>8</w:t>
      </w:r>
      <w:r>
        <w:rPr>
          <w:rFonts w:hint="eastAsia"/>
          <w:lang w:val="en-US" w:eastAsia="zh-CN"/>
        </w:rPr>
        <w:t>.2.3.3.2.1 -1</w:t>
      </w:r>
      <w: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Default="001B084B" w:rsidP="001B084B">
            <w:pPr>
              <w:pStyle w:val="TAH"/>
            </w:pPr>
            <w:r>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Default="001B084B" w:rsidP="001B084B">
            <w:pPr>
              <w:pStyle w:val="TAH"/>
            </w:pPr>
            <w:r>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Default="001B084B" w:rsidP="001B084B">
            <w:pPr>
              <w:pStyle w:val="TAH"/>
            </w:pPr>
            <w:r>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Default="001B084B" w:rsidP="001B084B">
            <w:pPr>
              <w:pStyle w:val="TAH"/>
              <w:rPr>
                <w:rFonts w:eastAsia="SimSun"/>
                <w:lang w:eastAsia="zh-CN"/>
              </w:rPr>
            </w:pPr>
            <w:r>
              <w:rPr>
                <w:rFonts w:eastAsia="SimSun" w:hint="eastAsia"/>
                <w:lang w:eastAsia="zh-CN"/>
              </w:rPr>
              <w:t>Test 2</w:t>
            </w:r>
          </w:p>
        </w:tc>
      </w:tr>
      <w:tr w:rsidR="001B084B"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Default="001B084B" w:rsidP="001B084B">
            <w:pPr>
              <w:pStyle w:val="TAL"/>
            </w:pPr>
            <w:r>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Default="001B084B" w:rsidP="001B084B">
            <w:pPr>
              <w:pStyle w:val="TAL"/>
              <w:rPr>
                <w:rFonts w:eastAsia="SimSun"/>
              </w:rPr>
            </w:pPr>
            <w:r>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Default="001B084B" w:rsidP="001B084B">
            <w:pPr>
              <w:pStyle w:val="TAL"/>
            </w:pPr>
            <w:r>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Default="001B084B" w:rsidP="001B084B">
            <w:pPr>
              <w:pStyle w:val="TAL"/>
              <w:rPr>
                <w:rFonts w:eastAsia="SimSun"/>
              </w:rPr>
            </w:pPr>
            <w:r>
              <w:rPr>
                <w:rFonts w:eastAsia="SimSun"/>
              </w:rPr>
              <w:t>TDD UL-DL pattern</w:t>
            </w:r>
            <w: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Default="001B084B" w:rsidP="001B084B">
            <w:pPr>
              <w:pStyle w:val="TAL"/>
              <w:rPr>
                <w:rFonts w:eastAsia="SimSun"/>
              </w:rPr>
            </w:pPr>
            <w:r>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2</w:t>
            </w:r>
          </w:p>
        </w:tc>
      </w:tr>
      <w:tr w:rsidR="001B084B"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Default="001B084B" w:rsidP="001B084B">
            <w:pPr>
              <w:pStyle w:val="TAL"/>
            </w:pPr>
            <w:r>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Default="001B084B" w:rsidP="001B084B">
            <w:pPr>
              <w:pStyle w:val="TAL"/>
            </w:pPr>
            <w:r>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w:t>
            </w:r>
            <w:r>
              <w:rPr>
                <w:rFonts w:ascii="Arial" w:eastAsia="SimSun" w:hAnsi="Arial" w:hint="eastAsia"/>
                <w:sz w:val="18"/>
                <w:lang w:val="en-US" w:eastAsia="zh-CN"/>
              </w:rPr>
              <w:t>4</w:t>
            </w:r>
            <w:r>
              <w:rPr>
                <w:rFonts w:ascii="Arial" w:eastAsia="SimSun" w:hAnsi="Arial"/>
                <w:sz w:val="18"/>
              </w:rPr>
              <w:t xml:space="preserve"> with static channel specified in</w:t>
            </w:r>
            <w:r>
              <w:rPr>
                <w:rFonts w:ascii="Arial" w:eastAsia="SimSun" w:hAnsi="Arial" w:hint="eastAsia"/>
                <w:sz w:val="18"/>
                <w:lang w:val="en-US" w:eastAsia="zh-CN"/>
              </w:rPr>
              <w:t xml:space="preserve"> Annex C</w:t>
            </w:r>
          </w:p>
        </w:tc>
      </w:tr>
      <w:tr w:rsidR="001B084B"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Default="001B084B" w:rsidP="001B084B">
            <w:pPr>
              <w:pStyle w:val="TAL"/>
            </w:pPr>
            <w:r>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Default="001B084B" w:rsidP="001B084B">
            <w:pPr>
              <w:pStyle w:val="TAL"/>
              <w:rPr>
                <w:rFonts w:eastAsia="SimSun"/>
              </w:rPr>
            </w:pPr>
            <w:r>
              <w:rPr>
                <w:rFonts w:eastAsia="SimSun"/>
              </w:rPr>
              <w:t>NZP CSI-RS for CSI acquisition</w:t>
            </w:r>
          </w:p>
          <w:p w14:paraId="484A71A1"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Default="001B084B" w:rsidP="001B084B">
            <w:pPr>
              <w:pStyle w:val="TAL"/>
            </w:pPr>
            <w:r>
              <w:rPr>
                <w:rFonts w:eastAsia="SimSun"/>
              </w:rPr>
              <w:t>CSI-RS resource</w:t>
            </w:r>
            <w:r>
              <w:rPr>
                <w:rFonts w:eastAsia="SimSun" w:hint="eastAsia"/>
              </w:rPr>
              <w:t xml:space="preserve"> </w:t>
            </w:r>
            <w:r>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Default="001B084B" w:rsidP="001B084B">
            <w:pPr>
              <w:pStyle w:val="TAL"/>
            </w:pPr>
            <w:r>
              <w:rPr>
                <w:rFonts w:eastAsia="SimSun"/>
              </w:rPr>
              <w:t>Number of CSI-RS ports (</w:t>
            </w:r>
            <w:r>
              <w:rPr>
                <w:rFonts w:eastAsia="SimSun"/>
                <w:i/>
              </w:rPr>
              <w:t>X</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Default="001B084B" w:rsidP="001B084B">
            <w:pPr>
              <w:pStyle w:val="TAL"/>
            </w:pPr>
            <w:r>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Default="001B084B" w:rsidP="001B084B">
            <w:pPr>
              <w:pStyle w:val="TAL"/>
            </w:pPr>
            <w:r>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Default="001B084B" w:rsidP="001B084B">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Default="001B084B" w:rsidP="001B084B">
            <w:pPr>
              <w:pStyle w:val="TAL"/>
            </w:pPr>
            <w:r>
              <w:rPr>
                <w:rFonts w:eastAsia="SimSun"/>
              </w:rPr>
              <w:t>First subcarrier index in the PRB used for CSI-RS (k</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Default="001B084B" w:rsidP="001B084B">
            <w:pPr>
              <w:pStyle w:val="TAL"/>
            </w:pPr>
            <w:r>
              <w:rPr>
                <w:rFonts w:eastAsia="SimSun"/>
              </w:rPr>
              <w:t>First OFDM symbol in the PRB used for CSI-RS (l</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Default="001B084B" w:rsidP="001B084B">
            <w:pPr>
              <w:pStyle w:val="TAL"/>
            </w:pPr>
            <w:r>
              <w:rPr>
                <w:rFonts w:eastAsia="SimSun"/>
              </w:rPr>
              <w:t>NZP CSI-RS-timeConfig</w:t>
            </w:r>
          </w:p>
          <w:p w14:paraId="6E10B70C" w14:textId="77777777" w:rsidR="001B084B" w:rsidRDefault="001B084B" w:rsidP="001B084B">
            <w:pPr>
              <w:pStyle w:val="TAL"/>
              <w:rPr>
                <w:rFonts w:eastAsia="SimSun"/>
              </w:rPr>
            </w:pPr>
            <w:r>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Default="001B084B" w:rsidP="001B084B">
            <w:pPr>
              <w:pStyle w:val="TAC"/>
            </w:pPr>
            <w:r>
              <w:rPr>
                <w:rFonts w:eastAsia="SimSun" w:hint="eastAsia"/>
                <w:lang w:eastAsia="zh-CN"/>
              </w:rPr>
              <w:t>10/1</w:t>
            </w:r>
          </w:p>
        </w:tc>
      </w:tr>
      <w:tr w:rsidR="001B084B"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Default="001B084B" w:rsidP="001B084B">
            <w:pPr>
              <w:pStyle w:val="TAL"/>
              <w:rPr>
                <w:rFonts w:eastAsia="SimSun"/>
              </w:rPr>
            </w:pPr>
            <w:r>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Default="001B084B" w:rsidP="001B084B">
            <w:pPr>
              <w:pStyle w:val="TAC"/>
            </w:pPr>
            <w:r>
              <w:rPr>
                <w:rFonts w:eastAsia="SimSun"/>
              </w:rPr>
              <w:t>Periodic</w:t>
            </w:r>
          </w:p>
        </w:tc>
      </w:tr>
      <w:tr w:rsidR="001B084B"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Default="001B084B" w:rsidP="001B084B">
            <w:pPr>
              <w:pStyle w:val="TAL"/>
              <w:rPr>
                <w:rFonts w:eastAsia="SimSun"/>
              </w:rPr>
            </w:pPr>
            <w:r>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Default="001B084B" w:rsidP="001B084B">
            <w:pPr>
              <w:pStyle w:val="TAC"/>
              <w:rPr>
                <w:rFonts w:eastAsia="SimSun"/>
                <w:lang w:eastAsia="zh-CN"/>
              </w:rPr>
            </w:pPr>
            <w:r>
              <w:t xml:space="preserve">Table </w:t>
            </w:r>
            <w:r>
              <w:rPr>
                <w:rFonts w:eastAsia="SimSun" w:hint="eastAsia"/>
                <w:lang w:eastAsia="zh-CN"/>
              </w:rPr>
              <w:t>2</w:t>
            </w:r>
          </w:p>
        </w:tc>
      </w:tr>
      <w:tr w:rsidR="001B084B"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Default="001B084B" w:rsidP="001B084B">
            <w:pPr>
              <w:pStyle w:val="TAL"/>
              <w:rPr>
                <w:rFonts w:eastAsia="SimSun"/>
              </w:rPr>
            </w:pPr>
            <w:r>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Default="001B084B" w:rsidP="001B084B">
            <w:pPr>
              <w:pStyle w:val="TAC"/>
            </w:pPr>
            <w:r>
              <w:rPr>
                <w:rFonts w:eastAsia="SimSun"/>
              </w:rPr>
              <w:t>cri-RI-PMI-CQI</w:t>
            </w:r>
          </w:p>
        </w:tc>
      </w:tr>
      <w:tr w:rsidR="001B084B"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Default="001B084B" w:rsidP="001B084B">
            <w:pPr>
              <w:pStyle w:val="TAL"/>
              <w:rPr>
                <w:rFonts w:eastAsia="SimSun"/>
              </w:rPr>
            </w:pPr>
            <w:r>
              <w:rPr>
                <w:rFonts w:eastAsia="SimSun"/>
              </w:rPr>
              <w:t>timeRestrictionFor</w:t>
            </w:r>
            <w:r>
              <w:rPr>
                <w:rFonts w:eastAsia="SimSun" w:hint="eastAsia"/>
              </w:rPr>
              <w:t>Channel</w:t>
            </w:r>
            <w:r>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Default="001B084B" w:rsidP="001B084B">
            <w:pPr>
              <w:pStyle w:val="TAC"/>
            </w:pPr>
            <w:r>
              <w:rPr>
                <w:rFonts w:eastAsia="SimSun"/>
              </w:rPr>
              <w:t>Not configured</w:t>
            </w:r>
          </w:p>
        </w:tc>
      </w:tr>
      <w:tr w:rsidR="001B084B"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Default="001B084B" w:rsidP="001B084B">
            <w:pPr>
              <w:pStyle w:val="TAL"/>
              <w:rPr>
                <w:rFonts w:eastAsia="SimSun"/>
              </w:rPr>
            </w:pPr>
            <w:r>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Default="001B084B" w:rsidP="001B084B">
            <w:pPr>
              <w:pStyle w:val="TAC"/>
            </w:pPr>
            <w:r>
              <w:rPr>
                <w:rFonts w:eastAsia="SimSun"/>
              </w:rPr>
              <w:t>Not configured</w:t>
            </w:r>
          </w:p>
        </w:tc>
      </w:tr>
      <w:tr w:rsidR="001B084B"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Default="001B084B" w:rsidP="001B084B">
            <w:pPr>
              <w:pStyle w:val="TAL"/>
              <w:rPr>
                <w:rFonts w:eastAsia="SimSun"/>
              </w:rPr>
            </w:pPr>
            <w:r>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Default="001B084B" w:rsidP="001B084B">
            <w:pPr>
              <w:pStyle w:val="TAC"/>
            </w:pPr>
            <w:r>
              <w:rPr>
                <w:rFonts w:eastAsia="SimSun"/>
                <w:lang w:val="en-US"/>
              </w:rPr>
              <w:t>Wide</w:t>
            </w:r>
            <w:r>
              <w:rPr>
                <w:rFonts w:eastAsia="SimSun"/>
              </w:rPr>
              <w:t>band</w:t>
            </w:r>
          </w:p>
        </w:tc>
      </w:tr>
      <w:tr w:rsidR="001B084B"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77777777" w:rsidR="001B084B" w:rsidRDefault="001B084B" w:rsidP="001B084B">
            <w:pPr>
              <w:pStyle w:val="TAL"/>
              <w:rPr>
                <w:rFonts w:eastAsia="SimSun"/>
              </w:rPr>
            </w:pPr>
            <w:r>
              <w:rPr>
                <w:rFonts w:eastAsia="SimSun"/>
              </w:rPr>
              <w:t>pmi-FormatIndicator</w:t>
            </w:r>
            <w:r>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Default="001B084B" w:rsidP="001B084B">
            <w:pPr>
              <w:pStyle w:val="TAC"/>
            </w:pPr>
            <w:r>
              <w:rPr>
                <w:rFonts w:eastAsia="SimSun"/>
              </w:rPr>
              <w:t>Wideband</w:t>
            </w:r>
          </w:p>
        </w:tc>
      </w:tr>
      <w:tr w:rsidR="001B084B"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Default="001B084B" w:rsidP="001B084B">
            <w:pPr>
              <w:pStyle w:val="TAL"/>
              <w:rPr>
                <w:rFonts w:eastAsia="SimSun"/>
              </w:rPr>
            </w:pPr>
            <w:r>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Default="001B084B" w:rsidP="001B084B">
            <w:pPr>
              <w:pStyle w:val="TAC"/>
            </w:pPr>
            <w:r>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Default="001B084B" w:rsidP="001B084B">
            <w:pPr>
              <w:pStyle w:val="TAC"/>
            </w:pPr>
            <w:r>
              <w:rPr>
                <w:rFonts w:hint="eastAsia"/>
                <w:lang w:eastAsia="zh-CN"/>
              </w:rPr>
              <w:t>16</w:t>
            </w:r>
          </w:p>
        </w:tc>
      </w:tr>
      <w:tr w:rsidR="001B084B"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Default="001B084B" w:rsidP="001B084B">
            <w:pPr>
              <w:pStyle w:val="TAL"/>
              <w:rPr>
                <w:rFonts w:eastAsia="SimSun"/>
              </w:rPr>
            </w:pPr>
            <w:r>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Default="001B084B" w:rsidP="001B084B">
            <w:pPr>
              <w:pStyle w:val="TAC"/>
            </w:pPr>
            <w:r>
              <w:t>1111111</w:t>
            </w:r>
          </w:p>
        </w:tc>
      </w:tr>
      <w:tr w:rsidR="001B084B"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Default="001B084B" w:rsidP="001B084B">
            <w:pPr>
              <w:pStyle w:val="TAL"/>
              <w:rPr>
                <w:rFonts w:eastAsia="SimSun"/>
              </w:rPr>
            </w:pPr>
            <w:r>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Default="001B084B" w:rsidP="001B084B">
            <w:pPr>
              <w:pStyle w:val="TAC"/>
            </w:pPr>
            <w:r>
              <w:rPr>
                <w:rFonts w:eastAsia="SimSun" w:hint="eastAsia"/>
                <w:lang w:eastAsia="zh-CN"/>
              </w:rPr>
              <w:t>10</w:t>
            </w:r>
            <w:r>
              <w:t>/9</w:t>
            </w:r>
          </w:p>
        </w:tc>
      </w:tr>
      <w:tr w:rsidR="001B084B"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Default="001B084B" w:rsidP="001B084B">
            <w:pPr>
              <w:pStyle w:val="TAL"/>
              <w:rPr>
                <w:rFonts w:eastAsia="SimSun"/>
              </w:rPr>
            </w:pPr>
            <w:r>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Default="001B084B" w:rsidP="001B084B">
            <w:pPr>
              <w:pStyle w:val="TAC"/>
            </w:pPr>
            <w:r>
              <w:rPr>
                <w:rFonts w:eastAsia="SimSun"/>
              </w:rPr>
              <w:t>Not configured</w:t>
            </w:r>
          </w:p>
        </w:tc>
      </w:tr>
      <w:tr w:rsidR="001B084B"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Default="001B084B" w:rsidP="001B084B">
            <w:pPr>
              <w:pStyle w:val="TAL"/>
            </w:pPr>
            <w:r>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Default="001B084B" w:rsidP="001B084B">
            <w:pPr>
              <w:pStyle w:val="TAL"/>
            </w:pPr>
            <w:r>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Default="001B084B" w:rsidP="001B084B">
            <w:pPr>
              <w:pStyle w:val="TAC"/>
            </w:pPr>
            <w:r>
              <w:rPr>
                <w:rFonts w:eastAsia="SimSun"/>
              </w:rPr>
              <w:t>typeI-SinglePanel</w:t>
            </w:r>
          </w:p>
        </w:tc>
      </w:tr>
      <w:tr w:rsidR="001B084B"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Default="001B084B" w:rsidP="001B084B">
            <w:pPr>
              <w:pStyle w:val="TAL"/>
            </w:pPr>
            <w:r>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Default="001B084B" w:rsidP="001B084B">
            <w:pPr>
              <w:pStyle w:val="TAC"/>
            </w:pPr>
            <w:r>
              <w:t>1</w:t>
            </w:r>
          </w:p>
        </w:tc>
      </w:tr>
      <w:tr w:rsidR="001B084B"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Default="001B084B" w:rsidP="001B084B">
            <w:pPr>
              <w:pStyle w:val="TAL"/>
            </w:pPr>
            <w:r>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Default="001B084B" w:rsidP="001B084B">
            <w:pPr>
              <w:pStyle w:val="TAC"/>
            </w:pPr>
            <w:r>
              <w:rPr>
                <w:rFonts w:eastAsia="SimSun"/>
              </w:rPr>
              <w:t>Not configured</w:t>
            </w:r>
          </w:p>
        </w:tc>
      </w:tr>
      <w:tr w:rsidR="001B084B"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Default="001B084B" w:rsidP="001B084B">
            <w:pPr>
              <w:pStyle w:val="TAL"/>
            </w:pPr>
            <w:r>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Default="001B084B" w:rsidP="001B084B">
            <w:pPr>
              <w:pStyle w:val="TAC"/>
            </w:pPr>
            <w:r>
              <w:t>010000</w:t>
            </w:r>
          </w:p>
        </w:tc>
      </w:tr>
      <w:tr w:rsidR="001B084B"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Default="001B084B" w:rsidP="001B084B">
            <w:pPr>
              <w:pStyle w:val="TAL"/>
              <w:rPr>
                <w:rFonts w:eastAsia="SimSun"/>
              </w:rPr>
            </w:pPr>
            <w:r>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Default="001B084B" w:rsidP="001B084B">
            <w:pPr>
              <w:pStyle w:val="TAC"/>
            </w:pPr>
            <w:r>
              <w:t>N/A</w:t>
            </w:r>
          </w:p>
        </w:tc>
      </w:tr>
      <w:tr w:rsidR="001B084B"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Default="001B084B" w:rsidP="001B084B">
            <w:pPr>
              <w:pStyle w:val="TAL"/>
              <w:rPr>
                <w:rFonts w:eastAsia="SimSun"/>
              </w:rPr>
            </w:pPr>
            <w:r>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Default="001B084B" w:rsidP="001B084B">
            <w:pPr>
              <w:pStyle w:val="TAC"/>
            </w:pPr>
            <w:r>
              <w:rPr>
                <w:rFonts w:eastAsia="SimSun"/>
                <w:lang w:eastAsia="zh-CN"/>
              </w:rPr>
              <w:t>PUCCH</w:t>
            </w:r>
          </w:p>
        </w:tc>
      </w:tr>
      <w:tr w:rsidR="001B084B"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Default="001B084B" w:rsidP="001B084B">
            <w:pPr>
              <w:pStyle w:val="TAL"/>
            </w:pPr>
            <w:r>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Default="001B084B" w:rsidP="001B084B">
            <w:pPr>
              <w:pStyle w:val="TAC"/>
            </w:pPr>
            <w:r>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Default="001B084B" w:rsidP="001B084B">
            <w:pPr>
              <w:pStyle w:val="TAC"/>
              <w:rPr>
                <w:rFonts w:eastAsia="SimSun"/>
                <w:lang w:eastAsia="zh-CN"/>
              </w:rPr>
            </w:pPr>
            <w:r>
              <w:rPr>
                <w:rFonts w:eastAsia="SimSun" w:hint="eastAsia"/>
                <w:lang w:eastAsia="zh-CN"/>
              </w:rPr>
              <w:t>9.5</w:t>
            </w:r>
          </w:p>
        </w:tc>
      </w:tr>
      <w:tr w:rsidR="001B084B"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Default="001B084B" w:rsidP="001B084B">
            <w:pPr>
              <w:pStyle w:val="TAL"/>
              <w:rPr>
                <w:rFonts w:eastAsia="SimSun"/>
              </w:rPr>
            </w:pPr>
            <w:r>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Default="001B084B" w:rsidP="001B084B">
            <w:pPr>
              <w:pStyle w:val="TAC"/>
            </w:pPr>
            <w:r>
              <w:t>1</w:t>
            </w:r>
          </w:p>
        </w:tc>
      </w:tr>
      <w:tr w:rsidR="001B084B"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Default="001B084B" w:rsidP="001B084B">
            <w:pPr>
              <w:pStyle w:val="TAL"/>
            </w:pPr>
            <w:r>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Default="00952D34" w:rsidP="001B084B">
            <w:pPr>
              <w:pStyle w:val="TAC"/>
              <w:rPr>
                <w:rFonts w:eastAsia="SimSun"/>
                <w:lang w:val="en-US" w:eastAsia="zh-CN"/>
              </w:rPr>
            </w:pPr>
            <w:r>
              <w:t>M-FR1-NCR.1.3-2</w:t>
            </w:r>
          </w:p>
        </w:tc>
      </w:tr>
      <w:tr w:rsidR="001B084B"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Default="001B084B" w:rsidP="001B084B">
            <w:pPr>
              <w:pStyle w:val="TAN"/>
              <w:rPr>
                <w:lang w:eastAsia="zh-CN"/>
              </w:rPr>
            </w:pPr>
            <w:r>
              <w:rPr>
                <w:lang w:eastAsia="zh-CN"/>
              </w:rPr>
              <w:t>Note 1:</w:t>
            </w:r>
            <w:r>
              <w:rPr>
                <w:lang w:eastAsia="zh-CN"/>
              </w:rPr>
              <w:tab/>
              <w:t>The same requirements are applicable for TDD with different UL-DL pattern.</w:t>
            </w:r>
          </w:p>
          <w:p w14:paraId="5F0E150F" w14:textId="77777777" w:rsidR="001B084B" w:rsidRDefault="001B084B" w:rsidP="001B084B">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eastAsia="zh-CN"/>
              </w:rPr>
              <w:t>28</w:t>
            </w:r>
            <w:r>
              <w:rPr>
                <w:lang w:eastAsia="zh-CN"/>
              </w:rPr>
              <w:t>] are left up to test implementation, if transmitted or needed.</w:t>
            </w:r>
          </w:p>
        </w:tc>
      </w:tr>
    </w:tbl>
    <w:p w14:paraId="6390EFBF" w14:textId="77777777" w:rsidR="001B084B" w:rsidRDefault="001B084B" w:rsidP="001B084B">
      <w:pPr>
        <w:rPr>
          <w:lang w:val="en-US" w:eastAsia="zh-CN"/>
        </w:rPr>
      </w:pPr>
    </w:p>
    <w:p w14:paraId="4A4A5CC9" w14:textId="30CDE546" w:rsidR="001B084B" w:rsidRDefault="001B084B" w:rsidP="001B084B">
      <w:pPr>
        <w:pStyle w:val="Heading6"/>
        <w:rPr>
          <w:lang w:val="en-US" w:eastAsia="zh-CN"/>
        </w:rPr>
      </w:pPr>
      <w:bookmarkStart w:id="5040" w:name="_Toc161665655"/>
      <w:bookmarkStart w:id="5041" w:name="_Toc169718806"/>
      <w:r>
        <w:rPr>
          <w:rFonts w:hint="eastAsia"/>
          <w:lang w:val="en-US" w:eastAsia="zh-CN"/>
        </w:rPr>
        <w:t>8.2.3.3.2.2</w:t>
      </w:r>
      <w:r>
        <w:rPr>
          <w:lang w:val="en-US" w:eastAsia="zh-CN"/>
        </w:rPr>
        <w:tab/>
      </w:r>
      <w:r>
        <w:rPr>
          <w:rFonts w:hint="eastAsia"/>
          <w:lang w:val="en-US" w:eastAsia="zh-CN"/>
        </w:rPr>
        <w:t>Minimum requirements</w:t>
      </w:r>
      <w:bookmarkEnd w:id="5040"/>
      <w:bookmarkEnd w:id="5041"/>
    </w:p>
    <w:p w14:paraId="21D6622A"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.2.3.3.2.1 -1</w:t>
      </w:r>
      <w:r>
        <w:rPr>
          <w:rFonts w:eastAsia="SimSun" w:hint="eastAsia"/>
        </w:rPr>
        <w:t>-1, the minimum requirements are specified by the following:</w:t>
      </w:r>
    </w:p>
    <w:p w14:paraId="3880A240"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39DD458C" w14:textId="77777777" w:rsidR="001B084B" w:rsidRDefault="001B084B" w:rsidP="001B084B">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E44BFE" w:rsidRDefault="00E44BFE" w:rsidP="00E44BFE">
      <w:pPr>
        <w:rPr>
          <w:lang w:eastAsia="zh-CN"/>
        </w:rPr>
      </w:pPr>
    </w:p>
    <w:p w14:paraId="3CD4DE4F" w14:textId="77777777" w:rsidR="00890228" w:rsidRDefault="00890228" w:rsidP="00890228">
      <w:pPr>
        <w:pStyle w:val="Heading1"/>
        <w:rPr>
          <w:lang w:val="nb-NO" w:eastAsia="zh-CN"/>
        </w:rPr>
      </w:pPr>
      <w:bookmarkStart w:id="5042" w:name="_Toc161665656"/>
      <w:bookmarkStart w:id="5043" w:name="_Toc169718807"/>
      <w:bookmarkStart w:id="5044" w:name="_Toc98755717"/>
      <w:bookmarkStart w:id="5045" w:name="_Toc138946554"/>
      <w:bookmarkStart w:id="5046" w:name="_Toc82450939"/>
      <w:bookmarkStart w:id="5047" w:name="_Toc106184238"/>
      <w:bookmarkStart w:id="5048" w:name="_Toc89949328"/>
      <w:bookmarkStart w:id="5049" w:name="_Toc145531283"/>
      <w:bookmarkStart w:id="5050" w:name="_Toc76542309"/>
      <w:bookmarkStart w:id="5051" w:name="_Toc138853873"/>
      <w:bookmarkStart w:id="5052" w:name="_Toc74583496"/>
      <w:bookmarkStart w:id="5053" w:name="_Toc82450291"/>
      <w:bookmarkStart w:id="5054" w:name="_Toc137554811"/>
      <w:bookmarkStart w:id="5055" w:name="_Toc130402260"/>
      <w:bookmarkStart w:id="5056" w:name="_Toc98763309"/>
      <w:r>
        <w:rPr>
          <w:lang w:val="nb-NO" w:eastAsia="zh-CN"/>
        </w:rPr>
        <w:t>9</w:t>
      </w:r>
      <w:r>
        <w:rPr>
          <w:lang w:val="nb-NO" w:eastAsia="zh-CN"/>
        </w:rPr>
        <w:tab/>
        <w:t>Radiated performance requirements</w:t>
      </w:r>
      <w:bookmarkEnd w:id="5042"/>
      <w:bookmarkEnd w:id="5043"/>
    </w:p>
    <w:p w14:paraId="4D61612D" w14:textId="77777777" w:rsidR="00890228" w:rsidRDefault="00890228" w:rsidP="00890228">
      <w:pPr>
        <w:pStyle w:val="Heading2"/>
        <w:rPr>
          <w:lang w:val="nb-NO" w:eastAsia="zh-CN"/>
        </w:rPr>
      </w:pPr>
      <w:bookmarkStart w:id="5057" w:name="_Toc161665657"/>
      <w:bookmarkStart w:id="5058" w:name="_Toc169718808"/>
      <w:r>
        <w:rPr>
          <w:lang w:val="nb-NO" w:eastAsia="zh-CN"/>
        </w:rPr>
        <w:t>9.1</w:t>
      </w:r>
      <w:r>
        <w:rPr>
          <w:lang w:val="nb-NO" w:eastAsia="zh-CN"/>
        </w:rPr>
        <w:tab/>
        <w:t>General</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2BD9EB71" w14:textId="77777777" w:rsidR="00890228" w:rsidRDefault="00890228" w:rsidP="00890228">
      <w:pPr>
        <w:rPr>
          <w:lang w:eastAsia="ko-KR"/>
        </w:rPr>
      </w:pPr>
      <w:r>
        <w:rPr>
          <w:lang w:eastAsia="ko-KR"/>
        </w:rPr>
        <w:t xml:space="preserve">Radiated performance requirements specify the ability of the </w:t>
      </w:r>
      <w:r>
        <w:rPr>
          <w:i/>
          <w:lang w:eastAsia="ko-KR"/>
        </w:rPr>
        <w:t>NCR-MT type 2-O</w:t>
      </w:r>
      <w:r>
        <w:rPr>
          <w:lang w:eastAsia="ko-KR"/>
        </w:rPr>
        <w:t xml:space="preserve"> to correctly demodulate radiated signals in various conditions and configurations. Radiated performance requirements are specified at the RIB</w:t>
      </w:r>
      <w:r>
        <w:t>.</w:t>
      </w:r>
    </w:p>
    <w:p w14:paraId="622A1DB3" w14:textId="77777777" w:rsidR="00890228" w:rsidRDefault="00890228" w:rsidP="00890228">
      <w:pPr>
        <w:rPr>
          <w:lang w:eastAsia="ko-KR"/>
        </w:rPr>
      </w:pPr>
      <w:r>
        <w:t xml:space="preserve">Radiated performance requirements for the NCR-MT are specified for the fixed reference channels defined in annex B and the propagation conditions in annex C. </w:t>
      </w:r>
    </w:p>
    <w:p w14:paraId="04C23918" w14:textId="77777777" w:rsidR="00890228" w:rsidRDefault="00890228" w:rsidP="00890228">
      <w:r>
        <w:rPr>
          <w:lang w:eastAsia="ko-KR"/>
        </w:rPr>
        <w:t xml:space="preserve">The radiated performance requirements for the </w:t>
      </w:r>
      <w:r>
        <w:rPr>
          <w:i/>
          <w:lang w:eastAsia="ko-KR"/>
        </w:rPr>
        <w:t>NCR-MT type 2-O</w:t>
      </w:r>
      <w:r>
        <w:rPr>
          <w:lang w:eastAsia="ko-KR"/>
        </w:rPr>
        <w:t xml:space="preserve"> are limited to two OTA </w:t>
      </w:r>
      <w:r>
        <w:rPr>
          <w:i/>
          <w:lang w:eastAsia="ko-KR"/>
        </w:rPr>
        <w:t>demodulation branches</w:t>
      </w:r>
      <w:r>
        <w:rPr>
          <w:lang w:eastAsia="ko-KR"/>
        </w:rPr>
        <w:t xml:space="preserve"> as described in clause 9.2. </w:t>
      </w:r>
      <w:r>
        <w:t xml:space="preserve">Conformance requirements can only be tested for 1 or 2 </w:t>
      </w:r>
      <w:r>
        <w:rPr>
          <w:i/>
        </w:rPr>
        <w:t>demodulation branches</w:t>
      </w:r>
      <w:r>
        <w:t xml:space="preserve"> depending on the number of polarizations supported by the NCR-MT, with the required SNR applied separately per polarization.</w:t>
      </w:r>
    </w:p>
    <w:p w14:paraId="2A14F1C3" w14:textId="77777777" w:rsidR="00890228" w:rsidRDefault="00890228" w:rsidP="00890228">
      <w:pPr>
        <w:pStyle w:val="NO"/>
      </w:pPr>
      <w:r>
        <w:t>NOTE 1:</w:t>
      </w:r>
      <w:r>
        <w:tab/>
        <w:t xml:space="preserve">The NCR-MT can support more than 2 </w:t>
      </w:r>
      <w:r>
        <w:rPr>
          <w:i/>
        </w:rPr>
        <w:t>demodulation branches</w:t>
      </w:r>
      <w:r>
        <w:t xml:space="preserve">, however OTA conformance testing can only be performed for 1 or 2 </w:t>
      </w:r>
      <w:r>
        <w:rPr>
          <w:i/>
        </w:rPr>
        <w:t>demodulation branches</w:t>
      </w:r>
      <w:r>
        <w:t>.</w:t>
      </w:r>
    </w:p>
    <w:p w14:paraId="008B877B" w14:textId="77777777" w:rsidR="00890228" w:rsidRDefault="00890228" w:rsidP="00890228">
      <w:pPr>
        <w:rPr>
          <w:rFonts w:cs="v4.2.0"/>
        </w:rPr>
      </w:pPr>
      <w:r>
        <w:rPr>
          <w:lang w:eastAsia="ko-KR"/>
        </w:rPr>
        <w:t xml:space="preserve">Radiated performance requirements </w:t>
      </w:r>
      <w:r>
        <w:rPr>
          <w:rFonts w:cs="v4.2.0"/>
          <w:lang w:eastAsia="zh-CN"/>
        </w:rPr>
        <w:t>apply for a single carrier only.</w:t>
      </w:r>
    </w:p>
    <w:p w14:paraId="03D931A9" w14:textId="77777777" w:rsidR="00890228" w:rsidRDefault="00890228" w:rsidP="00890228">
      <w:r>
        <w:t xml:space="preserve">Whenever the "RX antennas" term is used for the </w:t>
      </w:r>
      <w:r>
        <w:rPr>
          <w:lang w:eastAsia="ko-KR"/>
        </w:rPr>
        <w:t>radiated performance requirements description</w:t>
      </w:r>
      <w:r>
        <w:t xml:space="preserve">, it shall refer to the </w:t>
      </w:r>
      <w:r>
        <w:rPr>
          <w:i/>
        </w:rPr>
        <w:t>demodulation branches</w:t>
      </w:r>
      <w:r>
        <w:t xml:space="preserve"> (i.e. not physical antennas of the antenna array).</w:t>
      </w:r>
    </w:p>
    <w:p w14:paraId="3E52C7CF" w14:textId="77777777" w:rsidR="00890228" w:rsidRDefault="00890228" w:rsidP="00890228">
      <w:r>
        <w:t xml:space="preserve">The SNR used in this clause is </w:t>
      </w:r>
      <w:r>
        <w:rPr>
          <w:lang w:eastAsia="zh-CN"/>
        </w:rPr>
        <w:t xml:space="preserve">specified based on a single carrier and </w:t>
      </w:r>
      <w:r>
        <w:t>defined as:</w:t>
      </w:r>
    </w:p>
    <w:p w14:paraId="08C82401" w14:textId="19299619" w:rsidR="00890228" w:rsidRDefault="00A6173C" w:rsidP="00A6173C">
      <w:pPr>
        <w:pStyle w:val="EQ"/>
      </w:pPr>
      <w:r>
        <w:tab/>
      </w:r>
      <w:r w:rsidR="00890228">
        <w:t>SNR = S / N</w:t>
      </w:r>
    </w:p>
    <w:p w14:paraId="0119FFC0" w14:textId="77777777" w:rsidR="00890228" w:rsidRDefault="00890228" w:rsidP="00890228">
      <w:r>
        <w:t>Where:</w:t>
      </w:r>
    </w:p>
    <w:p w14:paraId="5D7523DE" w14:textId="77777777" w:rsidR="00890228" w:rsidRDefault="00890228" w:rsidP="007430EA">
      <w:pPr>
        <w:pStyle w:val="B1"/>
      </w:pPr>
      <w:r>
        <w:t>S</w:t>
      </w:r>
      <w:r>
        <w:tab/>
        <w:t>is the total signal energy in a slot on a RIB.</w:t>
      </w:r>
    </w:p>
    <w:p w14:paraId="71EDE18D" w14:textId="77777777" w:rsidR="00890228" w:rsidRDefault="00890228" w:rsidP="007430EA">
      <w:pPr>
        <w:pStyle w:val="B1"/>
      </w:pPr>
      <w:r>
        <w:t>N</w:t>
      </w:r>
      <w:r>
        <w:tab/>
        <w:t xml:space="preserve">is the noise energy in a bandwidth corresponding to the </w:t>
      </w:r>
      <w:r>
        <w:rPr>
          <w:i/>
        </w:rPr>
        <w:t>transmission bandwidth</w:t>
      </w:r>
      <w:r>
        <w:t xml:space="preserve"> over the duration of a slot on a RIB</w:t>
      </w:r>
    </w:p>
    <w:p w14:paraId="4DF2C4B9" w14:textId="77777777" w:rsidR="00890228" w:rsidRDefault="00890228" w:rsidP="00890228">
      <w:pPr>
        <w:rPr>
          <w:lang w:val="en-US" w:eastAsia="zh-CN"/>
        </w:rPr>
      </w:pPr>
      <w:r>
        <w:rPr>
          <w:lang w:val="en-US" w:eastAsia="zh-CN"/>
        </w:rPr>
        <w:t xml:space="preserve">Radiated performance requirements are only specified for up to 2 </w:t>
      </w:r>
      <w:r>
        <w:rPr>
          <w:i/>
          <w:lang w:val="en-US" w:eastAsia="zh-CN"/>
        </w:rPr>
        <w:t>demodulation branches</w:t>
      </w:r>
      <w:r>
        <w:rPr>
          <w:lang w:val="en-US" w:eastAsia="zh-CN"/>
        </w:rPr>
        <w:t>.</w:t>
      </w:r>
    </w:p>
    <w:p w14:paraId="7571D9A0" w14:textId="77777777" w:rsidR="00890228" w:rsidRDefault="00890228" w:rsidP="00890228">
      <w:pPr>
        <w:rPr>
          <w:lang w:val="en-US" w:eastAsia="zh-CN"/>
        </w:rPr>
      </w:pPr>
    </w:p>
    <w:p w14:paraId="2BB6C8F6" w14:textId="77777777" w:rsidR="00890228" w:rsidRDefault="00890228" w:rsidP="00890228">
      <w:pPr>
        <w:pStyle w:val="Heading2"/>
        <w:rPr>
          <w:lang w:val="nb-NO" w:eastAsia="zh-CN"/>
        </w:rPr>
      </w:pPr>
      <w:bookmarkStart w:id="5059" w:name="_Toc106184239"/>
      <w:bookmarkStart w:id="5060" w:name="_Toc138946555"/>
      <w:bookmarkStart w:id="5061" w:name="_Toc82450292"/>
      <w:bookmarkStart w:id="5062" w:name="_Toc145531284"/>
      <w:bookmarkStart w:id="5063" w:name="_Toc98755718"/>
      <w:bookmarkStart w:id="5064" w:name="_Toc82450940"/>
      <w:bookmarkStart w:id="5065" w:name="_Toc98763310"/>
      <w:bookmarkStart w:id="5066" w:name="_Toc89949329"/>
      <w:bookmarkStart w:id="5067" w:name="_Toc130402261"/>
      <w:bookmarkStart w:id="5068" w:name="_Toc138853874"/>
      <w:bookmarkStart w:id="5069" w:name="_Toc74583497"/>
      <w:bookmarkStart w:id="5070" w:name="_Toc137554812"/>
      <w:bookmarkStart w:id="5071" w:name="_Toc76542310"/>
      <w:bookmarkStart w:id="5072" w:name="_Toc161665658"/>
      <w:bookmarkStart w:id="5073" w:name="_Toc169718809"/>
      <w:r>
        <w:rPr>
          <w:lang w:val="nb-NO" w:eastAsia="zh-CN"/>
        </w:rPr>
        <w:t>9.2</w:t>
      </w:r>
      <w:r>
        <w:rPr>
          <w:lang w:val="nb-NO" w:eastAsia="zh-CN"/>
        </w:rPr>
        <w:tab/>
        <w:t>OTA demodulation branches</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1E484655" w14:textId="77777777" w:rsidR="00890228" w:rsidRDefault="00890228" w:rsidP="00890228">
      <w:r>
        <w:rPr>
          <w:lang w:val="en-US" w:eastAsia="zh-CN"/>
        </w:rPr>
        <w:t xml:space="preserve">If the </w:t>
      </w:r>
      <w:r>
        <w:rPr>
          <w:i/>
          <w:lang w:val="en-US" w:eastAsia="zh-CN"/>
        </w:rPr>
        <w:t>NCR-MT type 2-O</w:t>
      </w:r>
      <w:r>
        <w:rPr>
          <w:lang w:val="en-US" w:eastAsia="zh-CN"/>
        </w:rPr>
        <w:t xml:space="preserve"> uses polarization diversity and has the ability to maintain isolation between the signals for each of the </w:t>
      </w:r>
      <w:r>
        <w:rPr>
          <w:i/>
          <w:iCs/>
          <w:lang w:val="en-US" w:eastAsia="zh-CN"/>
        </w:rPr>
        <w:t>demodulation branches</w:t>
      </w:r>
      <w:r>
        <w:t xml:space="preserve">, then radiated performance requirements can be tested for up to two </w:t>
      </w:r>
      <w:r>
        <w:rPr>
          <w:i/>
          <w:iCs/>
          <w:lang w:val="en-US" w:eastAsia="zh-CN"/>
        </w:rPr>
        <w:t>demodulation branches</w:t>
      </w:r>
      <w:r>
        <w:t xml:space="preserve"> (i.e. 1RX or 2RX test setups). When tested for two </w:t>
      </w:r>
      <w:r>
        <w:rPr>
          <w:i/>
          <w:iCs/>
          <w:lang w:val="en-US" w:eastAsia="zh-CN"/>
        </w:rPr>
        <w:t>demodulation branches</w:t>
      </w:r>
      <w:r>
        <w:t>, each demodulation branch maps to one polarization.</w:t>
      </w:r>
    </w:p>
    <w:p w14:paraId="55BEF0DC" w14:textId="77777777" w:rsidR="00890228" w:rsidRDefault="00890228" w:rsidP="00890228">
      <w:r>
        <w:t xml:space="preserve">If the </w:t>
      </w:r>
      <w:r>
        <w:rPr>
          <w:i/>
          <w:iCs/>
          <w:lang w:val="en-US" w:eastAsia="zh-CN"/>
        </w:rPr>
        <w:t xml:space="preserve">NCR-MT type 2-O </w:t>
      </w:r>
      <w:r>
        <w:t xml:space="preserve">does not use polarization diversity then radiated performance requirements can only be tested for a single </w:t>
      </w:r>
      <w:r>
        <w:rPr>
          <w:i/>
          <w:iCs/>
          <w:lang w:val="en-US" w:eastAsia="zh-CN"/>
        </w:rPr>
        <w:t>demodulation branch</w:t>
      </w:r>
      <w:r>
        <w:t xml:space="preserve"> (i.e. 1RX test </w:t>
      </w:r>
      <w:r>
        <w:rPr>
          <w:lang w:val="en-US" w:eastAsia="zh-CN"/>
        </w:rPr>
        <w:t>setup).</w:t>
      </w:r>
    </w:p>
    <w:p w14:paraId="192B1ACA" w14:textId="77777777" w:rsidR="00890228" w:rsidRDefault="00890228" w:rsidP="00890228"/>
    <w:p w14:paraId="25AF7C52" w14:textId="77777777" w:rsidR="00890228" w:rsidRDefault="00890228" w:rsidP="00890228">
      <w:pPr>
        <w:pStyle w:val="Heading2"/>
        <w:rPr>
          <w:lang w:val="nb-NO" w:eastAsia="zh-CN"/>
        </w:rPr>
      </w:pPr>
      <w:bookmarkStart w:id="5074" w:name="_Toc130402262"/>
      <w:bookmarkStart w:id="5075" w:name="_Toc98755719"/>
      <w:bookmarkStart w:id="5076" w:name="_Toc98763311"/>
      <w:bookmarkStart w:id="5077" w:name="_Toc89949330"/>
      <w:bookmarkStart w:id="5078" w:name="_Toc106184240"/>
      <w:bookmarkStart w:id="5079" w:name="_Toc82450941"/>
      <w:bookmarkStart w:id="5080" w:name="_Toc74583498"/>
      <w:bookmarkStart w:id="5081" w:name="_Toc145531285"/>
      <w:bookmarkStart w:id="5082" w:name="_Toc137554813"/>
      <w:bookmarkStart w:id="5083" w:name="_Toc76542311"/>
      <w:bookmarkStart w:id="5084" w:name="_Toc138853875"/>
      <w:bookmarkStart w:id="5085" w:name="_Toc82450293"/>
      <w:bookmarkStart w:id="5086" w:name="_Toc138946556"/>
      <w:bookmarkStart w:id="5087" w:name="_Toc161665659"/>
      <w:bookmarkStart w:id="5088" w:name="_Toc169718810"/>
      <w:r>
        <w:rPr>
          <w:lang w:val="nb-NO" w:eastAsia="zh-CN"/>
        </w:rPr>
        <w:t>9.3</w:t>
      </w:r>
      <w:r>
        <w:rPr>
          <w:lang w:val="nb-NO" w:eastAsia="zh-CN"/>
        </w:rPr>
        <w:tab/>
        <w:t>Demodulation performance requirements</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58410D76" w14:textId="77777777" w:rsidR="00890228" w:rsidRDefault="00890228" w:rsidP="00890228">
      <w:pPr>
        <w:pStyle w:val="Heading3"/>
        <w:rPr>
          <w:lang w:val="nb-NO" w:eastAsia="zh-CN"/>
        </w:rPr>
      </w:pPr>
      <w:bookmarkStart w:id="5089" w:name="_Toc98763315"/>
      <w:bookmarkStart w:id="5090" w:name="_Toc138853879"/>
      <w:bookmarkStart w:id="5091" w:name="_Toc89949334"/>
      <w:bookmarkStart w:id="5092" w:name="_Toc82450297"/>
      <w:bookmarkStart w:id="5093" w:name="_Toc137554817"/>
      <w:bookmarkStart w:id="5094" w:name="_Toc130402266"/>
      <w:bookmarkStart w:id="5095" w:name="_Toc74583502"/>
      <w:bookmarkStart w:id="5096" w:name="_Toc82450945"/>
      <w:bookmarkStart w:id="5097" w:name="_Toc106184244"/>
      <w:bookmarkStart w:id="5098" w:name="_Toc145531289"/>
      <w:bookmarkStart w:id="5099" w:name="_Toc76542315"/>
      <w:bookmarkStart w:id="5100" w:name="_Toc98755723"/>
      <w:bookmarkStart w:id="5101" w:name="_Toc138946560"/>
      <w:bookmarkStart w:id="5102" w:name="_Toc161665660"/>
      <w:bookmarkStart w:id="5103" w:name="_Toc169718811"/>
      <w:r>
        <w:rPr>
          <w:lang w:val="nb-NO" w:eastAsia="zh-CN"/>
        </w:rPr>
        <w:t>9.3.1</w:t>
      </w:r>
      <w:r>
        <w:rPr>
          <w:lang w:val="nb-NO" w:eastAsia="zh-CN"/>
        </w:rPr>
        <w:tab/>
        <w:t>Performance requirements for NCR type 2-O</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52AE4022" w14:textId="77777777" w:rsidR="00890228" w:rsidRDefault="00890228" w:rsidP="00890228">
      <w:pPr>
        <w:pStyle w:val="Heading4"/>
        <w:rPr>
          <w:lang w:val="nb-NO" w:eastAsia="zh-CN"/>
        </w:rPr>
      </w:pPr>
      <w:bookmarkStart w:id="5104" w:name="_Toc76542316"/>
      <w:bookmarkStart w:id="5105" w:name="_Toc82450946"/>
      <w:bookmarkStart w:id="5106" w:name="_Toc145531290"/>
      <w:bookmarkStart w:id="5107" w:name="_Toc138853880"/>
      <w:bookmarkStart w:id="5108" w:name="_Toc89949335"/>
      <w:bookmarkStart w:id="5109" w:name="_Toc106184245"/>
      <w:bookmarkStart w:id="5110" w:name="_Toc82450298"/>
      <w:bookmarkStart w:id="5111" w:name="_Toc137554818"/>
      <w:bookmarkStart w:id="5112" w:name="_Toc98763316"/>
      <w:bookmarkStart w:id="5113" w:name="_Toc138946561"/>
      <w:bookmarkStart w:id="5114" w:name="_Toc74583503"/>
      <w:bookmarkStart w:id="5115" w:name="_Toc98755724"/>
      <w:bookmarkStart w:id="5116" w:name="_Toc130402267"/>
      <w:bookmarkStart w:id="5117" w:name="_Toc161665661"/>
      <w:bookmarkStart w:id="5118" w:name="_Toc169718812"/>
      <w:r>
        <w:rPr>
          <w:lang w:val="nb-NO" w:eastAsia="zh-CN"/>
        </w:rPr>
        <w:t>9.3.1.1</w:t>
      </w:r>
      <w:r>
        <w:rPr>
          <w:lang w:val="nb-NO" w:eastAsia="zh-CN"/>
        </w:rPr>
        <w:tab/>
        <w:t>Performance requirements for PDSCH</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01DF3125" w14:textId="77777777" w:rsidR="00890228" w:rsidRDefault="00890228" w:rsidP="00890228">
      <w:pPr>
        <w:pStyle w:val="Heading5"/>
      </w:pPr>
      <w:bookmarkStart w:id="5119" w:name="_Toc161665662"/>
      <w:bookmarkStart w:id="5120" w:name="_Toc169718813"/>
      <w:r>
        <w:t>9.3.1.1.1</w:t>
      </w:r>
      <w:r>
        <w:tab/>
        <w:t>General</w:t>
      </w:r>
      <w:bookmarkEnd w:id="5119"/>
      <w:bookmarkEnd w:id="5120"/>
    </w:p>
    <w:p w14:paraId="6A6D1548" w14:textId="77777777" w:rsidR="00890228" w:rsidRDefault="00890228" w:rsidP="00890228">
      <w: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Default="00890228" w:rsidP="007430EA">
      <w:pPr>
        <w:pStyle w:val="TH"/>
      </w:pPr>
      <w: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890228" w14:paraId="7A83D501" w14:textId="77777777" w:rsidTr="00AC06EF">
        <w:trPr>
          <w:jc w:val="center"/>
        </w:trPr>
        <w:tc>
          <w:tcPr>
            <w:tcW w:w="0" w:type="auto"/>
            <w:gridSpan w:val="2"/>
            <w:vAlign w:val="center"/>
          </w:tcPr>
          <w:p w14:paraId="1204B0E9" w14:textId="77777777" w:rsidR="00890228" w:rsidRDefault="00890228" w:rsidP="00AC06EF">
            <w:pPr>
              <w:pStyle w:val="TAH"/>
            </w:pPr>
            <w:r>
              <w:t>Parameter</w:t>
            </w:r>
          </w:p>
        </w:tc>
        <w:tc>
          <w:tcPr>
            <w:tcW w:w="0" w:type="auto"/>
            <w:vAlign w:val="center"/>
          </w:tcPr>
          <w:p w14:paraId="59039BFB" w14:textId="77777777" w:rsidR="00890228" w:rsidRDefault="00890228" w:rsidP="00AC06EF">
            <w:pPr>
              <w:pStyle w:val="TAH"/>
            </w:pPr>
            <w:r>
              <w:t>Value</w:t>
            </w:r>
          </w:p>
        </w:tc>
      </w:tr>
      <w:tr w:rsidR="00890228" w14:paraId="400B3203" w14:textId="77777777" w:rsidTr="00AC06EF">
        <w:trPr>
          <w:jc w:val="center"/>
        </w:trPr>
        <w:tc>
          <w:tcPr>
            <w:tcW w:w="0" w:type="auto"/>
            <w:gridSpan w:val="2"/>
            <w:vAlign w:val="center"/>
          </w:tcPr>
          <w:p w14:paraId="2E8F8BFD" w14:textId="77777777" w:rsidR="00890228" w:rsidRDefault="00890228" w:rsidP="00AC06EF">
            <w:pPr>
              <w:pStyle w:val="TAL"/>
            </w:pPr>
            <w:r>
              <w:t>Cyclic prefix</w:t>
            </w:r>
          </w:p>
        </w:tc>
        <w:tc>
          <w:tcPr>
            <w:tcW w:w="0" w:type="auto"/>
            <w:vAlign w:val="center"/>
          </w:tcPr>
          <w:p w14:paraId="53FA2FDE" w14:textId="77777777" w:rsidR="00890228" w:rsidRDefault="00890228" w:rsidP="00AC06EF">
            <w:pPr>
              <w:pStyle w:val="TAC"/>
              <w:rPr>
                <w:lang w:eastAsia="zh-CN"/>
              </w:rPr>
            </w:pPr>
            <w:r>
              <w:rPr>
                <w:rFonts w:hint="eastAsia"/>
                <w:lang w:eastAsia="zh-CN"/>
              </w:rPr>
              <w:t>N</w:t>
            </w:r>
            <w:r>
              <w:rPr>
                <w:lang w:eastAsia="zh-CN"/>
              </w:rPr>
              <w:t>ormal</w:t>
            </w:r>
          </w:p>
        </w:tc>
      </w:tr>
      <w:tr w:rsidR="00890228" w14:paraId="122C0C77" w14:textId="77777777" w:rsidTr="00AC06EF">
        <w:trPr>
          <w:jc w:val="center"/>
        </w:trPr>
        <w:tc>
          <w:tcPr>
            <w:tcW w:w="0" w:type="auto"/>
            <w:gridSpan w:val="2"/>
            <w:vAlign w:val="center"/>
          </w:tcPr>
          <w:p w14:paraId="088A792E" w14:textId="77777777" w:rsidR="00890228" w:rsidRDefault="00890228" w:rsidP="00AC06EF">
            <w:pPr>
              <w:pStyle w:val="TAL"/>
            </w:pPr>
            <w:r>
              <w:t>Default TDD UL-DL pattern (Note 1)</w:t>
            </w:r>
          </w:p>
        </w:tc>
        <w:tc>
          <w:tcPr>
            <w:tcW w:w="0" w:type="auto"/>
            <w:vAlign w:val="center"/>
          </w:tcPr>
          <w:p w14:paraId="43579641" w14:textId="77777777" w:rsidR="00890228" w:rsidRDefault="00890228" w:rsidP="00AC06EF">
            <w:pPr>
              <w:pStyle w:val="TAC"/>
            </w:pPr>
            <w:r>
              <w:t>3D1S1U, S=10D:2G:2U</w:t>
            </w:r>
          </w:p>
        </w:tc>
      </w:tr>
      <w:tr w:rsidR="00890228" w14:paraId="600E8A1F" w14:textId="77777777" w:rsidTr="00AC06EF">
        <w:trPr>
          <w:jc w:val="center"/>
        </w:trPr>
        <w:tc>
          <w:tcPr>
            <w:tcW w:w="0" w:type="auto"/>
            <w:vMerge w:val="restart"/>
            <w:vAlign w:val="center"/>
          </w:tcPr>
          <w:p w14:paraId="3EE6E455" w14:textId="77777777" w:rsidR="00890228" w:rsidRDefault="00890228" w:rsidP="00AC06EF">
            <w:pPr>
              <w:pStyle w:val="TAL"/>
            </w:pPr>
            <w:r>
              <w:t>HARQ</w:t>
            </w:r>
          </w:p>
        </w:tc>
        <w:tc>
          <w:tcPr>
            <w:tcW w:w="0" w:type="auto"/>
            <w:vAlign w:val="center"/>
          </w:tcPr>
          <w:p w14:paraId="3AD26613" w14:textId="77777777" w:rsidR="00890228" w:rsidRDefault="00890228" w:rsidP="00AC06EF">
            <w:pPr>
              <w:pStyle w:val="TAL"/>
            </w:pPr>
            <w:r>
              <w:t>Maximum number of HARQ transmissions</w:t>
            </w:r>
          </w:p>
        </w:tc>
        <w:tc>
          <w:tcPr>
            <w:tcW w:w="0" w:type="auto"/>
            <w:vAlign w:val="center"/>
          </w:tcPr>
          <w:p w14:paraId="34A2AE89" w14:textId="77777777" w:rsidR="00890228" w:rsidRDefault="00890228" w:rsidP="00AC06EF">
            <w:pPr>
              <w:pStyle w:val="TAC"/>
            </w:pPr>
            <w:r>
              <w:t>4</w:t>
            </w:r>
          </w:p>
        </w:tc>
      </w:tr>
      <w:tr w:rsidR="00890228" w14:paraId="23A66AA4" w14:textId="77777777" w:rsidTr="00AC06EF">
        <w:trPr>
          <w:jc w:val="center"/>
        </w:trPr>
        <w:tc>
          <w:tcPr>
            <w:tcW w:w="0" w:type="auto"/>
            <w:vMerge/>
            <w:vAlign w:val="center"/>
          </w:tcPr>
          <w:p w14:paraId="28D5A4A0" w14:textId="77777777" w:rsidR="00890228" w:rsidRDefault="00890228" w:rsidP="00AC06EF">
            <w:pPr>
              <w:pStyle w:val="TAL"/>
            </w:pPr>
          </w:p>
        </w:tc>
        <w:tc>
          <w:tcPr>
            <w:tcW w:w="0" w:type="auto"/>
            <w:vAlign w:val="center"/>
          </w:tcPr>
          <w:p w14:paraId="27194E0A" w14:textId="77777777" w:rsidR="00890228" w:rsidRDefault="00890228" w:rsidP="00AC06EF">
            <w:pPr>
              <w:pStyle w:val="TAL"/>
            </w:pPr>
            <w:r>
              <w:t>RV sequence</w:t>
            </w:r>
          </w:p>
        </w:tc>
        <w:tc>
          <w:tcPr>
            <w:tcW w:w="0" w:type="auto"/>
            <w:vAlign w:val="center"/>
          </w:tcPr>
          <w:p w14:paraId="10D3AD27" w14:textId="77777777" w:rsidR="00890228" w:rsidRDefault="00890228" w:rsidP="00AC06EF">
            <w:pPr>
              <w:pStyle w:val="TAC"/>
            </w:pPr>
            <w:r>
              <w:rPr>
                <w:lang w:val="fr-FR"/>
              </w:rPr>
              <w:t>0, 2, 3, 1</w:t>
            </w:r>
          </w:p>
        </w:tc>
      </w:tr>
      <w:tr w:rsidR="00890228" w14:paraId="1F0E29ED" w14:textId="77777777" w:rsidTr="00AC06EF">
        <w:trPr>
          <w:jc w:val="center"/>
        </w:trPr>
        <w:tc>
          <w:tcPr>
            <w:tcW w:w="0" w:type="auto"/>
            <w:vMerge w:val="restart"/>
            <w:vAlign w:val="center"/>
          </w:tcPr>
          <w:p w14:paraId="4255D544" w14:textId="77777777" w:rsidR="00890228" w:rsidRDefault="00890228" w:rsidP="00AC06EF">
            <w:pPr>
              <w:pStyle w:val="TAL"/>
            </w:pPr>
            <w:r>
              <w:t>DM-RS</w:t>
            </w:r>
          </w:p>
        </w:tc>
        <w:tc>
          <w:tcPr>
            <w:tcW w:w="0" w:type="auto"/>
            <w:vAlign w:val="center"/>
          </w:tcPr>
          <w:p w14:paraId="71E37AAD" w14:textId="77777777" w:rsidR="00890228" w:rsidRDefault="00890228" w:rsidP="00AC06EF">
            <w:pPr>
              <w:pStyle w:val="TAL"/>
            </w:pPr>
            <w:r>
              <w:t>DM-RS configuration type</w:t>
            </w:r>
          </w:p>
        </w:tc>
        <w:tc>
          <w:tcPr>
            <w:tcW w:w="0" w:type="auto"/>
            <w:vAlign w:val="center"/>
          </w:tcPr>
          <w:p w14:paraId="3EE62B0B" w14:textId="77777777" w:rsidR="00890228" w:rsidRDefault="00890228" w:rsidP="00AC06EF">
            <w:pPr>
              <w:pStyle w:val="TAC"/>
            </w:pPr>
            <w:r>
              <w:t>1</w:t>
            </w:r>
          </w:p>
        </w:tc>
      </w:tr>
      <w:tr w:rsidR="00890228" w14:paraId="5402F7E4" w14:textId="77777777" w:rsidTr="00AC06EF">
        <w:trPr>
          <w:jc w:val="center"/>
        </w:trPr>
        <w:tc>
          <w:tcPr>
            <w:tcW w:w="0" w:type="auto"/>
            <w:vMerge/>
            <w:vAlign w:val="center"/>
          </w:tcPr>
          <w:p w14:paraId="7D6B3645" w14:textId="77777777" w:rsidR="00890228" w:rsidRDefault="00890228" w:rsidP="00AC06EF">
            <w:pPr>
              <w:pStyle w:val="TAL"/>
            </w:pPr>
          </w:p>
        </w:tc>
        <w:tc>
          <w:tcPr>
            <w:tcW w:w="0" w:type="auto"/>
            <w:vAlign w:val="center"/>
          </w:tcPr>
          <w:p w14:paraId="150DF8B8" w14:textId="77777777" w:rsidR="00890228" w:rsidRDefault="00890228" w:rsidP="00AC06EF">
            <w:pPr>
              <w:pStyle w:val="TAL"/>
            </w:pPr>
            <w:r>
              <w:t>DM-RS duration</w:t>
            </w:r>
          </w:p>
        </w:tc>
        <w:tc>
          <w:tcPr>
            <w:tcW w:w="0" w:type="auto"/>
            <w:vAlign w:val="center"/>
          </w:tcPr>
          <w:p w14:paraId="540B63DD" w14:textId="77777777" w:rsidR="00890228" w:rsidRDefault="00890228" w:rsidP="00AC06EF">
            <w:pPr>
              <w:pStyle w:val="TAC"/>
            </w:pPr>
            <w:r>
              <w:t>single-symbol DM-RS</w:t>
            </w:r>
          </w:p>
        </w:tc>
      </w:tr>
      <w:tr w:rsidR="00890228" w14:paraId="6071D5FE" w14:textId="77777777" w:rsidTr="00AC06EF">
        <w:trPr>
          <w:jc w:val="center"/>
        </w:trPr>
        <w:tc>
          <w:tcPr>
            <w:tcW w:w="0" w:type="auto"/>
            <w:vMerge/>
            <w:vAlign w:val="center"/>
          </w:tcPr>
          <w:p w14:paraId="10ECC12B" w14:textId="77777777" w:rsidR="00890228" w:rsidRDefault="00890228" w:rsidP="00AC06EF">
            <w:pPr>
              <w:pStyle w:val="TAL"/>
            </w:pPr>
          </w:p>
        </w:tc>
        <w:tc>
          <w:tcPr>
            <w:tcW w:w="0" w:type="auto"/>
            <w:vAlign w:val="center"/>
          </w:tcPr>
          <w:p w14:paraId="65BB5234" w14:textId="77777777" w:rsidR="00890228" w:rsidRDefault="00890228" w:rsidP="00AC06EF">
            <w:pPr>
              <w:pStyle w:val="TAL"/>
            </w:pPr>
            <w:r>
              <w:t>DM-RS position (</w:t>
            </w:r>
            <w:r>
              <w:rPr>
                <w:i/>
              </w:rPr>
              <w:t>l</w:t>
            </w:r>
            <w:r>
              <w:rPr>
                <w:i/>
                <w:vertAlign w:val="subscript"/>
              </w:rPr>
              <w:t>0</w:t>
            </w:r>
            <w:r>
              <w:t>)</w:t>
            </w:r>
          </w:p>
        </w:tc>
        <w:tc>
          <w:tcPr>
            <w:tcW w:w="0" w:type="auto"/>
            <w:vAlign w:val="center"/>
          </w:tcPr>
          <w:p w14:paraId="5E4D8EF3" w14:textId="77777777" w:rsidR="00890228" w:rsidRDefault="00890228" w:rsidP="00AC06EF">
            <w:pPr>
              <w:pStyle w:val="TAC"/>
              <w:rPr>
                <w:lang w:eastAsia="zh-CN"/>
              </w:rPr>
            </w:pPr>
            <w:r>
              <w:rPr>
                <w:rFonts w:hint="eastAsia"/>
                <w:lang w:eastAsia="zh-CN"/>
              </w:rPr>
              <w:t>2</w:t>
            </w:r>
          </w:p>
        </w:tc>
      </w:tr>
      <w:tr w:rsidR="00890228" w14:paraId="623B2DE5" w14:textId="77777777" w:rsidTr="00AC06EF">
        <w:trPr>
          <w:jc w:val="center"/>
        </w:trPr>
        <w:tc>
          <w:tcPr>
            <w:tcW w:w="0" w:type="auto"/>
            <w:vMerge/>
            <w:vAlign w:val="center"/>
          </w:tcPr>
          <w:p w14:paraId="0A2B69B0" w14:textId="77777777" w:rsidR="00890228" w:rsidRDefault="00890228" w:rsidP="00AC06EF">
            <w:pPr>
              <w:pStyle w:val="TAL"/>
            </w:pPr>
          </w:p>
        </w:tc>
        <w:tc>
          <w:tcPr>
            <w:tcW w:w="0" w:type="auto"/>
            <w:vAlign w:val="center"/>
          </w:tcPr>
          <w:p w14:paraId="3E823471" w14:textId="77777777" w:rsidR="00890228" w:rsidRDefault="00890228" w:rsidP="00AC06EF">
            <w:pPr>
              <w:pStyle w:val="TAL"/>
            </w:pPr>
            <w:r>
              <w:rPr>
                <w:rFonts w:eastAsia="DengXian" w:cs="Arial"/>
                <w:szCs w:val="18"/>
                <w:lang w:eastAsia="zh-CN"/>
              </w:rPr>
              <w:t>A</w:t>
            </w:r>
            <w:r>
              <w:rPr>
                <w:rFonts w:cs="Arial"/>
                <w:szCs w:val="18"/>
              </w:rPr>
              <w:t>dditional DM-RS position</w:t>
            </w:r>
          </w:p>
        </w:tc>
        <w:tc>
          <w:tcPr>
            <w:tcW w:w="0" w:type="auto"/>
            <w:vAlign w:val="center"/>
          </w:tcPr>
          <w:p w14:paraId="2422B309" w14:textId="77777777" w:rsidR="00890228" w:rsidRDefault="00890228" w:rsidP="00AC06EF">
            <w:pPr>
              <w:pStyle w:val="TAC"/>
            </w:pPr>
            <w:r>
              <w:rPr>
                <w:rFonts w:cs="Arial"/>
              </w:rPr>
              <w:t>pos</w:t>
            </w:r>
            <w:r>
              <w:t>1</w:t>
            </w:r>
          </w:p>
        </w:tc>
      </w:tr>
      <w:tr w:rsidR="00890228" w14:paraId="6026E269" w14:textId="77777777" w:rsidTr="00AC06EF">
        <w:trPr>
          <w:jc w:val="center"/>
        </w:trPr>
        <w:tc>
          <w:tcPr>
            <w:tcW w:w="0" w:type="auto"/>
            <w:vMerge/>
            <w:vAlign w:val="center"/>
          </w:tcPr>
          <w:p w14:paraId="135C8AED" w14:textId="77777777" w:rsidR="00890228" w:rsidRDefault="00890228" w:rsidP="00AC06EF">
            <w:pPr>
              <w:pStyle w:val="TAL"/>
            </w:pPr>
          </w:p>
        </w:tc>
        <w:tc>
          <w:tcPr>
            <w:tcW w:w="0" w:type="auto"/>
            <w:vAlign w:val="center"/>
          </w:tcPr>
          <w:p w14:paraId="604A6CAE" w14:textId="77777777" w:rsidR="00890228" w:rsidRDefault="00890228" w:rsidP="00AC06EF">
            <w:pPr>
              <w:pStyle w:val="TAL"/>
            </w:pPr>
            <w:r>
              <w:t>Number of DM-RS CDM group(s) without data</w:t>
            </w:r>
          </w:p>
        </w:tc>
        <w:tc>
          <w:tcPr>
            <w:tcW w:w="0" w:type="auto"/>
            <w:vAlign w:val="center"/>
          </w:tcPr>
          <w:p w14:paraId="22382D19" w14:textId="77777777" w:rsidR="00890228" w:rsidRDefault="00890228" w:rsidP="00AC06EF">
            <w:pPr>
              <w:pStyle w:val="TAC"/>
            </w:pPr>
            <w:r>
              <w:t>1</w:t>
            </w:r>
          </w:p>
        </w:tc>
      </w:tr>
      <w:tr w:rsidR="00890228" w14:paraId="42E79EFD" w14:textId="77777777" w:rsidTr="00AC06EF">
        <w:trPr>
          <w:jc w:val="center"/>
        </w:trPr>
        <w:tc>
          <w:tcPr>
            <w:tcW w:w="0" w:type="auto"/>
            <w:vMerge/>
            <w:vAlign w:val="center"/>
          </w:tcPr>
          <w:p w14:paraId="4EC8B72D" w14:textId="77777777" w:rsidR="00890228" w:rsidRDefault="00890228" w:rsidP="00AC06EF">
            <w:pPr>
              <w:pStyle w:val="TAL"/>
            </w:pPr>
          </w:p>
        </w:tc>
        <w:tc>
          <w:tcPr>
            <w:tcW w:w="0" w:type="auto"/>
            <w:vAlign w:val="center"/>
          </w:tcPr>
          <w:p w14:paraId="05281BCF" w14:textId="77777777" w:rsidR="00890228" w:rsidRDefault="00890228" w:rsidP="00AC06EF">
            <w:pPr>
              <w:pStyle w:val="TAL"/>
            </w:pPr>
            <w:r>
              <w:t>DM-RS port(s)</w:t>
            </w:r>
          </w:p>
        </w:tc>
        <w:tc>
          <w:tcPr>
            <w:tcW w:w="0" w:type="auto"/>
            <w:vAlign w:val="center"/>
          </w:tcPr>
          <w:p w14:paraId="6EBF7B3C" w14:textId="77777777" w:rsidR="00890228" w:rsidRDefault="00890228" w:rsidP="00AC06EF">
            <w:pPr>
              <w:pStyle w:val="TAC"/>
            </w:pPr>
            <w:r>
              <w:t>{1000} for Rank 1 tests</w:t>
            </w:r>
            <w:r>
              <w:br/>
              <w:t>{1000-1001} for Rank 2 tests</w:t>
            </w:r>
          </w:p>
        </w:tc>
      </w:tr>
      <w:tr w:rsidR="00890228" w14:paraId="3E9639C5" w14:textId="77777777" w:rsidTr="00AC06EF">
        <w:trPr>
          <w:jc w:val="center"/>
        </w:trPr>
        <w:tc>
          <w:tcPr>
            <w:tcW w:w="0" w:type="auto"/>
            <w:vMerge/>
            <w:vAlign w:val="center"/>
          </w:tcPr>
          <w:p w14:paraId="4ACB22DB" w14:textId="77777777" w:rsidR="00890228" w:rsidRDefault="00890228" w:rsidP="00AC06EF">
            <w:pPr>
              <w:pStyle w:val="TAL"/>
            </w:pPr>
          </w:p>
        </w:tc>
        <w:tc>
          <w:tcPr>
            <w:tcW w:w="0" w:type="auto"/>
            <w:vAlign w:val="center"/>
          </w:tcPr>
          <w:p w14:paraId="6E050851" w14:textId="77777777" w:rsidR="00890228" w:rsidRDefault="00890228" w:rsidP="00AC06EF">
            <w:pPr>
              <w:pStyle w:val="TAL"/>
            </w:pPr>
            <w:r>
              <w:t>DM-RS sequence generation</w:t>
            </w:r>
          </w:p>
        </w:tc>
        <w:tc>
          <w:tcPr>
            <w:tcW w:w="0" w:type="auto"/>
            <w:vAlign w:val="center"/>
          </w:tcPr>
          <w:p w14:paraId="521D06AF" w14:textId="77777777" w:rsidR="00890228" w:rsidRDefault="00890228" w:rsidP="00AC06EF">
            <w:pPr>
              <w:pStyle w:val="TAC"/>
            </w:pPr>
            <w:r>
              <w:t>N</w:t>
            </w:r>
            <w:r>
              <w:rPr>
                <w:vertAlign w:val="subscript"/>
              </w:rPr>
              <w:t>ID</w:t>
            </w:r>
            <w:r>
              <w:rPr>
                <w:rFonts w:cs="Arial"/>
                <w:vertAlign w:val="superscript"/>
              </w:rPr>
              <w:t>0</w:t>
            </w:r>
            <w:r>
              <w:t>=0</w:t>
            </w:r>
          </w:p>
        </w:tc>
      </w:tr>
      <w:tr w:rsidR="00890228" w14:paraId="5B7B8C99" w14:textId="77777777" w:rsidTr="00AC06EF">
        <w:trPr>
          <w:jc w:val="center"/>
        </w:trPr>
        <w:tc>
          <w:tcPr>
            <w:tcW w:w="0" w:type="auto"/>
            <w:vMerge w:val="restart"/>
            <w:vAlign w:val="center"/>
          </w:tcPr>
          <w:p w14:paraId="24331E5F" w14:textId="77777777" w:rsidR="00890228" w:rsidRDefault="00890228" w:rsidP="00AC06EF">
            <w:pPr>
              <w:pStyle w:val="TAL"/>
            </w:pPr>
            <w:r>
              <w:t>Time domain resource assignment</w:t>
            </w:r>
          </w:p>
        </w:tc>
        <w:tc>
          <w:tcPr>
            <w:tcW w:w="0" w:type="auto"/>
            <w:vAlign w:val="center"/>
          </w:tcPr>
          <w:p w14:paraId="5820FA40" w14:textId="77777777" w:rsidR="00890228" w:rsidRDefault="00890228" w:rsidP="00AC06EF">
            <w:pPr>
              <w:pStyle w:val="TAL"/>
            </w:pPr>
            <w:r>
              <w:rPr>
                <w:rFonts w:eastAsia="Batang"/>
              </w:rPr>
              <w:t>PDSCH mapping type</w:t>
            </w:r>
          </w:p>
        </w:tc>
        <w:tc>
          <w:tcPr>
            <w:tcW w:w="0" w:type="auto"/>
            <w:vAlign w:val="center"/>
          </w:tcPr>
          <w:p w14:paraId="042D5DFE" w14:textId="77777777" w:rsidR="00890228" w:rsidRDefault="00890228" w:rsidP="00AC06EF">
            <w:pPr>
              <w:pStyle w:val="TAC"/>
              <w:rPr>
                <w:lang w:eastAsia="zh-CN"/>
              </w:rPr>
            </w:pPr>
            <w:r>
              <w:t>A</w:t>
            </w:r>
          </w:p>
        </w:tc>
      </w:tr>
      <w:tr w:rsidR="00890228" w14:paraId="7091C8B5" w14:textId="77777777" w:rsidTr="00AC06EF">
        <w:trPr>
          <w:jc w:val="center"/>
        </w:trPr>
        <w:tc>
          <w:tcPr>
            <w:tcW w:w="0" w:type="auto"/>
            <w:vMerge/>
            <w:vAlign w:val="center"/>
          </w:tcPr>
          <w:p w14:paraId="2DCDB3AF" w14:textId="77777777" w:rsidR="00890228" w:rsidRDefault="00890228" w:rsidP="00AC06EF">
            <w:pPr>
              <w:pStyle w:val="TAL"/>
            </w:pPr>
          </w:p>
        </w:tc>
        <w:tc>
          <w:tcPr>
            <w:tcW w:w="0" w:type="auto"/>
            <w:vAlign w:val="center"/>
          </w:tcPr>
          <w:p w14:paraId="4772FBD8" w14:textId="77777777" w:rsidR="00890228" w:rsidRDefault="00890228" w:rsidP="00AC06EF">
            <w:pPr>
              <w:pStyle w:val="TAL"/>
            </w:pPr>
            <w:r>
              <w:t>Start symbol</w:t>
            </w:r>
          </w:p>
        </w:tc>
        <w:tc>
          <w:tcPr>
            <w:tcW w:w="0" w:type="auto"/>
            <w:vAlign w:val="center"/>
          </w:tcPr>
          <w:p w14:paraId="21345AF2" w14:textId="77777777" w:rsidR="00890228" w:rsidRDefault="00890228" w:rsidP="00AC06EF">
            <w:pPr>
              <w:pStyle w:val="TAC"/>
              <w:rPr>
                <w:lang w:eastAsia="zh-CN"/>
              </w:rPr>
            </w:pPr>
            <w:r>
              <w:t>1</w:t>
            </w:r>
          </w:p>
        </w:tc>
      </w:tr>
      <w:tr w:rsidR="00890228" w14:paraId="33867D94" w14:textId="77777777" w:rsidTr="00AC06EF">
        <w:trPr>
          <w:jc w:val="center"/>
        </w:trPr>
        <w:tc>
          <w:tcPr>
            <w:tcW w:w="0" w:type="auto"/>
            <w:vMerge/>
            <w:vAlign w:val="center"/>
          </w:tcPr>
          <w:p w14:paraId="23CDBCF2" w14:textId="77777777" w:rsidR="00890228" w:rsidRDefault="00890228" w:rsidP="00AC06EF">
            <w:pPr>
              <w:pStyle w:val="TAL"/>
            </w:pPr>
          </w:p>
        </w:tc>
        <w:tc>
          <w:tcPr>
            <w:tcW w:w="0" w:type="auto"/>
            <w:vAlign w:val="center"/>
          </w:tcPr>
          <w:p w14:paraId="26D646B0" w14:textId="77777777" w:rsidR="00890228" w:rsidRDefault="00890228" w:rsidP="00AC06EF">
            <w:pPr>
              <w:pStyle w:val="TAL"/>
            </w:pPr>
            <w:r>
              <w:t>Allocation length</w:t>
            </w:r>
          </w:p>
        </w:tc>
        <w:tc>
          <w:tcPr>
            <w:tcW w:w="0" w:type="auto"/>
            <w:vAlign w:val="center"/>
          </w:tcPr>
          <w:p w14:paraId="05629F50" w14:textId="77777777" w:rsidR="00890228" w:rsidRDefault="00890228" w:rsidP="00AC06EF">
            <w:pPr>
              <w:pStyle w:val="TAC"/>
              <w:rPr>
                <w:lang w:eastAsia="zh-CN"/>
              </w:rPr>
            </w:pPr>
            <w:r>
              <w:t>13</w:t>
            </w:r>
          </w:p>
        </w:tc>
      </w:tr>
      <w:tr w:rsidR="00890228" w14:paraId="6805E3CE" w14:textId="77777777" w:rsidTr="00AC06EF">
        <w:trPr>
          <w:trHeight w:val="341"/>
          <w:jc w:val="center"/>
        </w:trPr>
        <w:tc>
          <w:tcPr>
            <w:tcW w:w="0" w:type="auto"/>
            <w:vAlign w:val="center"/>
          </w:tcPr>
          <w:p w14:paraId="498C757A" w14:textId="77777777" w:rsidR="00890228" w:rsidRDefault="00890228" w:rsidP="00AC06EF">
            <w:pPr>
              <w:pStyle w:val="TAL"/>
            </w:pPr>
            <w:r>
              <w:t>Frequency domain resource assignment</w:t>
            </w:r>
          </w:p>
        </w:tc>
        <w:tc>
          <w:tcPr>
            <w:tcW w:w="0" w:type="auto"/>
            <w:vAlign w:val="center"/>
          </w:tcPr>
          <w:p w14:paraId="2C839393" w14:textId="77777777" w:rsidR="00890228" w:rsidRDefault="00890228" w:rsidP="00AC06EF">
            <w:pPr>
              <w:pStyle w:val="TAL"/>
            </w:pPr>
            <w:r>
              <w:t>RB assignment</w:t>
            </w:r>
          </w:p>
        </w:tc>
        <w:tc>
          <w:tcPr>
            <w:tcW w:w="0" w:type="auto"/>
            <w:vAlign w:val="center"/>
          </w:tcPr>
          <w:p w14:paraId="4EC14877" w14:textId="77777777" w:rsidR="00890228" w:rsidRDefault="00890228" w:rsidP="00AC06EF">
            <w:pPr>
              <w:pStyle w:val="TAC"/>
              <w:rPr>
                <w:lang w:eastAsia="zh-CN"/>
              </w:rPr>
            </w:pPr>
            <w:r>
              <w:t>Full applicable test bandwidth</w:t>
            </w:r>
          </w:p>
        </w:tc>
      </w:tr>
      <w:tr w:rsidR="00890228"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Default="00890228" w:rsidP="00AC06EF">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Default="00890228" w:rsidP="00AC06EF">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Default="00890228" w:rsidP="00AC06EF">
            <w:pPr>
              <w:pStyle w:val="TAC"/>
              <w:rPr>
                <w:rFonts w:cs="Arial"/>
              </w:rPr>
            </w:pPr>
            <w:r>
              <w:t>2</w:t>
            </w:r>
          </w:p>
        </w:tc>
      </w:tr>
      <w:tr w:rsidR="00890228"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Default="00890228" w:rsidP="00AC06EF">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Default="00890228" w:rsidP="00AC06EF">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Default="00890228" w:rsidP="00AC06EF">
            <w:pPr>
              <w:pStyle w:val="TAC"/>
              <w:rPr>
                <w:rFonts w:cs="Arial"/>
              </w:rPr>
            </w:pPr>
            <w:r>
              <w:t>1</w:t>
            </w:r>
          </w:p>
        </w:tc>
      </w:tr>
      <w:tr w:rsidR="00890228"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Default="00890228" w:rsidP="00AC06EF">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Default="00890228" w:rsidP="00AC06EF">
            <w:pPr>
              <w:pStyle w:val="TAC"/>
            </w:pPr>
            <w:r>
              <w:t>2</w:t>
            </w:r>
          </w:p>
        </w:tc>
      </w:tr>
      <w:tr w:rsidR="00890228"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Default="00890228" w:rsidP="00AC06EF">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Default="00890228" w:rsidP="00AC06EF">
            <w:pPr>
              <w:pStyle w:val="TAC"/>
            </w:pPr>
            <w:r>
              <w:t>Not interleaved</w:t>
            </w:r>
          </w:p>
        </w:tc>
      </w:tr>
      <w:tr w:rsidR="00890228"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Default="00890228" w:rsidP="00AC06EF">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Default="00890228" w:rsidP="00AC06EF">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890228" w14:paraId="3523C079" w14:textId="77777777" w:rsidTr="00AC06EF">
        <w:trPr>
          <w:jc w:val="center"/>
        </w:trPr>
        <w:tc>
          <w:tcPr>
            <w:tcW w:w="0" w:type="auto"/>
            <w:gridSpan w:val="3"/>
            <w:vAlign w:val="center"/>
          </w:tcPr>
          <w:p w14:paraId="04B57783" w14:textId="77777777" w:rsidR="00890228" w:rsidRDefault="00890228" w:rsidP="00AC06EF">
            <w:pPr>
              <w:pStyle w:val="TAL"/>
            </w:pPr>
            <w:r>
              <w:t>Note 1</w:t>
            </w:r>
            <w:r>
              <w:rPr>
                <w:lang w:eastAsia="zh-CN"/>
              </w:rPr>
              <w:t>:</w:t>
            </w:r>
            <w:r>
              <w:tab/>
              <w:t>The same requirements are applicable to TDD with different UL-DL patterns.</w:t>
            </w:r>
          </w:p>
          <w:p w14:paraId="40B68547" w14:textId="77777777" w:rsidR="00890228" w:rsidRDefault="00890228" w:rsidP="00AC06EF">
            <w:pPr>
              <w:pStyle w:val="TAN"/>
            </w:pPr>
            <w:r>
              <w:rPr>
                <w:rFonts w:eastAsia="SimSun"/>
              </w:rPr>
              <w:t>Note 2:</w:t>
            </w:r>
            <w:r>
              <w:rPr>
                <w:rFonts w:eastAsia="SimSun"/>
              </w:rPr>
              <w:tab/>
              <w:t>SSB, TRS, CSI-RS, and/or other unspecified test parameters with respect to TS 38.101-4 [</w:t>
            </w:r>
            <w:r>
              <w:rPr>
                <w:rFonts w:eastAsia="SimSun" w:hint="eastAsia"/>
                <w:lang w:eastAsia="zh-CN"/>
              </w:rPr>
              <w:t>28</w:t>
            </w:r>
            <w:r>
              <w:rPr>
                <w:rFonts w:eastAsia="SimSun"/>
              </w:rPr>
              <w:t>] are left up to test implementation, if transmitted or needed.</w:t>
            </w:r>
          </w:p>
        </w:tc>
      </w:tr>
    </w:tbl>
    <w:p w14:paraId="379BA6F8" w14:textId="77777777" w:rsidR="00890228" w:rsidRDefault="00890228" w:rsidP="00890228">
      <w:pPr>
        <w:rPr>
          <w:lang w:eastAsia="zh-CN"/>
        </w:rPr>
      </w:pPr>
    </w:p>
    <w:p w14:paraId="696136BB" w14:textId="77777777" w:rsidR="00890228" w:rsidRDefault="00890228" w:rsidP="00890228">
      <w:pPr>
        <w:pStyle w:val="Heading5"/>
        <w:rPr>
          <w:lang w:eastAsia="zh-CN"/>
        </w:rPr>
      </w:pPr>
      <w:bookmarkStart w:id="5121" w:name="_Toc161665663"/>
      <w:bookmarkStart w:id="5122" w:name="_Toc169718814"/>
      <w:r>
        <w:rPr>
          <w:lang w:eastAsia="zh-CN"/>
        </w:rPr>
        <w:t>9.3.1.1.2</w:t>
      </w:r>
      <w:r>
        <w:rPr>
          <w:lang w:eastAsia="zh-CN"/>
        </w:rPr>
        <w:tab/>
        <w:t>Minimum requirements</w:t>
      </w:r>
      <w:bookmarkEnd w:id="5121"/>
      <w:bookmarkEnd w:id="5122"/>
    </w:p>
    <w:p w14:paraId="517D9E71" w14:textId="77777777" w:rsidR="00890228" w:rsidRDefault="00890228" w:rsidP="00890228">
      <w:r>
        <w:t>The throughput shall be equal to or larger than the fraction of maximum throughput, and also meet the 1</w:t>
      </w:r>
      <w:r>
        <w:rPr>
          <w:vertAlign w:val="superscript"/>
        </w:rPr>
        <w:t>st</w:t>
      </w:r>
      <w:r>
        <w:t xml:space="preserve"> transmission BLER 1% for the FRCs stated in table 9.3.1.1.2-1</w:t>
      </w:r>
      <w:r>
        <w:rPr>
          <w:lang w:eastAsia="zh-CN"/>
        </w:rPr>
        <w:t xml:space="preserve"> </w:t>
      </w:r>
      <w:r>
        <w:t>at the given respective SNR with the test parameters stated in Tabl9.3.1.1.1-1.</w:t>
      </w:r>
    </w:p>
    <w:p w14:paraId="5B342E37" w14:textId="77777777" w:rsidR="00890228" w:rsidRDefault="00890228" w:rsidP="00890228">
      <w:pPr>
        <w:pStyle w:val="TH"/>
      </w:pPr>
      <w: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890228"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Default="00890228" w:rsidP="00AC06EF">
            <w:pPr>
              <w:pStyle w:val="TAH"/>
              <w:rPr>
                <w:rFonts w:eastAsia="SimSun"/>
              </w:rPr>
            </w:pPr>
            <w:r>
              <w:rPr>
                <w:rFonts w:eastAsia="SimSun"/>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Default="00890228" w:rsidP="00AC06EF">
            <w:pPr>
              <w:pStyle w:val="TAH"/>
              <w:rPr>
                <w:rFonts w:eastAsia="SimSun"/>
              </w:rPr>
            </w:pPr>
            <w:r>
              <w:rPr>
                <w:rFonts w:eastAsia="SimSun"/>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Default="00890228" w:rsidP="00AC06EF">
            <w:pPr>
              <w:pStyle w:val="TAH"/>
              <w:rPr>
                <w:rFonts w:eastAsia="SimSun"/>
              </w:rPr>
            </w:pPr>
          </w:p>
          <w:p w14:paraId="07A4C085" w14:textId="77777777" w:rsidR="00890228" w:rsidRDefault="00890228" w:rsidP="00AC06EF">
            <w:pPr>
              <w:pStyle w:val="TAH"/>
              <w:rPr>
                <w:rFonts w:eastAsia="SimSun"/>
              </w:rPr>
            </w:pPr>
            <w:r>
              <w:rPr>
                <w:rFonts w:eastAsia="SimSun"/>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Default="00890228" w:rsidP="00AC06EF">
            <w:pPr>
              <w:pStyle w:val="TAH"/>
              <w:rPr>
                <w:rFonts w:eastAsia="SimSun"/>
              </w:rPr>
            </w:pPr>
            <w:r>
              <w:rPr>
                <w:rFonts w:eastAsia="SimSun"/>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Default="00890228" w:rsidP="00AC06EF">
            <w:pPr>
              <w:pStyle w:val="TAH"/>
              <w:rPr>
                <w:rFonts w:eastAsia="SimSun"/>
              </w:rPr>
            </w:pPr>
            <w:r>
              <w:rPr>
                <w:rFonts w:eastAsia="SimSun"/>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Default="00890228" w:rsidP="00AC06EF">
            <w:pPr>
              <w:pStyle w:val="TAH"/>
              <w:rPr>
                <w:rFonts w:eastAsia="SimSun"/>
              </w:rPr>
            </w:pPr>
            <w:r>
              <w:rPr>
                <w:rFonts w:eastAsia="SimSun"/>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Default="00890228" w:rsidP="00AC06EF">
            <w:pPr>
              <w:pStyle w:val="TAH"/>
              <w:rPr>
                <w:rFonts w:eastAsia="SimSun"/>
              </w:rPr>
            </w:pPr>
            <w:r>
              <w:rPr>
                <w:rFonts w:eastAsia="SimSun"/>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Default="00890228" w:rsidP="00AC06EF">
            <w:pPr>
              <w:pStyle w:val="TAH"/>
              <w:rPr>
                <w:rFonts w:eastAsia="SimSun"/>
              </w:rPr>
            </w:pPr>
            <w:r>
              <w:rPr>
                <w:rFonts w:eastAsia="SimSun"/>
              </w:rPr>
              <w:t>1% BLER (dB)</w:t>
            </w:r>
          </w:p>
        </w:tc>
      </w:tr>
      <w:tr w:rsidR="00890228"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Default="00890228" w:rsidP="00AC06EF">
            <w:pPr>
              <w:pStyle w:val="TAC"/>
              <w:rPr>
                <w:rFonts w:eastAsia="SimSun"/>
                <w:lang w:eastAsia="zh-CN"/>
              </w:rPr>
            </w:pPr>
            <w:r>
              <w:rPr>
                <w:rFonts w:eastAsia="SimSun"/>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Default="00890228" w:rsidP="00AC06EF">
            <w:pPr>
              <w:pStyle w:val="TAC"/>
              <w:rPr>
                <w:rFonts w:eastAsia="SimSun"/>
              </w:rPr>
            </w:pPr>
            <w:r>
              <w:rPr>
                <w:rFonts w:eastAsia="SimSun"/>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Default="00890228" w:rsidP="00AC06EF">
            <w:pPr>
              <w:pStyle w:val="TAC"/>
              <w:rPr>
                <w:rFonts w:eastAsia="SimSun"/>
                <w:lang w:eastAsia="zh-CN"/>
              </w:rPr>
            </w:pPr>
            <w:r>
              <w:rPr>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Default="00890228" w:rsidP="00AC06EF">
            <w:pPr>
              <w:pStyle w:val="TAC"/>
              <w:rPr>
                <w:rFonts w:eastAsia="SimSun"/>
                <w:lang w:eastAsia="zh-CN"/>
              </w:rPr>
            </w:pPr>
            <w:r>
              <w:rPr>
                <w:rFonts w:eastAsia="SimSun"/>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Default="00890228" w:rsidP="00AC06EF">
            <w:pPr>
              <w:pStyle w:val="TAC"/>
              <w:rPr>
                <w:rFonts w:eastAsia="SimSun"/>
              </w:rPr>
            </w:pPr>
            <w:r>
              <w:rPr>
                <w:rFonts w:eastAsia="SimSun"/>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Default="00890228" w:rsidP="00AC06EF">
            <w:pPr>
              <w:pStyle w:val="TAC"/>
              <w:rPr>
                <w:rFonts w:eastAsia="SimSun"/>
              </w:rPr>
            </w:pPr>
            <w:r>
              <w:rPr>
                <w:rFonts w:eastAsia="SimSun"/>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Default="00890228" w:rsidP="00AC06EF">
            <w:pPr>
              <w:pStyle w:val="TAC"/>
              <w:rPr>
                <w:rFonts w:eastAsia="SimSun"/>
                <w:lang w:eastAsia="zh-CN"/>
              </w:rPr>
            </w:pPr>
            <w:r>
              <w:rPr>
                <w:rFonts w:eastAsia="SimSun"/>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Default="00890228" w:rsidP="00AC06EF">
            <w:pPr>
              <w:pStyle w:val="TAC"/>
              <w:rPr>
                <w:rFonts w:eastAsia="SimSun"/>
              </w:rPr>
            </w:pPr>
            <w:r>
              <w:rPr>
                <w:rFonts w:eastAsia="SimSun"/>
              </w:rPr>
              <w:t>2.8</w:t>
            </w:r>
          </w:p>
        </w:tc>
      </w:tr>
    </w:tbl>
    <w:p w14:paraId="5DC7B0AC" w14:textId="77777777" w:rsidR="00890228" w:rsidRDefault="00890228" w:rsidP="00890228">
      <w:pPr>
        <w:rPr>
          <w:lang w:val="nb-NO" w:eastAsia="zh-CN"/>
        </w:rPr>
      </w:pPr>
    </w:p>
    <w:p w14:paraId="50D1A89A" w14:textId="77777777" w:rsidR="00890228" w:rsidRDefault="00890228" w:rsidP="00890228">
      <w:pPr>
        <w:pStyle w:val="Heading4"/>
        <w:rPr>
          <w:lang w:val="nb-NO" w:eastAsia="zh-CN"/>
        </w:rPr>
      </w:pPr>
      <w:bookmarkStart w:id="5123" w:name="_Toc145531291"/>
      <w:bookmarkStart w:id="5124" w:name="_Toc98755725"/>
      <w:bookmarkStart w:id="5125" w:name="_Toc106184246"/>
      <w:bookmarkStart w:id="5126" w:name="_Toc130402268"/>
      <w:bookmarkStart w:id="5127" w:name="_Toc137554819"/>
      <w:bookmarkStart w:id="5128" w:name="_Toc74583504"/>
      <w:bookmarkStart w:id="5129" w:name="_Toc82450299"/>
      <w:bookmarkStart w:id="5130" w:name="_Toc82450947"/>
      <w:bookmarkStart w:id="5131" w:name="_Toc98763317"/>
      <w:bookmarkStart w:id="5132" w:name="_Toc138853881"/>
      <w:bookmarkStart w:id="5133" w:name="_Toc89949336"/>
      <w:bookmarkStart w:id="5134" w:name="_Toc76542317"/>
      <w:bookmarkStart w:id="5135" w:name="_Toc138946562"/>
      <w:bookmarkStart w:id="5136" w:name="_Toc161665664"/>
      <w:bookmarkStart w:id="5137" w:name="_Toc169718815"/>
      <w:r>
        <w:rPr>
          <w:lang w:val="nb-NO" w:eastAsia="zh-CN"/>
        </w:rPr>
        <w:t>9.3.1.2</w:t>
      </w:r>
      <w:r>
        <w:rPr>
          <w:lang w:val="nb-NO" w:eastAsia="zh-CN"/>
        </w:rPr>
        <w:tab/>
        <w:t>Performance requirements for PDCCH</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163DFEEE" w14:textId="77777777" w:rsidR="00890228" w:rsidRDefault="00890228" w:rsidP="00890228">
      <w:pPr>
        <w:pStyle w:val="Heading5"/>
        <w:rPr>
          <w:lang w:eastAsia="zh-CN"/>
        </w:rPr>
      </w:pPr>
      <w:bookmarkStart w:id="5138" w:name="_Toc161665665"/>
      <w:bookmarkStart w:id="5139" w:name="_Toc169718816"/>
      <w:r>
        <w:rPr>
          <w:lang w:eastAsia="zh-CN"/>
        </w:rPr>
        <w:t>9.3.1.2.1</w:t>
      </w:r>
      <w:r>
        <w:rPr>
          <w:lang w:eastAsia="zh-CN"/>
        </w:rPr>
        <w:tab/>
        <w:t>General</w:t>
      </w:r>
      <w:bookmarkEnd w:id="5138"/>
      <w:bookmarkEnd w:id="5139"/>
    </w:p>
    <w:p w14:paraId="6369A1E9" w14:textId="77777777" w:rsidR="00890228" w:rsidRDefault="00890228" w:rsidP="00890228">
      <w:r>
        <w:t>The receiver characteristics of the PDCCH are determined by the probability of miss-detection of the Downlink Scheduling Grant (Pm-dsg).</w:t>
      </w:r>
    </w:p>
    <w:p w14:paraId="66756359" w14:textId="77777777" w:rsidR="00890228" w:rsidRDefault="00890228" w:rsidP="00890228">
      <w:pPr>
        <w:pStyle w:val="TH"/>
      </w:pPr>
      <w: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890228" w14:paraId="0D91FEAD" w14:textId="77777777" w:rsidTr="00AC06EF">
        <w:trPr>
          <w:jc w:val="center"/>
        </w:trPr>
        <w:tc>
          <w:tcPr>
            <w:tcW w:w="2972" w:type="dxa"/>
            <w:vAlign w:val="center"/>
          </w:tcPr>
          <w:p w14:paraId="40714944" w14:textId="77777777" w:rsidR="00890228" w:rsidRDefault="00890228" w:rsidP="00AC06EF">
            <w:pPr>
              <w:pStyle w:val="TAH"/>
            </w:pPr>
            <w:r>
              <w:t>Parameter</w:t>
            </w:r>
          </w:p>
        </w:tc>
        <w:tc>
          <w:tcPr>
            <w:tcW w:w="6657" w:type="dxa"/>
            <w:vAlign w:val="center"/>
          </w:tcPr>
          <w:p w14:paraId="551479D0" w14:textId="77777777" w:rsidR="00890228" w:rsidRDefault="00890228" w:rsidP="00AC06EF">
            <w:pPr>
              <w:pStyle w:val="TAH"/>
            </w:pPr>
            <w:r>
              <w:t>Value</w:t>
            </w:r>
          </w:p>
        </w:tc>
      </w:tr>
      <w:tr w:rsidR="00890228" w14:paraId="188A732C" w14:textId="77777777" w:rsidTr="00AC06EF">
        <w:trPr>
          <w:jc w:val="center"/>
        </w:trPr>
        <w:tc>
          <w:tcPr>
            <w:tcW w:w="2972" w:type="dxa"/>
            <w:vAlign w:val="center"/>
          </w:tcPr>
          <w:p w14:paraId="34E3EBB8" w14:textId="77777777" w:rsidR="00890228" w:rsidRDefault="00890228" w:rsidP="00AC06EF">
            <w:pPr>
              <w:pStyle w:val="TAL"/>
            </w:pPr>
            <w:r>
              <w:t>Cyclic prefix</w:t>
            </w:r>
          </w:p>
        </w:tc>
        <w:tc>
          <w:tcPr>
            <w:tcW w:w="6657" w:type="dxa"/>
            <w:vAlign w:val="center"/>
          </w:tcPr>
          <w:p w14:paraId="26D6C684" w14:textId="77777777" w:rsidR="00890228" w:rsidRDefault="00890228" w:rsidP="00AC06EF">
            <w:pPr>
              <w:pStyle w:val="TAC"/>
            </w:pPr>
            <w:r>
              <w:rPr>
                <w:rFonts w:hint="eastAsia"/>
              </w:rPr>
              <w:t>N</w:t>
            </w:r>
            <w:r>
              <w:t>ormal</w:t>
            </w:r>
          </w:p>
        </w:tc>
      </w:tr>
      <w:tr w:rsidR="00890228" w14:paraId="2DA9F51C" w14:textId="77777777" w:rsidTr="00AC06EF">
        <w:trPr>
          <w:jc w:val="center"/>
        </w:trPr>
        <w:tc>
          <w:tcPr>
            <w:tcW w:w="2972" w:type="dxa"/>
            <w:vAlign w:val="center"/>
          </w:tcPr>
          <w:p w14:paraId="127121D3" w14:textId="77777777" w:rsidR="00890228" w:rsidRDefault="00890228" w:rsidP="00AC06EF">
            <w:pPr>
              <w:pStyle w:val="TAL"/>
            </w:pPr>
            <w:r>
              <w:t>Default TDD UL-DL pattern (Note 1)</w:t>
            </w:r>
          </w:p>
        </w:tc>
        <w:tc>
          <w:tcPr>
            <w:tcW w:w="6657" w:type="dxa"/>
            <w:vAlign w:val="center"/>
          </w:tcPr>
          <w:p w14:paraId="192B5008" w14:textId="77777777" w:rsidR="00890228" w:rsidRDefault="00890228" w:rsidP="00AC06EF">
            <w:pPr>
              <w:pStyle w:val="TAC"/>
            </w:pPr>
            <w:r>
              <w:t>3D1S1U, S=10D:2G:2U</w:t>
            </w:r>
          </w:p>
        </w:tc>
      </w:tr>
      <w:tr w:rsidR="00890228" w14:paraId="75B04810" w14:textId="77777777" w:rsidTr="00AC06EF">
        <w:trPr>
          <w:jc w:val="center"/>
        </w:trPr>
        <w:tc>
          <w:tcPr>
            <w:tcW w:w="2972" w:type="dxa"/>
            <w:vAlign w:val="center"/>
          </w:tcPr>
          <w:p w14:paraId="6C2D0178" w14:textId="77777777" w:rsidR="00890228" w:rsidRDefault="00890228" w:rsidP="00AC06EF">
            <w:pPr>
              <w:pStyle w:val="TAL"/>
            </w:pPr>
            <w:r>
              <w:t>DM-RS sequence generation</w:t>
            </w:r>
          </w:p>
        </w:tc>
        <w:tc>
          <w:tcPr>
            <w:tcW w:w="6657" w:type="dxa"/>
            <w:vAlign w:val="center"/>
          </w:tcPr>
          <w:p w14:paraId="159E51AE" w14:textId="77777777" w:rsidR="00890228" w:rsidRDefault="00890228" w:rsidP="00AC06EF">
            <w:pPr>
              <w:pStyle w:val="TAC"/>
            </w:pPr>
            <w:r>
              <w:t>NID=0</w:t>
            </w:r>
          </w:p>
        </w:tc>
      </w:tr>
      <w:tr w:rsidR="00890228" w14:paraId="262AB4EF" w14:textId="77777777" w:rsidTr="00AC06EF">
        <w:trPr>
          <w:jc w:val="center"/>
        </w:trPr>
        <w:tc>
          <w:tcPr>
            <w:tcW w:w="2972" w:type="dxa"/>
            <w:vAlign w:val="center"/>
          </w:tcPr>
          <w:p w14:paraId="06C99570" w14:textId="77777777" w:rsidR="00890228" w:rsidRDefault="00890228" w:rsidP="00AC06EF">
            <w:pPr>
              <w:pStyle w:val="TAL"/>
            </w:pPr>
            <w:r>
              <w:t>Frequency domain resource allocation for CORESET</w:t>
            </w:r>
          </w:p>
        </w:tc>
        <w:tc>
          <w:tcPr>
            <w:tcW w:w="6657" w:type="dxa"/>
            <w:vAlign w:val="center"/>
          </w:tcPr>
          <w:p w14:paraId="7E769478" w14:textId="77777777" w:rsidR="00890228" w:rsidRDefault="00890228" w:rsidP="00AC06EF">
            <w:pPr>
              <w:pStyle w:val="TAC"/>
            </w:pPr>
            <w:r>
              <w:t>Start from RB = 0 with contiguous RB allocation</w:t>
            </w:r>
          </w:p>
        </w:tc>
      </w:tr>
      <w:tr w:rsidR="00890228" w14:paraId="1E51C0F8" w14:textId="77777777" w:rsidTr="00AC06EF">
        <w:trPr>
          <w:jc w:val="center"/>
        </w:trPr>
        <w:tc>
          <w:tcPr>
            <w:tcW w:w="2972" w:type="dxa"/>
            <w:vAlign w:val="center"/>
          </w:tcPr>
          <w:p w14:paraId="4F6BF9AF" w14:textId="77777777" w:rsidR="00890228" w:rsidRDefault="00890228" w:rsidP="00AC06EF">
            <w:pPr>
              <w:pStyle w:val="TAL"/>
            </w:pPr>
            <w:r>
              <w:t>CCE to REG mapping type</w:t>
            </w:r>
          </w:p>
        </w:tc>
        <w:tc>
          <w:tcPr>
            <w:tcW w:w="6657" w:type="dxa"/>
            <w:vAlign w:val="center"/>
          </w:tcPr>
          <w:p w14:paraId="7C5685A3" w14:textId="77777777" w:rsidR="00890228" w:rsidRDefault="00890228" w:rsidP="00AC06EF">
            <w:pPr>
              <w:pStyle w:val="TAC"/>
            </w:pPr>
            <w:r>
              <w:t>Interleaved</w:t>
            </w:r>
          </w:p>
        </w:tc>
      </w:tr>
      <w:tr w:rsidR="00890228" w14:paraId="1F239C7A" w14:textId="77777777" w:rsidTr="00AC06EF">
        <w:trPr>
          <w:jc w:val="center"/>
        </w:trPr>
        <w:tc>
          <w:tcPr>
            <w:tcW w:w="2972" w:type="dxa"/>
            <w:vAlign w:val="center"/>
          </w:tcPr>
          <w:p w14:paraId="41649C39" w14:textId="77777777" w:rsidR="00890228" w:rsidRDefault="00890228" w:rsidP="00AC06EF">
            <w:pPr>
              <w:pStyle w:val="TAL"/>
            </w:pPr>
            <w:r>
              <w:t>Interleaver size</w:t>
            </w:r>
          </w:p>
        </w:tc>
        <w:tc>
          <w:tcPr>
            <w:tcW w:w="6657" w:type="dxa"/>
            <w:vAlign w:val="center"/>
          </w:tcPr>
          <w:p w14:paraId="4BC9FE0A" w14:textId="77777777" w:rsidR="00890228" w:rsidRDefault="00890228" w:rsidP="00AC06EF">
            <w:pPr>
              <w:pStyle w:val="TAC"/>
            </w:pPr>
            <w:r>
              <w:t>2 for test with Aggregation level 4</w:t>
            </w:r>
            <w:r>
              <w:br/>
              <w:t>3 for others</w:t>
            </w:r>
          </w:p>
        </w:tc>
      </w:tr>
      <w:tr w:rsidR="00890228" w14:paraId="5F4458DA" w14:textId="77777777" w:rsidTr="00AC06EF">
        <w:trPr>
          <w:jc w:val="center"/>
        </w:trPr>
        <w:tc>
          <w:tcPr>
            <w:tcW w:w="2972" w:type="dxa"/>
            <w:vAlign w:val="center"/>
          </w:tcPr>
          <w:p w14:paraId="3436BBCE" w14:textId="77777777" w:rsidR="00890228" w:rsidRDefault="00890228" w:rsidP="00AC06EF">
            <w:pPr>
              <w:pStyle w:val="TAL"/>
            </w:pPr>
            <w:r>
              <w:t>REG bundle size</w:t>
            </w:r>
          </w:p>
        </w:tc>
        <w:tc>
          <w:tcPr>
            <w:tcW w:w="6657" w:type="dxa"/>
            <w:vAlign w:val="center"/>
          </w:tcPr>
          <w:p w14:paraId="32CF8C41" w14:textId="77777777" w:rsidR="00890228" w:rsidRDefault="00890228" w:rsidP="00AC06EF">
            <w:pPr>
              <w:pStyle w:val="TAC"/>
            </w:pPr>
            <w:r>
              <w:t>6 for test with Aggregation level 4</w:t>
            </w:r>
            <w:r>
              <w:br/>
              <w:t>2 for others</w:t>
            </w:r>
          </w:p>
        </w:tc>
      </w:tr>
      <w:tr w:rsidR="00890228" w14:paraId="327EE4E3" w14:textId="77777777" w:rsidTr="00AC06EF">
        <w:trPr>
          <w:jc w:val="center"/>
        </w:trPr>
        <w:tc>
          <w:tcPr>
            <w:tcW w:w="2972" w:type="dxa"/>
            <w:vAlign w:val="center"/>
          </w:tcPr>
          <w:p w14:paraId="5C1188B9" w14:textId="77777777" w:rsidR="00890228" w:rsidRDefault="00890228" w:rsidP="00AC06EF">
            <w:pPr>
              <w:pStyle w:val="TAL"/>
            </w:pPr>
            <w:r>
              <w:rPr>
                <w:rFonts w:cs="Arial"/>
                <w:lang w:eastAsia="zh-CN"/>
              </w:rPr>
              <w:t>Shift Index</w:t>
            </w:r>
          </w:p>
        </w:tc>
        <w:tc>
          <w:tcPr>
            <w:tcW w:w="6657" w:type="dxa"/>
            <w:vAlign w:val="center"/>
          </w:tcPr>
          <w:p w14:paraId="27B6FFC5" w14:textId="77777777" w:rsidR="00890228" w:rsidRDefault="00890228" w:rsidP="00AC06EF">
            <w:pPr>
              <w:pStyle w:val="TAC"/>
            </w:pPr>
            <w:r>
              <w:rPr>
                <w:rFonts w:hint="eastAsia"/>
              </w:rPr>
              <w:t>0</w:t>
            </w:r>
          </w:p>
        </w:tc>
      </w:tr>
      <w:tr w:rsidR="00890228" w14:paraId="54CE17BE" w14:textId="77777777" w:rsidTr="00AC06EF">
        <w:trPr>
          <w:jc w:val="center"/>
        </w:trPr>
        <w:tc>
          <w:tcPr>
            <w:tcW w:w="2972" w:type="dxa"/>
            <w:vAlign w:val="center"/>
          </w:tcPr>
          <w:p w14:paraId="491F9468" w14:textId="77777777" w:rsidR="00890228" w:rsidRDefault="00890228" w:rsidP="00AC06EF">
            <w:pPr>
              <w:pStyle w:val="TAL"/>
              <w:rPr>
                <w:rFonts w:cs="Arial"/>
                <w:lang w:eastAsia="zh-CN"/>
              </w:rPr>
            </w:pPr>
            <w:r>
              <w:t>Slots for PDCCH monitoring</w:t>
            </w:r>
          </w:p>
        </w:tc>
        <w:tc>
          <w:tcPr>
            <w:tcW w:w="6657" w:type="dxa"/>
            <w:vAlign w:val="center"/>
          </w:tcPr>
          <w:p w14:paraId="5B8D3F9C" w14:textId="77777777" w:rsidR="00890228" w:rsidRDefault="00890228" w:rsidP="00AC06EF">
            <w:pPr>
              <w:pStyle w:val="TAC"/>
            </w:pPr>
            <w:r>
              <w:rPr>
                <w:rFonts w:hint="eastAsia"/>
              </w:rPr>
              <w:t>E</w:t>
            </w:r>
            <w:r>
              <w:t>ach slot</w:t>
            </w:r>
          </w:p>
        </w:tc>
      </w:tr>
      <w:tr w:rsidR="00890228" w14:paraId="7E47078B" w14:textId="77777777" w:rsidTr="00AC06EF">
        <w:trPr>
          <w:jc w:val="center"/>
        </w:trPr>
        <w:tc>
          <w:tcPr>
            <w:tcW w:w="2972" w:type="dxa"/>
            <w:vAlign w:val="center"/>
          </w:tcPr>
          <w:p w14:paraId="0171A639" w14:textId="77777777" w:rsidR="00890228" w:rsidRDefault="00890228" w:rsidP="00AC06EF">
            <w:pPr>
              <w:pStyle w:val="TAL"/>
              <w:rPr>
                <w:rFonts w:cs="Arial"/>
                <w:lang w:eastAsia="zh-CN"/>
              </w:rPr>
            </w:pPr>
            <w:r>
              <w:t xml:space="preserve">Number of PDCCH candidates for the tested </w:t>
            </w:r>
            <w:r>
              <w:rPr>
                <w:szCs w:val="18"/>
                <w:lang w:val="fr-FR"/>
              </w:rPr>
              <w:t>aggregation level</w:t>
            </w:r>
          </w:p>
        </w:tc>
        <w:tc>
          <w:tcPr>
            <w:tcW w:w="6657" w:type="dxa"/>
            <w:vAlign w:val="center"/>
          </w:tcPr>
          <w:p w14:paraId="00029627" w14:textId="77777777" w:rsidR="00890228" w:rsidRDefault="00890228" w:rsidP="00AC06EF">
            <w:pPr>
              <w:pStyle w:val="TAC"/>
            </w:pPr>
            <w:r>
              <w:rPr>
                <w:rFonts w:hint="eastAsia"/>
              </w:rPr>
              <w:t>1</w:t>
            </w:r>
          </w:p>
        </w:tc>
      </w:tr>
      <w:tr w:rsidR="00890228" w14:paraId="3BE01FFE" w14:textId="77777777" w:rsidTr="00AC06EF">
        <w:trPr>
          <w:jc w:val="center"/>
        </w:trPr>
        <w:tc>
          <w:tcPr>
            <w:tcW w:w="2972" w:type="dxa"/>
            <w:vAlign w:val="center"/>
          </w:tcPr>
          <w:p w14:paraId="05F95FBD" w14:textId="77777777" w:rsidR="00890228" w:rsidRDefault="00890228" w:rsidP="00AC06EF">
            <w:pPr>
              <w:pStyle w:val="TAL"/>
              <w:rPr>
                <w:rFonts w:cs="Arial"/>
                <w:lang w:eastAsia="zh-CN"/>
              </w:rPr>
            </w:pPr>
            <w:r>
              <w:t>PDCCH Precoding configuration</w:t>
            </w:r>
          </w:p>
        </w:tc>
        <w:tc>
          <w:tcPr>
            <w:tcW w:w="6657" w:type="dxa"/>
            <w:vAlign w:val="center"/>
          </w:tcPr>
          <w:p w14:paraId="4ADA82FE" w14:textId="77777777" w:rsidR="00890228" w:rsidRDefault="00890228" w:rsidP="00AC06EF">
            <w:pPr>
              <w:pStyle w:val="TAC"/>
            </w:pPr>
            <w:r>
              <w:t>Single Panel Type I, Random precoder selection updated per slot, with equal probability of each applicable i1, i2 combination with REG bundling granularity for number of Tx larger than 1</w:t>
            </w:r>
          </w:p>
        </w:tc>
      </w:tr>
      <w:tr w:rsidR="00890228" w14:paraId="08465D05" w14:textId="77777777" w:rsidTr="00AC06EF">
        <w:trPr>
          <w:jc w:val="center"/>
        </w:trPr>
        <w:tc>
          <w:tcPr>
            <w:tcW w:w="0" w:type="auto"/>
            <w:gridSpan w:val="2"/>
            <w:vAlign w:val="center"/>
          </w:tcPr>
          <w:p w14:paraId="20382552" w14:textId="77777777" w:rsidR="00890228" w:rsidRDefault="00890228" w:rsidP="00AC06EF">
            <w:pPr>
              <w:pStyle w:val="TAL"/>
            </w:pPr>
            <w:r>
              <w:t>Note 1</w:t>
            </w:r>
            <w:r>
              <w:rPr>
                <w:lang w:eastAsia="zh-CN"/>
              </w:rPr>
              <w:t>:</w:t>
            </w:r>
            <w:r>
              <w:tab/>
              <w:t>The same requirements are applicable to TDD with different UL-DL patterns.</w:t>
            </w:r>
          </w:p>
          <w:p w14:paraId="24FC90A9" w14:textId="77777777" w:rsidR="00890228" w:rsidRDefault="00890228" w:rsidP="00AC06EF">
            <w:pPr>
              <w:pStyle w:val="TAN"/>
            </w:pPr>
            <w:r>
              <w:rPr>
                <w:rFonts w:eastAsia="SimSun"/>
              </w:rPr>
              <w:t>Note 2:</w:t>
            </w:r>
            <w:r>
              <w:rPr>
                <w:rFonts w:eastAsia="SimSun"/>
              </w:rPr>
              <w:tab/>
              <w:t>SSB, TRS, CSI-RS, and/or other unspecified test parameters with respect to TS 38.101-4 [</w:t>
            </w:r>
            <w:r>
              <w:rPr>
                <w:rFonts w:eastAsia="SimSun" w:hint="eastAsia"/>
                <w:lang w:eastAsia="zh-CN"/>
              </w:rPr>
              <w:t>28</w:t>
            </w:r>
            <w:r>
              <w:rPr>
                <w:rFonts w:eastAsia="SimSun"/>
              </w:rPr>
              <w:t>] are left up to test implementation, if transmitted or needed</w:t>
            </w:r>
          </w:p>
        </w:tc>
      </w:tr>
    </w:tbl>
    <w:p w14:paraId="0E6B3015" w14:textId="77777777" w:rsidR="00890228" w:rsidRDefault="00890228" w:rsidP="00890228">
      <w:pPr>
        <w:rPr>
          <w:lang w:eastAsia="zh-CN"/>
        </w:rPr>
      </w:pPr>
    </w:p>
    <w:p w14:paraId="41205000" w14:textId="77777777" w:rsidR="00890228" w:rsidRDefault="00890228" w:rsidP="00890228">
      <w:pPr>
        <w:pStyle w:val="Heading5"/>
      </w:pPr>
      <w:bookmarkStart w:id="5140" w:name="_Toc161665666"/>
      <w:bookmarkStart w:id="5141" w:name="_Toc169718817"/>
      <w:r>
        <w:t>9.3.1.2.2</w:t>
      </w:r>
      <w:r>
        <w:tab/>
      </w:r>
      <w:r>
        <w:rPr>
          <w:lang w:eastAsia="zh-CN"/>
        </w:rPr>
        <w:t>Minimum requirements</w:t>
      </w:r>
      <w:bookmarkEnd w:id="5140"/>
      <w:bookmarkEnd w:id="5141"/>
    </w:p>
    <w:p w14:paraId="0FA9D696" w14:textId="77777777" w:rsidR="00890228" w:rsidRDefault="00890228" w:rsidP="00890228">
      <w:r>
        <w:t>The Pm-dsg shall be equal to or smaller than 1%, for the cases stated in Table 9.3.1</w:t>
      </w:r>
      <w:r>
        <w:rPr>
          <w:lang w:eastAsia="zh-CN"/>
        </w:rPr>
        <w:t>.2.2</w:t>
      </w:r>
      <w:r>
        <w:t>-1 at the given SNR with the test parameters stated in Table 9.3.1.</w:t>
      </w:r>
      <w:r>
        <w:rPr>
          <w:lang w:eastAsia="zh-CN"/>
        </w:rPr>
        <w:t>2.1</w:t>
      </w:r>
      <w:r>
        <w:t>-1</w:t>
      </w:r>
      <w:r>
        <w:rPr>
          <w:lang w:eastAsia="zh-CN"/>
        </w:rPr>
        <w:t>.</w:t>
      </w:r>
    </w:p>
    <w:p w14:paraId="0199F005" w14:textId="77777777" w:rsidR="00890228" w:rsidRDefault="00890228" w:rsidP="00890228">
      <w:pPr>
        <w:pStyle w:val="TH"/>
      </w:pPr>
      <w:r>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890228"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Default="00890228" w:rsidP="00AC06EF">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Default="00890228" w:rsidP="00AC06EF">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Default="00890228" w:rsidP="00AC06EF">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Default="00890228" w:rsidP="00AC06EF">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Default="00890228" w:rsidP="00AC06EF">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77777777" w:rsidR="00890228" w:rsidRDefault="00890228" w:rsidP="00AC06EF">
            <w:pPr>
              <w:pStyle w:val="TAH"/>
              <w:rPr>
                <w:szCs w:val="18"/>
                <w:lang w:val="en-US" w:eastAsia="zh-CN"/>
              </w:rPr>
            </w:pPr>
            <w:r>
              <w:t>Propagation conditions and correlation matrix (Annex I)</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Default="00890228" w:rsidP="00AC06EF">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Default="00890228" w:rsidP="00AC06EF">
            <w:pPr>
              <w:pStyle w:val="TAH"/>
              <w:rPr>
                <w:szCs w:val="18"/>
              </w:rPr>
            </w:pPr>
            <w:r>
              <w:rPr>
                <w:szCs w:val="18"/>
              </w:rPr>
              <w:t>SNR</w:t>
            </w:r>
          </w:p>
          <w:p w14:paraId="6C7154E6" w14:textId="77777777" w:rsidR="00890228" w:rsidRDefault="00890228" w:rsidP="00AC06EF">
            <w:pPr>
              <w:pStyle w:val="TAH"/>
              <w:rPr>
                <w:szCs w:val="18"/>
                <w:lang w:val="en-US" w:eastAsia="zh-CN"/>
              </w:rPr>
            </w:pPr>
            <w:r>
              <w:rPr>
                <w:szCs w:val="18"/>
              </w:rPr>
              <w:t>(dB)</w:t>
            </w:r>
          </w:p>
        </w:tc>
      </w:tr>
      <w:tr w:rsidR="00420F25"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Default="00420F25" w:rsidP="00420F25">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Default="00420F25" w:rsidP="00420F25">
            <w:pPr>
              <w:pStyle w:val="TAC"/>
            </w:pPr>
            <w: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Default="00420F25" w:rsidP="00420F25">
            <w:pPr>
              <w:pStyle w:val="TAC"/>
              <w:rPr>
                <w:szCs w:val="18"/>
                <w:lang w:val="en-US" w:eastAsia="zh-CN"/>
              </w:rPr>
            </w:pPr>
            <w:r>
              <w:rPr>
                <w:szCs w:val="18"/>
                <w:lang w:val="en-US" w:eastAsia="zh-CN"/>
              </w:rPr>
              <w:t>6.4</w:t>
            </w:r>
          </w:p>
        </w:tc>
      </w:tr>
      <w:tr w:rsidR="00420F25"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Default="00420F25" w:rsidP="00420F25">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Default="00420F25" w:rsidP="00420F25">
            <w:pPr>
              <w:pStyle w:val="TAC"/>
            </w:pPr>
            <w:r>
              <w:t>M-FR2-NCR.1.2-</w:t>
            </w:r>
            <w:r>
              <w:rPr>
                <w:rFonts w:eastAsia="SimSun"/>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Default="00420F25" w:rsidP="00420F25">
            <w:pPr>
              <w:pStyle w:val="TAC"/>
              <w:rPr>
                <w:szCs w:val="18"/>
                <w:lang w:val="en-US" w:eastAsia="zh-CN"/>
              </w:rPr>
            </w:pPr>
            <w:r>
              <w:rPr>
                <w:szCs w:val="18"/>
                <w:lang w:val="en-US" w:eastAsia="zh-CN"/>
              </w:rPr>
              <w:t>2.9</w:t>
            </w:r>
          </w:p>
        </w:tc>
      </w:tr>
      <w:tr w:rsidR="00420F25"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Default="00420F25" w:rsidP="00420F25">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Default="00420F25" w:rsidP="00420F25">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Default="00420F25" w:rsidP="00420F25">
            <w:pPr>
              <w:pStyle w:val="TAC"/>
            </w:pPr>
            <w:r>
              <w:t>M-FR2-NCR.1.2-</w:t>
            </w:r>
            <w:r>
              <w:rPr>
                <w:rFonts w:eastAsia="SimSun"/>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Default="00420F25" w:rsidP="00420F25">
            <w:pPr>
              <w:pStyle w:val="TAC"/>
              <w:rPr>
                <w:szCs w:val="18"/>
                <w:lang w:val="en-US" w:eastAsia="zh-CN"/>
              </w:rPr>
            </w:pPr>
            <w:r>
              <w:rPr>
                <w:szCs w:val="18"/>
                <w:lang w:val="en-US" w:eastAsia="zh-CN"/>
              </w:rPr>
              <w:t>0.1</w:t>
            </w:r>
          </w:p>
        </w:tc>
      </w:tr>
    </w:tbl>
    <w:p w14:paraId="5E7F8F47" w14:textId="77777777" w:rsidR="00890228" w:rsidRDefault="00890228" w:rsidP="00890228"/>
    <w:p w14:paraId="5EA87E6B" w14:textId="77777777" w:rsidR="00890228" w:rsidRDefault="00890228" w:rsidP="00890228">
      <w:pPr>
        <w:pStyle w:val="Heading2"/>
        <w:rPr>
          <w:lang w:val="en-US" w:eastAsia="zh-CN"/>
        </w:rPr>
      </w:pPr>
      <w:bookmarkStart w:id="5142" w:name="_Toc74583505"/>
      <w:bookmarkStart w:id="5143" w:name="_Toc138946563"/>
      <w:bookmarkStart w:id="5144" w:name="_Toc98755726"/>
      <w:bookmarkStart w:id="5145" w:name="_Toc89949337"/>
      <w:bookmarkStart w:id="5146" w:name="_Toc106184247"/>
      <w:bookmarkStart w:id="5147" w:name="_Toc82450300"/>
      <w:bookmarkStart w:id="5148" w:name="_Toc98763318"/>
      <w:bookmarkStart w:id="5149" w:name="_Toc130402269"/>
      <w:bookmarkStart w:id="5150" w:name="_Toc82450948"/>
      <w:bookmarkStart w:id="5151" w:name="_Toc138853882"/>
      <w:bookmarkStart w:id="5152" w:name="_Toc145531292"/>
      <w:bookmarkStart w:id="5153" w:name="_Toc76542318"/>
      <w:bookmarkStart w:id="5154" w:name="_Toc137554820"/>
      <w:bookmarkStart w:id="5155" w:name="_Toc161665667"/>
      <w:bookmarkStart w:id="5156" w:name="_Toc169718818"/>
      <w:r>
        <w:rPr>
          <w:lang w:val="en-US" w:eastAsia="zh-CN"/>
        </w:rPr>
        <w:t>9.4</w:t>
      </w:r>
      <w:r>
        <w:rPr>
          <w:lang w:val="en-US" w:eastAsia="zh-CN"/>
        </w:rPr>
        <w:tab/>
        <w:t>CSI reporting requirements</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0106B0BB" w14:textId="77777777" w:rsidR="00890228" w:rsidRDefault="00890228" w:rsidP="00890228">
      <w:pPr>
        <w:pStyle w:val="Heading3"/>
        <w:rPr>
          <w:lang w:val="en-US" w:eastAsia="zh-CN"/>
        </w:rPr>
      </w:pPr>
      <w:bookmarkStart w:id="5157" w:name="_Toc130402274"/>
      <w:bookmarkStart w:id="5158" w:name="_Toc138946568"/>
      <w:bookmarkStart w:id="5159" w:name="_Toc98755731"/>
      <w:bookmarkStart w:id="5160" w:name="_Toc145531297"/>
      <w:bookmarkStart w:id="5161" w:name="_Toc106184252"/>
      <w:bookmarkStart w:id="5162" w:name="_Toc82450953"/>
      <w:bookmarkStart w:id="5163" w:name="_Toc98763323"/>
      <w:bookmarkStart w:id="5164" w:name="_Toc82450305"/>
      <w:bookmarkStart w:id="5165" w:name="_Toc138853887"/>
      <w:bookmarkStart w:id="5166" w:name="_Toc137554825"/>
      <w:bookmarkStart w:id="5167" w:name="_Toc74583510"/>
      <w:bookmarkStart w:id="5168" w:name="_Toc89949342"/>
      <w:bookmarkStart w:id="5169" w:name="_Toc76542323"/>
      <w:bookmarkStart w:id="5170" w:name="_Toc161665668"/>
      <w:bookmarkStart w:id="5171" w:name="_Toc169718819"/>
      <w:r>
        <w:rPr>
          <w:lang w:val="en-US" w:eastAsia="zh-CN"/>
        </w:rPr>
        <w:t>9.4.1</w:t>
      </w:r>
      <w:r>
        <w:rPr>
          <w:lang w:val="en-US" w:eastAsia="zh-CN"/>
        </w:rPr>
        <w:tab/>
        <w:t>Performance requirements for NCR-MT type 2-O</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78B6B1F3" w14:textId="77777777" w:rsidR="00890228" w:rsidRDefault="00890228" w:rsidP="00890228">
      <w:pPr>
        <w:pStyle w:val="Heading4"/>
        <w:rPr>
          <w:lang w:eastAsia="zh-CN"/>
        </w:rPr>
      </w:pPr>
      <w:bookmarkStart w:id="5172" w:name="_Toc82450954"/>
      <w:bookmarkStart w:id="5173" w:name="_Toc137554826"/>
      <w:bookmarkStart w:id="5174" w:name="_Toc76542324"/>
      <w:bookmarkStart w:id="5175" w:name="_Toc106184253"/>
      <w:bookmarkStart w:id="5176" w:name="_Toc98755732"/>
      <w:bookmarkStart w:id="5177" w:name="_Toc138946569"/>
      <w:bookmarkStart w:id="5178" w:name="_Toc82450306"/>
      <w:bookmarkStart w:id="5179" w:name="_Toc98763324"/>
      <w:bookmarkStart w:id="5180" w:name="_Toc130402275"/>
      <w:bookmarkStart w:id="5181" w:name="_Toc89949343"/>
      <w:bookmarkStart w:id="5182" w:name="_Toc145531298"/>
      <w:bookmarkStart w:id="5183" w:name="_Toc138853888"/>
      <w:bookmarkStart w:id="5184" w:name="_Toc74583511"/>
      <w:bookmarkStart w:id="5185" w:name="_Toc161665669"/>
      <w:bookmarkStart w:id="5186" w:name="_Toc169718820"/>
      <w:r>
        <w:rPr>
          <w:lang w:val="en-US" w:eastAsia="zh-CN"/>
        </w:rPr>
        <w:t>9.4.1.1</w:t>
      </w:r>
      <w:r>
        <w:rPr>
          <w:lang w:eastAsia="zh-CN"/>
        </w:rPr>
        <w:tab/>
        <w:t>General</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13D5A414" w14:textId="77777777" w:rsidR="00890228" w:rsidRDefault="00890228" w:rsidP="00890228">
      <w:pPr>
        <w:rPr>
          <w:rFonts w:eastAsia="SimSun"/>
          <w:lang w:val="en-US" w:eastAsia="zh-CN"/>
        </w:rPr>
      </w:pPr>
      <w:r>
        <w:rPr>
          <w:rFonts w:eastAsia="SimSun"/>
          <w:lang w:val="en-US"/>
        </w:rPr>
        <w:t xml:space="preserve">This clause includes </w:t>
      </w:r>
      <w:r>
        <w:rPr>
          <w:rFonts w:eastAsia="SimSun" w:hint="eastAsia"/>
          <w:lang w:val="en-US" w:eastAsia="zh-CN"/>
        </w:rPr>
        <w:t xml:space="preserve">radiated </w:t>
      </w:r>
      <w:r>
        <w:rPr>
          <w:rFonts w:eastAsia="SimSun"/>
          <w:lang w:val="en-US"/>
        </w:rPr>
        <w:t>requirements for the reporting of channel state information (CSI).</w:t>
      </w:r>
    </w:p>
    <w:p w14:paraId="06044865" w14:textId="77777777" w:rsidR="00890228" w:rsidRDefault="00890228" w:rsidP="00890228">
      <w:pPr>
        <w:pStyle w:val="Heading4"/>
        <w:rPr>
          <w:lang w:eastAsia="zh-CN"/>
        </w:rPr>
      </w:pPr>
      <w:bookmarkStart w:id="5187" w:name="_Toc161665670"/>
      <w:bookmarkStart w:id="5188" w:name="_Toc169718821"/>
      <w:r>
        <w:rPr>
          <w:lang w:eastAsia="zh-CN"/>
        </w:rPr>
        <w:t>9.4.1.2</w:t>
      </w:r>
      <w:r>
        <w:rPr>
          <w:lang w:eastAsia="zh-CN"/>
        </w:rPr>
        <w:tab/>
        <w:t>Common test parameters</w:t>
      </w:r>
      <w:bookmarkEnd w:id="5187"/>
      <w:bookmarkEnd w:id="5188"/>
    </w:p>
    <w:p w14:paraId="6D59F5D9" w14:textId="77777777" w:rsidR="00890228" w:rsidRDefault="00890228" w:rsidP="00890228">
      <w:pPr>
        <w:rPr>
          <w:rFonts w:eastAsia="SimSun"/>
          <w:lang w:val="en-US" w:eastAsia="zh-CN"/>
        </w:rPr>
      </w:pPr>
      <w:r>
        <w:rPr>
          <w:rFonts w:eastAsia="SimSun" w:hint="eastAsia"/>
          <w:lang w:val="en-US" w:eastAsia="zh-CN"/>
        </w:rPr>
        <w:t xml:space="preserve">Parameters specified in Table </w:t>
      </w:r>
      <w:r>
        <w:rPr>
          <w:lang w:val="en-US" w:eastAsia="zh-CN"/>
        </w:rPr>
        <w:t>9.4.</w:t>
      </w:r>
      <w:r>
        <w:rPr>
          <w:lang w:eastAsia="zh-CN"/>
        </w:rPr>
        <w:t>1.2</w:t>
      </w:r>
      <w:r>
        <w:rPr>
          <w:rFonts w:eastAsia="SimSun" w:hint="eastAsia"/>
          <w:lang w:val="en-US" w:eastAsia="zh-CN"/>
        </w:rPr>
        <w:t>-1 are applied f</w:t>
      </w:r>
      <w:r>
        <w:rPr>
          <w:rFonts w:eastAsia="SimSun"/>
          <w:lang w:val="en-US"/>
        </w:rPr>
        <w:t>or all test cases in this clause</w:t>
      </w:r>
      <w:r>
        <w:rPr>
          <w:rFonts w:eastAsia="SimSun" w:hint="eastAsia"/>
          <w:lang w:val="en-US" w:eastAsia="zh-CN"/>
        </w:rPr>
        <w:t xml:space="preserve"> unless otherwise stated.</w:t>
      </w:r>
    </w:p>
    <w:p w14:paraId="2F3977A6" w14:textId="77777777" w:rsidR="00890228" w:rsidRDefault="00890228" w:rsidP="00890228">
      <w:pPr>
        <w:keepNext/>
        <w:keepLines/>
        <w:spacing w:before="60"/>
        <w:jc w:val="center"/>
        <w:rPr>
          <w:rFonts w:ascii="Arial" w:hAnsi="Arial"/>
          <w:b/>
          <w:lang w:val="en-US" w:eastAsia="zh-CN"/>
        </w:rPr>
      </w:pPr>
      <w:r>
        <w:rPr>
          <w:rFonts w:ascii="Arial" w:hAnsi="Arial" w:hint="eastAsia"/>
          <w:b/>
          <w:lang w:val="en-US" w:eastAsia="zh-CN"/>
        </w:rPr>
        <w:t xml:space="preserve">Table </w:t>
      </w:r>
      <w:r>
        <w:rPr>
          <w:rFonts w:ascii="Arial" w:hAnsi="Arial"/>
          <w:b/>
          <w:lang w:val="en-US" w:eastAsia="zh-CN"/>
        </w:rPr>
        <w:t>9.4.</w:t>
      </w:r>
      <w:r>
        <w:rPr>
          <w:rFonts w:ascii="Arial" w:hAnsi="Arial"/>
          <w:b/>
          <w:lang w:eastAsia="zh-CN"/>
        </w:rPr>
        <w:t>1.2</w:t>
      </w:r>
      <w:r>
        <w:rPr>
          <w:rFonts w:ascii="Arial" w:hAnsi="Arial" w:hint="eastAsia"/>
          <w:b/>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890228" w14:paraId="7B832466" w14:textId="77777777" w:rsidTr="00AC06EF">
        <w:trPr>
          <w:jc w:val="center"/>
        </w:trPr>
        <w:tc>
          <w:tcPr>
            <w:tcW w:w="3012" w:type="pct"/>
            <w:gridSpan w:val="3"/>
            <w:shd w:val="clear" w:color="auto" w:fill="auto"/>
          </w:tcPr>
          <w:p w14:paraId="4AAFF1D9" w14:textId="77777777" w:rsidR="00890228" w:rsidRDefault="00890228" w:rsidP="00071854">
            <w:pPr>
              <w:pStyle w:val="TAH"/>
              <w:rPr>
                <w:rFonts w:eastAsia="SimSun"/>
                <w:lang w:val="en-US"/>
              </w:rPr>
            </w:pPr>
            <w:r>
              <w:rPr>
                <w:rFonts w:eastAsia="SimSun"/>
                <w:lang w:val="en-US"/>
              </w:rPr>
              <w:t>Parameter</w:t>
            </w:r>
          </w:p>
        </w:tc>
        <w:tc>
          <w:tcPr>
            <w:tcW w:w="664" w:type="pct"/>
            <w:shd w:val="clear" w:color="auto" w:fill="auto"/>
          </w:tcPr>
          <w:p w14:paraId="5ADDE3CD" w14:textId="77777777" w:rsidR="00890228" w:rsidRDefault="00890228" w:rsidP="00071854">
            <w:pPr>
              <w:pStyle w:val="TAH"/>
              <w:rPr>
                <w:rFonts w:eastAsia="SimSun"/>
                <w:lang w:val="en-US"/>
              </w:rPr>
            </w:pPr>
            <w:r>
              <w:rPr>
                <w:rFonts w:eastAsia="SimSun"/>
                <w:lang w:val="en-US"/>
              </w:rPr>
              <w:t>Unit</w:t>
            </w:r>
          </w:p>
        </w:tc>
        <w:tc>
          <w:tcPr>
            <w:tcW w:w="1324" w:type="pct"/>
            <w:shd w:val="clear" w:color="auto" w:fill="auto"/>
          </w:tcPr>
          <w:p w14:paraId="0D7924BD" w14:textId="77777777" w:rsidR="00890228" w:rsidRDefault="00890228" w:rsidP="00071854">
            <w:pPr>
              <w:pStyle w:val="TAH"/>
              <w:rPr>
                <w:rFonts w:eastAsia="SimSun"/>
                <w:lang w:val="en-US"/>
              </w:rPr>
            </w:pPr>
            <w:r>
              <w:rPr>
                <w:rFonts w:eastAsia="SimSun"/>
                <w:lang w:val="en-US"/>
              </w:rPr>
              <w:t>Value</w:t>
            </w:r>
          </w:p>
        </w:tc>
      </w:tr>
      <w:tr w:rsidR="00890228" w14:paraId="4E1D4596" w14:textId="77777777" w:rsidTr="00AC06EF">
        <w:trPr>
          <w:jc w:val="center"/>
        </w:trPr>
        <w:tc>
          <w:tcPr>
            <w:tcW w:w="3012" w:type="pct"/>
            <w:gridSpan w:val="3"/>
            <w:shd w:val="clear" w:color="auto" w:fill="auto"/>
            <w:vAlign w:val="center"/>
          </w:tcPr>
          <w:p w14:paraId="711850AB" w14:textId="77777777" w:rsidR="00890228" w:rsidRDefault="00890228" w:rsidP="00071854">
            <w:pPr>
              <w:pStyle w:val="TAL"/>
              <w:rPr>
                <w:rFonts w:eastAsia="SimSun"/>
                <w:lang w:val="en-US"/>
              </w:rPr>
            </w:pPr>
            <w:r>
              <w:rPr>
                <w:rFonts w:eastAsia="SimSun"/>
                <w:lang w:val="en-US"/>
              </w:rPr>
              <w:t>PDSCH transmission scheme</w:t>
            </w:r>
          </w:p>
        </w:tc>
        <w:tc>
          <w:tcPr>
            <w:tcW w:w="664" w:type="pct"/>
            <w:shd w:val="clear" w:color="auto" w:fill="auto"/>
            <w:vAlign w:val="center"/>
          </w:tcPr>
          <w:p w14:paraId="4CDB9473" w14:textId="77777777" w:rsidR="00890228" w:rsidRDefault="00890228" w:rsidP="00071854">
            <w:pPr>
              <w:pStyle w:val="TAC"/>
              <w:rPr>
                <w:rFonts w:eastAsia="SimSun"/>
                <w:lang w:val="en-US"/>
              </w:rPr>
            </w:pPr>
          </w:p>
        </w:tc>
        <w:tc>
          <w:tcPr>
            <w:tcW w:w="1324" w:type="pct"/>
            <w:shd w:val="clear" w:color="auto" w:fill="auto"/>
            <w:vAlign w:val="center"/>
          </w:tcPr>
          <w:p w14:paraId="1EDAE203" w14:textId="77777777" w:rsidR="00890228" w:rsidRDefault="00890228" w:rsidP="00071854">
            <w:pPr>
              <w:pStyle w:val="TAC"/>
              <w:rPr>
                <w:rFonts w:eastAsia="SimSun"/>
                <w:lang w:val="en-US"/>
              </w:rPr>
            </w:pPr>
            <w:r>
              <w:rPr>
                <w:rFonts w:eastAsia="SimSun"/>
                <w:lang w:val="en-US"/>
              </w:rPr>
              <w:t>Transmission scheme 1</w:t>
            </w:r>
          </w:p>
        </w:tc>
      </w:tr>
      <w:tr w:rsidR="00890228" w14:paraId="59E8B9CC" w14:textId="77777777" w:rsidTr="00AC06EF">
        <w:trPr>
          <w:jc w:val="center"/>
        </w:trPr>
        <w:tc>
          <w:tcPr>
            <w:tcW w:w="3012" w:type="pct"/>
            <w:gridSpan w:val="3"/>
            <w:shd w:val="clear" w:color="auto" w:fill="auto"/>
            <w:vAlign w:val="center"/>
          </w:tcPr>
          <w:p w14:paraId="540363AF" w14:textId="77777777" w:rsidR="00890228" w:rsidRDefault="00890228" w:rsidP="00071854">
            <w:pPr>
              <w:pStyle w:val="TAL"/>
              <w:rPr>
                <w:rFonts w:eastAsia="SimSun"/>
                <w:lang w:val="en-US" w:eastAsia="zh-CN"/>
              </w:rPr>
            </w:pPr>
            <w:r>
              <w:rPr>
                <w:rFonts w:eastAsia="SimSun"/>
                <w:lang w:val="en-US" w:eastAsia="zh-CN"/>
              </w:rPr>
              <w:t>Duplex Mode</w:t>
            </w:r>
          </w:p>
        </w:tc>
        <w:tc>
          <w:tcPr>
            <w:tcW w:w="664" w:type="pct"/>
            <w:shd w:val="clear" w:color="auto" w:fill="auto"/>
            <w:vAlign w:val="center"/>
          </w:tcPr>
          <w:p w14:paraId="21140266" w14:textId="77777777" w:rsidR="00890228" w:rsidRDefault="00890228" w:rsidP="00071854">
            <w:pPr>
              <w:pStyle w:val="TAC"/>
              <w:rPr>
                <w:rFonts w:eastAsia="SimSun"/>
                <w:lang w:val="en-US"/>
              </w:rPr>
            </w:pPr>
          </w:p>
        </w:tc>
        <w:tc>
          <w:tcPr>
            <w:tcW w:w="1324" w:type="pct"/>
            <w:shd w:val="clear" w:color="auto" w:fill="auto"/>
            <w:vAlign w:val="center"/>
          </w:tcPr>
          <w:p w14:paraId="17ACC405" w14:textId="77777777" w:rsidR="00890228" w:rsidRDefault="00890228" w:rsidP="00071854">
            <w:pPr>
              <w:pStyle w:val="TAC"/>
              <w:rPr>
                <w:rFonts w:eastAsia="SimSun"/>
                <w:lang w:val="en-US" w:eastAsia="zh-CN"/>
              </w:rPr>
            </w:pPr>
            <w:r>
              <w:rPr>
                <w:rFonts w:eastAsia="SimSun"/>
                <w:lang w:val="en-US" w:eastAsia="zh-CN"/>
              </w:rPr>
              <w:t>TDD</w:t>
            </w:r>
          </w:p>
        </w:tc>
      </w:tr>
      <w:tr w:rsidR="00890228" w14:paraId="1EA3DC13" w14:textId="77777777" w:rsidTr="00AC06EF">
        <w:trPr>
          <w:jc w:val="center"/>
        </w:trPr>
        <w:tc>
          <w:tcPr>
            <w:tcW w:w="3012" w:type="pct"/>
            <w:gridSpan w:val="3"/>
            <w:shd w:val="clear" w:color="auto" w:fill="auto"/>
            <w:vAlign w:val="center"/>
          </w:tcPr>
          <w:p w14:paraId="502CB9F9" w14:textId="77777777" w:rsidR="00890228" w:rsidRDefault="00890228" w:rsidP="00071854">
            <w:pPr>
              <w:pStyle w:val="TAL"/>
              <w:rPr>
                <w:lang w:val="en-US" w:eastAsia="ja-JP"/>
              </w:rPr>
            </w:pPr>
            <w:r>
              <w:rPr>
                <w:lang w:val="en-US"/>
              </w:rPr>
              <w:t xml:space="preserve">PTRS </w:t>
            </w:r>
            <w:r>
              <w:rPr>
                <w:rFonts w:cs="Arial"/>
                <w:i/>
                <w:lang w:val="en-US"/>
              </w:rPr>
              <w:t>epre-Ratio</w:t>
            </w:r>
          </w:p>
        </w:tc>
        <w:tc>
          <w:tcPr>
            <w:tcW w:w="664" w:type="pct"/>
            <w:shd w:val="clear" w:color="auto" w:fill="auto"/>
            <w:vAlign w:val="center"/>
          </w:tcPr>
          <w:p w14:paraId="5EE770C1" w14:textId="77777777" w:rsidR="00890228" w:rsidRDefault="00890228" w:rsidP="00071854">
            <w:pPr>
              <w:pStyle w:val="TAC"/>
              <w:rPr>
                <w:lang w:val="en-US"/>
              </w:rPr>
            </w:pPr>
          </w:p>
        </w:tc>
        <w:tc>
          <w:tcPr>
            <w:tcW w:w="1324" w:type="pct"/>
            <w:shd w:val="clear" w:color="auto" w:fill="auto"/>
            <w:vAlign w:val="center"/>
          </w:tcPr>
          <w:p w14:paraId="6FDD7A25" w14:textId="77777777" w:rsidR="00890228" w:rsidRDefault="00890228" w:rsidP="00071854">
            <w:pPr>
              <w:pStyle w:val="TAC"/>
              <w:rPr>
                <w:lang w:val="en-US" w:eastAsia="zh-CN"/>
              </w:rPr>
            </w:pPr>
            <w:r>
              <w:rPr>
                <w:lang w:val="en-US"/>
              </w:rPr>
              <w:t>0</w:t>
            </w:r>
          </w:p>
        </w:tc>
      </w:tr>
      <w:tr w:rsidR="00890228" w14:paraId="39D98476" w14:textId="77777777" w:rsidTr="00AC06EF">
        <w:trPr>
          <w:jc w:val="center"/>
        </w:trPr>
        <w:tc>
          <w:tcPr>
            <w:tcW w:w="1021" w:type="pct"/>
            <w:gridSpan w:val="2"/>
            <w:vMerge w:val="restart"/>
            <w:shd w:val="clear" w:color="auto" w:fill="auto"/>
            <w:vAlign w:val="center"/>
          </w:tcPr>
          <w:p w14:paraId="0F3E777B" w14:textId="77777777" w:rsidR="00890228" w:rsidRDefault="00890228" w:rsidP="00071854">
            <w:pPr>
              <w:pStyle w:val="TAL"/>
              <w:rPr>
                <w:rFonts w:eastAsia="SimSun"/>
                <w:sz w:val="16"/>
                <w:szCs w:val="16"/>
                <w:lang w:val="en-US" w:eastAsia="ja-JP"/>
              </w:rPr>
            </w:pPr>
            <w:r>
              <w:rPr>
                <w:rFonts w:eastAsia="SimSun"/>
                <w:lang w:val="en-US"/>
              </w:rPr>
              <w:t>Actual carrier configuration</w:t>
            </w:r>
          </w:p>
        </w:tc>
        <w:tc>
          <w:tcPr>
            <w:tcW w:w="1991" w:type="pct"/>
            <w:shd w:val="clear" w:color="auto" w:fill="auto"/>
            <w:vAlign w:val="center"/>
          </w:tcPr>
          <w:p w14:paraId="6A7A7476" w14:textId="77777777" w:rsidR="00890228" w:rsidRDefault="00890228" w:rsidP="00071854">
            <w:pPr>
              <w:pStyle w:val="TAL"/>
              <w:rPr>
                <w:rFonts w:eastAsia="SimSun"/>
                <w:sz w:val="16"/>
                <w:szCs w:val="16"/>
                <w:lang w:val="en-US" w:eastAsia="ja-JP"/>
              </w:rPr>
            </w:pPr>
            <w:r>
              <w:rPr>
                <w:rFonts w:eastAsia="SimSun"/>
                <w:lang w:val="en-US"/>
              </w:rPr>
              <w:t>Offset between Point A and the lowest usable subcarrier on this carrier (Note 3)</w:t>
            </w:r>
          </w:p>
        </w:tc>
        <w:tc>
          <w:tcPr>
            <w:tcW w:w="664" w:type="pct"/>
            <w:shd w:val="clear" w:color="auto" w:fill="auto"/>
            <w:vAlign w:val="center"/>
          </w:tcPr>
          <w:p w14:paraId="76D2B758" w14:textId="77777777" w:rsidR="00890228" w:rsidRDefault="00890228" w:rsidP="00071854">
            <w:pPr>
              <w:pStyle w:val="TAC"/>
              <w:rPr>
                <w:rFonts w:eastAsia="SimSun"/>
                <w:lang w:val="en-US" w:eastAsia="zh-CN"/>
              </w:rPr>
            </w:pPr>
            <w:r>
              <w:rPr>
                <w:rFonts w:eastAsia="SimSun"/>
                <w:lang w:val="en-US"/>
              </w:rPr>
              <w:t>RBs</w:t>
            </w:r>
          </w:p>
        </w:tc>
        <w:tc>
          <w:tcPr>
            <w:tcW w:w="1324" w:type="pct"/>
            <w:shd w:val="clear" w:color="auto" w:fill="auto"/>
            <w:vAlign w:val="center"/>
          </w:tcPr>
          <w:p w14:paraId="0CD09B11" w14:textId="77777777" w:rsidR="00890228" w:rsidRDefault="00890228" w:rsidP="00071854">
            <w:pPr>
              <w:pStyle w:val="TAC"/>
              <w:rPr>
                <w:rFonts w:eastAsia="SimSun"/>
                <w:lang w:val="en-US"/>
              </w:rPr>
            </w:pPr>
            <w:r>
              <w:rPr>
                <w:rFonts w:eastAsia="SimSun"/>
                <w:lang w:val="en-US"/>
              </w:rPr>
              <w:t>0</w:t>
            </w:r>
          </w:p>
        </w:tc>
      </w:tr>
      <w:tr w:rsidR="00890228" w14:paraId="16B61E56" w14:textId="77777777" w:rsidTr="00AC06EF">
        <w:trPr>
          <w:jc w:val="center"/>
        </w:trPr>
        <w:tc>
          <w:tcPr>
            <w:tcW w:w="1021" w:type="pct"/>
            <w:gridSpan w:val="2"/>
            <w:vMerge/>
            <w:shd w:val="clear" w:color="auto" w:fill="auto"/>
            <w:vAlign w:val="center"/>
          </w:tcPr>
          <w:p w14:paraId="68BB7FED"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7C2797DD" w14:textId="77777777" w:rsidR="00890228" w:rsidRDefault="00890228" w:rsidP="00071854">
            <w:pPr>
              <w:pStyle w:val="TAL"/>
              <w:rPr>
                <w:rFonts w:eastAsia="SimSun"/>
                <w:sz w:val="16"/>
                <w:szCs w:val="16"/>
                <w:lang w:val="en-US" w:eastAsia="ja-JP"/>
              </w:rPr>
            </w:pPr>
            <w:r>
              <w:rPr>
                <w:rFonts w:eastAsia="SimSun"/>
                <w:lang w:val="en-US"/>
              </w:rPr>
              <w:t>Subcarrier spacing</w:t>
            </w:r>
          </w:p>
        </w:tc>
        <w:tc>
          <w:tcPr>
            <w:tcW w:w="664" w:type="pct"/>
            <w:shd w:val="clear" w:color="auto" w:fill="auto"/>
            <w:vAlign w:val="center"/>
          </w:tcPr>
          <w:p w14:paraId="15F9E14A" w14:textId="77777777" w:rsidR="00890228" w:rsidRDefault="00890228" w:rsidP="00071854">
            <w:pPr>
              <w:pStyle w:val="TAC"/>
              <w:rPr>
                <w:rFonts w:eastAsia="SimSun"/>
                <w:lang w:val="en-US"/>
              </w:rPr>
            </w:pPr>
            <w:r>
              <w:rPr>
                <w:rFonts w:eastAsia="SimSun"/>
                <w:lang w:val="en-US"/>
              </w:rPr>
              <w:t>kHz</w:t>
            </w:r>
          </w:p>
        </w:tc>
        <w:tc>
          <w:tcPr>
            <w:tcW w:w="1324" w:type="pct"/>
            <w:shd w:val="clear" w:color="auto" w:fill="auto"/>
            <w:vAlign w:val="center"/>
          </w:tcPr>
          <w:p w14:paraId="2E448BDB" w14:textId="77777777" w:rsidR="00890228" w:rsidRDefault="00890228" w:rsidP="00071854">
            <w:pPr>
              <w:pStyle w:val="TAC"/>
              <w:rPr>
                <w:rFonts w:eastAsia="SimSun"/>
                <w:lang w:val="en-US"/>
              </w:rPr>
            </w:pPr>
            <w:r>
              <w:rPr>
                <w:rFonts w:eastAsia="SimSun"/>
                <w:lang w:val="en-US"/>
              </w:rPr>
              <w:t>120</w:t>
            </w:r>
          </w:p>
        </w:tc>
      </w:tr>
      <w:tr w:rsidR="00890228" w14:paraId="5A2AE95E" w14:textId="77777777" w:rsidTr="00AC06EF">
        <w:trPr>
          <w:jc w:val="center"/>
        </w:trPr>
        <w:tc>
          <w:tcPr>
            <w:tcW w:w="1021" w:type="pct"/>
            <w:gridSpan w:val="2"/>
            <w:vMerge w:val="restart"/>
            <w:shd w:val="clear" w:color="auto" w:fill="auto"/>
            <w:vAlign w:val="center"/>
          </w:tcPr>
          <w:p w14:paraId="63B6918C" w14:textId="77777777" w:rsidR="00890228" w:rsidRDefault="00890228" w:rsidP="00071854">
            <w:pPr>
              <w:pStyle w:val="TAL"/>
              <w:rPr>
                <w:rFonts w:eastAsia="SimSun"/>
                <w:sz w:val="16"/>
                <w:szCs w:val="16"/>
                <w:lang w:val="en-US" w:eastAsia="ja-JP"/>
              </w:rPr>
            </w:pPr>
            <w:r>
              <w:rPr>
                <w:rFonts w:eastAsia="SimSun"/>
                <w:lang w:val="en-US"/>
              </w:rPr>
              <w:t>DL BWP configuration #1</w:t>
            </w:r>
          </w:p>
        </w:tc>
        <w:tc>
          <w:tcPr>
            <w:tcW w:w="1991" w:type="pct"/>
            <w:shd w:val="clear" w:color="auto" w:fill="auto"/>
            <w:vAlign w:val="center"/>
          </w:tcPr>
          <w:p w14:paraId="6DFA8C8F" w14:textId="77777777" w:rsidR="00890228" w:rsidRDefault="00890228" w:rsidP="00071854">
            <w:pPr>
              <w:pStyle w:val="TAL"/>
              <w:rPr>
                <w:rFonts w:eastAsia="SimSun"/>
                <w:sz w:val="16"/>
                <w:szCs w:val="16"/>
                <w:lang w:val="en-US" w:eastAsia="ja-JP"/>
              </w:rPr>
            </w:pPr>
            <w:r>
              <w:rPr>
                <w:rFonts w:eastAsia="SimSun"/>
                <w:lang w:val="en-US"/>
              </w:rPr>
              <w:t>Cyclic prefix</w:t>
            </w:r>
          </w:p>
        </w:tc>
        <w:tc>
          <w:tcPr>
            <w:tcW w:w="664" w:type="pct"/>
            <w:shd w:val="clear" w:color="auto" w:fill="auto"/>
            <w:vAlign w:val="center"/>
          </w:tcPr>
          <w:p w14:paraId="3FEF4EF3" w14:textId="77777777" w:rsidR="00890228" w:rsidRDefault="00890228" w:rsidP="00071854">
            <w:pPr>
              <w:pStyle w:val="TAC"/>
              <w:rPr>
                <w:rFonts w:eastAsia="SimSun"/>
                <w:lang w:val="en-US"/>
              </w:rPr>
            </w:pPr>
          </w:p>
        </w:tc>
        <w:tc>
          <w:tcPr>
            <w:tcW w:w="1324" w:type="pct"/>
            <w:shd w:val="clear" w:color="auto" w:fill="auto"/>
            <w:vAlign w:val="center"/>
          </w:tcPr>
          <w:p w14:paraId="5AB483A3" w14:textId="77777777" w:rsidR="00890228" w:rsidRDefault="00890228" w:rsidP="00071854">
            <w:pPr>
              <w:pStyle w:val="TAC"/>
              <w:rPr>
                <w:rFonts w:eastAsia="SimSun"/>
                <w:lang w:val="en-US"/>
              </w:rPr>
            </w:pPr>
            <w:r>
              <w:rPr>
                <w:rFonts w:eastAsia="SimSun"/>
                <w:lang w:val="en-US"/>
              </w:rPr>
              <w:t>Normal</w:t>
            </w:r>
          </w:p>
        </w:tc>
      </w:tr>
      <w:tr w:rsidR="00890228" w14:paraId="01F346D8" w14:textId="77777777" w:rsidTr="00AC06EF">
        <w:trPr>
          <w:jc w:val="center"/>
        </w:trPr>
        <w:tc>
          <w:tcPr>
            <w:tcW w:w="1021" w:type="pct"/>
            <w:gridSpan w:val="2"/>
            <w:vMerge/>
            <w:shd w:val="clear" w:color="auto" w:fill="auto"/>
            <w:vAlign w:val="center"/>
          </w:tcPr>
          <w:p w14:paraId="3B479D3B"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4567B15B" w14:textId="77777777" w:rsidR="00890228" w:rsidRDefault="00890228" w:rsidP="00071854">
            <w:pPr>
              <w:pStyle w:val="TAL"/>
              <w:rPr>
                <w:rFonts w:eastAsia="SimSun"/>
                <w:sz w:val="16"/>
                <w:szCs w:val="16"/>
                <w:lang w:val="en-US" w:eastAsia="ja-JP"/>
              </w:rPr>
            </w:pPr>
            <w:r>
              <w:rPr>
                <w:rFonts w:eastAsia="SimSun"/>
                <w:lang w:val="en-US"/>
              </w:rPr>
              <w:t>RB offset</w:t>
            </w:r>
          </w:p>
        </w:tc>
        <w:tc>
          <w:tcPr>
            <w:tcW w:w="664" w:type="pct"/>
            <w:shd w:val="clear" w:color="auto" w:fill="auto"/>
            <w:vAlign w:val="center"/>
          </w:tcPr>
          <w:p w14:paraId="360BD07E" w14:textId="77777777" w:rsidR="00890228" w:rsidRDefault="00890228" w:rsidP="00071854">
            <w:pPr>
              <w:pStyle w:val="TAC"/>
              <w:rPr>
                <w:rFonts w:eastAsia="SimSun"/>
                <w:lang w:val="en-US"/>
              </w:rPr>
            </w:pPr>
            <w:r>
              <w:rPr>
                <w:rFonts w:eastAsia="SimSun"/>
                <w:lang w:val="en-US"/>
              </w:rPr>
              <w:t>RBs</w:t>
            </w:r>
          </w:p>
        </w:tc>
        <w:tc>
          <w:tcPr>
            <w:tcW w:w="1324" w:type="pct"/>
            <w:shd w:val="clear" w:color="auto" w:fill="auto"/>
            <w:vAlign w:val="center"/>
          </w:tcPr>
          <w:p w14:paraId="7E4A42D8" w14:textId="77777777" w:rsidR="00890228" w:rsidRDefault="00890228" w:rsidP="00071854">
            <w:pPr>
              <w:pStyle w:val="TAC"/>
              <w:rPr>
                <w:rFonts w:eastAsia="SimSun"/>
                <w:lang w:val="en-US"/>
              </w:rPr>
            </w:pPr>
            <w:r>
              <w:rPr>
                <w:rFonts w:eastAsia="SimSun"/>
                <w:lang w:val="en-US"/>
              </w:rPr>
              <w:t>0</w:t>
            </w:r>
          </w:p>
        </w:tc>
      </w:tr>
      <w:tr w:rsidR="00890228" w14:paraId="35F16634" w14:textId="77777777" w:rsidTr="00AC06EF">
        <w:trPr>
          <w:jc w:val="center"/>
        </w:trPr>
        <w:tc>
          <w:tcPr>
            <w:tcW w:w="1021" w:type="pct"/>
            <w:gridSpan w:val="2"/>
            <w:vMerge/>
            <w:shd w:val="clear" w:color="auto" w:fill="auto"/>
            <w:vAlign w:val="center"/>
          </w:tcPr>
          <w:p w14:paraId="6CF16F02"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053C95D2" w14:textId="77777777" w:rsidR="00890228" w:rsidRDefault="00890228" w:rsidP="00071854">
            <w:pPr>
              <w:pStyle w:val="TAL"/>
              <w:rPr>
                <w:rFonts w:eastAsia="SimSun"/>
                <w:sz w:val="16"/>
                <w:szCs w:val="16"/>
                <w:lang w:val="en-US" w:eastAsia="ja-JP"/>
              </w:rPr>
            </w:pPr>
            <w:r>
              <w:rPr>
                <w:rFonts w:eastAsia="SimSun"/>
                <w:lang w:val="en-US"/>
              </w:rPr>
              <w:t>Number of contiguous PRB</w:t>
            </w:r>
          </w:p>
        </w:tc>
        <w:tc>
          <w:tcPr>
            <w:tcW w:w="664" w:type="pct"/>
            <w:shd w:val="clear" w:color="auto" w:fill="auto"/>
            <w:vAlign w:val="center"/>
          </w:tcPr>
          <w:p w14:paraId="004C47AD" w14:textId="77777777" w:rsidR="00890228" w:rsidRDefault="00890228" w:rsidP="00071854">
            <w:pPr>
              <w:pStyle w:val="TAC"/>
              <w:rPr>
                <w:rFonts w:eastAsia="SimSun"/>
                <w:lang w:val="en-US"/>
              </w:rPr>
            </w:pPr>
            <w:r>
              <w:rPr>
                <w:rFonts w:eastAsia="SimSun"/>
                <w:lang w:val="en-US"/>
              </w:rPr>
              <w:t>PRBs</w:t>
            </w:r>
          </w:p>
        </w:tc>
        <w:tc>
          <w:tcPr>
            <w:tcW w:w="1324" w:type="pct"/>
            <w:shd w:val="clear" w:color="auto" w:fill="auto"/>
            <w:vAlign w:val="center"/>
          </w:tcPr>
          <w:p w14:paraId="096655AC" w14:textId="77777777" w:rsidR="00890228" w:rsidRDefault="00890228" w:rsidP="00071854">
            <w:pPr>
              <w:pStyle w:val="TAC"/>
              <w:rPr>
                <w:rFonts w:eastAsia="SimSun"/>
                <w:lang w:val="en-US"/>
              </w:rPr>
            </w:pPr>
            <w:r>
              <w:rPr>
                <w:rFonts w:eastAsia="SimSun"/>
                <w:lang w:val="en-US"/>
              </w:rPr>
              <w:t>Maximum transmission bandwidth configuration</w:t>
            </w:r>
            <w:r>
              <w:rPr>
                <w:rFonts w:eastAsia="SimSun" w:hint="eastAsia"/>
                <w:lang w:val="en-US"/>
              </w:rPr>
              <w:t xml:space="preserve"> as specified in </w:t>
            </w:r>
            <w:r>
              <w:rPr>
                <w:rFonts w:eastAsia="SimSun"/>
                <w:lang w:val="en-US"/>
              </w:rPr>
              <w:t xml:space="preserve">clause 5.3.2 of </w:t>
            </w:r>
            <w:r>
              <w:rPr>
                <w:rFonts w:eastAsia="SimSun" w:hint="eastAsia"/>
                <w:lang w:val="en-US"/>
              </w:rPr>
              <w:t>TS</w:t>
            </w:r>
            <w:r>
              <w:rPr>
                <w:rFonts w:eastAsia="SimSun"/>
                <w:lang w:val="en-US"/>
              </w:rPr>
              <w:t> </w:t>
            </w:r>
            <w:r>
              <w:rPr>
                <w:rFonts w:eastAsia="SimSun" w:hint="eastAsia"/>
                <w:lang w:val="en-US"/>
              </w:rPr>
              <w:t>38.101-</w:t>
            </w:r>
            <w:r>
              <w:rPr>
                <w:rFonts w:eastAsia="SimSun"/>
                <w:lang w:val="en-US"/>
              </w:rPr>
              <w:t>2 [4] for tested channel bandwidth and subcarrier spacing</w:t>
            </w:r>
          </w:p>
        </w:tc>
      </w:tr>
      <w:tr w:rsidR="00890228" w14:paraId="116EF215" w14:textId="77777777" w:rsidTr="00AC06EF">
        <w:trPr>
          <w:jc w:val="center"/>
        </w:trPr>
        <w:tc>
          <w:tcPr>
            <w:tcW w:w="3012" w:type="pct"/>
            <w:gridSpan w:val="3"/>
            <w:shd w:val="clear" w:color="auto" w:fill="auto"/>
            <w:vAlign w:val="center"/>
          </w:tcPr>
          <w:p w14:paraId="08EA9C05" w14:textId="77777777" w:rsidR="00890228" w:rsidRDefault="00890228" w:rsidP="00071854">
            <w:pPr>
              <w:pStyle w:val="TAL"/>
              <w:rPr>
                <w:rFonts w:eastAsia="SimSun"/>
                <w:lang w:val="en-US" w:eastAsia="ja-JP"/>
              </w:rPr>
            </w:pPr>
            <w:r>
              <w:rPr>
                <w:rFonts w:eastAsia="SimSun"/>
                <w:lang w:val="en-US"/>
              </w:rPr>
              <w:t>Active DL BWP index</w:t>
            </w:r>
          </w:p>
        </w:tc>
        <w:tc>
          <w:tcPr>
            <w:tcW w:w="664" w:type="pct"/>
            <w:shd w:val="clear" w:color="auto" w:fill="auto"/>
            <w:vAlign w:val="center"/>
          </w:tcPr>
          <w:p w14:paraId="2B702CC8" w14:textId="77777777" w:rsidR="00890228" w:rsidRDefault="00890228" w:rsidP="00071854">
            <w:pPr>
              <w:pStyle w:val="TAC"/>
              <w:rPr>
                <w:rFonts w:eastAsia="SimSun"/>
                <w:lang w:val="en-US"/>
              </w:rPr>
            </w:pPr>
          </w:p>
        </w:tc>
        <w:tc>
          <w:tcPr>
            <w:tcW w:w="1324" w:type="pct"/>
            <w:shd w:val="clear" w:color="auto" w:fill="auto"/>
            <w:vAlign w:val="center"/>
          </w:tcPr>
          <w:p w14:paraId="0972BAA5" w14:textId="77777777" w:rsidR="00890228" w:rsidRDefault="00890228" w:rsidP="00071854">
            <w:pPr>
              <w:pStyle w:val="TAC"/>
              <w:rPr>
                <w:rFonts w:eastAsia="SimSun"/>
                <w:lang w:val="en-US"/>
              </w:rPr>
            </w:pPr>
            <w:r>
              <w:rPr>
                <w:rFonts w:eastAsia="SimSun"/>
                <w:lang w:val="en-US"/>
              </w:rPr>
              <w:t>1</w:t>
            </w:r>
          </w:p>
        </w:tc>
      </w:tr>
      <w:tr w:rsidR="00890228" w14:paraId="73563975" w14:textId="77777777" w:rsidTr="00AC06EF">
        <w:trPr>
          <w:jc w:val="center"/>
        </w:trPr>
        <w:tc>
          <w:tcPr>
            <w:tcW w:w="1014" w:type="pct"/>
            <w:vMerge w:val="restart"/>
            <w:shd w:val="clear" w:color="auto" w:fill="auto"/>
            <w:vAlign w:val="center"/>
          </w:tcPr>
          <w:p w14:paraId="6849D490" w14:textId="77777777" w:rsidR="00890228" w:rsidRDefault="00890228" w:rsidP="00071854">
            <w:pPr>
              <w:pStyle w:val="TAL"/>
              <w:rPr>
                <w:rFonts w:eastAsia="SimSun"/>
                <w:i/>
                <w:lang w:val="en-US"/>
              </w:rPr>
            </w:pPr>
            <w:r>
              <w:rPr>
                <w:rFonts w:eastAsia="SimSun"/>
                <w:lang w:val="en-US"/>
              </w:rPr>
              <w:t>PDSCH configuration</w:t>
            </w:r>
          </w:p>
        </w:tc>
        <w:tc>
          <w:tcPr>
            <w:tcW w:w="1998" w:type="pct"/>
            <w:gridSpan w:val="2"/>
            <w:shd w:val="clear" w:color="auto" w:fill="auto"/>
            <w:vAlign w:val="center"/>
          </w:tcPr>
          <w:p w14:paraId="736C7658" w14:textId="77777777" w:rsidR="00890228" w:rsidRDefault="00890228" w:rsidP="00071854">
            <w:pPr>
              <w:pStyle w:val="TAL"/>
              <w:rPr>
                <w:rFonts w:eastAsia="SimSun"/>
                <w:i/>
                <w:lang w:val="en-US"/>
              </w:rPr>
            </w:pPr>
            <w:r>
              <w:rPr>
                <w:rFonts w:eastAsia="SimSun"/>
                <w:lang w:val="en-US"/>
              </w:rPr>
              <w:t>Mapping type</w:t>
            </w:r>
          </w:p>
        </w:tc>
        <w:tc>
          <w:tcPr>
            <w:tcW w:w="664" w:type="pct"/>
            <w:shd w:val="clear" w:color="auto" w:fill="auto"/>
            <w:vAlign w:val="center"/>
          </w:tcPr>
          <w:p w14:paraId="23050C9A" w14:textId="77777777" w:rsidR="00890228" w:rsidRDefault="00890228" w:rsidP="00071854">
            <w:pPr>
              <w:pStyle w:val="TAC"/>
              <w:rPr>
                <w:rFonts w:eastAsia="SimSun"/>
                <w:lang w:val="en-US"/>
              </w:rPr>
            </w:pPr>
          </w:p>
        </w:tc>
        <w:tc>
          <w:tcPr>
            <w:tcW w:w="1324" w:type="pct"/>
            <w:shd w:val="clear" w:color="auto" w:fill="auto"/>
            <w:vAlign w:val="center"/>
          </w:tcPr>
          <w:p w14:paraId="13C12286" w14:textId="77777777" w:rsidR="00890228" w:rsidRDefault="00890228" w:rsidP="00071854">
            <w:pPr>
              <w:pStyle w:val="TAC"/>
              <w:rPr>
                <w:rFonts w:eastAsia="SimSun"/>
                <w:lang w:val="en-US" w:eastAsia="zh-CN"/>
              </w:rPr>
            </w:pPr>
            <w:r>
              <w:rPr>
                <w:rFonts w:eastAsia="SimSun"/>
                <w:lang w:val="en-US" w:eastAsia="zh-CN"/>
              </w:rPr>
              <w:t>Type A</w:t>
            </w:r>
          </w:p>
        </w:tc>
      </w:tr>
      <w:tr w:rsidR="00890228" w14:paraId="3BE68C24" w14:textId="77777777" w:rsidTr="00AC06EF">
        <w:trPr>
          <w:jc w:val="center"/>
        </w:trPr>
        <w:tc>
          <w:tcPr>
            <w:tcW w:w="1014" w:type="pct"/>
            <w:vMerge/>
            <w:shd w:val="clear" w:color="auto" w:fill="auto"/>
            <w:vAlign w:val="center"/>
          </w:tcPr>
          <w:p w14:paraId="4DE721FB" w14:textId="77777777" w:rsidR="00890228" w:rsidRDefault="00890228" w:rsidP="00071854">
            <w:pPr>
              <w:pStyle w:val="TAL"/>
              <w:rPr>
                <w:rFonts w:eastAsia="SimSun"/>
                <w:lang w:val="en-US"/>
              </w:rPr>
            </w:pPr>
          </w:p>
        </w:tc>
        <w:tc>
          <w:tcPr>
            <w:tcW w:w="1998" w:type="pct"/>
            <w:gridSpan w:val="2"/>
            <w:shd w:val="clear" w:color="auto" w:fill="auto"/>
            <w:vAlign w:val="center"/>
          </w:tcPr>
          <w:p w14:paraId="370F8A5A" w14:textId="77777777" w:rsidR="00890228" w:rsidRDefault="00890228" w:rsidP="00071854">
            <w:pPr>
              <w:pStyle w:val="TAL"/>
              <w:rPr>
                <w:rFonts w:eastAsia="SimSun"/>
                <w:lang w:val="en-US"/>
              </w:rPr>
            </w:pPr>
            <w:r>
              <w:rPr>
                <w:rFonts w:eastAsia="SimSun"/>
                <w:i/>
                <w:lang w:val="en-US"/>
              </w:rPr>
              <w:t>k0</w:t>
            </w:r>
          </w:p>
        </w:tc>
        <w:tc>
          <w:tcPr>
            <w:tcW w:w="664" w:type="pct"/>
            <w:shd w:val="clear" w:color="auto" w:fill="auto"/>
            <w:vAlign w:val="center"/>
          </w:tcPr>
          <w:p w14:paraId="6A3B754F" w14:textId="77777777" w:rsidR="00890228" w:rsidRDefault="00890228" w:rsidP="00071854">
            <w:pPr>
              <w:pStyle w:val="TAC"/>
              <w:rPr>
                <w:rFonts w:eastAsia="SimSun"/>
                <w:lang w:val="en-US"/>
              </w:rPr>
            </w:pPr>
          </w:p>
        </w:tc>
        <w:tc>
          <w:tcPr>
            <w:tcW w:w="1324" w:type="pct"/>
            <w:shd w:val="clear" w:color="auto" w:fill="auto"/>
            <w:vAlign w:val="center"/>
          </w:tcPr>
          <w:p w14:paraId="06105702" w14:textId="77777777" w:rsidR="00890228" w:rsidRDefault="00890228" w:rsidP="00071854">
            <w:pPr>
              <w:pStyle w:val="TAC"/>
              <w:rPr>
                <w:rFonts w:eastAsia="SimSun"/>
                <w:lang w:val="en-US" w:eastAsia="zh-CN"/>
              </w:rPr>
            </w:pPr>
            <w:r>
              <w:rPr>
                <w:rFonts w:eastAsia="SimSun"/>
                <w:lang w:val="en-US" w:eastAsia="zh-CN"/>
              </w:rPr>
              <w:t>0</w:t>
            </w:r>
          </w:p>
        </w:tc>
      </w:tr>
      <w:tr w:rsidR="00890228" w14:paraId="04E14C1B" w14:textId="77777777" w:rsidTr="00AC06EF">
        <w:trPr>
          <w:jc w:val="center"/>
        </w:trPr>
        <w:tc>
          <w:tcPr>
            <w:tcW w:w="1014" w:type="pct"/>
            <w:vMerge/>
            <w:shd w:val="clear" w:color="auto" w:fill="auto"/>
            <w:vAlign w:val="center"/>
          </w:tcPr>
          <w:p w14:paraId="169B258F" w14:textId="77777777" w:rsidR="00890228" w:rsidRDefault="00890228" w:rsidP="00071854">
            <w:pPr>
              <w:pStyle w:val="TAL"/>
              <w:rPr>
                <w:rFonts w:eastAsia="SimSun"/>
                <w:lang w:val="en-US"/>
              </w:rPr>
            </w:pPr>
          </w:p>
        </w:tc>
        <w:tc>
          <w:tcPr>
            <w:tcW w:w="1998" w:type="pct"/>
            <w:gridSpan w:val="2"/>
            <w:shd w:val="clear" w:color="auto" w:fill="auto"/>
            <w:vAlign w:val="center"/>
          </w:tcPr>
          <w:p w14:paraId="58FCA8AD" w14:textId="77777777" w:rsidR="00890228" w:rsidRDefault="00890228" w:rsidP="00071854">
            <w:pPr>
              <w:pStyle w:val="TAL"/>
              <w:rPr>
                <w:rFonts w:eastAsia="SimSun"/>
                <w:lang w:val="en-US"/>
              </w:rPr>
            </w:pPr>
            <w:r>
              <w:rPr>
                <w:rFonts w:eastAsia="SimSun"/>
                <w:lang w:val="en-US"/>
              </w:rPr>
              <w:t xml:space="preserve">Starting symbol (S) </w:t>
            </w:r>
          </w:p>
        </w:tc>
        <w:tc>
          <w:tcPr>
            <w:tcW w:w="664" w:type="pct"/>
            <w:shd w:val="clear" w:color="auto" w:fill="auto"/>
            <w:vAlign w:val="center"/>
          </w:tcPr>
          <w:p w14:paraId="6FDFEADB" w14:textId="77777777" w:rsidR="00890228" w:rsidRDefault="00890228" w:rsidP="00071854">
            <w:pPr>
              <w:pStyle w:val="TAC"/>
              <w:rPr>
                <w:rFonts w:eastAsia="SimSun"/>
                <w:lang w:val="en-US"/>
              </w:rPr>
            </w:pPr>
          </w:p>
        </w:tc>
        <w:tc>
          <w:tcPr>
            <w:tcW w:w="1324" w:type="pct"/>
            <w:shd w:val="clear" w:color="auto" w:fill="auto"/>
            <w:vAlign w:val="center"/>
          </w:tcPr>
          <w:p w14:paraId="7C41D6FB" w14:textId="77777777" w:rsidR="00890228" w:rsidRDefault="00890228" w:rsidP="00071854">
            <w:pPr>
              <w:pStyle w:val="TAC"/>
              <w:rPr>
                <w:rFonts w:eastAsia="SimSun"/>
                <w:lang w:val="en-US" w:eastAsia="zh-CN"/>
              </w:rPr>
            </w:pPr>
            <w:r>
              <w:rPr>
                <w:rFonts w:eastAsia="SimSun"/>
                <w:lang w:val="en-US" w:eastAsia="zh-CN"/>
              </w:rPr>
              <w:t>2</w:t>
            </w:r>
          </w:p>
        </w:tc>
      </w:tr>
      <w:tr w:rsidR="00890228" w14:paraId="7687CA1C" w14:textId="77777777" w:rsidTr="00AC06EF">
        <w:trPr>
          <w:jc w:val="center"/>
        </w:trPr>
        <w:tc>
          <w:tcPr>
            <w:tcW w:w="1014" w:type="pct"/>
            <w:vMerge/>
            <w:shd w:val="clear" w:color="auto" w:fill="auto"/>
            <w:vAlign w:val="center"/>
          </w:tcPr>
          <w:p w14:paraId="52315118" w14:textId="77777777" w:rsidR="00890228" w:rsidRDefault="00890228" w:rsidP="00071854">
            <w:pPr>
              <w:pStyle w:val="TAL"/>
              <w:rPr>
                <w:rFonts w:eastAsia="SimSun"/>
                <w:lang w:val="en-US"/>
              </w:rPr>
            </w:pPr>
          </w:p>
        </w:tc>
        <w:tc>
          <w:tcPr>
            <w:tcW w:w="1998" w:type="pct"/>
            <w:gridSpan w:val="2"/>
            <w:shd w:val="clear" w:color="auto" w:fill="auto"/>
            <w:vAlign w:val="center"/>
          </w:tcPr>
          <w:p w14:paraId="4900E2C8" w14:textId="77777777" w:rsidR="00890228" w:rsidRDefault="00890228" w:rsidP="00071854">
            <w:pPr>
              <w:pStyle w:val="TAL"/>
              <w:rPr>
                <w:rFonts w:eastAsia="SimSun"/>
                <w:lang w:val="en-US"/>
              </w:rPr>
            </w:pPr>
            <w:r>
              <w:rPr>
                <w:rFonts w:eastAsia="SimSun"/>
                <w:lang w:val="en-US"/>
              </w:rPr>
              <w:t>Length (L)</w:t>
            </w:r>
          </w:p>
        </w:tc>
        <w:tc>
          <w:tcPr>
            <w:tcW w:w="664" w:type="pct"/>
            <w:shd w:val="clear" w:color="auto" w:fill="auto"/>
            <w:vAlign w:val="center"/>
          </w:tcPr>
          <w:p w14:paraId="4208DD0F" w14:textId="77777777" w:rsidR="00890228" w:rsidRDefault="00890228" w:rsidP="00071854">
            <w:pPr>
              <w:pStyle w:val="TAC"/>
              <w:rPr>
                <w:rFonts w:eastAsia="SimSun"/>
                <w:lang w:val="en-US"/>
              </w:rPr>
            </w:pPr>
          </w:p>
        </w:tc>
        <w:tc>
          <w:tcPr>
            <w:tcW w:w="1324" w:type="pct"/>
            <w:shd w:val="clear" w:color="auto" w:fill="auto"/>
            <w:vAlign w:val="center"/>
          </w:tcPr>
          <w:p w14:paraId="69157073" w14:textId="77777777" w:rsidR="00890228" w:rsidRDefault="00890228" w:rsidP="00071854">
            <w:pPr>
              <w:pStyle w:val="TAC"/>
              <w:rPr>
                <w:rFonts w:eastAsia="SimSun"/>
                <w:lang w:val="en-US" w:eastAsia="zh-CN"/>
              </w:rPr>
            </w:pPr>
            <w:r>
              <w:rPr>
                <w:rFonts w:eastAsia="SimSun"/>
                <w:lang w:val="en-US" w:eastAsia="zh-CN"/>
              </w:rPr>
              <w:t>12</w:t>
            </w:r>
          </w:p>
        </w:tc>
      </w:tr>
      <w:tr w:rsidR="00890228" w14:paraId="3C225613" w14:textId="77777777" w:rsidTr="00AC06EF">
        <w:trPr>
          <w:jc w:val="center"/>
        </w:trPr>
        <w:tc>
          <w:tcPr>
            <w:tcW w:w="1014" w:type="pct"/>
            <w:vMerge/>
            <w:shd w:val="clear" w:color="auto" w:fill="auto"/>
            <w:vAlign w:val="center"/>
          </w:tcPr>
          <w:p w14:paraId="5261884F" w14:textId="77777777" w:rsidR="00890228" w:rsidRDefault="00890228" w:rsidP="00071854">
            <w:pPr>
              <w:pStyle w:val="TAL"/>
              <w:rPr>
                <w:rFonts w:eastAsia="SimSun"/>
                <w:lang w:val="en-US"/>
              </w:rPr>
            </w:pPr>
          </w:p>
        </w:tc>
        <w:tc>
          <w:tcPr>
            <w:tcW w:w="1998" w:type="pct"/>
            <w:gridSpan w:val="2"/>
            <w:shd w:val="clear" w:color="auto" w:fill="auto"/>
            <w:vAlign w:val="center"/>
          </w:tcPr>
          <w:p w14:paraId="02B72D86" w14:textId="77777777" w:rsidR="00890228" w:rsidRDefault="00890228" w:rsidP="00071854">
            <w:pPr>
              <w:pStyle w:val="TAL"/>
              <w:rPr>
                <w:rFonts w:eastAsia="SimSun"/>
                <w:lang w:val="en-US"/>
              </w:rPr>
            </w:pPr>
            <w:r>
              <w:rPr>
                <w:rFonts w:eastAsia="SimSun"/>
                <w:lang w:val="en-US"/>
              </w:rPr>
              <w:t>PDSCH aggregation factor</w:t>
            </w:r>
          </w:p>
        </w:tc>
        <w:tc>
          <w:tcPr>
            <w:tcW w:w="664" w:type="pct"/>
            <w:shd w:val="clear" w:color="auto" w:fill="auto"/>
            <w:vAlign w:val="center"/>
          </w:tcPr>
          <w:p w14:paraId="485A1398" w14:textId="77777777" w:rsidR="00890228" w:rsidRDefault="00890228" w:rsidP="00071854">
            <w:pPr>
              <w:pStyle w:val="TAC"/>
              <w:rPr>
                <w:rFonts w:eastAsia="SimSun"/>
                <w:lang w:val="en-US"/>
              </w:rPr>
            </w:pPr>
          </w:p>
        </w:tc>
        <w:tc>
          <w:tcPr>
            <w:tcW w:w="1324" w:type="pct"/>
            <w:shd w:val="clear" w:color="auto" w:fill="auto"/>
            <w:vAlign w:val="center"/>
          </w:tcPr>
          <w:p w14:paraId="42AE849D" w14:textId="77777777" w:rsidR="00890228" w:rsidRDefault="00890228" w:rsidP="00071854">
            <w:pPr>
              <w:pStyle w:val="TAC"/>
              <w:rPr>
                <w:rFonts w:eastAsia="SimSun"/>
                <w:lang w:val="en-US" w:eastAsia="zh-CN"/>
              </w:rPr>
            </w:pPr>
            <w:r>
              <w:rPr>
                <w:rFonts w:eastAsia="SimSun"/>
                <w:lang w:val="en-US" w:eastAsia="zh-CN"/>
              </w:rPr>
              <w:t>1</w:t>
            </w:r>
          </w:p>
        </w:tc>
      </w:tr>
      <w:tr w:rsidR="00890228" w14:paraId="561D36F5" w14:textId="77777777" w:rsidTr="00AC06EF">
        <w:trPr>
          <w:jc w:val="center"/>
        </w:trPr>
        <w:tc>
          <w:tcPr>
            <w:tcW w:w="1014" w:type="pct"/>
            <w:vMerge/>
            <w:shd w:val="clear" w:color="auto" w:fill="auto"/>
            <w:vAlign w:val="center"/>
          </w:tcPr>
          <w:p w14:paraId="0C4CE4FB" w14:textId="77777777" w:rsidR="00890228" w:rsidRDefault="00890228" w:rsidP="00071854">
            <w:pPr>
              <w:pStyle w:val="TAL"/>
              <w:rPr>
                <w:rFonts w:eastAsia="SimSun"/>
                <w:lang w:val="en-US"/>
              </w:rPr>
            </w:pPr>
          </w:p>
        </w:tc>
        <w:tc>
          <w:tcPr>
            <w:tcW w:w="1998" w:type="pct"/>
            <w:gridSpan w:val="2"/>
            <w:shd w:val="clear" w:color="auto" w:fill="auto"/>
            <w:vAlign w:val="center"/>
          </w:tcPr>
          <w:p w14:paraId="7CF92EFF" w14:textId="77777777" w:rsidR="00890228" w:rsidRDefault="00890228" w:rsidP="00071854">
            <w:pPr>
              <w:pStyle w:val="TAL"/>
              <w:rPr>
                <w:rFonts w:eastAsia="SimSun"/>
                <w:lang w:val="en-US"/>
              </w:rPr>
            </w:pPr>
            <w:r>
              <w:rPr>
                <w:rFonts w:eastAsia="SimSun"/>
                <w:lang w:val="en-US"/>
              </w:rPr>
              <w:t>PRB bundling type</w:t>
            </w:r>
          </w:p>
        </w:tc>
        <w:tc>
          <w:tcPr>
            <w:tcW w:w="664" w:type="pct"/>
            <w:shd w:val="clear" w:color="auto" w:fill="auto"/>
            <w:vAlign w:val="center"/>
          </w:tcPr>
          <w:p w14:paraId="7E8CE737" w14:textId="77777777" w:rsidR="00890228" w:rsidRDefault="00890228" w:rsidP="00071854">
            <w:pPr>
              <w:pStyle w:val="TAC"/>
              <w:rPr>
                <w:rFonts w:eastAsia="SimSun"/>
                <w:lang w:val="en-US"/>
              </w:rPr>
            </w:pPr>
          </w:p>
        </w:tc>
        <w:tc>
          <w:tcPr>
            <w:tcW w:w="1324" w:type="pct"/>
            <w:shd w:val="clear" w:color="auto" w:fill="auto"/>
            <w:vAlign w:val="center"/>
          </w:tcPr>
          <w:p w14:paraId="7E8F2F79" w14:textId="77777777" w:rsidR="00890228" w:rsidRDefault="00890228" w:rsidP="00071854">
            <w:pPr>
              <w:pStyle w:val="TAC"/>
              <w:rPr>
                <w:rFonts w:eastAsia="SimSun"/>
                <w:lang w:val="en-US" w:eastAsia="zh-CN"/>
              </w:rPr>
            </w:pPr>
            <w:r>
              <w:rPr>
                <w:rFonts w:eastAsia="SimSun"/>
                <w:lang w:val="en-US" w:eastAsia="zh-CN"/>
              </w:rPr>
              <w:t>Static</w:t>
            </w:r>
          </w:p>
        </w:tc>
      </w:tr>
      <w:tr w:rsidR="00890228" w14:paraId="64856515" w14:textId="77777777" w:rsidTr="00AC06EF">
        <w:trPr>
          <w:jc w:val="center"/>
        </w:trPr>
        <w:tc>
          <w:tcPr>
            <w:tcW w:w="1014" w:type="pct"/>
            <w:vMerge/>
            <w:shd w:val="clear" w:color="auto" w:fill="auto"/>
            <w:vAlign w:val="center"/>
          </w:tcPr>
          <w:p w14:paraId="39D2348A" w14:textId="77777777" w:rsidR="00890228" w:rsidRDefault="00890228" w:rsidP="00071854">
            <w:pPr>
              <w:pStyle w:val="TAL"/>
              <w:rPr>
                <w:rFonts w:eastAsia="SimSun"/>
                <w:lang w:val="en-US"/>
              </w:rPr>
            </w:pPr>
          </w:p>
        </w:tc>
        <w:tc>
          <w:tcPr>
            <w:tcW w:w="1998" w:type="pct"/>
            <w:gridSpan w:val="2"/>
            <w:shd w:val="clear" w:color="auto" w:fill="auto"/>
            <w:vAlign w:val="center"/>
          </w:tcPr>
          <w:p w14:paraId="50365C50" w14:textId="77777777" w:rsidR="00890228" w:rsidRDefault="00890228" w:rsidP="00071854">
            <w:pPr>
              <w:pStyle w:val="TAL"/>
              <w:rPr>
                <w:rFonts w:eastAsia="SimSun"/>
                <w:lang w:val="en-US"/>
              </w:rPr>
            </w:pPr>
            <w:r>
              <w:rPr>
                <w:rFonts w:eastAsia="SimSun"/>
                <w:lang w:val="en-US"/>
              </w:rPr>
              <w:t>PRB bundling size</w:t>
            </w:r>
          </w:p>
        </w:tc>
        <w:tc>
          <w:tcPr>
            <w:tcW w:w="664" w:type="pct"/>
            <w:shd w:val="clear" w:color="auto" w:fill="auto"/>
            <w:vAlign w:val="center"/>
          </w:tcPr>
          <w:p w14:paraId="50803C28" w14:textId="77777777" w:rsidR="00890228" w:rsidRDefault="00890228" w:rsidP="00071854">
            <w:pPr>
              <w:pStyle w:val="TAC"/>
              <w:rPr>
                <w:rFonts w:eastAsia="SimSun"/>
                <w:lang w:val="en-US"/>
              </w:rPr>
            </w:pPr>
          </w:p>
        </w:tc>
        <w:tc>
          <w:tcPr>
            <w:tcW w:w="1324" w:type="pct"/>
            <w:shd w:val="clear" w:color="auto" w:fill="auto"/>
            <w:vAlign w:val="center"/>
          </w:tcPr>
          <w:p w14:paraId="6290B53A" w14:textId="77777777" w:rsidR="00890228" w:rsidRDefault="00890228" w:rsidP="00071854">
            <w:pPr>
              <w:pStyle w:val="TAC"/>
              <w:rPr>
                <w:rFonts w:eastAsia="SimSun"/>
                <w:lang w:val="en-US" w:eastAsia="zh-CN"/>
              </w:rPr>
            </w:pPr>
            <w:r>
              <w:rPr>
                <w:rFonts w:eastAsia="SimSun"/>
                <w:lang w:val="en-US" w:eastAsia="zh-CN"/>
              </w:rPr>
              <w:t>2</w:t>
            </w:r>
          </w:p>
        </w:tc>
      </w:tr>
      <w:tr w:rsidR="00890228" w14:paraId="065E922C" w14:textId="77777777" w:rsidTr="00AC06EF">
        <w:trPr>
          <w:jc w:val="center"/>
        </w:trPr>
        <w:tc>
          <w:tcPr>
            <w:tcW w:w="1014" w:type="pct"/>
            <w:vMerge/>
            <w:shd w:val="clear" w:color="auto" w:fill="auto"/>
            <w:vAlign w:val="center"/>
          </w:tcPr>
          <w:p w14:paraId="6C83CFDC" w14:textId="77777777" w:rsidR="00890228" w:rsidRDefault="00890228" w:rsidP="00071854">
            <w:pPr>
              <w:pStyle w:val="TAL"/>
              <w:rPr>
                <w:rFonts w:eastAsia="SimSun"/>
                <w:lang w:val="en-US"/>
              </w:rPr>
            </w:pPr>
          </w:p>
        </w:tc>
        <w:tc>
          <w:tcPr>
            <w:tcW w:w="1998" w:type="pct"/>
            <w:gridSpan w:val="2"/>
            <w:shd w:val="clear" w:color="auto" w:fill="auto"/>
            <w:vAlign w:val="center"/>
          </w:tcPr>
          <w:p w14:paraId="17CA2715" w14:textId="77777777" w:rsidR="00890228" w:rsidRDefault="00890228" w:rsidP="00071854">
            <w:pPr>
              <w:pStyle w:val="TAL"/>
              <w:rPr>
                <w:rFonts w:eastAsia="SimSun"/>
                <w:lang w:val="en-US"/>
              </w:rPr>
            </w:pPr>
            <w:r>
              <w:rPr>
                <w:rFonts w:eastAsia="SimSun"/>
                <w:lang w:val="en-US"/>
              </w:rPr>
              <w:t>Resource allocation type</w:t>
            </w:r>
          </w:p>
        </w:tc>
        <w:tc>
          <w:tcPr>
            <w:tcW w:w="664" w:type="pct"/>
            <w:shd w:val="clear" w:color="auto" w:fill="auto"/>
            <w:vAlign w:val="center"/>
          </w:tcPr>
          <w:p w14:paraId="414A035B" w14:textId="77777777" w:rsidR="00890228" w:rsidRDefault="00890228" w:rsidP="00071854">
            <w:pPr>
              <w:pStyle w:val="TAC"/>
              <w:rPr>
                <w:rFonts w:eastAsia="SimSun"/>
                <w:lang w:val="en-US"/>
              </w:rPr>
            </w:pPr>
          </w:p>
        </w:tc>
        <w:tc>
          <w:tcPr>
            <w:tcW w:w="1324" w:type="pct"/>
            <w:shd w:val="clear" w:color="auto" w:fill="auto"/>
            <w:vAlign w:val="center"/>
          </w:tcPr>
          <w:p w14:paraId="4F6F92C6" w14:textId="77777777" w:rsidR="00890228" w:rsidRDefault="00890228" w:rsidP="00071854">
            <w:pPr>
              <w:pStyle w:val="TAC"/>
              <w:rPr>
                <w:rFonts w:eastAsia="SimSun"/>
                <w:lang w:val="en-US" w:eastAsia="zh-CN"/>
              </w:rPr>
            </w:pPr>
            <w:r>
              <w:rPr>
                <w:rFonts w:eastAsia="SimSun"/>
                <w:lang w:val="en-US" w:eastAsia="zh-CN"/>
              </w:rPr>
              <w:t>Type 0</w:t>
            </w:r>
          </w:p>
        </w:tc>
      </w:tr>
      <w:tr w:rsidR="00890228" w14:paraId="6C708147" w14:textId="77777777" w:rsidTr="00AC06EF">
        <w:trPr>
          <w:jc w:val="center"/>
        </w:trPr>
        <w:tc>
          <w:tcPr>
            <w:tcW w:w="1014" w:type="pct"/>
            <w:vMerge/>
            <w:shd w:val="clear" w:color="auto" w:fill="auto"/>
            <w:vAlign w:val="center"/>
          </w:tcPr>
          <w:p w14:paraId="751A4619" w14:textId="77777777" w:rsidR="00890228" w:rsidRDefault="00890228" w:rsidP="00071854">
            <w:pPr>
              <w:pStyle w:val="TAL"/>
              <w:rPr>
                <w:rFonts w:eastAsia="SimSun"/>
                <w:lang w:val="en-US"/>
              </w:rPr>
            </w:pPr>
          </w:p>
        </w:tc>
        <w:tc>
          <w:tcPr>
            <w:tcW w:w="1998" w:type="pct"/>
            <w:gridSpan w:val="2"/>
            <w:shd w:val="clear" w:color="auto" w:fill="auto"/>
            <w:vAlign w:val="center"/>
          </w:tcPr>
          <w:p w14:paraId="0C001C0E" w14:textId="77777777" w:rsidR="00890228" w:rsidRDefault="00890228" w:rsidP="00071854">
            <w:pPr>
              <w:pStyle w:val="TAL"/>
              <w:rPr>
                <w:rFonts w:eastAsia="SimSun"/>
                <w:lang w:val="en-US" w:eastAsia="zh-CN"/>
              </w:rPr>
            </w:pPr>
            <w:r>
              <w:rPr>
                <w:rFonts w:eastAsia="SimSun"/>
                <w:lang w:val="en-US" w:eastAsia="zh-CN"/>
              </w:rPr>
              <w:t>RBG size</w:t>
            </w:r>
          </w:p>
        </w:tc>
        <w:tc>
          <w:tcPr>
            <w:tcW w:w="664" w:type="pct"/>
            <w:shd w:val="clear" w:color="auto" w:fill="auto"/>
            <w:vAlign w:val="center"/>
          </w:tcPr>
          <w:p w14:paraId="7B40F902" w14:textId="77777777" w:rsidR="00890228" w:rsidRDefault="00890228" w:rsidP="00071854">
            <w:pPr>
              <w:pStyle w:val="TAC"/>
              <w:rPr>
                <w:rFonts w:eastAsia="SimSun"/>
                <w:lang w:val="en-US"/>
              </w:rPr>
            </w:pPr>
          </w:p>
        </w:tc>
        <w:tc>
          <w:tcPr>
            <w:tcW w:w="1324" w:type="pct"/>
            <w:shd w:val="clear" w:color="auto" w:fill="auto"/>
            <w:vAlign w:val="center"/>
          </w:tcPr>
          <w:p w14:paraId="069DBD36" w14:textId="77777777" w:rsidR="00890228" w:rsidRDefault="00890228" w:rsidP="00071854">
            <w:pPr>
              <w:pStyle w:val="TAC"/>
              <w:rPr>
                <w:rFonts w:eastAsia="SimSun"/>
                <w:lang w:val="en-US" w:eastAsia="zh-CN"/>
              </w:rPr>
            </w:pPr>
            <w:r>
              <w:rPr>
                <w:rFonts w:eastAsia="SimSun"/>
                <w:lang w:val="en-US" w:eastAsia="zh-CN"/>
              </w:rPr>
              <w:t>Config2</w:t>
            </w:r>
          </w:p>
        </w:tc>
      </w:tr>
      <w:tr w:rsidR="00890228" w14:paraId="23EFAF2A" w14:textId="77777777" w:rsidTr="00AC06EF">
        <w:trPr>
          <w:jc w:val="center"/>
        </w:trPr>
        <w:tc>
          <w:tcPr>
            <w:tcW w:w="1014" w:type="pct"/>
            <w:vMerge/>
            <w:shd w:val="clear" w:color="auto" w:fill="auto"/>
            <w:vAlign w:val="center"/>
          </w:tcPr>
          <w:p w14:paraId="331C77A1" w14:textId="77777777" w:rsidR="00890228" w:rsidRDefault="00890228" w:rsidP="00071854">
            <w:pPr>
              <w:pStyle w:val="TAL"/>
              <w:rPr>
                <w:rFonts w:eastAsia="SimSun"/>
                <w:lang w:val="en-US"/>
              </w:rPr>
            </w:pPr>
          </w:p>
        </w:tc>
        <w:tc>
          <w:tcPr>
            <w:tcW w:w="1998" w:type="pct"/>
            <w:gridSpan w:val="2"/>
            <w:shd w:val="clear" w:color="auto" w:fill="auto"/>
            <w:vAlign w:val="center"/>
          </w:tcPr>
          <w:p w14:paraId="6626389F" w14:textId="77777777" w:rsidR="00890228" w:rsidRDefault="00890228" w:rsidP="00071854">
            <w:pPr>
              <w:pStyle w:val="TAL"/>
              <w:rPr>
                <w:rFonts w:eastAsia="SimSun"/>
                <w:lang w:val="en-US"/>
              </w:rPr>
            </w:pPr>
            <w:r>
              <w:rPr>
                <w:rFonts w:eastAsia="SimSun"/>
                <w:lang w:val="en-US" w:eastAsia="ja-JP"/>
              </w:rPr>
              <w:t>VRB-to-PRB mapping type</w:t>
            </w:r>
          </w:p>
        </w:tc>
        <w:tc>
          <w:tcPr>
            <w:tcW w:w="664" w:type="pct"/>
            <w:shd w:val="clear" w:color="auto" w:fill="auto"/>
            <w:vAlign w:val="center"/>
          </w:tcPr>
          <w:p w14:paraId="6357237F" w14:textId="77777777" w:rsidR="00890228" w:rsidRDefault="00890228" w:rsidP="00071854">
            <w:pPr>
              <w:pStyle w:val="TAC"/>
              <w:rPr>
                <w:rFonts w:eastAsia="SimSun"/>
                <w:lang w:val="en-US"/>
              </w:rPr>
            </w:pPr>
          </w:p>
        </w:tc>
        <w:tc>
          <w:tcPr>
            <w:tcW w:w="1324" w:type="pct"/>
            <w:shd w:val="clear" w:color="auto" w:fill="auto"/>
            <w:vAlign w:val="center"/>
          </w:tcPr>
          <w:p w14:paraId="20F9A305" w14:textId="77777777" w:rsidR="00890228" w:rsidRDefault="00890228" w:rsidP="00071854">
            <w:pPr>
              <w:pStyle w:val="TAC"/>
              <w:rPr>
                <w:rFonts w:eastAsia="SimSun"/>
                <w:lang w:val="en-US" w:eastAsia="zh-CN"/>
              </w:rPr>
            </w:pPr>
            <w:r>
              <w:rPr>
                <w:rFonts w:eastAsia="SimSun"/>
                <w:lang w:val="en-US" w:eastAsia="zh-CN"/>
              </w:rPr>
              <w:t>Non-interleaved</w:t>
            </w:r>
          </w:p>
        </w:tc>
      </w:tr>
      <w:tr w:rsidR="00890228" w14:paraId="4F3CC46F" w14:textId="77777777" w:rsidTr="00AC06EF">
        <w:trPr>
          <w:jc w:val="center"/>
        </w:trPr>
        <w:tc>
          <w:tcPr>
            <w:tcW w:w="1014" w:type="pct"/>
            <w:vMerge/>
            <w:shd w:val="clear" w:color="auto" w:fill="auto"/>
            <w:vAlign w:val="center"/>
          </w:tcPr>
          <w:p w14:paraId="3D1FA883" w14:textId="77777777" w:rsidR="00890228" w:rsidRDefault="00890228" w:rsidP="00071854">
            <w:pPr>
              <w:pStyle w:val="TAL"/>
              <w:rPr>
                <w:rFonts w:eastAsia="SimSun"/>
                <w:lang w:val="en-US"/>
              </w:rPr>
            </w:pPr>
          </w:p>
        </w:tc>
        <w:tc>
          <w:tcPr>
            <w:tcW w:w="1998" w:type="pct"/>
            <w:gridSpan w:val="2"/>
            <w:shd w:val="clear" w:color="auto" w:fill="auto"/>
            <w:vAlign w:val="center"/>
          </w:tcPr>
          <w:p w14:paraId="029083A8" w14:textId="77777777" w:rsidR="00890228" w:rsidRDefault="00890228" w:rsidP="00071854">
            <w:pPr>
              <w:pStyle w:val="TAL"/>
              <w:rPr>
                <w:rFonts w:eastAsia="SimSun"/>
                <w:lang w:val="en-US" w:eastAsia="ja-JP"/>
              </w:rPr>
            </w:pPr>
            <w:r>
              <w:rPr>
                <w:rFonts w:eastAsia="SimSun"/>
                <w:lang w:val="en-US" w:eastAsia="ja-JP"/>
              </w:rPr>
              <w:t>VRB-to-PRB mapping interleaver bundle size</w:t>
            </w:r>
          </w:p>
        </w:tc>
        <w:tc>
          <w:tcPr>
            <w:tcW w:w="664" w:type="pct"/>
            <w:shd w:val="clear" w:color="auto" w:fill="auto"/>
            <w:vAlign w:val="center"/>
          </w:tcPr>
          <w:p w14:paraId="7D17843E" w14:textId="77777777" w:rsidR="00890228" w:rsidRDefault="00890228" w:rsidP="00071854">
            <w:pPr>
              <w:pStyle w:val="TAC"/>
              <w:rPr>
                <w:rFonts w:eastAsia="SimSun"/>
                <w:lang w:val="en-US"/>
              </w:rPr>
            </w:pPr>
          </w:p>
        </w:tc>
        <w:tc>
          <w:tcPr>
            <w:tcW w:w="1324" w:type="pct"/>
            <w:shd w:val="clear" w:color="auto" w:fill="auto"/>
            <w:vAlign w:val="center"/>
          </w:tcPr>
          <w:p w14:paraId="0A3931EB" w14:textId="77777777" w:rsidR="00890228" w:rsidRDefault="00890228" w:rsidP="00071854">
            <w:pPr>
              <w:pStyle w:val="TAC"/>
              <w:rPr>
                <w:rFonts w:eastAsia="SimSun"/>
                <w:lang w:val="en-US" w:eastAsia="zh-CN"/>
              </w:rPr>
            </w:pPr>
            <w:r>
              <w:rPr>
                <w:rFonts w:eastAsia="SimSun"/>
                <w:lang w:val="en-US" w:eastAsia="zh-CN"/>
              </w:rPr>
              <w:t>N/A</w:t>
            </w:r>
          </w:p>
        </w:tc>
      </w:tr>
      <w:tr w:rsidR="00890228" w14:paraId="612F6D2E" w14:textId="77777777" w:rsidTr="00AC06EF">
        <w:trPr>
          <w:jc w:val="center"/>
        </w:trPr>
        <w:tc>
          <w:tcPr>
            <w:tcW w:w="1014" w:type="pct"/>
            <w:vMerge w:val="restart"/>
            <w:shd w:val="clear" w:color="auto" w:fill="auto"/>
            <w:vAlign w:val="center"/>
          </w:tcPr>
          <w:p w14:paraId="6948BBC6" w14:textId="77777777" w:rsidR="00890228" w:rsidRDefault="00890228" w:rsidP="00071854">
            <w:pPr>
              <w:pStyle w:val="TAL"/>
              <w:rPr>
                <w:rFonts w:eastAsia="SimSun"/>
                <w:lang w:val="en-US"/>
              </w:rPr>
            </w:pPr>
            <w:r>
              <w:rPr>
                <w:rFonts w:eastAsia="SimSun"/>
                <w:lang w:val="en-US"/>
              </w:rPr>
              <w:t>PDSCH DMRS configuration</w:t>
            </w:r>
          </w:p>
        </w:tc>
        <w:tc>
          <w:tcPr>
            <w:tcW w:w="1998" w:type="pct"/>
            <w:gridSpan w:val="2"/>
            <w:shd w:val="clear" w:color="auto" w:fill="auto"/>
            <w:vAlign w:val="center"/>
          </w:tcPr>
          <w:p w14:paraId="265898E3" w14:textId="77777777" w:rsidR="00890228" w:rsidRDefault="00890228" w:rsidP="00071854">
            <w:pPr>
              <w:pStyle w:val="TAL"/>
              <w:rPr>
                <w:rFonts w:eastAsia="SimSun"/>
                <w:lang w:val="en-US"/>
              </w:rPr>
            </w:pPr>
            <w:r>
              <w:rPr>
                <w:rFonts w:eastAsia="SimSun"/>
                <w:lang w:val="en-US"/>
              </w:rPr>
              <w:t>DMRS Type</w:t>
            </w:r>
          </w:p>
        </w:tc>
        <w:tc>
          <w:tcPr>
            <w:tcW w:w="664" w:type="pct"/>
            <w:shd w:val="clear" w:color="auto" w:fill="auto"/>
            <w:vAlign w:val="center"/>
          </w:tcPr>
          <w:p w14:paraId="2FEDFCE8" w14:textId="77777777" w:rsidR="00890228" w:rsidRDefault="00890228" w:rsidP="00071854">
            <w:pPr>
              <w:pStyle w:val="TAC"/>
              <w:rPr>
                <w:rFonts w:eastAsia="SimSun"/>
                <w:lang w:val="en-US"/>
              </w:rPr>
            </w:pPr>
          </w:p>
        </w:tc>
        <w:tc>
          <w:tcPr>
            <w:tcW w:w="1324" w:type="pct"/>
            <w:shd w:val="clear" w:color="auto" w:fill="auto"/>
            <w:vAlign w:val="center"/>
          </w:tcPr>
          <w:p w14:paraId="580C0BD9" w14:textId="77777777" w:rsidR="00890228" w:rsidRDefault="00890228" w:rsidP="00071854">
            <w:pPr>
              <w:pStyle w:val="TAC"/>
              <w:rPr>
                <w:rFonts w:eastAsia="SimSun"/>
                <w:lang w:val="en-US" w:eastAsia="zh-CN"/>
              </w:rPr>
            </w:pPr>
            <w:r>
              <w:rPr>
                <w:rFonts w:eastAsia="SimSun"/>
                <w:lang w:val="en-US" w:eastAsia="zh-CN"/>
              </w:rPr>
              <w:t>Type 1</w:t>
            </w:r>
          </w:p>
        </w:tc>
      </w:tr>
      <w:tr w:rsidR="00890228" w14:paraId="009816E0" w14:textId="77777777" w:rsidTr="00AC06EF">
        <w:trPr>
          <w:jc w:val="center"/>
        </w:trPr>
        <w:tc>
          <w:tcPr>
            <w:tcW w:w="1014" w:type="pct"/>
            <w:vMerge/>
            <w:shd w:val="clear" w:color="auto" w:fill="auto"/>
            <w:vAlign w:val="center"/>
          </w:tcPr>
          <w:p w14:paraId="737C6662" w14:textId="77777777" w:rsidR="00890228" w:rsidRDefault="00890228" w:rsidP="00071854">
            <w:pPr>
              <w:pStyle w:val="TAL"/>
              <w:rPr>
                <w:rFonts w:eastAsia="SimSun"/>
                <w:lang w:val="en-US"/>
              </w:rPr>
            </w:pPr>
          </w:p>
        </w:tc>
        <w:tc>
          <w:tcPr>
            <w:tcW w:w="1998" w:type="pct"/>
            <w:gridSpan w:val="2"/>
            <w:shd w:val="clear" w:color="auto" w:fill="auto"/>
            <w:vAlign w:val="center"/>
          </w:tcPr>
          <w:p w14:paraId="0670B44B" w14:textId="77777777" w:rsidR="00890228" w:rsidRDefault="00890228" w:rsidP="00071854">
            <w:pPr>
              <w:pStyle w:val="TAL"/>
              <w:rPr>
                <w:rFonts w:eastAsia="SimSun"/>
                <w:lang w:val="en-US"/>
              </w:rPr>
            </w:pPr>
            <w:r>
              <w:rPr>
                <w:rFonts w:eastAsia="SimSun"/>
                <w:lang w:val="en-US"/>
              </w:rPr>
              <w:t>Number of additional DMRS</w:t>
            </w:r>
          </w:p>
        </w:tc>
        <w:tc>
          <w:tcPr>
            <w:tcW w:w="664" w:type="pct"/>
            <w:shd w:val="clear" w:color="auto" w:fill="auto"/>
            <w:vAlign w:val="center"/>
          </w:tcPr>
          <w:p w14:paraId="2CC149EF" w14:textId="77777777" w:rsidR="00890228" w:rsidRDefault="00890228" w:rsidP="00071854">
            <w:pPr>
              <w:pStyle w:val="TAC"/>
              <w:rPr>
                <w:rFonts w:eastAsia="SimSun"/>
                <w:lang w:val="en-US"/>
              </w:rPr>
            </w:pPr>
          </w:p>
        </w:tc>
        <w:tc>
          <w:tcPr>
            <w:tcW w:w="1324" w:type="pct"/>
            <w:shd w:val="clear" w:color="auto" w:fill="auto"/>
            <w:vAlign w:val="center"/>
          </w:tcPr>
          <w:p w14:paraId="0E3E2181" w14:textId="77777777" w:rsidR="00890228" w:rsidRDefault="00890228" w:rsidP="00071854">
            <w:pPr>
              <w:pStyle w:val="TAC"/>
              <w:rPr>
                <w:rFonts w:eastAsia="SimSun"/>
                <w:lang w:val="en-US" w:eastAsia="zh-CN"/>
              </w:rPr>
            </w:pPr>
            <w:r>
              <w:rPr>
                <w:rFonts w:eastAsia="SimSun"/>
                <w:lang w:val="en-US" w:eastAsia="zh-CN"/>
              </w:rPr>
              <w:t>1</w:t>
            </w:r>
          </w:p>
        </w:tc>
      </w:tr>
      <w:tr w:rsidR="00890228" w14:paraId="52C8D0E8" w14:textId="77777777" w:rsidTr="00AC06EF">
        <w:trPr>
          <w:jc w:val="center"/>
        </w:trPr>
        <w:tc>
          <w:tcPr>
            <w:tcW w:w="1014" w:type="pct"/>
            <w:vMerge/>
            <w:shd w:val="clear" w:color="auto" w:fill="auto"/>
            <w:vAlign w:val="center"/>
          </w:tcPr>
          <w:p w14:paraId="65B24E03" w14:textId="77777777" w:rsidR="00890228" w:rsidRDefault="00890228" w:rsidP="00071854">
            <w:pPr>
              <w:pStyle w:val="TAL"/>
              <w:rPr>
                <w:rFonts w:eastAsia="SimSun"/>
                <w:lang w:val="en-US"/>
              </w:rPr>
            </w:pPr>
          </w:p>
        </w:tc>
        <w:tc>
          <w:tcPr>
            <w:tcW w:w="1998" w:type="pct"/>
            <w:gridSpan w:val="2"/>
            <w:shd w:val="clear" w:color="auto" w:fill="auto"/>
            <w:vAlign w:val="center"/>
          </w:tcPr>
          <w:p w14:paraId="0467C39A" w14:textId="77777777" w:rsidR="00890228" w:rsidRDefault="00890228" w:rsidP="00071854">
            <w:pPr>
              <w:pStyle w:val="TAL"/>
              <w:rPr>
                <w:rFonts w:eastAsia="SimSun"/>
                <w:lang w:val="en-US"/>
              </w:rPr>
            </w:pPr>
            <w:r>
              <w:rPr>
                <w:rFonts w:eastAsia="SimSun"/>
                <w:lang w:val="en-US" w:eastAsia="zh-CN"/>
              </w:rPr>
              <w:t>DMRS ports indexes</w:t>
            </w:r>
          </w:p>
        </w:tc>
        <w:tc>
          <w:tcPr>
            <w:tcW w:w="664" w:type="pct"/>
            <w:shd w:val="clear" w:color="auto" w:fill="auto"/>
            <w:vAlign w:val="center"/>
          </w:tcPr>
          <w:p w14:paraId="1BC7A937" w14:textId="77777777" w:rsidR="00890228" w:rsidRDefault="00890228" w:rsidP="00071854">
            <w:pPr>
              <w:pStyle w:val="TAC"/>
              <w:rPr>
                <w:rFonts w:eastAsia="SimSun"/>
                <w:lang w:val="en-US"/>
              </w:rPr>
            </w:pPr>
          </w:p>
        </w:tc>
        <w:tc>
          <w:tcPr>
            <w:tcW w:w="1324" w:type="pct"/>
            <w:shd w:val="clear" w:color="auto" w:fill="auto"/>
            <w:vAlign w:val="center"/>
          </w:tcPr>
          <w:p w14:paraId="55B35448" w14:textId="77777777" w:rsidR="00890228" w:rsidRDefault="00890228" w:rsidP="00071854">
            <w:pPr>
              <w:pStyle w:val="TAC"/>
              <w:rPr>
                <w:rFonts w:eastAsia="SimSun"/>
                <w:lang w:val="en-US" w:eastAsia="zh-CN"/>
              </w:rPr>
            </w:pPr>
            <w:r>
              <w:rPr>
                <w:rFonts w:eastAsia="SimSun"/>
                <w:lang w:val="en-US" w:eastAsia="zh-CN"/>
              </w:rPr>
              <w:t>{1000} for Rank1</w:t>
            </w:r>
          </w:p>
          <w:p w14:paraId="5BB53BED" w14:textId="77777777" w:rsidR="00890228" w:rsidRDefault="00890228" w:rsidP="00071854">
            <w:pPr>
              <w:pStyle w:val="TAC"/>
              <w:rPr>
                <w:rFonts w:eastAsia="SimSun"/>
                <w:lang w:val="en-US" w:eastAsia="zh-CN"/>
              </w:rPr>
            </w:pPr>
            <w:r>
              <w:rPr>
                <w:rFonts w:eastAsia="SimSun"/>
                <w:lang w:val="en-US" w:eastAsia="zh-CN"/>
              </w:rPr>
              <w:t>{1000,1001} for Rank2</w:t>
            </w:r>
          </w:p>
        </w:tc>
      </w:tr>
      <w:tr w:rsidR="00890228" w14:paraId="0C9AA885" w14:textId="77777777" w:rsidTr="00AC06EF">
        <w:trPr>
          <w:jc w:val="center"/>
        </w:trPr>
        <w:tc>
          <w:tcPr>
            <w:tcW w:w="1014" w:type="pct"/>
            <w:vMerge/>
            <w:shd w:val="clear" w:color="auto" w:fill="auto"/>
            <w:vAlign w:val="center"/>
          </w:tcPr>
          <w:p w14:paraId="7D033E00" w14:textId="77777777" w:rsidR="00890228" w:rsidRDefault="00890228" w:rsidP="00071854">
            <w:pPr>
              <w:pStyle w:val="TAL"/>
              <w:rPr>
                <w:rFonts w:eastAsia="SimSun"/>
                <w:lang w:val="en-US"/>
              </w:rPr>
            </w:pPr>
          </w:p>
        </w:tc>
        <w:tc>
          <w:tcPr>
            <w:tcW w:w="1998" w:type="pct"/>
            <w:gridSpan w:val="2"/>
            <w:shd w:val="clear" w:color="auto" w:fill="auto"/>
            <w:vAlign w:val="center"/>
          </w:tcPr>
          <w:p w14:paraId="006E9185" w14:textId="77777777" w:rsidR="00890228" w:rsidRDefault="00890228" w:rsidP="00071854">
            <w:pPr>
              <w:pStyle w:val="TAL"/>
              <w:rPr>
                <w:rFonts w:eastAsia="SimSun"/>
                <w:lang w:val="en-US"/>
              </w:rPr>
            </w:pPr>
            <w:r>
              <w:rPr>
                <w:rFonts w:eastAsia="SimSun"/>
                <w:lang w:val="en-US"/>
              </w:rPr>
              <w:t>Maximum number of OFDM symbols for DL front loaded DMRS</w:t>
            </w:r>
          </w:p>
        </w:tc>
        <w:tc>
          <w:tcPr>
            <w:tcW w:w="664" w:type="pct"/>
            <w:shd w:val="clear" w:color="auto" w:fill="auto"/>
            <w:vAlign w:val="center"/>
          </w:tcPr>
          <w:p w14:paraId="2CD15730" w14:textId="77777777" w:rsidR="00890228" w:rsidRDefault="00890228" w:rsidP="00071854">
            <w:pPr>
              <w:pStyle w:val="TAC"/>
              <w:rPr>
                <w:rFonts w:eastAsia="SimSun"/>
                <w:lang w:val="en-US"/>
              </w:rPr>
            </w:pPr>
          </w:p>
        </w:tc>
        <w:tc>
          <w:tcPr>
            <w:tcW w:w="1324" w:type="pct"/>
            <w:shd w:val="clear" w:color="auto" w:fill="auto"/>
            <w:vAlign w:val="center"/>
          </w:tcPr>
          <w:p w14:paraId="760A84EE" w14:textId="77777777" w:rsidR="00890228" w:rsidRDefault="00890228" w:rsidP="00071854">
            <w:pPr>
              <w:pStyle w:val="TAC"/>
              <w:rPr>
                <w:rFonts w:eastAsia="SimSun"/>
                <w:lang w:val="en-US" w:eastAsia="zh-CN"/>
              </w:rPr>
            </w:pPr>
            <w:r>
              <w:rPr>
                <w:rFonts w:eastAsia="SimSun"/>
                <w:lang w:val="en-US" w:eastAsia="zh-CN"/>
              </w:rPr>
              <w:t>1</w:t>
            </w:r>
          </w:p>
        </w:tc>
      </w:tr>
      <w:tr w:rsidR="00890228" w14:paraId="510A51A3" w14:textId="77777777" w:rsidTr="00AC06EF">
        <w:trPr>
          <w:jc w:val="center"/>
        </w:trPr>
        <w:tc>
          <w:tcPr>
            <w:tcW w:w="1014" w:type="pct"/>
            <w:vMerge/>
            <w:shd w:val="clear" w:color="auto" w:fill="auto"/>
            <w:vAlign w:val="center"/>
          </w:tcPr>
          <w:p w14:paraId="243FB08A" w14:textId="77777777" w:rsidR="00890228" w:rsidRDefault="00890228" w:rsidP="00071854">
            <w:pPr>
              <w:pStyle w:val="TAL"/>
              <w:rPr>
                <w:rFonts w:eastAsia="SimSun"/>
                <w:lang w:val="en-US"/>
              </w:rPr>
            </w:pPr>
          </w:p>
        </w:tc>
        <w:tc>
          <w:tcPr>
            <w:tcW w:w="1998" w:type="pct"/>
            <w:gridSpan w:val="2"/>
            <w:shd w:val="clear" w:color="auto" w:fill="auto"/>
            <w:vAlign w:val="center"/>
          </w:tcPr>
          <w:p w14:paraId="3A6456C7" w14:textId="77777777" w:rsidR="00890228" w:rsidRDefault="00890228" w:rsidP="00071854">
            <w:pPr>
              <w:pStyle w:val="TAL"/>
              <w:rPr>
                <w:rFonts w:eastAsia="SimSun"/>
                <w:lang w:val="en-US"/>
              </w:rPr>
            </w:pPr>
            <w:r>
              <w:rPr>
                <w:rFonts w:eastAsia="SimSun"/>
                <w:lang w:val="en-US"/>
              </w:rPr>
              <w:t>Number of PDSCH DMRS CDM group(s) without data</w:t>
            </w:r>
          </w:p>
        </w:tc>
        <w:tc>
          <w:tcPr>
            <w:tcW w:w="664" w:type="pct"/>
            <w:shd w:val="clear" w:color="auto" w:fill="auto"/>
            <w:vAlign w:val="center"/>
          </w:tcPr>
          <w:p w14:paraId="3661F66C" w14:textId="77777777" w:rsidR="00890228" w:rsidRDefault="00890228" w:rsidP="00071854">
            <w:pPr>
              <w:pStyle w:val="TAC"/>
              <w:rPr>
                <w:rFonts w:eastAsia="SimSun"/>
                <w:lang w:val="en-US"/>
              </w:rPr>
            </w:pPr>
          </w:p>
        </w:tc>
        <w:tc>
          <w:tcPr>
            <w:tcW w:w="1324" w:type="pct"/>
            <w:shd w:val="clear" w:color="auto" w:fill="auto"/>
            <w:vAlign w:val="center"/>
          </w:tcPr>
          <w:p w14:paraId="673756D0" w14:textId="77777777" w:rsidR="00890228" w:rsidRDefault="00890228" w:rsidP="00071854">
            <w:pPr>
              <w:pStyle w:val="TAC"/>
              <w:rPr>
                <w:rFonts w:eastAsia="SimSun"/>
                <w:lang w:val="en-US" w:eastAsia="zh-CN"/>
              </w:rPr>
            </w:pPr>
            <w:r>
              <w:rPr>
                <w:rFonts w:eastAsia="SimSun"/>
                <w:lang w:val="en-US" w:eastAsia="zh-CN"/>
              </w:rPr>
              <w:t>2</w:t>
            </w:r>
          </w:p>
        </w:tc>
      </w:tr>
      <w:tr w:rsidR="00890228" w14:paraId="2043A796" w14:textId="77777777" w:rsidTr="00AC06EF">
        <w:trPr>
          <w:jc w:val="center"/>
        </w:trPr>
        <w:tc>
          <w:tcPr>
            <w:tcW w:w="1014" w:type="pct"/>
            <w:vMerge w:val="restart"/>
            <w:shd w:val="clear" w:color="auto" w:fill="auto"/>
            <w:vAlign w:val="center"/>
          </w:tcPr>
          <w:p w14:paraId="13EABF85" w14:textId="77777777" w:rsidR="00890228" w:rsidRDefault="00890228" w:rsidP="00071854">
            <w:pPr>
              <w:pStyle w:val="TAL"/>
              <w:rPr>
                <w:rFonts w:eastAsia="SimSun"/>
                <w:lang w:val="en-US"/>
              </w:rPr>
            </w:pPr>
            <w:r>
              <w:rPr>
                <w:rFonts w:eastAsia="SimSun"/>
                <w:lang w:val="en-US"/>
              </w:rPr>
              <w:t>PTRS configuration</w:t>
            </w:r>
          </w:p>
        </w:tc>
        <w:tc>
          <w:tcPr>
            <w:tcW w:w="1998" w:type="pct"/>
            <w:gridSpan w:val="2"/>
            <w:shd w:val="clear" w:color="auto" w:fill="auto"/>
            <w:vAlign w:val="center"/>
          </w:tcPr>
          <w:p w14:paraId="2FC21AF9" w14:textId="77777777" w:rsidR="00890228" w:rsidRDefault="00890228" w:rsidP="00071854">
            <w:pPr>
              <w:pStyle w:val="TAL"/>
              <w:rPr>
                <w:rFonts w:eastAsia="SimSun"/>
                <w:lang w:val="en-US"/>
              </w:rPr>
            </w:pPr>
            <w:r>
              <w:rPr>
                <w:rFonts w:eastAsia="SimSun"/>
                <w:lang w:val="en-US"/>
              </w:rPr>
              <w:t>Frequency density (</w:t>
            </w:r>
            <w:r>
              <w:rPr>
                <w:rFonts w:eastAsia="SimSun"/>
                <w:i/>
                <w:lang w:val="en-US"/>
              </w:rPr>
              <w:t>K</w:t>
            </w:r>
            <w:r>
              <w:rPr>
                <w:rFonts w:eastAsia="SimSun"/>
                <w:i/>
                <w:vertAlign w:val="subscript"/>
                <w:lang w:val="en-US"/>
              </w:rPr>
              <w:t>PT-RS</w:t>
            </w:r>
            <w:r>
              <w:rPr>
                <w:rFonts w:eastAsia="SimSun"/>
                <w:lang w:val="en-US"/>
              </w:rPr>
              <w:t>)</w:t>
            </w:r>
          </w:p>
        </w:tc>
        <w:tc>
          <w:tcPr>
            <w:tcW w:w="664" w:type="pct"/>
            <w:shd w:val="clear" w:color="auto" w:fill="auto"/>
            <w:vAlign w:val="center"/>
          </w:tcPr>
          <w:p w14:paraId="44918B23" w14:textId="77777777" w:rsidR="00890228" w:rsidRDefault="00890228" w:rsidP="00071854">
            <w:pPr>
              <w:pStyle w:val="TAC"/>
              <w:rPr>
                <w:rFonts w:eastAsia="SimSun"/>
                <w:lang w:val="en-US"/>
              </w:rPr>
            </w:pPr>
          </w:p>
        </w:tc>
        <w:tc>
          <w:tcPr>
            <w:tcW w:w="1324" w:type="pct"/>
            <w:shd w:val="clear" w:color="auto" w:fill="auto"/>
            <w:vAlign w:val="center"/>
          </w:tcPr>
          <w:p w14:paraId="1E939EE6" w14:textId="77777777" w:rsidR="00890228" w:rsidRDefault="00890228" w:rsidP="00071854">
            <w:pPr>
              <w:pStyle w:val="TAC"/>
              <w:rPr>
                <w:rFonts w:eastAsia="SimSun"/>
                <w:lang w:val="en-US" w:eastAsia="zh-CN"/>
              </w:rPr>
            </w:pPr>
            <w:r>
              <w:rPr>
                <w:rFonts w:eastAsia="SimSun"/>
                <w:lang w:val="en-US" w:eastAsia="zh-CN"/>
              </w:rPr>
              <w:t>2</w:t>
            </w:r>
          </w:p>
        </w:tc>
      </w:tr>
      <w:tr w:rsidR="00890228" w14:paraId="1617C441" w14:textId="77777777" w:rsidTr="00AC06EF">
        <w:trPr>
          <w:trHeight w:val="128"/>
          <w:jc w:val="center"/>
        </w:trPr>
        <w:tc>
          <w:tcPr>
            <w:tcW w:w="1014" w:type="pct"/>
            <w:vMerge/>
            <w:shd w:val="clear" w:color="auto" w:fill="auto"/>
            <w:vAlign w:val="center"/>
          </w:tcPr>
          <w:p w14:paraId="5E80EAA6" w14:textId="77777777" w:rsidR="00890228" w:rsidRDefault="00890228" w:rsidP="00071854">
            <w:pPr>
              <w:pStyle w:val="TAL"/>
              <w:rPr>
                <w:rFonts w:eastAsia="SimSun"/>
                <w:lang w:val="en-US"/>
              </w:rPr>
            </w:pPr>
          </w:p>
        </w:tc>
        <w:tc>
          <w:tcPr>
            <w:tcW w:w="1998" w:type="pct"/>
            <w:gridSpan w:val="2"/>
            <w:shd w:val="clear" w:color="auto" w:fill="auto"/>
            <w:vAlign w:val="center"/>
          </w:tcPr>
          <w:p w14:paraId="12B6D53F" w14:textId="77777777" w:rsidR="00890228" w:rsidRDefault="00890228" w:rsidP="00071854">
            <w:pPr>
              <w:pStyle w:val="TAL"/>
              <w:rPr>
                <w:rFonts w:eastAsia="SimSun"/>
                <w:lang w:val="en-US"/>
              </w:rPr>
            </w:pPr>
            <w:r>
              <w:rPr>
                <w:rFonts w:eastAsia="SimSun"/>
                <w:lang w:val="en-US"/>
              </w:rPr>
              <w:t>Time density (</w:t>
            </w:r>
            <w:r>
              <w:rPr>
                <w:rFonts w:eastAsia="SimSun"/>
                <w:i/>
                <w:lang w:val="en-US"/>
              </w:rPr>
              <w:t>L</w:t>
            </w:r>
            <w:r>
              <w:rPr>
                <w:rFonts w:eastAsia="SimSun"/>
                <w:i/>
                <w:vertAlign w:val="subscript"/>
                <w:lang w:val="en-US"/>
              </w:rPr>
              <w:t>PT-RS</w:t>
            </w:r>
            <w:r>
              <w:rPr>
                <w:rFonts w:eastAsia="SimSun"/>
                <w:lang w:val="en-US"/>
              </w:rPr>
              <w:t>)</w:t>
            </w:r>
          </w:p>
        </w:tc>
        <w:tc>
          <w:tcPr>
            <w:tcW w:w="664" w:type="pct"/>
            <w:shd w:val="clear" w:color="auto" w:fill="auto"/>
            <w:vAlign w:val="center"/>
          </w:tcPr>
          <w:p w14:paraId="0B1F9DCB" w14:textId="77777777" w:rsidR="00890228" w:rsidRDefault="00890228" w:rsidP="00071854">
            <w:pPr>
              <w:pStyle w:val="TAC"/>
              <w:rPr>
                <w:rFonts w:eastAsia="SimSun"/>
                <w:lang w:val="en-US"/>
              </w:rPr>
            </w:pPr>
          </w:p>
        </w:tc>
        <w:tc>
          <w:tcPr>
            <w:tcW w:w="1324" w:type="pct"/>
            <w:shd w:val="clear" w:color="auto" w:fill="auto"/>
            <w:vAlign w:val="center"/>
          </w:tcPr>
          <w:p w14:paraId="56F5284C" w14:textId="77777777" w:rsidR="00890228" w:rsidRDefault="00890228" w:rsidP="00071854">
            <w:pPr>
              <w:pStyle w:val="TAC"/>
              <w:rPr>
                <w:rFonts w:eastAsia="SimSun"/>
                <w:lang w:val="en-US" w:eastAsia="zh-CN"/>
              </w:rPr>
            </w:pPr>
            <w:r>
              <w:rPr>
                <w:rFonts w:eastAsia="SimSun"/>
                <w:lang w:val="en-US" w:eastAsia="zh-CN"/>
              </w:rPr>
              <w:t>1</w:t>
            </w:r>
          </w:p>
        </w:tc>
      </w:tr>
      <w:tr w:rsidR="00890228" w14:paraId="272405F8" w14:textId="77777777" w:rsidTr="00AC06EF">
        <w:trPr>
          <w:trHeight w:val="83"/>
          <w:jc w:val="center"/>
        </w:trPr>
        <w:tc>
          <w:tcPr>
            <w:tcW w:w="1014" w:type="pct"/>
            <w:vMerge/>
            <w:shd w:val="clear" w:color="auto" w:fill="auto"/>
            <w:vAlign w:val="center"/>
          </w:tcPr>
          <w:p w14:paraId="28D0A085" w14:textId="77777777" w:rsidR="00890228" w:rsidRDefault="00890228" w:rsidP="00071854">
            <w:pPr>
              <w:pStyle w:val="TAL"/>
              <w:rPr>
                <w:rFonts w:eastAsia="SimSun"/>
                <w:lang w:val="en-US"/>
              </w:rPr>
            </w:pPr>
          </w:p>
        </w:tc>
        <w:tc>
          <w:tcPr>
            <w:tcW w:w="1998" w:type="pct"/>
            <w:gridSpan w:val="2"/>
            <w:shd w:val="clear" w:color="auto" w:fill="auto"/>
            <w:vAlign w:val="center"/>
          </w:tcPr>
          <w:p w14:paraId="66AADCEA" w14:textId="77777777" w:rsidR="00890228" w:rsidRDefault="00890228" w:rsidP="00071854">
            <w:pPr>
              <w:pStyle w:val="TAL"/>
              <w:rPr>
                <w:rFonts w:eastAsia="SimSun"/>
                <w:lang w:val="en-US"/>
              </w:rPr>
            </w:pPr>
            <w:r>
              <w:rPr>
                <w:rFonts w:eastAsia="SimSun"/>
                <w:lang w:val="en-US"/>
              </w:rPr>
              <w:t>Resource Element Offset</w:t>
            </w:r>
          </w:p>
        </w:tc>
        <w:tc>
          <w:tcPr>
            <w:tcW w:w="664" w:type="pct"/>
            <w:shd w:val="clear" w:color="auto" w:fill="auto"/>
            <w:vAlign w:val="center"/>
          </w:tcPr>
          <w:p w14:paraId="43E9EB9A" w14:textId="77777777" w:rsidR="00890228" w:rsidRDefault="00890228" w:rsidP="00071854">
            <w:pPr>
              <w:pStyle w:val="TAC"/>
              <w:rPr>
                <w:rFonts w:eastAsia="SimSun"/>
                <w:lang w:val="en-US"/>
              </w:rPr>
            </w:pPr>
          </w:p>
        </w:tc>
        <w:tc>
          <w:tcPr>
            <w:tcW w:w="1324" w:type="pct"/>
            <w:shd w:val="clear" w:color="auto" w:fill="auto"/>
            <w:vAlign w:val="center"/>
          </w:tcPr>
          <w:p w14:paraId="000050AF" w14:textId="77777777" w:rsidR="00890228" w:rsidRDefault="00890228" w:rsidP="00071854">
            <w:pPr>
              <w:pStyle w:val="TAC"/>
              <w:rPr>
                <w:rFonts w:eastAsia="SimSun"/>
                <w:lang w:val="en-US" w:eastAsia="zh-CN"/>
              </w:rPr>
            </w:pPr>
            <w:r>
              <w:rPr>
                <w:rFonts w:eastAsia="SimSun"/>
                <w:lang w:val="en-US"/>
              </w:rPr>
              <w:t>2</w:t>
            </w:r>
          </w:p>
        </w:tc>
      </w:tr>
      <w:tr w:rsidR="00890228" w14:paraId="783BB68D" w14:textId="77777777" w:rsidTr="00AC06EF">
        <w:trPr>
          <w:jc w:val="center"/>
        </w:trPr>
        <w:tc>
          <w:tcPr>
            <w:tcW w:w="1021" w:type="pct"/>
            <w:gridSpan w:val="2"/>
            <w:shd w:val="clear" w:color="auto" w:fill="auto"/>
            <w:vAlign w:val="center"/>
          </w:tcPr>
          <w:p w14:paraId="2C05BE02" w14:textId="77777777" w:rsidR="00890228" w:rsidRDefault="00890228" w:rsidP="00071854">
            <w:pPr>
              <w:pStyle w:val="TAL"/>
              <w:rPr>
                <w:rFonts w:eastAsia="SimSun"/>
                <w:szCs w:val="18"/>
                <w:lang w:val="en-US"/>
              </w:rPr>
            </w:pPr>
            <w:r>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Default="00890228" w:rsidP="00071854">
            <w:pPr>
              <w:pStyle w:val="TAL"/>
              <w:rPr>
                <w:rFonts w:eastAsia="SimSun"/>
                <w:szCs w:val="18"/>
                <w:lang w:val="en-US"/>
              </w:rPr>
            </w:pPr>
            <w:r>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Default="00890228" w:rsidP="00071854">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Default="00890228" w:rsidP="00071854">
            <w:pPr>
              <w:pStyle w:val="TAC"/>
              <w:rPr>
                <w:rFonts w:eastAsia="SimSun"/>
                <w:szCs w:val="18"/>
                <w:lang w:val="en-US"/>
              </w:rPr>
            </w:pPr>
            <w:r>
              <w:rPr>
                <w:rFonts w:eastAsia="SimSun"/>
                <w:szCs w:val="18"/>
                <w:lang w:val="en-US"/>
              </w:rPr>
              <w:t>Start PRB 0</w:t>
            </w:r>
          </w:p>
          <w:p w14:paraId="59BE6529" w14:textId="77777777" w:rsidR="00890228" w:rsidRDefault="00890228" w:rsidP="00071854">
            <w:pPr>
              <w:pStyle w:val="TAC"/>
              <w:rPr>
                <w:rFonts w:eastAsia="SimSun"/>
                <w:szCs w:val="18"/>
                <w:lang w:val="en-US" w:eastAsia="zh-CN"/>
              </w:rPr>
            </w:pPr>
            <w:r>
              <w:rPr>
                <w:rFonts w:eastAsia="SimSun"/>
                <w:szCs w:val="18"/>
                <w:lang w:val="en-US"/>
              </w:rPr>
              <w:t>Number of PRB = BWP size</w:t>
            </w:r>
          </w:p>
        </w:tc>
      </w:tr>
      <w:tr w:rsidR="00890228"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Default="00890228" w:rsidP="00071854">
            <w:pPr>
              <w:pStyle w:val="TAL"/>
              <w:rPr>
                <w:rFonts w:eastAsia="SimSun"/>
                <w:szCs w:val="18"/>
                <w:lang w:val="en-US"/>
              </w:rPr>
            </w:pPr>
            <w:r>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Default="00890228" w:rsidP="00071854">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Default="00890228" w:rsidP="00071854">
            <w:pPr>
              <w:pStyle w:val="TAC"/>
              <w:rPr>
                <w:rFonts w:eastAsia="SimSun"/>
                <w:szCs w:val="18"/>
                <w:lang w:val="en-US"/>
              </w:rPr>
            </w:pPr>
            <w:r>
              <w:rPr>
                <w:rFonts w:eastAsia="SimSun"/>
                <w:szCs w:val="18"/>
                <w:lang w:val="en-US" w:eastAsia="zh-CN"/>
              </w:rPr>
              <w:t>{0,2,3,1}</w:t>
            </w:r>
          </w:p>
        </w:tc>
      </w:tr>
      <w:tr w:rsidR="00890228"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Default="00890228" w:rsidP="00071854">
            <w:pPr>
              <w:pStyle w:val="TAL"/>
              <w:rPr>
                <w:rFonts w:eastAsia="SimSun"/>
                <w:lang w:val="en-US" w:eastAsia="zh-CN"/>
              </w:rPr>
            </w:pPr>
            <w:r>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Default="00890228" w:rsidP="00071854">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Default="00890228" w:rsidP="00071854">
            <w:pPr>
              <w:pStyle w:val="TAC"/>
              <w:rPr>
                <w:rFonts w:eastAsia="SimSun"/>
                <w:lang w:val="en-US" w:eastAsia="zh-CN"/>
              </w:rPr>
            </w:pPr>
            <w:r>
              <w:rPr>
                <w:rFonts w:eastAsia="SimSun"/>
                <w:lang w:val="en-US"/>
              </w:rPr>
              <w:t xml:space="preserve">As specified in Annex </w:t>
            </w:r>
            <w:r>
              <w:rPr>
                <w:rFonts w:eastAsia="SimSun" w:hint="eastAsia"/>
                <w:lang w:val="en-US" w:eastAsia="zh-CN"/>
              </w:rPr>
              <w:t>C</w:t>
            </w:r>
            <w:r>
              <w:rPr>
                <w:rFonts w:eastAsia="SimSun"/>
              </w:rPr>
              <w:t>.3.1</w:t>
            </w:r>
          </w:p>
        </w:tc>
      </w:tr>
      <w:tr w:rsidR="00890228"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Default="00890228" w:rsidP="00071854">
            <w:pPr>
              <w:pStyle w:val="TAN"/>
              <w:rPr>
                <w:lang w:eastAsia="zh-CN"/>
              </w:rPr>
            </w:pPr>
            <w:r>
              <w:rPr>
                <w:lang w:val="en-US" w:eastAsia="zh-CN"/>
              </w:rPr>
              <w:t>Note 1:</w:t>
            </w:r>
            <w:r w:rsidR="00071854">
              <w:rPr>
                <w:lang w:val="en-US"/>
              </w:rPr>
              <w:t xml:space="preserve"> </w:t>
            </w:r>
            <w:r w:rsidR="00071854">
              <w:rPr>
                <w:lang w:val="en-US"/>
              </w:rPr>
              <w:tab/>
            </w:r>
            <w:r>
              <w:rPr>
                <w:lang w:val="en-US" w:eastAsia="zh-CN"/>
              </w:rPr>
              <w:t>PDSCH is scheduled only on</w:t>
            </w:r>
            <w:r>
              <w:rPr>
                <w:lang w:eastAsia="zh-CN"/>
              </w:rPr>
              <w:t xml:space="preserve"> full</w:t>
            </w:r>
            <w:r>
              <w:rPr>
                <w:lang w:val="en-US" w:eastAsia="zh-CN"/>
              </w:rPr>
              <w:t xml:space="preserve"> D</w:t>
            </w:r>
            <w:r>
              <w:rPr>
                <w:lang w:eastAsia="zh-CN"/>
              </w:rPr>
              <w:t>L</w:t>
            </w:r>
            <w:r>
              <w:rPr>
                <w:lang w:val="en-US" w:eastAsia="zh-CN"/>
              </w:rPr>
              <w:t xml:space="preserve"> slots without CSI-RS resource and TRS allocated</w:t>
            </w:r>
            <w:r>
              <w:rPr>
                <w:lang w:eastAsia="zh-CN"/>
              </w:rPr>
              <w:t>.</w:t>
            </w:r>
          </w:p>
          <w:p w14:paraId="1B77AC82" w14:textId="77777777" w:rsidR="00890228" w:rsidRDefault="00890228" w:rsidP="00071854">
            <w:pPr>
              <w:pStyle w:val="TAN"/>
              <w:rPr>
                <w:lang w:val="en-US"/>
              </w:rPr>
            </w:pPr>
            <w:r>
              <w:rPr>
                <w:lang w:val="en-US"/>
              </w:rPr>
              <w:t>Note 2:</w:t>
            </w:r>
            <w:r>
              <w:rPr>
                <w:lang w:val="en-US"/>
              </w:rPr>
              <w:tab/>
              <w:t>Point A coincides with minimum guard band as specified in Table 5.3.3-1 from TS 38.101-2 [4] for tested channel bandwidth and subcarrier spacing.</w:t>
            </w:r>
          </w:p>
        </w:tc>
      </w:tr>
    </w:tbl>
    <w:p w14:paraId="7DCC4AF9" w14:textId="77777777" w:rsidR="00890228" w:rsidRDefault="00890228" w:rsidP="00890228">
      <w:pPr>
        <w:rPr>
          <w:lang w:eastAsia="zh-CN"/>
        </w:rPr>
      </w:pPr>
    </w:p>
    <w:p w14:paraId="21652F4A" w14:textId="77777777" w:rsidR="00890228" w:rsidRDefault="00890228" w:rsidP="00890228">
      <w:pPr>
        <w:pStyle w:val="Heading4"/>
        <w:ind w:left="1701"/>
        <w:rPr>
          <w:lang w:val="en-US" w:eastAsia="zh-CN"/>
        </w:rPr>
      </w:pPr>
      <w:bookmarkStart w:id="5189" w:name="_Toc138853889"/>
      <w:bookmarkStart w:id="5190" w:name="_Toc89949344"/>
      <w:bookmarkStart w:id="5191" w:name="_Toc138946570"/>
      <w:bookmarkStart w:id="5192" w:name="_Toc137554827"/>
      <w:bookmarkStart w:id="5193" w:name="_Toc98755733"/>
      <w:bookmarkStart w:id="5194" w:name="_Toc82450955"/>
      <w:bookmarkStart w:id="5195" w:name="_Toc82450307"/>
      <w:bookmarkStart w:id="5196" w:name="_Toc98763325"/>
      <w:bookmarkStart w:id="5197" w:name="_Toc76542325"/>
      <w:bookmarkStart w:id="5198" w:name="_Toc106184254"/>
      <w:bookmarkStart w:id="5199" w:name="_Toc145531299"/>
      <w:bookmarkStart w:id="5200" w:name="_Toc74583512"/>
      <w:bookmarkStart w:id="5201" w:name="_Toc130402276"/>
      <w:bookmarkStart w:id="5202" w:name="_Toc161665671"/>
      <w:bookmarkStart w:id="5203" w:name="_Toc169718822"/>
      <w:r>
        <w:rPr>
          <w:lang w:val="en-US" w:eastAsia="zh-CN"/>
        </w:rPr>
        <w:t>9.4.1.3</w:t>
      </w:r>
      <w:r>
        <w:rPr>
          <w:lang w:val="en-US" w:eastAsia="zh-CN"/>
        </w:rPr>
        <w:tab/>
        <w:t>Reporting of Channel Quality Indicator (CQI)</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41D3F509" w14:textId="77777777" w:rsidR="00890228" w:rsidRDefault="00890228" w:rsidP="00890228">
      <w:pPr>
        <w:pStyle w:val="Heading5"/>
        <w:ind w:left="1985"/>
        <w:rPr>
          <w:rFonts w:eastAsia="SimSun"/>
          <w:lang w:val="en-US"/>
        </w:rPr>
      </w:pPr>
      <w:bookmarkStart w:id="5204" w:name="_Toc161665672"/>
      <w:bookmarkStart w:id="5205" w:name="_Toc169718823"/>
      <w:r>
        <w:rPr>
          <w:lang w:val="en-US"/>
        </w:rPr>
        <w:t>9.4.1.3.1</w:t>
      </w:r>
      <w:r>
        <w:rPr>
          <w:lang w:val="en-US"/>
        </w:rPr>
        <w:tab/>
        <w:t>General</w:t>
      </w:r>
      <w:bookmarkEnd w:id="5204"/>
      <w:bookmarkEnd w:id="5205"/>
    </w:p>
    <w:p w14:paraId="7B6C3B39" w14:textId="77777777" w:rsidR="00890228" w:rsidRDefault="00890228" w:rsidP="00890228">
      <w:pPr>
        <w:rPr>
          <w:rFonts w:eastAsia="SimSun"/>
          <w:lang w:val="en-US"/>
        </w:rPr>
      </w:pPr>
      <w:r>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Default="00890228" w:rsidP="00890228">
      <w:pPr>
        <w:keepNext/>
        <w:keepLines/>
        <w:spacing w:before="60"/>
        <w:jc w:val="center"/>
        <w:rPr>
          <w:rFonts w:ascii="Arial" w:eastAsia="SimSun" w:hAnsi="Arial"/>
          <w:b/>
          <w:lang w:val="en-US" w:eastAsia="zh-CN"/>
        </w:rPr>
      </w:pPr>
      <w:r>
        <w:rPr>
          <w:rFonts w:ascii="Arial" w:hAnsi="Arial"/>
          <w:b/>
          <w:lang w:val="en-US"/>
        </w:rPr>
        <w:t xml:space="preserve">Table </w:t>
      </w:r>
      <w:r w:rsidR="001A7059" w:rsidRPr="001A7059">
        <w:rPr>
          <w:rFonts w:ascii="Arial" w:hAnsi="Arial"/>
          <w:b/>
          <w:lang w:val="en-US"/>
        </w:rPr>
        <w:t>9.4.1.3.1</w:t>
      </w:r>
      <w:r>
        <w:rPr>
          <w:rFonts w:ascii="Arial" w:hAnsi="Arial"/>
          <w:b/>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890228"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Default="00890228" w:rsidP="00D220FE">
            <w:pPr>
              <w:pStyle w:val="TAH"/>
              <w:rPr>
                <w:lang w:val="en-US"/>
              </w:rPr>
            </w:pPr>
            <w:r>
              <w:rPr>
                <w:rFonts w:eastAsia="SimSun"/>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Default="00890228" w:rsidP="00D220FE">
            <w:pPr>
              <w:pStyle w:val="TAH"/>
              <w:rPr>
                <w:lang w:val="en-US"/>
              </w:rPr>
            </w:pPr>
            <w:r>
              <w:rPr>
                <w:rFonts w:eastAsia="SimSun"/>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Default="00890228" w:rsidP="00D220FE">
            <w:pPr>
              <w:pStyle w:val="TAH"/>
              <w:rPr>
                <w:lang w:val="en-US"/>
              </w:rPr>
            </w:pPr>
            <w:r>
              <w:rPr>
                <w:rFonts w:eastAsia="SimSun"/>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Default="00890228" w:rsidP="00D220FE">
            <w:pPr>
              <w:pStyle w:val="TAH"/>
              <w:rPr>
                <w:lang w:val="en-US"/>
              </w:rPr>
            </w:pPr>
            <w:r>
              <w:rPr>
                <w:rFonts w:hint="eastAsia"/>
                <w:lang w:val="en-US" w:eastAsia="zh-CN"/>
              </w:rPr>
              <w:t>Test 2</w:t>
            </w:r>
          </w:p>
        </w:tc>
      </w:tr>
      <w:tr w:rsidR="00890228"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Default="00890228" w:rsidP="00D220FE">
            <w:pPr>
              <w:pStyle w:val="TAL"/>
              <w:rPr>
                <w:lang w:val="en-US"/>
              </w:rPr>
            </w:pPr>
            <w:r>
              <w:rPr>
                <w:rFonts w:eastAsia="SimSun"/>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Default="00890228" w:rsidP="00D220FE">
            <w:pPr>
              <w:pStyle w:val="TAC"/>
              <w:rPr>
                <w:lang w:val="en-US"/>
              </w:rPr>
            </w:pPr>
            <w:r>
              <w:rPr>
                <w:rFonts w:eastAsia="SimSun"/>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Default="00890228" w:rsidP="00D220FE">
            <w:pPr>
              <w:pStyle w:val="TAC"/>
              <w:rPr>
                <w:lang w:val="en-US"/>
              </w:rPr>
            </w:pPr>
            <w:r>
              <w:rPr>
                <w:lang w:val="en-US"/>
              </w:rPr>
              <w:t>100</w:t>
            </w:r>
          </w:p>
        </w:tc>
      </w:tr>
      <w:tr w:rsidR="00890228"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Default="00890228" w:rsidP="00D220FE">
            <w:pPr>
              <w:pStyle w:val="TAL"/>
              <w:rPr>
                <w:rFonts w:eastAsia="SimSun"/>
                <w:lang w:val="en-US"/>
              </w:rPr>
            </w:pPr>
            <w:r>
              <w:rPr>
                <w:rFonts w:eastAsia="SimSun"/>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Default="00890228" w:rsidP="00D220FE">
            <w:pPr>
              <w:pStyle w:val="TAC"/>
              <w:rPr>
                <w:rFonts w:eastAsia="SimSun"/>
                <w:lang w:val="en-US"/>
              </w:rPr>
            </w:pPr>
            <w:r>
              <w:rPr>
                <w:rFonts w:eastAsia="SimSun"/>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Default="00890228" w:rsidP="00D220FE">
            <w:pPr>
              <w:pStyle w:val="TAC"/>
              <w:rPr>
                <w:lang w:val="en-US"/>
              </w:rPr>
            </w:pPr>
            <w:r>
              <w:rPr>
                <w:lang w:val="en-US"/>
              </w:rPr>
              <w:t>120</w:t>
            </w:r>
          </w:p>
        </w:tc>
      </w:tr>
      <w:tr w:rsidR="00890228"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Default="00890228" w:rsidP="00D220FE">
            <w:pPr>
              <w:pStyle w:val="TAL"/>
              <w:rPr>
                <w:lang w:val="en-US"/>
              </w:rPr>
            </w:pPr>
            <w:r>
              <w:rPr>
                <w:rFonts w:eastAsia="SimSun"/>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Default="00890228" w:rsidP="00D220FE">
            <w:pPr>
              <w:pStyle w:val="TAC"/>
              <w:rPr>
                <w:lang w:val="en-US"/>
              </w:rPr>
            </w:pPr>
            <w:r>
              <w:rPr>
                <w:lang w:val="en-US"/>
              </w:rPr>
              <w:t>TDD</w:t>
            </w:r>
          </w:p>
        </w:tc>
      </w:tr>
      <w:tr w:rsidR="00890228"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Default="00890228" w:rsidP="00D220FE">
            <w:pPr>
              <w:pStyle w:val="TAL"/>
              <w:rPr>
                <w:rFonts w:eastAsia="SimSun"/>
                <w:lang w:val="en-US"/>
              </w:rPr>
            </w:pPr>
            <w:r>
              <w:rPr>
                <w:rFonts w:eastAsia="SimSun"/>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Default="00890228" w:rsidP="00D220FE">
            <w:pPr>
              <w:pStyle w:val="TAC"/>
              <w:rPr>
                <w:lang w:val="en-US"/>
              </w:rPr>
            </w:pPr>
            <w:r>
              <w:rPr>
                <w:lang w:val="en-US"/>
              </w:rPr>
              <w:t>3D1S1U</w:t>
            </w:r>
          </w:p>
        </w:tc>
      </w:tr>
      <w:tr w:rsidR="00890228"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Default="00890228" w:rsidP="00D220FE">
            <w:pPr>
              <w:pStyle w:val="TAL"/>
              <w:rPr>
                <w:rFonts w:eastAsia="SimSun"/>
                <w:lang w:val="en-US"/>
              </w:rPr>
            </w:pPr>
            <w:r>
              <w:rPr>
                <w:rFonts w:eastAsia="SimSun"/>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Default="00890228" w:rsidP="00D220FE">
            <w:pPr>
              <w:pStyle w:val="TAC"/>
              <w:rPr>
                <w:lang w:val="en-US"/>
              </w:rPr>
            </w:pPr>
            <w:r>
              <w:rPr>
                <w:lang w:val="en-US"/>
              </w:rPr>
              <w:t>10D+2G+2U</w:t>
            </w:r>
          </w:p>
        </w:tc>
      </w:tr>
      <w:tr w:rsidR="00890228"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Default="00890228" w:rsidP="00D220FE">
            <w:pPr>
              <w:pStyle w:val="TAL"/>
              <w:rPr>
                <w:rFonts w:eastAsia="?? ??"/>
                <w:lang w:val="en-US"/>
              </w:rPr>
            </w:pPr>
            <w:r>
              <w:rPr>
                <w:rFonts w:eastAsia="?? ??"/>
                <w:lang w:val="en-US"/>
              </w:rPr>
              <w:t>SNR</w:t>
            </w:r>
            <w:r>
              <w:rPr>
                <w:rFonts w:eastAsia="?? ??"/>
                <w:vertAlign w:val="subscript"/>
                <w:lang w:val="en-US"/>
              </w:rPr>
              <w:t>BB</w:t>
            </w:r>
            <w:r>
              <w:rPr>
                <w:rFonts w:eastAsia="?? ??"/>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Default="00890228" w:rsidP="00D220FE">
            <w:pPr>
              <w:pStyle w:val="TAC"/>
              <w:rPr>
                <w:lang w:val="en-US"/>
              </w:rPr>
            </w:pPr>
            <w:r>
              <w:rPr>
                <w:rFonts w:eastAsia="SimSun"/>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Default="00890228" w:rsidP="00D220FE">
            <w:pPr>
              <w:pStyle w:val="TAC"/>
              <w:rPr>
                <w:lang w:val="en-US"/>
              </w:rPr>
            </w:pPr>
            <w:r>
              <w:rPr>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Default="00890228" w:rsidP="00D220FE">
            <w:pPr>
              <w:pStyle w:val="TAC"/>
              <w:rPr>
                <w:lang w:val="en-US"/>
              </w:rPr>
            </w:pPr>
            <w:r>
              <w:rPr>
                <w:rFonts w:hint="eastAsia"/>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Default="00890228" w:rsidP="00D220FE">
            <w:pPr>
              <w:pStyle w:val="TAC"/>
              <w:rPr>
                <w:lang w:val="en-US"/>
              </w:rPr>
            </w:pPr>
            <w:r>
              <w:rPr>
                <w:rFonts w:hint="eastAsia"/>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Default="00890228" w:rsidP="00D220FE">
            <w:pPr>
              <w:pStyle w:val="TAC"/>
              <w:rPr>
                <w:lang w:val="en-US"/>
              </w:rPr>
            </w:pPr>
            <w:r>
              <w:rPr>
                <w:rFonts w:hint="eastAsia"/>
                <w:lang w:val="en-US" w:eastAsia="zh-CN"/>
              </w:rPr>
              <w:t>15</w:t>
            </w:r>
          </w:p>
        </w:tc>
      </w:tr>
      <w:tr w:rsidR="00890228"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Default="00890228" w:rsidP="00D220FE">
            <w:pPr>
              <w:pStyle w:val="TAL"/>
              <w:rPr>
                <w:lang w:val="en-US"/>
              </w:rPr>
            </w:pPr>
            <w:r>
              <w:rPr>
                <w:rFonts w:eastAsia="SimSun"/>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Default="00890228" w:rsidP="00D220FE">
            <w:pPr>
              <w:pStyle w:val="TAC"/>
              <w:rPr>
                <w:lang w:val="en-US"/>
              </w:rPr>
            </w:pPr>
            <w:r>
              <w:rPr>
                <w:rFonts w:eastAsia="SimSun"/>
                <w:lang w:val="en-US"/>
              </w:rPr>
              <w:t>AWGN</w:t>
            </w:r>
          </w:p>
        </w:tc>
      </w:tr>
      <w:tr w:rsidR="00890228"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Default="00890228" w:rsidP="00D220FE">
            <w:pPr>
              <w:pStyle w:val="TAL"/>
              <w:rPr>
                <w:lang w:val="en-US"/>
              </w:rPr>
            </w:pPr>
            <w:r>
              <w:rPr>
                <w:rFonts w:eastAsia="SimSun"/>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Default="00890228" w:rsidP="00D220FE">
            <w:pPr>
              <w:pStyle w:val="TAC"/>
              <w:rPr>
                <w:lang w:val="en-US" w:eastAsia="zh-CN"/>
              </w:rPr>
            </w:pPr>
            <w:r>
              <w:rPr>
                <w:lang w:val="en-US"/>
              </w:rPr>
              <w:t xml:space="preserve">2×2 with static channel specified in Annex </w:t>
            </w:r>
            <w:r>
              <w:t>I.1</w:t>
            </w:r>
          </w:p>
        </w:tc>
      </w:tr>
      <w:tr w:rsidR="00890228"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Default="00890228" w:rsidP="00D220FE">
            <w:pPr>
              <w:pStyle w:val="TAL"/>
              <w:rPr>
                <w:lang w:val="en-US"/>
              </w:rPr>
            </w:pPr>
            <w:r>
              <w:rPr>
                <w:rFonts w:eastAsia="SimSun"/>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Default="00890228" w:rsidP="00D220FE">
            <w:pPr>
              <w:pStyle w:val="TAC"/>
              <w:rPr>
                <w:lang w:val="en-US"/>
              </w:rPr>
            </w:pPr>
            <w:r>
              <w:rPr>
                <w:lang w:val="en-US"/>
              </w:rPr>
              <w:t xml:space="preserve">As specified in </w:t>
            </w:r>
            <w:r>
              <w:rPr>
                <w:rFonts w:hint="eastAsia"/>
                <w:lang w:val="en-US" w:eastAsia="zh-CN"/>
              </w:rPr>
              <w:t xml:space="preserve">Annex </w:t>
            </w:r>
            <w:r>
              <w:rPr>
                <w:lang w:eastAsia="zh-CN"/>
              </w:rPr>
              <w:t>I.3.1</w:t>
            </w:r>
          </w:p>
        </w:tc>
      </w:tr>
      <w:tr w:rsidR="00890228"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Default="00890228" w:rsidP="00D220FE">
            <w:pPr>
              <w:pStyle w:val="TAL"/>
              <w:rPr>
                <w:rFonts w:eastAsia="SimSun"/>
                <w:lang w:val="en-US"/>
              </w:rPr>
            </w:pPr>
            <w:r>
              <w:rPr>
                <w:rFonts w:eastAsia="SimSun"/>
                <w:lang w:val="en-US"/>
              </w:rPr>
              <w:t>NZP CSI-RS for CSI acquisition</w:t>
            </w:r>
          </w:p>
          <w:p w14:paraId="2D660192"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Default="00890228" w:rsidP="00D220FE">
            <w:pPr>
              <w:pStyle w:val="TAL"/>
              <w:rPr>
                <w:lang w:val="en-US"/>
              </w:rPr>
            </w:pPr>
            <w:r>
              <w:rPr>
                <w:rFonts w:eastAsia="SimSun"/>
                <w:lang w:val="en-US"/>
              </w:rPr>
              <w:t>CSI-RS resource</w:t>
            </w:r>
            <w:r>
              <w:rPr>
                <w:rFonts w:eastAsia="SimSun" w:hint="eastAsia"/>
                <w:lang w:val="en-US"/>
              </w:rPr>
              <w:t xml:space="preserve"> </w:t>
            </w:r>
            <w:r>
              <w:rPr>
                <w:rFonts w:eastAsia="SimSun"/>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Default="00890228" w:rsidP="00D220FE">
            <w:pPr>
              <w:pStyle w:val="TAC"/>
              <w:rPr>
                <w:lang w:val="en-US"/>
              </w:rPr>
            </w:pPr>
            <w:r>
              <w:rPr>
                <w:rFonts w:eastAsia="SimSun"/>
                <w:i/>
                <w:lang w:val="en-US"/>
              </w:rPr>
              <w:t>Periodic</w:t>
            </w:r>
          </w:p>
        </w:tc>
      </w:tr>
      <w:tr w:rsidR="00890228"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Default="00890228" w:rsidP="00D220FE">
            <w:pPr>
              <w:pStyle w:val="TAL"/>
              <w:rPr>
                <w:lang w:val="en-US"/>
              </w:rPr>
            </w:pPr>
            <w:r>
              <w:rPr>
                <w:rFonts w:eastAsia="SimSun"/>
                <w:lang w:val="en-US"/>
              </w:rPr>
              <w:t>Number of CSI-RS ports (</w:t>
            </w:r>
            <w:r>
              <w:rPr>
                <w:rFonts w:eastAsia="SimSun"/>
                <w:i/>
                <w:lang w:val="en-US"/>
              </w:rPr>
              <w:t>X</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Default="00890228" w:rsidP="00D220FE">
            <w:pPr>
              <w:pStyle w:val="TAC"/>
              <w:rPr>
                <w:rFonts w:eastAsia="SimSun"/>
                <w:lang w:val="en-US"/>
              </w:rPr>
            </w:pPr>
            <w:r>
              <w:rPr>
                <w:rFonts w:eastAsia="SimSun" w:hint="eastAsia"/>
                <w:lang w:val="en-US"/>
              </w:rPr>
              <w:t>2</w:t>
            </w:r>
          </w:p>
        </w:tc>
      </w:tr>
      <w:tr w:rsidR="00890228"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Default="00890228" w:rsidP="00D220FE">
            <w:pPr>
              <w:pStyle w:val="TAL"/>
              <w:rPr>
                <w:lang w:val="en-US"/>
              </w:rPr>
            </w:pPr>
            <w:r>
              <w:rPr>
                <w:rFonts w:eastAsia="SimSun"/>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Default="00890228" w:rsidP="00D220FE">
            <w:pPr>
              <w:pStyle w:val="TAC"/>
              <w:rPr>
                <w:lang w:val="en-US"/>
              </w:rPr>
            </w:pPr>
            <w:r>
              <w:rPr>
                <w:rFonts w:eastAsia="SimSun"/>
                <w:i/>
                <w:lang w:val="en-US"/>
              </w:rPr>
              <w:t>fd-CDM2</w:t>
            </w:r>
          </w:p>
        </w:tc>
      </w:tr>
      <w:tr w:rsidR="00890228"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Default="00890228" w:rsidP="00D220FE">
            <w:pPr>
              <w:pStyle w:val="TAL"/>
              <w:rPr>
                <w:lang w:val="en-US"/>
              </w:rPr>
            </w:pPr>
            <w:r>
              <w:rPr>
                <w:rFonts w:eastAsia="SimSun"/>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Default="00890228" w:rsidP="00D220FE">
            <w:pPr>
              <w:pStyle w:val="TAC"/>
              <w:rPr>
                <w:lang w:val="en-US"/>
              </w:rPr>
            </w:pPr>
            <w:r>
              <w:rPr>
                <w:lang w:val="en-US"/>
              </w:rPr>
              <w:t>1</w:t>
            </w:r>
          </w:p>
        </w:tc>
      </w:tr>
      <w:tr w:rsidR="00890228"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Default="00890228" w:rsidP="00D220FE">
            <w:pPr>
              <w:pStyle w:val="TAL"/>
              <w:rPr>
                <w:b/>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Default="00890228" w:rsidP="00D220FE">
            <w:pPr>
              <w:pStyle w:val="TAL"/>
              <w:rPr>
                <w:lang w:val="en-US"/>
              </w:rPr>
            </w:pPr>
            <w:r>
              <w:rPr>
                <w:rFonts w:eastAsia="SimSun"/>
                <w:lang w:val="en-US"/>
              </w:rPr>
              <w:t>First subcarrier index in the PRB used for CSI-RS (k</w:t>
            </w:r>
            <w:r>
              <w:rPr>
                <w:rFonts w:eastAsia="SimSun"/>
                <w:vertAlign w:val="subscript"/>
                <w:lang w:val="en-US"/>
              </w:rPr>
              <w:t>0</w:t>
            </w:r>
            <w:r>
              <w:rPr>
                <w:rFonts w:eastAsia="SimSun"/>
                <w:lang w:val="en-US"/>
              </w:rPr>
              <w:t>, k</w:t>
            </w:r>
            <w:r>
              <w:rPr>
                <w:rFonts w:eastAsia="SimSun"/>
                <w:vertAlign w:val="subscript"/>
                <w:lang w:val="en-US"/>
              </w:rPr>
              <w:t>1</w:t>
            </w:r>
            <w:r>
              <w:rPr>
                <w:rFonts w:eastAsia="SimSun"/>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Default="00890228" w:rsidP="00D220FE">
            <w:pPr>
              <w:pStyle w:val="TAC"/>
              <w:rPr>
                <w:lang w:val="en-US"/>
              </w:rPr>
            </w:pPr>
            <w:r>
              <w:rPr>
                <w:lang w:val="en-US"/>
              </w:rPr>
              <w:t>6</w:t>
            </w:r>
          </w:p>
        </w:tc>
      </w:tr>
      <w:tr w:rsidR="00890228"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Default="00890228" w:rsidP="00D220FE">
            <w:pPr>
              <w:pStyle w:val="TAL"/>
              <w:rPr>
                <w:lang w:val="en-US"/>
              </w:rPr>
            </w:pPr>
            <w:r>
              <w:rPr>
                <w:rFonts w:eastAsia="SimSun"/>
                <w:lang w:val="en-US"/>
              </w:rPr>
              <w:t>First OFDM symbol in the PRB used for CSI-RS (l</w:t>
            </w:r>
            <w:r>
              <w:rPr>
                <w:rFonts w:eastAsia="SimSun"/>
                <w:vertAlign w:val="subscript"/>
                <w:lang w:val="en-US"/>
              </w:rPr>
              <w:t>0</w:t>
            </w:r>
            <w:r>
              <w:rPr>
                <w:rFonts w:eastAsia="SimSun"/>
                <w:lang w:val="en-US"/>
              </w:rPr>
              <w:t>, l</w:t>
            </w:r>
            <w:r>
              <w:rPr>
                <w:rFonts w:eastAsia="SimSun"/>
                <w:vertAlign w:val="subscript"/>
                <w:lang w:val="en-US"/>
              </w:rPr>
              <w:t>1</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Default="00890228" w:rsidP="00D220FE">
            <w:pPr>
              <w:pStyle w:val="TAC"/>
              <w:rPr>
                <w:lang w:val="en-US"/>
              </w:rPr>
            </w:pPr>
            <w:r>
              <w:rPr>
                <w:lang w:val="en-US"/>
              </w:rPr>
              <w:t>13</w:t>
            </w:r>
          </w:p>
        </w:tc>
      </w:tr>
      <w:tr w:rsidR="00890228"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Default="00890228" w:rsidP="00D220FE">
            <w:pPr>
              <w:pStyle w:val="TAL"/>
              <w:rPr>
                <w:lang w:val="en-US"/>
              </w:rPr>
            </w:pPr>
            <w:r>
              <w:rPr>
                <w:rFonts w:eastAsia="SimSun"/>
                <w:lang w:val="en-US"/>
              </w:rPr>
              <w:t>NZP CSI-RS-timeConfig</w:t>
            </w:r>
          </w:p>
          <w:p w14:paraId="3C40BAD9" w14:textId="77777777" w:rsidR="00890228" w:rsidRDefault="00890228" w:rsidP="00D220FE">
            <w:pPr>
              <w:pStyle w:val="TAL"/>
              <w:rPr>
                <w:rFonts w:eastAsia="SimSun"/>
                <w:lang w:val="en-US"/>
              </w:rPr>
            </w:pPr>
            <w:r>
              <w:rPr>
                <w:rFonts w:eastAsia="SimSun"/>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Default="00890228" w:rsidP="00D220FE">
            <w:pPr>
              <w:pStyle w:val="TAC"/>
              <w:rPr>
                <w:lang w:val="en-US"/>
              </w:rPr>
            </w:pPr>
            <w:r>
              <w:rPr>
                <w:lang w:val="en-US"/>
              </w:rPr>
              <w:t>5/1</w:t>
            </w:r>
          </w:p>
        </w:tc>
      </w:tr>
      <w:tr w:rsidR="00890228"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Default="00890228" w:rsidP="00D220FE">
            <w:pPr>
              <w:pStyle w:val="TAL"/>
              <w:rPr>
                <w:rFonts w:eastAsia="SimSun"/>
                <w:lang w:val="en-US"/>
              </w:rPr>
            </w:pPr>
            <w:r>
              <w:rPr>
                <w:rFonts w:eastAsia="SimSun"/>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Default="00890228" w:rsidP="00D220FE">
            <w:pPr>
              <w:pStyle w:val="TAC"/>
              <w:rPr>
                <w:lang w:val="en-US"/>
              </w:rPr>
            </w:pPr>
            <w:r>
              <w:rPr>
                <w:rFonts w:eastAsia="SimSun"/>
                <w:i/>
                <w:lang w:val="en-US"/>
              </w:rPr>
              <w:t>Periodic</w:t>
            </w:r>
          </w:p>
        </w:tc>
      </w:tr>
      <w:tr w:rsidR="00890228"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Default="00890228" w:rsidP="00D220FE">
            <w:pPr>
              <w:pStyle w:val="TAL"/>
              <w:rPr>
                <w:rFonts w:eastAsia="SimSun"/>
                <w:lang w:val="en-US"/>
              </w:rPr>
            </w:pPr>
            <w:r>
              <w:rPr>
                <w:rFonts w:eastAsia="SimSun"/>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Default="00890228" w:rsidP="00D220FE">
            <w:pPr>
              <w:pStyle w:val="TAC"/>
              <w:rPr>
                <w:lang w:val="en-US"/>
              </w:rPr>
            </w:pPr>
            <w:r>
              <w:rPr>
                <w:lang w:val="en-US"/>
              </w:rPr>
              <w:t>Table 1</w:t>
            </w:r>
          </w:p>
        </w:tc>
      </w:tr>
      <w:tr w:rsidR="00890228"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Default="00890228" w:rsidP="00D220FE">
            <w:pPr>
              <w:pStyle w:val="TAL"/>
              <w:rPr>
                <w:rFonts w:eastAsia="SimSun"/>
                <w:lang w:val="en-US"/>
              </w:rPr>
            </w:pPr>
            <w:r>
              <w:rPr>
                <w:rFonts w:eastAsia="SimSun"/>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Default="00890228" w:rsidP="00D220FE">
            <w:pPr>
              <w:pStyle w:val="TAC"/>
              <w:rPr>
                <w:lang w:val="en-US"/>
              </w:rPr>
            </w:pPr>
            <w:r>
              <w:rPr>
                <w:rFonts w:eastAsia="SimSun"/>
                <w:i/>
                <w:lang w:val="en-US"/>
              </w:rPr>
              <w:t>cri-RI-PMI-CQI</w:t>
            </w:r>
          </w:p>
        </w:tc>
      </w:tr>
      <w:tr w:rsidR="00890228"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Default="00890228" w:rsidP="00D220FE">
            <w:pPr>
              <w:pStyle w:val="TAL"/>
              <w:rPr>
                <w:rFonts w:eastAsia="SimSun"/>
                <w:lang w:val="en-US"/>
              </w:rPr>
            </w:pPr>
            <w:r>
              <w:rPr>
                <w:rFonts w:eastAsia="SimSun"/>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Default="00890228" w:rsidP="00D220FE">
            <w:pPr>
              <w:pStyle w:val="TAC"/>
              <w:rPr>
                <w:lang w:val="en-US"/>
              </w:rPr>
            </w:pPr>
            <w:r>
              <w:rPr>
                <w:rFonts w:eastAsia="SimSun"/>
                <w:i/>
                <w:lang w:val="en-US"/>
              </w:rPr>
              <w:t>Wideband</w:t>
            </w:r>
          </w:p>
        </w:tc>
      </w:tr>
      <w:tr w:rsidR="00890228"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Default="00890228" w:rsidP="00D220FE">
            <w:pPr>
              <w:pStyle w:val="TAL"/>
              <w:rPr>
                <w:rFonts w:eastAsia="SimSun"/>
                <w:lang w:val="en-US"/>
              </w:rPr>
            </w:pPr>
            <w:r>
              <w:rPr>
                <w:rFonts w:eastAsia="SimSun"/>
                <w:lang w:val="en-US"/>
              </w:rPr>
              <w:t>pmi-FormatIndicator</w:t>
            </w:r>
            <w:r>
              <w:rPr>
                <w:rFonts w:eastAsia="SimSun"/>
                <w:i/>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Default="00890228" w:rsidP="00D220FE">
            <w:pPr>
              <w:pStyle w:val="TAC"/>
              <w:rPr>
                <w:lang w:val="en-US"/>
              </w:rPr>
            </w:pPr>
            <w:r>
              <w:rPr>
                <w:rFonts w:eastAsia="SimSun"/>
                <w:i/>
                <w:lang w:val="en-US"/>
              </w:rPr>
              <w:t>Wideband</w:t>
            </w:r>
          </w:p>
        </w:tc>
      </w:tr>
      <w:tr w:rsidR="00890228"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Default="00890228" w:rsidP="00D220FE">
            <w:pPr>
              <w:pStyle w:val="TAL"/>
              <w:rPr>
                <w:rFonts w:eastAsia="SimSun"/>
                <w:lang w:val="en-US"/>
              </w:rPr>
            </w:pPr>
            <w:r>
              <w:rPr>
                <w:rFonts w:eastAsia="SimSun"/>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Default="00890228" w:rsidP="00D220FE">
            <w:pPr>
              <w:pStyle w:val="TAC"/>
              <w:rPr>
                <w:lang w:val="en-US"/>
              </w:rPr>
            </w:pPr>
            <w:r>
              <w:rPr>
                <w:rFonts w:eastAsia="SimSun"/>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Default="00890228" w:rsidP="00D220FE">
            <w:pPr>
              <w:pStyle w:val="TAC"/>
              <w:rPr>
                <w:lang w:val="en-US"/>
              </w:rPr>
            </w:pPr>
            <w:r>
              <w:rPr>
                <w:rFonts w:hint="eastAsia"/>
                <w:lang w:val="en-US" w:eastAsia="zh-CN"/>
              </w:rPr>
              <w:t>8</w:t>
            </w:r>
          </w:p>
        </w:tc>
      </w:tr>
      <w:tr w:rsidR="00890228"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Default="00890228" w:rsidP="00D220FE">
            <w:pPr>
              <w:pStyle w:val="TAL"/>
              <w:rPr>
                <w:rFonts w:eastAsia="SimSun"/>
                <w:lang w:val="en-US"/>
              </w:rPr>
            </w:pPr>
            <w:r>
              <w:rPr>
                <w:rFonts w:eastAsia="SimSun"/>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Default="00890228" w:rsidP="00D220FE">
            <w:pPr>
              <w:pStyle w:val="TAC"/>
              <w:rPr>
                <w:lang w:val="en-US" w:eastAsia="zh-CN"/>
              </w:rPr>
            </w:pPr>
            <w:r>
              <w:rPr>
                <w:lang w:val="en-US"/>
              </w:rPr>
              <w:t>111111111</w:t>
            </w:r>
          </w:p>
        </w:tc>
      </w:tr>
      <w:tr w:rsidR="00890228"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Default="00890228" w:rsidP="00D220FE">
            <w:pPr>
              <w:pStyle w:val="TAL"/>
              <w:rPr>
                <w:rFonts w:eastAsia="SimSun"/>
                <w:lang w:val="en-US"/>
              </w:rPr>
            </w:pPr>
            <w:r>
              <w:rPr>
                <w:rFonts w:eastAsia="SimSun"/>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Default="00890228" w:rsidP="00D220FE">
            <w:pPr>
              <w:pStyle w:val="TAC"/>
              <w:rPr>
                <w:lang w:val="en-US"/>
              </w:rPr>
            </w:pPr>
            <w:r>
              <w:rPr>
                <w:lang w:val="en-US"/>
              </w:rPr>
              <w:t>5/4</w:t>
            </w:r>
          </w:p>
        </w:tc>
      </w:tr>
      <w:tr w:rsidR="00890228"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Default="00890228" w:rsidP="00D220FE">
            <w:pPr>
              <w:pStyle w:val="TAL"/>
              <w:rPr>
                <w:lang w:val="en-US"/>
              </w:rPr>
            </w:pPr>
            <w:r>
              <w:rPr>
                <w:rFonts w:eastAsia="SimSun"/>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Default="00890228" w:rsidP="00D220FE">
            <w:pPr>
              <w:pStyle w:val="TAL"/>
              <w:rPr>
                <w:lang w:val="en-US"/>
              </w:rPr>
            </w:pPr>
            <w:r>
              <w:rPr>
                <w:rFonts w:eastAsia="SimSun"/>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Default="00890228" w:rsidP="00D220FE">
            <w:pPr>
              <w:pStyle w:val="TAC"/>
              <w:rPr>
                <w:lang w:val="en-US"/>
              </w:rPr>
            </w:pPr>
            <w:r>
              <w:rPr>
                <w:rFonts w:eastAsia="SimSun"/>
                <w:i/>
                <w:lang w:val="en-US"/>
              </w:rPr>
              <w:t>typeI-SinglePanel</w:t>
            </w:r>
          </w:p>
        </w:tc>
      </w:tr>
      <w:tr w:rsidR="00890228"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Default="00890228" w:rsidP="00D220FE">
            <w:pPr>
              <w:pStyle w:val="TAL"/>
              <w:rPr>
                <w:lang w:val="en-US"/>
              </w:rPr>
            </w:pPr>
            <w:r>
              <w:rPr>
                <w:rFonts w:eastAsia="SimSun"/>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Default="00890228" w:rsidP="00D220FE">
            <w:pPr>
              <w:pStyle w:val="TAC"/>
              <w:rPr>
                <w:lang w:val="en-US"/>
              </w:rPr>
            </w:pPr>
            <w:r>
              <w:rPr>
                <w:lang w:val="en-US"/>
              </w:rPr>
              <w:t>1</w:t>
            </w:r>
          </w:p>
        </w:tc>
      </w:tr>
      <w:tr w:rsidR="00890228"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Default="00890228" w:rsidP="00D220FE">
            <w:pPr>
              <w:pStyle w:val="TAL"/>
              <w:rPr>
                <w:lang w:val="en-US"/>
              </w:rPr>
            </w:pPr>
            <w:r>
              <w:rPr>
                <w:rFonts w:eastAsia="SimSun"/>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Default="00890228" w:rsidP="00D220FE">
            <w:pPr>
              <w:pStyle w:val="TAC"/>
              <w:rPr>
                <w:lang w:val="en-US"/>
              </w:rPr>
            </w:pPr>
            <w:r>
              <w:rPr>
                <w:rFonts w:eastAsia="SimSun"/>
                <w:i/>
                <w:lang w:val="en-US"/>
              </w:rPr>
              <w:t>Not configured</w:t>
            </w:r>
          </w:p>
        </w:tc>
      </w:tr>
      <w:tr w:rsidR="00890228"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Default="00890228" w:rsidP="00D220FE">
            <w:pPr>
              <w:pStyle w:val="TAL"/>
              <w:rPr>
                <w:lang w:val="en-US"/>
              </w:rPr>
            </w:pPr>
            <w:r>
              <w:rPr>
                <w:rFonts w:eastAsia="SimSun"/>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Default="00890228" w:rsidP="00D220FE">
            <w:pPr>
              <w:pStyle w:val="TAC"/>
              <w:rPr>
                <w:lang w:val="en-US"/>
              </w:rPr>
            </w:pPr>
            <w:r>
              <w:rPr>
                <w:lang w:val="en-US"/>
              </w:rPr>
              <w:t>010000</w:t>
            </w:r>
          </w:p>
        </w:tc>
      </w:tr>
      <w:tr w:rsidR="00890228"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Default="00890228" w:rsidP="00D220FE">
            <w:pPr>
              <w:pStyle w:val="TAL"/>
              <w:rPr>
                <w:rFonts w:eastAsia="SimSun"/>
                <w:lang w:val="en-US"/>
              </w:rPr>
            </w:pPr>
            <w:r>
              <w:rPr>
                <w:rFonts w:eastAsia="SimSun"/>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Default="00890228" w:rsidP="00D220FE">
            <w:pPr>
              <w:pStyle w:val="TAC"/>
              <w:rPr>
                <w:lang w:val="en-US"/>
              </w:rPr>
            </w:pPr>
            <w:r>
              <w:rPr>
                <w:lang w:val="en-US"/>
              </w:rPr>
              <w:t>N/A</w:t>
            </w:r>
          </w:p>
        </w:tc>
      </w:tr>
      <w:tr w:rsidR="00890228"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Default="00890228" w:rsidP="00D220FE">
            <w:pPr>
              <w:pStyle w:val="TAL"/>
              <w:rPr>
                <w:rFonts w:eastAsia="SimSun"/>
                <w:lang w:val="en-US"/>
              </w:rPr>
            </w:pPr>
            <w:r>
              <w:rPr>
                <w:rFonts w:eastAsia="SimSun"/>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Default="00890228" w:rsidP="00D220FE">
            <w:pPr>
              <w:pStyle w:val="TAC"/>
              <w:rPr>
                <w:rFonts w:eastAsia="SimSun"/>
                <w:lang w:val="en-US"/>
              </w:rPr>
            </w:pPr>
            <w:r>
              <w:rPr>
                <w:rFonts w:eastAsia="SimSun"/>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Default="00890228" w:rsidP="00D220FE">
            <w:pPr>
              <w:pStyle w:val="TAC"/>
              <w:rPr>
                <w:lang w:val="en-US"/>
              </w:rPr>
            </w:pPr>
            <w:r>
              <w:rPr>
                <w:rFonts w:eastAsia="SimSun"/>
                <w:lang w:eastAsia="zh-CN"/>
              </w:rPr>
              <w:t>1.75</w:t>
            </w:r>
          </w:p>
        </w:tc>
      </w:tr>
      <w:tr w:rsidR="00890228"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Default="00890228" w:rsidP="00D220FE">
            <w:pPr>
              <w:pStyle w:val="TAL"/>
              <w:rPr>
                <w:rFonts w:eastAsia="SimSun"/>
                <w:lang w:val="en-US"/>
              </w:rPr>
            </w:pPr>
            <w:r>
              <w:rPr>
                <w:rFonts w:eastAsia="SimSun"/>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Default="00890228" w:rsidP="00D220FE">
            <w:pPr>
              <w:pStyle w:val="TAC"/>
              <w:rPr>
                <w:lang w:val="en-US"/>
              </w:rPr>
            </w:pPr>
            <w:r>
              <w:rPr>
                <w:lang w:val="en-US"/>
              </w:rPr>
              <w:t>1</w:t>
            </w:r>
          </w:p>
        </w:tc>
      </w:tr>
      <w:tr w:rsidR="00890228"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Default="00890228" w:rsidP="00D220FE">
            <w:pPr>
              <w:pStyle w:val="TAL"/>
            </w:pPr>
            <w:r>
              <w:rPr>
                <w:rFonts w:eastAsia="SimSun"/>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Default="0021015F" w:rsidP="00D220FE">
            <w:pPr>
              <w:pStyle w:val="TAC"/>
              <w:rPr>
                <w:lang w:val="en-US"/>
              </w:rPr>
            </w:pPr>
            <w:r>
              <w:rPr>
                <w:lang w:val="en-US" w:eastAsia="ko-KR"/>
              </w:rPr>
              <w:t>M-FR2-NCR.1.3-1</w:t>
            </w:r>
          </w:p>
        </w:tc>
      </w:tr>
      <w:tr w:rsidR="00890228"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Default="00890228" w:rsidP="00D220FE">
            <w:pPr>
              <w:pStyle w:val="TAN"/>
              <w:rPr>
                <w:lang w:val="en-US"/>
              </w:rPr>
            </w:pPr>
            <w:r>
              <w:rPr>
                <w:lang w:val="en-US"/>
              </w:rPr>
              <w:t>Note 1:</w:t>
            </w:r>
            <w:r>
              <w:rPr>
                <w:lang w:val="en-US"/>
              </w:rPr>
              <w:tab/>
              <w:t>The same requirements are applicable to with different UL-DL patterns.</w:t>
            </w:r>
          </w:p>
          <w:p w14:paraId="3B1F6AD2" w14:textId="77777777" w:rsidR="00890228" w:rsidRDefault="00890228" w:rsidP="00D220FE">
            <w:pPr>
              <w:pStyle w:val="TAN"/>
            </w:pPr>
            <w:r>
              <w:rPr>
                <w:lang w:val="en-US"/>
              </w:rPr>
              <w:t xml:space="preserve">Note </w:t>
            </w:r>
            <w:r>
              <w:t>2</w:t>
            </w:r>
            <w:r>
              <w:rPr>
                <w:lang w:val="en-US"/>
              </w:rPr>
              <w:t>:</w:t>
            </w:r>
            <w:r>
              <w:rPr>
                <w:lang w:val="en-US"/>
              </w:rPr>
              <w:tab/>
            </w:r>
            <w:r>
              <w:t xml:space="preserve">SSB, TRS, CSI-RS, and/or other unspecified test parameters with respect to TS 38.101-4 </w:t>
            </w:r>
            <w:r>
              <w:rPr>
                <w:lang w:val="en-US"/>
              </w:rPr>
              <w:t>[</w:t>
            </w:r>
            <w:r>
              <w:rPr>
                <w:rFonts w:eastAsia="SimSun" w:hint="eastAsia"/>
                <w:lang w:eastAsia="zh-CN"/>
              </w:rPr>
              <w:t>28</w:t>
            </w:r>
            <w:r>
              <w:rPr>
                <w:lang w:val="en-US"/>
              </w:rPr>
              <w:t xml:space="preserve">] </w:t>
            </w:r>
            <w:r>
              <w:t>are left up to test implementation, if transmitted or needed.</w:t>
            </w:r>
          </w:p>
          <w:p w14:paraId="3F51C957" w14:textId="77777777" w:rsidR="00890228" w:rsidRDefault="00890228" w:rsidP="00D220FE">
            <w:pPr>
              <w:pStyle w:val="TAN"/>
            </w:pPr>
            <w:r>
              <w:t>Note 3:</w:t>
            </w:r>
            <w: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Default="00890228" w:rsidP="00890228">
      <w:pPr>
        <w:rPr>
          <w:rFonts w:eastAsia="SimSun"/>
          <w:lang w:val="en-US"/>
        </w:rPr>
      </w:pPr>
    </w:p>
    <w:p w14:paraId="08C60B0D" w14:textId="77777777" w:rsidR="00890228" w:rsidRDefault="00890228" w:rsidP="00890228">
      <w:pPr>
        <w:pStyle w:val="Heading5"/>
        <w:ind w:left="1985"/>
        <w:rPr>
          <w:rFonts w:eastAsia="SimSun"/>
          <w:lang w:val="en-US"/>
        </w:rPr>
      </w:pPr>
      <w:bookmarkStart w:id="5206" w:name="_Toc161665673"/>
      <w:bookmarkStart w:id="5207" w:name="_Toc169718824"/>
      <w:r>
        <w:rPr>
          <w:lang w:val="en-US"/>
        </w:rPr>
        <w:t>9.4.1.3.2</w:t>
      </w:r>
      <w:r>
        <w:rPr>
          <w:lang w:val="en-US"/>
        </w:rPr>
        <w:tab/>
        <w:t>Minimum requirements</w:t>
      </w:r>
      <w:bookmarkEnd w:id="5206"/>
      <w:bookmarkEnd w:id="5207"/>
    </w:p>
    <w:p w14:paraId="30A29F81" w14:textId="77777777" w:rsidR="00890228" w:rsidRDefault="00890228" w:rsidP="00890228">
      <w:pPr>
        <w:rPr>
          <w:rFonts w:eastAsia="SimSun"/>
          <w:lang w:val="en-US"/>
        </w:rPr>
      </w:pPr>
      <w:r>
        <w:rPr>
          <w:rFonts w:eastAsia="SimSun"/>
          <w:lang w:val="en-US"/>
        </w:rPr>
        <w:t xml:space="preserve">For the parameters specified in Table 9.4.1.3.-1, and using the downlink physical channels specified in </w:t>
      </w:r>
      <w:r>
        <w:rPr>
          <w:rFonts w:eastAsia="SimSun"/>
          <w:lang w:val="en-US" w:eastAsia="zh-CN"/>
        </w:rPr>
        <w:t>Annex B</w:t>
      </w:r>
      <w:r>
        <w:rPr>
          <w:rFonts w:eastAsia="SimSun"/>
          <w:lang w:val="en-US"/>
        </w:rPr>
        <w:t>, the minimum requirements are specified by the following:</w:t>
      </w:r>
    </w:p>
    <w:p w14:paraId="69CDF107" w14:textId="77777777" w:rsidR="00890228" w:rsidRDefault="00890228" w:rsidP="009A1A87">
      <w:pPr>
        <w:pStyle w:val="B1"/>
        <w:rPr>
          <w:rFonts w:eastAsia="SimSun"/>
          <w:lang w:val="en-US"/>
        </w:rPr>
      </w:pPr>
      <w:r>
        <w:rPr>
          <w:rFonts w:eastAsia="SimSun"/>
          <w:lang w:val="en-US"/>
        </w:rPr>
        <w:t>a)</w:t>
      </w:r>
      <w:r>
        <w:rPr>
          <w:rFonts w:eastAsia="SimSun"/>
          <w:lang w:val="en-US"/>
        </w:rPr>
        <w:tab/>
        <w:t>The reported CQI value according to the reference channel shall be in the range of ±1 of the reported median more than 90% of the time.</w:t>
      </w:r>
    </w:p>
    <w:p w14:paraId="1CA4793B" w14:textId="77777777" w:rsidR="00890228" w:rsidRDefault="00890228" w:rsidP="009A1A87">
      <w:pPr>
        <w:pStyle w:val="B1"/>
        <w:rPr>
          <w:rFonts w:eastAsia="SimSun"/>
          <w:lang w:val="en-US"/>
        </w:rPr>
      </w:pPr>
      <w:r>
        <w:rPr>
          <w:rFonts w:eastAsia="SimSun"/>
          <w:lang w:val="en-US"/>
        </w:rPr>
        <w:t>b)</w:t>
      </w:r>
      <w:r>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Default="00890228" w:rsidP="00890228">
      <w:pPr>
        <w:rPr>
          <w:rFonts w:eastAsia="SimSun" w:cs="Arial"/>
          <w:color w:val="FF0000"/>
          <w:lang w:val="en-US" w:eastAsia="zh-CN"/>
        </w:rPr>
      </w:pPr>
    </w:p>
    <w:p w14:paraId="7A55FC05" w14:textId="468C215D" w:rsidR="0076304B" w:rsidRDefault="00DA757A" w:rsidP="0076304B">
      <w:pPr>
        <w:pStyle w:val="Heading1"/>
        <w:rPr>
          <w:rFonts w:eastAsia="SimSun"/>
          <w:lang w:eastAsia="zh-CN"/>
        </w:rPr>
      </w:pPr>
      <w:bookmarkStart w:id="5208" w:name="_Toc155428296"/>
      <w:bookmarkStart w:id="5209" w:name="_Toc155781314"/>
      <w:bookmarkStart w:id="5210" w:name="_Toc161665674"/>
      <w:bookmarkStart w:id="5211" w:name="_Toc169718825"/>
      <w:r>
        <w:rPr>
          <w:rFonts w:eastAsia="SimSun"/>
          <w:lang w:eastAsia="zh-CN"/>
        </w:rPr>
        <w:t>10</w:t>
      </w:r>
      <w:r>
        <w:rPr>
          <w:rFonts w:eastAsia="SimSun"/>
          <w:lang w:eastAsia="zh-CN"/>
        </w:rPr>
        <w:tab/>
      </w:r>
      <w:r w:rsidR="00E44BFE">
        <w:t xml:space="preserve">NCR-MT </w:t>
      </w:r>
      <w:r w:rsidR="009244C7">
        <w:t>RRC_CONNECTED state</w:t>
      </w:r>
      <w:r w:rsidR="009C3F7D">
        <w:t xml:space="preserve"> mobility</w:t>
      </w:r>
      <w:bookmarkEnd w:id="5208"/>
      <w:bookmarkEnd w:id="5209"/>
      <w:bookmarkEnd w:id="5210"/>
      <w:bookmarkEnd w:id="5211"/>
    </w:p>
    <w:p w14:paraId="4FB24D24" w14:textId="349A9A66" w:rsidR="0076304B" w:rsidRDefault="0076304B" w:rsidP="0076304B">
      <w:pPr>
        <w:pStyle w:val="Heading2"/>
        <w:rPr>
          <w:rFonts w:eastAsia="SimSun"/>
          <w:lang w:eastAsia="zh-CN"/>
        </w:rPr>
      </w:pPr>
      <w:bookmarkStart w:id="5212" w:name="_Toc155428297"/>
      <w:bookmarkStart w:id="5213" w:name="_Toc155781315"/>
      <w:bookmarkStart w:id="5214" w:name="_Toc161665675"/>
      <w:bookmarkStart w:id="5215" w:name="_Toc169718826"/>
      <w:r>
        <w:rPr>
          <w:rFonts w:eastAsia="SimSun" w:hint="eastAsia"/>
          <w:lang w:eastAsia="zh-CN"/>
        </w:rPr>
        <w:t>10</w:t>
      </w:r>
      <w:r>
        <w:t>.1</w:t>
      </w:r>
      <w:r>
        <w:tab/>
      </w:r>
      <w:r w:rsidR="009244C7">
        <w:t>RRC Connection Mobility Control</w:t>
      </w:r>
      <w:r w:rsidR="009C3F7D">
        <w:t xml:space="preserve"> for NCR-MT</w:t>
      </w:r>
      <w:bookmarkEnd w:id="5212"/>
      <w:bookmarkEnd w:id="5213"/>
      <w:bookmarkEnd w:id="5214"/>
      <w:bookmarkEnd w:id="5215"/>
    </w:p>
    <w:p w14:paraId="51D2E1E6" w14:textId="67395E5F" w:rsidR="0076304B" w:rsidRDefault="0076304B" w:rsidP="009244C7">
      <w:pPr>
        <w:pStyle w:val="Heading3"/>
      </w:pPr>
      <w:bookmarkStart w:id="5216" w:name="_Toc76542331"/>
      <w:bookmarkStart w:id="5217" w:name="_Toc57821371"/>
      <w:bookmarkStart w:id="5218" w:name="_Toc61184041"/>
      <w:bookmarkStart w:id="5219" w:name="_Toc89949350"/>
      <w:bookmarkStart w:id="5220" w:name="_Toc61184433"/>
      <w:bookmarkStart w:id="5221" w:name="_Toc82450961"/>
      <w:bookmarkStart w:id="5222" w:name="_Toc66386560"/>
      <w:bookmarkStart w:id="5223" w:name="_Toc138853895"/>
      <w:bookmarkStart w:id="5224" w:name="_Toc137554833"/>
      <w:bookmarkStart w:id="5225" w:name="_Toc61185215"/>
      <w:bookmarkStart w:id="5226" w:name="_Toc106184260"/>
      <w:bookmarkStart w:id="5227" w:name="_Toc53185582"/>
      <w:bookmarkStart w:id="5228" w:name="_Toc53185958"/>
      <w:bookmarkStart w:id="5229" w:name="_Toc98763331"/>
      <w:bookmarkStart w:id="5230" w:name="_Toc138946576"/>
      <w:bookmarkStart w:id="5231" w:name="_Toc130402282"/>
      <w:bookmarkStart w:id="5232" w:name="_Toc98755739"/>
      <w:bookmarkStart w:id="5233" w:name="_Toc57820444"/>
      <w:bookmarkStart w:id="5234" w:name="_Toc82450313"/>
      <w:bookmarkStart w:id="5235" w:name="_Toc61183647"/>
      <w:bookmarkStart w:id="5236" w:name="_Toc61184825"/>
      <w:bookmarkStart w:id="5237" w:name="_Toc74583518"/>
      <w:bookmarkStart w:id="5238" w:name="_Toc155428298"/>
      <w:bookmarkStart w:id="5239" w:name="_Toc155781316"/>
      <w:bookmarkStart w:id="5240" w:name="_Toc161665676"/>
      <w:bookmarkStart w:id="5241" w:name="_Toc169718827"/>
      <w:r>
        <w:rPr>
          <w:rFonts w:eastAsia="SimSun" w:hint="eastAsia"/>
          <w:lang w:eastAsia="zh-CN"/>
        </w:rPr>
        <w:t>10</w:t>
      </w:r>
      <w:r>
        <w:t>.1.1</w:t>
      </w:r>
      <w:r>
        <w:tab/>
        <w:t>SA: RRC Re-establishment</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22312686" w14:textId="6C7E0E4A" w:rsidR="0076304B" w:rsidRDefault="0076304B" w:rsidP="009244C7">
      <w:pPr>
        <w:pStyle w:val="Heading4"/>
      </w:pPr>
      <w:bookmarkStart w:id="5242" w:name="_Toc535475936"/>
      <w:bookmarkStart w:id="5243" w:name="_Toc138946577"/>
      <w:bookmarkStart w:id="5244" w:name="_Toc98755740"/>
      <w:bookmarkStart w:id="5245" w:name="_Toc61184042"/>
      <w:bookmarkStart w:id="5246" w:name="_Toc57821372"/>
      <w:bookmarkStart w:id="5247" w:name="_Toc61184434"/>
      <w:bookmarkStart w:id="5248" w:name="_Toc82450962"/>
      <w:bookmarkStart w:id="5249" w:name="_Toc61184826"/>
      <w:bookmarkStart w:id="5250" w:name="_Toc76542332"/>
      <w:bookmarkStart w:id="5251" w:name="_Toc53185959"/>
      <w:bookmarkStart w:id="5252" w:name="_Toc61185216"/>
      <w:bookmarkStart w:id="5253" w:name="_Toc82450314"/>
      <w:bookmarkStart w:id="5254" w:name="_Toc130402283"/>
      <w:bookmarkStart w:id="5255" w:name="_Toc61183648"/>
      <w:bookmarkStart w:id="5256" w:name="_Toc57820445"/>
      <w:bookmarkStart w:id="5257" w:name="_Toc106184261"/>
      <w:bookmarkStart w:id="5258" w:name="_Toc98763332"/>
      <w:bookmarkStart w:id="5259" w:name="_Toc89949351"/>
      <w:bookmarkStart w:id="5260" w:name="_Toc138853896"/>
      <w:bookmarkStart w:id="5261" w:name="_Toc53185583"/>
      <w:bookmarkStart w:id="5262" w:name="_Toc137554834"/>
      <w:bookmarkStart w:id="5263" w:name="_Toc66386561"/>
      <w:bookmarkStart w:id="5264" w:name="_Toc74583519"/>
      <w:bookmarkStart w:id="5265" w:name="_Toc155428299"/>
      <w:bookmarkStart w:id="5266" w:name="_Toc155781317"/>
      <w:bookmarkStart w:id="5267" w:name="_Toc161665677"/>
      <w:bookmarkStart w:id="5268" w:name="_Toc169718828"/>
      <w:r>
        <w:rPr>
          <w:rFonts w:eastAsia="SimSun" w:hint="eastAsia"/>
          <w:lang w:eastAsia="zh-CN"/>
        </w:rPr>
        <w:t>10</w:t>
      </w:r>
      <w:r>
        <w:rPr>
          <w:rFonts w:eastAsia="SimSun"/>
        </w:rPr>
        <w:t>.1.1.1</w:t>
      </w:r>
      <w:r>
        <w:tab/>
      </w:r>
      <w:bookmarkEnd w:id="5242"/>
      <w:r>
        <w:t>Introduction</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529FA0B8" w14:textId="77777777" w:rsidR="0076304B" w:rsidRDefault="0076304B" w:rsidP="0076304B">
      <w:r>
        <w:t>This clause contains requirements on the NCR-MT regarding RRC connection re-establishment procedure. The requirements in this clause are applicable only for local area (LA) NCR-MT.</w:t>
      </w:r>
    </w:p>
    <w:p w14:paraId="50E59BF8" w14:textId="77777777" w:rsidR="0076304B" w:rsidRDefault="0076304B" w:rsidP="0076304B">
      <w: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Pr>
          <w:rFonts w:eastAsia="SimSun" w:hint="eastAsia"/>
          <w:lang w:val="en-US" w:eastAsia="zh-CN"/>
        </w:rPr>
        <w:t>5.3.7</w:t>
      </w:r>
      <w:r>
        <w:t xml:space="preserve"> of TS 38.331 </w:t>
      </w:r>
      <w:r>
        <w:rPr>
          <w:rFonts w:eastAsia="SimSun" w:hint="eastAsia"/>
          <w:lang w:eastAsia="zh-CN"/>
        </w:rPr>
        <w:t>[23]</w:t>
      </w:r>
      <w:r>
        <w:t>.</w:t>
      </w:r>
    </w:p>
    <w:p w14:paraId="139D4CDE" w14:textId="77777777" w:rsidR="0076304B" w:rsidRDefault="0076304B" w:rsidP="0076304B">
      <w:r>
        <w:t>The requirements in this clause are applicable for RRC connection re-establishment to NR cell.</w:t>
      </w:r>
    </w:p>
    <w:p w14:paraId="149A96F9" w14:textId="6CE8D748" w:rsidR="0076304B" w:rsidRDefault="0076304B" w:rsidP="009244C7">
      <w:pPr>
        <w:pStyle w:val="Heading4"/>
      </w:pPr>
      <w:bookmarkStart w:id="5269" w:name="_Toc535475937"/>
      <w:bookmarkStart w:id="5270" w:name="_Toc82450315"/>
      <w:bookmarkStart w:id="5271" w:name="_Toc106184262"/>
      <w:bookmarkStart w:id="5272" w:name="_Toc53185584"/>
      <w:bookmarkStart w:id="5273" w:name="_Toc82450963"/>
      <w:bookmarkStart w:id="5274" w:name="_Toc138853897"/>
      <w:bookmarkStart w:id="5275" w:name="_Toc57821373"/>
      <w:bookmarkStart w:id="5276" w:name="_Toc57820446"/>
      <w:bookmarkStart w:id="5277" w:name="_Toc61183649"/>
      <w:bookmarkStart w:id="5278" w:name="_Toc89949352"/>
      <w:bookmarkStart w:id="5279" w:name="_Toc61184435"/>
      <w:bookmarkStart w:id="5280" w:name="_Toc76542333"/>
      <w:bookmarkStart w:id="5281" w:name="_Toc61184043"/>
      <w:bookmarkStart w:id="5282" w:name="_Toc66386562"/>
      <w:bookmarkStart w:id="5283" w:name="_Toc61184827"/>
      <w:bookmarkStart w:id="5284" w:name="_Toc138946578"/>
      <w:bookmarkStart w:id="5285" w:name="_Toc53185960"/>
      <w:bookmarkStart w:id="5286" w:name="_Toc130402284"/>
      <w:bookmarkStart w:id="5287" w:name="_Toc74583520"/>
      <w:bookmarkStart w:id="5288" w:name="_Toc137554835"/>
      <w:bookmarkStart w:id="5289" w:name="_Toc61185217"/>
      <w:bookmarkStart w:id="5290" w:name="_Toc98763333"/>
      <w:bookmarkStart w:id="5291" w:name="_Toc98755741"/>
      <w:bookmarkStart w:id="5292" w:name="_Toc155428300"/>
      <w:bookmarkStart w:id="5293" w:name="_Toc155781318"/>
      <w:bookmarkStart w:id="5294" w:name="_Toc161665678"/>
      <w:bookmarkStart w:id="5295" w:name="_Toc169718829"/>
      <w:r>
        <w:rPr>
          <w:rFonts w:eastAsia="SimSun" w:hint="eastAsia"/>
          <w:lang w:eastAsia="zh-CN"/>
        </w:rPr>
        <w:t>10</w:t>
      </w:r>
      <w:r>
        <w:rPr>
          <w:rFonts w:eastAsia="SimSun"/>
        </w:rPr>
        <w:t>.1.1.2</w:t>
      </w:r>
      <w:r>
        <w:tab/>
      </w:r>
      <w:bookmarkEnd w:id="5269"/>
      <w:r>
        <w:t>Requirements</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099E9C63" w14:textId="77777777" w:rsidR="0076304B" w:rsidRDefault="0076304B" w:rsidP="0076304B">
      <w:r>
        <w:t xml:space="preserve">In </w:t>
      </w:r>
      <w:r>
        <w:rPr>
          <w:lang w:eastAsia="zh-CN"/>
        </w:rPr>
        <w:t>RRC_CONNECTED state</w:t>
      </w:r>
      <w:r>
        <w:t xml:space="preserve"> the NCR-MT shall be capable of sending </w:t>
      </w:r>
      <w:r>
        <w:rPr>
          <w:i/>
        </w:rPr>
        <w:t>RRCReestablishmentRequest</w:t>
      </w:r>
      <w:r>
        <w:t xml:space="preserve"> message within T</w:t>
      </w:r>
      <w:r>
        <w:rPr>
          <w:vertAlign w:val="subscript"/>
        </w:rPr>
        <w:t>re-establish_delay</w:t>
      </w:r>
      <w:r>
        <w:t xml:space="preserve"> seconds from the moment it detects </w:t>
      </w:r>
      <w:r>
        <w:rPr>
          <w:snapToGrid w:val="0"/>
        </w:rPr>
        <w:t>a loss in RRC connection</w:t>
      </w:r>
      <w:r>
        <w:t>. The total RRC connection delay (T</w:t>
      </w:r>
      <w:r>
        <w:rPr>
          <w:vertAlign w:val="subscript"/>
        </w:rPr>
        <w:t>re-establish_delay</w:t>
      </w:r>
      <w:r>
        <w:t>) shall be less than:</w:t>
      </w:r>
    </w:p>
    <w:p w14:paraId="24E231D9" w14:textId="77777777" w:rsidR="0076304B" w:rsidRDefault="00000000" w:rsidP="009244C7">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149F07EF" w14:textId="77777777" w:rsidR="0076304B" w:rsidRDefault="0076304B" w:rsidP="0076304B">
      <w:r>
        <w:t>T</w:t>
      </w:r>
      <w:r>
        <w:rPr>
          <w:vertAlign w:val="subscript"/>
        </w:rPr>
        <w:t>UL_grant</w:t>
      </w:r>
      <w:r>
        <w:t xml:space="preserve">: It is the time required to acquire and process uplink grant from the target PCell. The uplink grant is required to transmit </w:t>
      </w:r>
      <w:r>
        <w:rPr>
          <w:i/>
        </w:rPr>
        <w:t>RRCReestablishmentRequest</w:t>
      </w:r>
      <w:r>
        <w:t xml:space="preserve"> </w:t>
      </w:r>
      <w:r>
        <w:rPr>
          <w:rFonts w:cs="v4.2.0"/>
        </w:rPr>
        <w:t>message.</w:t>
      </w:r>
    </w:p>
    <w:p w14:paraId="340014D9" w14:textId="12670400" w:rsidR="0076304B" w:rsidRDefault="0076304B" w:rsidP="0076304B">
      <w:r>
        <w:t>The NCR-MT re-establishment delay (T</w:t>
      </w:r>
      <w:r>
        <w:rPr>
          <w:vertAlign w:val="subscript"/>
        </w:rPr>
        <w:t>NCR-MT_re-establish_delay</w:t>
      </w:r>
      <w:r>
        <w:t>) is specified in clause </w:t>
      </w:r>
      <w:r>
        <w:rPr>
          <w:rFonts w:eastAsia="SimSun" w:hint="eastAsia"/>
          <w:lang w:eastAsia="zh-CN"/>
        </w:rPr>
        <w:t>10</w:t>
      </w:r>
      <w:r>
        <w:t>.1.1.2.1.</w:t>
      </w:r>
    </w:p>
    <w:p w14:paraId="022C8514" w14:textId="769CBE23" w:rsidR="0076304B" w:rsidRDefault="0076304B" w:rsidP="009244C7">
      <w:pPr>
        <w:pStyle w:val="Heading5"/>
      </w:pPr>
      <w:bookmarkStart w:id="5296" w:name="_Toc66386563"/>
      <w:bookmarkStart w:id="5297" w:name="_Toc137554836"/>
      <w:bookmarkStart w:id="5298" w:name="_Toc89949353"/>
      <w:bookmarkStart w:id="5299" w:name="_Toc106184263"/>
      <w:bookmarkStart w:id="5300" w:name="_Toc61183650"/>
      <w:bookmarkStart w:id="5301" w:name="_Toc82450316"/>
      <w:bookmarkStart w:id="5302" w:name="_Toc130402285"/>
      <w:bookmarkStart w:id="5303" w:name="_Toc57820447"/>
      <w:bookmarkStart w:id="5304" w:name="_Toc76542334"/>
      <w:bookmarkStart w:id="5305" w:name="_Toc82450964"/>
      <w:bookmarkStart w:id="5306" w:name="_Toc98755742"/>
      <w:bookmarkStart w:id="5307" w:name="_Toc53185585"/>
      <w:bookmarkStart w:id="5308" w:name="_Toc53185961"/>
      <w:bookmarkStart w:id="5309" w:name="_Toc74583521"/>
      <w:bookmarkStart w:id="5310" w:name="_Toc61184436"/>
      <w:bookmarkStart w:id="5311" w:name="_Toc61184828"/>
      <w:bookmarkStart w:id="5312" w:name="_Toc138853898"/>
      <w:bookmarkStart w:id="5313" w:name="_Toc61185218"/>
      <w:bookmarkStart w:id="5314" w:name="_Toc61184044"/>
      <w:bookmarkStart w:id="5315" w:name="_Toc138946579"/>
      <w:bookmarkStart w:id="5316" w:name="_Toc57821374"/>
      <w:bookmarkStart w:id="5317" w:name="_Toc98763334"/>
      <w:bookmarkStart w:id="5318" w:name="_Toc155428301"/>
      <w:bookmarkStart w:id="5319" w:name="_Toc155781319"/>
      <w:bookmarkStart w:id="5320" w:name="_Toc161665679"/>
      <w:bookmarkStart w:id="5321" w:name="_Toc169718830"/>
      <w:r>
        <w:rPr>
          <w:rFonts w:eastAsia="SimSun" w:hint="eastAsia"/>
          <w:lang w:eastAsia="zh-CN"/>
        </w:rPr>
        <w:t>10</w:t>
      </w:r>
      <w:r>
        <w:rPr>
          <w:rFonts w:eastAsia="SimSun"/>
        </w:rPr>
        <w:t>.1.1.2.1</w:t>
      </w:r>
      <w:r>
        <w:tab/>
      </w:r>
      <w:r>
        <w:rPr>
          <w:rFonts w:eastAsia="SimSun" w:hint="eastAsia"/>
          <w:lang w:val="en-US" w:eastAsia="zh-CN"/>
        </w:rPr>
        <w:t>NCR-</w:t>
      </w:r>
      <w:r>
        <w:t>MT Re-establishment delay requirement</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00FA053E" w14:textId="77777777" w:rsidR="0076304B" w:rsidRDefault="0076304B" w:rsidP="0076304B">
      <w:r>
        <w:t>The NCR-MT re-establishment delay (T</w:t>
      </w:r>
      <w:r>
        <w:rPr>
          <w:vertAlign w:val="subscript"/>
        </w:rPr>
        <w:t>NCR-MT_re-establish_delay</w:t>
      </w:r>
      <w:r>
        <w:t xml:space="preserve">) is the time between the moments when any of the conditions requiring RRC </w:t>
      </w:r>
      <w:r>
        <w:rPr>
          <w:lang w:eastAsia="zh-CN"/>
        </w:rPr>
        <w:t>re-establishment</w:t>
      </w:r>
      <w:r>
        <w:t xml:space="preserve"> as defined in clause </w:t>
      </w:r>
      <w:r>
        <w:rPr>
          <w:rFonts w:eastAsia="SimSun" w:hint="eastAsia"/>
          <w:lang w:val="en-US" w:eastAsia="zh-CN"/>
        </w:rPr>
        <w:t xml:space="preserve">5.3.7 </w:t>
      </w:r>
      <w:r>
        <w:t xml:space="preserve"> in TS 38.331 </w:t>
      </w:r>
      <w:r>
        <w:rPr>
          <w:rFonts w:eastAsia="SimSun" w:hint="eastAsia"/>
          <w:lang w:eastAsia="zh-CN"/>
        </w:rPr>
        <w:t>[23]</w:t>
      </w:r>
      <w:r>
        <w:t xml:space="preserve"> is detected </w:t>
      </w:r>
      <w:r>
        <w:rPr>
          <w:snapToGrid w:val="0"/>
        </w:rPr>
        <w:t>by the NCR-MT</w:t>
      </w:r>
      <w:r>
        <w:t xml:space="preserve"> and when the NCR-MT sends PRACH to the target </w:t>
      </w:r>
      <w:r>
        <w:rPr>
          <w:lang w:eastAsia="zh-CN"/>
        </w:rPr>
        <w:t>PC</w:t>
      </w:r>
      <w:r>
        <w:t>ell. The NCR-MT re-establishment delay (T</w:t>
      </w:r>
      <w:r>
        <w:rPr>
          <w:vertAlign w:val="subscript"/>
        </w:rPr>
        <w:t>NCR-MT_re-establish_delay</w:t>
      </w:r>
      <w:r>
        <w:t>) requirement shall be less than:</w:t>
      </w:r>
    </w:p>
    <w:p w14:paraId="12A7DF1D" w14:textId="77777777" w:rsidR="0076304B" w:rsidRDefault="00000000" w:rsidP="009244C7">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D271FDD" w14:textId="77777777" w:rsidR="0076304B" w:rsidRDefault="0076304B" w:rsidP="0076304B">
      <w:pPr>
        <w:rPr>
          <w:rFonts w:cs="v4.2.0"/>
        </w:rPr>
      </w:pPr>
      <w:r>
        <w:t>The intra-frequency target NR cell shall be considered detectable</w:t>
      </w:r>
      <w:r>
        <w:rPr>
          <w:rFonts w:cs="v4.2.0"/>
        </w:rPr>
        <w:t xml:space="preserve"> </w:t>
      </w:r>
      <w:r>
        <w:rPr>
          <w:rFonts w:cs="v4.2.0" w:hint="eastAsia"/>
          <w:lang w:eastAsia="zh-CN"/>
        </w:rPr>
        <w:t>if</w:t>
      </w:r>
      <w:r>
        <w:rPr>
          <w:rFonts w:cs="v4.2.0"/>
        </w:rPr>
        <w:t xml:space="preserve"> each relevant SSB</w:t>
      </w:r>
      <w:r>
        <w:rPr>
          <w:rFonts w:cs="v4.2.0" w:hint="eastAsia"/>
          <w:lang w:eastAsia="zh-CN"/>
        </w:rPr>
        <w:t xml:space="preserve"> can satisfy that</w:t>
      </w:r>
      <w:r>
        <w:rPr>
          <w:rFonts w:cs="v4.2.0"/>
        </w:rPr>
        <w:t>:</w:t>
      </w:r>
    </w:p>
    <w:p w14:paraId="70FE412C" w14:textId="77777777" w:rsidR="0076304B" w:rsidRDefault="0076304B" w:rsidP="009244C7">
      <w:pPr>
        <w:pStyle w:val="B1"/>
        <w:rPr>
          <w:rFonts w:cs="v4.2.0"/>
        </w:rPr>
      </w:pPr>
      <w:r>
        <w:t>-</w:t>
      </w:r>
      <w:r>
        <w:tab/>
      </w:r>
      <w:r>
        <w:rPr>
          <w:rFonts w:hint="eastAsia"/>
          <w:lang w:eastAsia="zh-CN"/>
        </w:rPr>
        <w:t xml:space="preserve">the conditions of </w:t>
      </w:r>
      <w:r>
        <w:t xml:space="preserve">SSB_RP and SSB </w:t>
      </w:r>
      <w:r>
        <w:rPr>
          <w:lang w:val="en-US"/>
        </w:rPr>
        <w:t>Ês/Iot</w:t>
      </w:r>
      <w:r>
        <w:t xml:space="preserve"> according to Annex TBD for the LA NCR-MT class and NCR type </w:t>
      </w:r>
      <w:r>
        <w:rPr>
          <w:rFonts w:hint="eastAsia"/>
          <w:lang w:eastAsia="zh-CN"/>
        </w:rPr>
        <w:t>are fulfilled</w:t>
      </w:r>
      <w:r>
        <w:t>.</w:t>
      </w:r>
    </w:p>
    <w:p w14:paraId="651729DF" w14:textId="77777777" w:rsidR="0076304B" w:rsidRDefault="0076304B" w:rsidP="0076304B">
      <w:pPr>
        <w:rPr>
          <w:rFonts w:cs="v4.2.0"/>
        </w:rPr>
      </w:pPr>
      <w:r>
        <w:t>The inter-frequency target NR cell shall be considered detectable</w:t>
      </w:r>
      <w:r>
        <w:rPr>
          <w:rFonts w:cs="v4.2.0"/>
        </w:rPr>
        <w:t xml:space="preserve"> when for each relevant SSB:</w:t>
      </w:r>
    </w:p>
    <w:p w14:paraId="44AE37A3" w14:textId="77777777" w:rsidR="0076304B" w:rsidRDefault="0076304B" w:rsidP="009244C7">
      <w:pPr>
        <w:pStyle w:val="B1"/>
        <w:rPr>
          <w:rFonts w:cs="v4.2.0"/>
        </w:rPr>
      </w:pPr>
      <w:r>
        <w:t>-</w:t>
      </w:r>
      <w:r>
        <w:tab/>
      </w:r>
      <w:r>
        <w:rPr>
          <w:lang w:eastAsia="zh-CN"/>
        </w:rPr>
        <w:t xml:space="preserve">the conditions of </w:t>
      </w:r>
      <w:r>
        <w:t xml:space="preserve">SSB_RP and SSB </w:t>
      </w:r>
      <w:r>
        <w:rPr>
          <w:lang w:val="en-US"/>
        </w:rPr>
        <w:t>Ês/Iot</w:t>
      </w:r>
      <w:r>
        <w:t xml:space="preserve"> according to Annex TBD for the LA NCR-MT class and </w:t>
      </w:r>
      <w:r>
        <w:rPr>
          <w:rFonts w:eastAsia="SimSun" w:hint="eastAsia"/>
          <w:lang w:val="en-US" w:eastAsia="zh-CN"/>
        </w:rPr>
        <w:t>NCR</w:t>
      </w:r>
      <w:r>
        <w:t xml:space="preserve"> type </w:t>
      </w:r>
      <w:r>
        <w:rPr>
          <w:lang w:eastAsia="zh-CN"/>
        </w:rPr>
        <w:t>are fulfilled</w:t>
      </w:r>
      <w:r>
        <w:t>.</w:t>
      </w:r>
    </w:p>
    <w:p w14:paraId="6A994A12" w14:textId="4F84C0A5" w:rsidR="0076304B" w:rsidRDefault="0076304B" w:rsidP="00E44BFE">
      <w:r>
        <w:t>T</w:t>
      </w:r>
      <w:r>
        <w:rPr>
          <w:vertAlign w:val="subscript"/>
        </w:rPr>
        <w:t>identify_intra_NR</w:t>
      </w:r>
      <w: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Pr>
          <w:vertAlign w:val="subscript"/>
        </w:rPr>
        <w:t>identify_intra_NR</w:t>
      </w:r>
      <w:r>
        <w:t>=0; otherwise T</w:t>
      </w:r>
      <w:r>
        <w:rPr>
          <w:vertAlign w:val="subscript"/>
        </w:rPr>
        <w:t>identify_intra_NR</w:t>
      </w:r>
      <w:r>
        <w:t xml:space="preserve"> shall not exceed the values defined in </w:t>
      </w:r>
      <w:r>
        <w:rPr>
          <w:lang w:eastAsia="zh-CN"/>
        </w:rPr>
        <w:t>T</w:t>
      </w:r>
      <w:r>
        <w:t xml:space="preserve">able </w:t>
      </w:r>
      <w:r>
        <w:rPr>
          <w:rFonts w:eastAsia="SimSun" w:hint="eastAsia"/>
          <w:lang w:eastAsia="zh-CN"/>
        </w:rPr>
        <w:t>10</w:t>
      </w:r>
      <w:r>
        <w:t>.1.1.2.1-1.</w:t>
      </w:r>
    </w:p>
    <w:p w14:paraId="15BB76EC" w14:textId="48B2CA18" w:rsidR="0076304B" w:rsidRDefault="0076304B" w:rsidP="00E44BFE">
      <w:r>
        <w:t>T</w:t>
      </w:r>
      <w:r>
        <w:rPr>
          <w:vertAlign w:val="subscript"/>
        </w:rPr>
        <w:t>identify_inter_NR,i</w:t>
      </w:r>
      <w:r>
        <w:t xml:space="preserve">: It is the time to identify the target inter-frequency NR cell on inter-frequency carrier </w:t>
      </w:r>
      <w:r>
        <w:rPr>
          <w:i/>
        </w:rPr>
        <w:t>i</w:t>
      </w:r>
      <w:r>
        <w:t xml:space="preserve"> configured for RRC re-establishment and it depends on whether the target NR cell is known cell or unknown cell and on the frequency range (FR) of the target NR cell. T</w:t>
      </w:r>
      <w:r>
        <w:rPr>
          <w:vertAlign w:val="subscript"/>
        </w:rPr>
        <w:t>identify_inter_NR,i</w:t>
      </w:r>
      <w:r>
        <w:t xml:space="preserve"> shall not exceed the values defined in </w:t>
      </w:r>
      <w:r>
        <w:rPr>
          <w:lang w:eastAsia="zh-CN"/>
        </w:rPr>
        <w:t>T</w:t>
      </w:r>
      <w:r>
        <w:t xml:space="preserve">able </w:t>
      </w:r>
      <w:r>
        <w:rPr>
          <w:rFonts w:eastAsia="SimSun" w:hint="eastAsia"/>
          <w:lang w:eastAsia="zh-CN"/>
        </w:rPr>
        <w:t>10</w:t>
      </w:r>
      <w:r>
        <w:t>.1.1.2.1-2.</w:t>
      </w:r>
    </w:p>
    <w:p w14:paraId="53CE022B" w14:textId="77777777" w:rsidR="0076304B" w:rsidRDefault="0076304B" w:rsidP="00E44BFE">
      <w:r>
        <w:t>T</w:t>
      </w:r>
      <w:r>
        <w:rPr>
          <w:vertAlign w:val="subscript"/>
        </w:rPr>
        <w:t>SMTC</w:t>
      </w:r>
      <w:r>
        <w:t xml:space="preserve">: It is the periodicity of the SMTC occasion configured for the intra-frequency carrier. If the NCR-MT has been provided with higher layer signaling of </w:t>
      </w:r>
      <w:r>
        <w:rPr>
          <w:i/>
        </w:rPr>
        <w:t>smtc2</w:t>
      </w:r>
      <w:r>
        <w:rPr>
          <w:iCs/>
        </w:rPr>
        <w:t xml:space="preserve"> </w:t>
      </w:r>
      <w:r>
        <w:rPr>
          <w:rFonts w:eastAsia="SimSun" w:hint="eastAsia"/>
          <w:iCs/>
          <w:lang w:eastAsia="zh-CN"/>
        </w:rPr>
        <w:t>[23]</w:t>
      </w:r>
      <w:r>
        <w:t xml:space="preserve"> then T</w:t>
      </w:r>
      <w:r>
        <w:rPr>
          <w:vertAlign w:val="subscript"/>
        </w:rPr>
        <w:t>SMTC</w:t>
      </w:r>
      <w:r>
        <w:t xml:space="preserve"> follows </w:t>
      </w:r>
      <w:r>
        <w:rPr>
          <w:i/>
        </w:rPr>
        <w:t>smtc1</w:t>
      </w:r>
      <w:r>
        <w:t xml:space="preserve"> or </w:t>
      </w:r>
      <w:r>
        <w:rPr>
          <w:i/>
        </w:rPr>
        <w:t>smtc2</w:t>
      </w:r>
      <w:r>
        <w:t xml:space="preserve"> according to the physical cell ID of the target cell. </w:t>
      </w:r>
    </w:p>
    <w:p w14:paraId="2135FB92" w14:textId="77777777" w:rsidR="0076304B" w:rsidRDefault="0076304B" w:rsidP="00E44BFE">
      <w:r>
        <w:t>T</w:t>
      </w:r>
      <w:r>
        <w:rPr>
          <w:vertAlign w:val="subscript"/>
        </w:rPr>
        <w:t>SMTC,i</w:t>
      </w:r>
      <w:r>
        <w:t xml:space="preserve">: It is the periodicity of the SMTC occasion configured for the inter-frequency carrier </w:t>
      </w:r>
      <w:r>
        <w:rPr>
          <w:i/>
        </w:rPr>
        <w:t>i</w:t>
      </w:r>
      <w:r>
        <w:t>. If the NCR-MT is not provided with SMTC configuration then the NCR-MT may assume that the target SSB periodicity is no larger than 20 ms.</w:t>
      </w:r>
    </w:p>
    <w:p w14:paraId="2F00E29D" w14:textId="77777777" w:rsidR="0076304B" w:rsidRDefault="0076304B" w:rsidP="00E44BFE">
      <w:pPr>
        <w:rPr>
          <w:rFonts w:cs="v4.2.0"/>
        </w:rPr>
      </w:pPr>
      <w:r>
        <w:rPr>
          <w:lang w:eastAsia="zh-CN"/>
        </w:rPr>
        <w:t>T</w:t>
      </w:r>
      <w:r>
        <w:rPr>
          <w:vertAlign w:val="subscript"/>
          <w:lang w:eastAsia="zh-CN"/>
        </w:rPr>
        <w:t>SI-NR</w:t>
      </w:r>
      <w:r>
        <w:rPr>
          <w:rFonts w:hint="eastAsia"/>
          <w:lang w:eastAsia="zh-CN"/>
        </w:rPr>
        <w:t>:</w:t>
      </w:r>
      <w:r>
        <w:rPr>
          <w:lang w:eastAsia="zh-CN"/>
        </w:rPr>
        <w:t xml:space="preserve">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w:t>
      </w:r>
      <w:r>
        <w:rPr>
          <w:rFonts w:eastAsia="SimSun" w:hint="eastAsia"/>
          <w:lang w:eastAsia="zh-CN"/>
        </w:rPr>
        <w:t>[23]</w:t>
      </w:r>
      <w:r>
        <w:rPr>
          <w:rFonts w:cs="v4.2.0"/>
        </w:rPr>
        <w:t xml:space="preserve"> for the</w:t>
      </w:r>
      <w:r>
        <w:rPr>
          <w:rFonts w:cs="v4.2.0"/>
          <w:lang w:eastAsia="zh-CN"/>
        </w:rPr>
        <w:t xml:space="preserve"> target</w:t>
      </w:r>
      <w:r>
        <w:rPr>
          <w:rFonts w:cs="v4.2.0"/>
        </w:rPr>
        <w:t xml:space="preserve"> NR cell.</w:t>
      </w:r>
    </w:p>
    <w:p w14:paraId="50025AF4" w14:textId="77777777" w:rsidR="0076304B" w:rsidRDefault="0076304B" w:rsidP="00E44BFE">
      <w:pPr>
        <w:rPr>
          <w:rFonts w:eastAsia="Malgun Gothic"/>
        </w:rPr>
      </w:pPr>
      <w:r>
        <w:t>T</w:t>
      </w:r>
      <w:r>
        <w:rPr>
          <w:vertAlign w:val="subscript"/>
        </w:rPr>
        <w:t>PRACH</w:t>
      </w:r>
      <w:r>
        <w:rPr>
          <w:rFonts w:hint="eastAsia"/>
          <w:vertAlign w:val="subscript"/>
          <w:lang w:eastAsia="zh-CN"/>
        </w:rPr>
        <w:t>:</w:t>
      </w:r>
      <w:r>
        <w:rPr>
          <w:vertAlign w:val="subscript"/>
          <w:lang w:eastAsia="zh-CN"/>
        </w:rPr>
        <w:t xml:space="preserve"> </w:t>
      </w:r>
      <w:r>
        <w:t>It is the delay uncertainty in acquiring the first available PRACH occasion in the target NR cell. T</w:t>
      </w:r>
      <w:r>
        <w:rPr>
          <w:vertAlign w:val="subscript"/>
        </w:rPr>
        <w:t>PRACH</w:t>
      </w:r>
      <w:r>
        <w:t xml:space="preserve"> can be up to the summation of SSB to PRACH occasion association period and 10 ms. SSB to PRACH occasion associated period is defined in clause 14 of TS 38.213 </w:t>
      </w:r>
      <w:r>
        <w:rPr>
          <w:rFonts w:eastAsia="SimSun" w:hint="eastAsia"/>
          <w:lang w:eastAsia="zh-CN"/>
        </w:rPr>
        <w:t>[24]</w:t>
      </w:r>
      <w:r>
        <w:t>.</w:t>
      </w:r>
    </w:p>
    <w:p w14:paraId="05682C25" w14:textId="77777777" w:rsidR="0076304B" w:rsidRDefault="0076304B" w:rsidP="00E44BFE">
      <w:pPr>
        <w:rPr>
          <w:rFonts w:cs="v4.2.0"/>
        </w:rPr>
      </w:pPr>
      <w:r>
        <w:rPr>
          <w:rFonts w:cs="v4.2.0"/>
          <w:iCs/>
        </w:rPr>
        <w:t>N</w:t>
      </w:r>
      <w:r>
        <w:rPr>
          <w:rFonts w:cs="v4.2.0"/>
          <w:iCs/>
          <w:vertAlign w:val="subscript"/>
        </w:rPr>
        <w:t>freq</w:t>
      </w:r>
      <w:r>
        <w:rPr>
          <w:rFonts w:cs="v4.2.0"/>
        </w:rPr>
        <w:t>: It is the total number of NR frequencies to be monitored for RRC re-establishment; N</w:t>
      </w:r>
      <w:r>
        <w:rPr>
          <w:rFonts w:cs="v4.2.0"/>
          <w:vertAlign w:val="subscript"/>
        </w:rPr>
        <w:t xml:space="preserve">freq </w:t>
      </w:r>
      <w:r>
        <w:rPr>
          <w:rFonts w:cs="v4.2.0"/>
        </w:rPr>
        <w:t>= 1 if the target intra-frequency NR cell is known, else N</w:t>
      </w:r>
      <w:r>
        <w:rPr>
          <w:rFonts w:cs="v4.2.0"/>
          <w:vertAlign w:val="subscript"/>
        </w:rPr>
        <w:t xml:space="preserve">freq </w:t>
      </w:r>
      <w:r>
        <w:rPr>
          <w:rFonts w:cs="v4.2.0"/>
        </w:rPr>
        <w:t xml:space="preserve">= 2 and </w:t>
      </w:r>
      <w:r>
        <w:t>T</w:t>
      </w:r>
      <w:r>
        <w:rPr>
          <w:vertAlign w:val="subscript"/>
        </w:rPr>
        <w:t>identify_intra_NR</w:t>
      </w:r>
      <w:r>
        <w:rPr>
          <w:rFonts w:cs="v4.2.0"/>
        </w:rPr>
        <w:t xml:space="preserve"> = 0 if the target inter-frequency </w:t>
      </w:r>
      <w:r>
        <w:rPr>
          <w:rFonts w:cs="v4.2.0"/>
          <w:lang w:eastAsia="zh-CN"/>
        </w:rPr>
        <w:t>NR c</w:t>
      </w:r>
      <w:r>
        <w:rPr>
          <w:rFonts w:cs="v4.2.0"/>
        </w:rPr>
        <w:t>ell is known.</w:t>
      </w:r>
    </w:p>
    <w:p w14:paraId="08723154" w14:textId="77777777" w:rsidR="0076304B" w:rsidRDefault="0076304B" w:rsidP="0076304B">
      <w:r>
        <w:t>There is no requirement if the target cell does not contain the NCR-MT context or if the SSB transmission periodicity is larger than 20 ms.</w:t>
      </w:r>
    </w:p>
    <w:p w14:paraId="1FDB2B99" w14:textId="77777777" w:rsidR="0076304B" w:rsidRDefault="0076304B" w:rsidP="0076304B">
      <w:r>
        <w:t>In the requirement defined in the below tables, the target FR1 cell is known if it has been meeting the relevant cell identification requirement during the last 5 seconds otherwise it is unknown.</w:t>
      </w:r>
    </w:p>
    <w:p w14:paraId="36245C62" w14:textId="43D5346B" w:rsidR="0076304B" w:rsidRDefault="0076304B" w:rsidP="0076304B">
      <w:pPr>
        <w:pStyle w:val="TH"/>
      </w:pPr>
      <w:r>
        <w:t xml:space="preserve">Table </w:t>
      </w:r>
      <w:r>
        <w:rPr>
          <w:rFonts w:eastAsia="SimSun" w:hint="eastAsia"/>
          <w:lang w:eastAsia="zh-CN"/>
        </w:rPr>
        <w:t>10</w:t>
      </w:r>
      <w: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76304B" w14:paraId="2490A56D" w14:textId="77777777" w:rsidTr="0066180D">
        <w:trPr>
          <w:jc w:val="center"/>
        </w:trPr>
        <w:tc>
          <w:tcPr>
            <w:tcW w:w="1616" w:type="dxa"/>
            <w:vMerge w:val="restart"/>
            <w:shd w:val="clear" w:color="auto" w:fill="auto"/>
          </w:tcPr>
          <w:p w14:paraId="2BF8E03D" w14:textId="77777777" w:rsidR="0076304B" w:rsidRDefault="0076304B" w:rsidP="0066180D">
            <w:pPr>
              <w:pStyle w:val="TAH"/>
            </w:pPr>
            <w:r>
              <w:t xml:space="preserve">Serving cell SSB </w:t>
            </w:r>
            <w:r>
              <w:rPr>
                <w:lang w:val="en-US"/>
              </w:rPr>
              <w:t>Ês/Iot (dB)</w:t>
            </w:r>
          </w:p>
        </w:tc>
        <w:tc>
          <w:tcPr>
            <w:tcW w:w="2207" w:type="dxa"/>
            <w:vMerge w:val="restart"/>
            <w:shd w:val="clear" w:color="auto" w:fill="auto"/>
          </w:tcPr>
          <w:p w14:paraId="05BF4653" w14:textId="77777777" w:rsidR="0076304B" w:rsidRDefault="0076304B" w:rsidP="0066180D">
            <w:pPr>
              <w:pStyle w:val="TAH"/>
            </w:pPr>
            <w:r>
              <w:t>Frequency range (FR) of target NR cell</w:t>
            </w:r>
          </w:p>
        </w:tc>
        <w:tc>
          <w:tcPr>
            <w:tcW w:w="5806" w:type="dxa"/>
            <w:gridSpan w:val="2"/>
            <w:shd w:val="clear" w:color="auto" w:fill="auto"/>
          </w:tcPr>
          <w:p w14:paraId="15F9A08B" w14:textId="77777777" w:rsidR="0076304B" w:rsidRDefault="0076304B" w:rsidP="0066180D">
            <w:pPr>
              <w:pStyle w:val="TAH"/>
            </w:pPr>
            <w:r>
              <w:t>T</w:t>
            </w:r>
            <w:r>
              <w:rPr>
                <w:vertAlign w:val="subscript"/>
              </w:rPr>
              <w:t xml:space="preserve">identify_intra_NR </w:t>
            </w:r>
            <w:r>
              <w:t>[ms]</w:t>
            </w:r>
          </w:p>
        </w:tc>
      </w:tr>
      <w:tr w:rsidR="0076304B" w14:paraId="394B6FB5" w14:textId="77777777" w:rsidTr="0066180D">
        <w:trPr>
          <w:jc w:val="center"/>
        </w:trPr>
        <w:tc>
          <w:tcPr>
            <w:tcW w:w="1616" w:type="dxa"/>
            <w:vMerge/>
            <w:shd w:val="clear" w:color="auto" w:fill="auto"/>
          </w:tcPr>
          <w:p w14:paraId="5C271186" w14:textId="77777777" w:rsidR="0076304B" w:rsidRDefault="0076304B" w:rsidP="0066180D">
            <w:pPr>
              <w:pStyle w:val="TAH"/>
            </w:pPr>
          </w:p>
        </w:tc>
        <w:tc>
          <w:tcPr>
            <w:tcW w:w="2207" w:type="dxa"/>
            <w:vMerge/>
            <w:shd w:val="clear" w:color="auto" w:fill="auto"/>
          </w:tcPr>
          <w:p w14:paraId="61D83418" w14:textId="77777777" w:rsidR="0076304B" w:rsidRDefault="0076304B" w:rsidP="0066180D">
            <w:pPr>
              <w:pStyle w:val="TAH"/>
            </w:pPr>
          </w:p>
        </w:tc>
        <w:tc>
          <w:tcPr>
            <w:tcW w:w="2693" w:type="dxa"/>
            <w:shd w:val="clear" w:color="auto" w:fill="auto"/>
          </w:tcPr>
          <w:p w14:paraId="3E536492" w14:textId="77777777" w:rsidR="0076304B" w:rsidRDefault="0076304B" w:rsidP="0066180D">
            <w:pPr>
              <w:pStyle w:val="TAH"/>
            </w:pPr>
            <w:r>
              <w:t>Known NR cell</w:t>
            </w:r>
          </w:p>
        </w:tc>
        <w:tc>
          <w:tcPr>
            <w:tcW w:w="3113" w:type="dxa"/>
          </w:tcPr>
          <w:p w14:paraId="20460570" w14:textId="77777777" w:rsidR="0076304B" w:rsidRDefault="0076304B" w:rsidP="0066180D">
            <w:pPr>
              <w:pStyle w:val="TAH"/>
            </w:pPr>
            <w:r>
              <w:t>Unknown NR cell</w:t>
            </w:r>
          </w:p>
        </w:tc>
      </w:tr>
      <w:tr w:rsidR="0076304B" w14:paraId="316FB8C2" w14:textId="77777777" w:rsidTr="0066180D">
        <w:trPr>
          <w:jc w:val="center"/>
        </w:trPr>
        <w:tc>
          <w:tcPr>
            <w:tcW w:w="1616" w:type="dxa"/>
            <w:shd w:val="clear" w:color="auto" w:fill="auto"/>
          </w:tcPr>
          <w:p w14:paraId="1E093A50" w14:textId="77777777" w:rsidR="0076304B" w:rsidRDefault="0076304B" w:rsidP="0066180D">
            <w:pPr>
              <w:pStyle w:val="TAC"/>
              <w:rPr>
                <w:lang w:eastAsia="zh-CN"/>
              </w:rPr>
            </w:pPr>
            <w:r>
              <w:rPr>
                <w:rFonts w:cs="Arial"/>
              </w:rPr>
              <w:t>≥</w:t>
            </w:r>
            <w:r>
              <w:t xml:space="preserve"> -8</w:t>
            </w:r>
          </w:p>
        </w:tc>
        <w:tc>
          <w:tcPr>
            <w:tcW w:w="2207" w:type="dxa"/>
            <w:shd w:val="clear" w:color="auto" w:fill="auto"/>
          </w:tcPr>
          <w:p w14:paraId="630ED472" w14:textId="77777777" w:rsidR="0076304B" w:rsidRDefault="0076304B" w:rsidP="0066180D">
            <w:pPr>
              <w:pStyle w:val="TAC"/>
            </w:pPr>
            <w:r>
              <w:t>FR1</w:t>
            </w:r>
          </w:p>
        </w:tc>
        <w:tc>
          <w:tcPr>
            <w:tcW w:w="2693" w:type="dxa"/>
            <w:shd w:val="clear" w:color="auto" w:fill="auto"/>
          </w:tcPr>
          <w:p w14:paraId="4AF8FAE5" w14:textId="77777777" w:rsidR="0076304B" w:rsidRDefault="0076304B" w:rsidP="0066180D">
            <w:pPr>
              <w:pStyle w:val="TAC"/>
            </w:pPr>
            <w:r>
              <w:t>MAX (1600 ms, 40 x T</w:t>
            </w:r>
            <w:r>
              <w:rPr>
                <w:vertAlign w:val="subscript"/>
              </w:rPr>
              <w:t>SMTC</w:t>
            </w:r>
            <w:r>
              <w:t>)</w:t>
            </w:r>
          </w:p>
        </w:tc>
        <w:tc>
          <w:tcPr>
            <w:tcW w:w="3113" w:type="dxa"/>
            <w:shd w:val="clear" w:color="auto" w:fill="auto"/>
          </w:tcPr>
          <w:p w14:paraId="4CBE0918" w14:textId="77777777" w:rsidR="0076304B" w:rsidRDefault="0076304B" w:rsidP="0066180D">
            <w:pPr>
              <w:pStyle w:val="TAC"/>
            </w:pPr>
            <w:r>
              <w:t>MAX (6400 ms, 80 x T</w:t>
            </w:r>
            <w:r>
              <w:rPr>
                <w:vertAlign w:val="subscript"/>
              </w:rPr>
              <w:t>SMTC</w:t>
            </w:r>
            <w:r>
              <w:t>)</w:t>
            </w:r>
          </w:p>
        </w:tc>
      </w:tr>
      <w:tr w:rsidR="0076304B" w14:paraId="452C16E5" w14:textId="77777777" w:rsidTr="0066180D">
        <w:trPr>
          <w:jc w:val="center"/>
        </w:trPr>
        <w:tc>
          <w:tcPr>
            <w:tcW w:w="1616" w:type="dxa"/>
            <w:shd w:val="clear" w:color="auto" w:fill="auto"/>
          </w:tcPr>
          <w:p w14:paraId="260FB88E" w14:textId="77777777" w:rsidR="0076304B" w:rsidRDefault="0076304B" w:rsidP="0066180D">
            <w:pPr>
              <w:pStyle w:val="TAC"/>
              <w:rPr>
                <w:lang w:eastAsia="zh-CN"/>
              </w:rPr>
            </w:pPr>
            <w:bookmarkStart w:id="5322" w:name="_Hlk142493955"/>
            <w:r>
              <w:rPr>
                <w:rFonts w:cs="Arial"/>
              </w:rPr>
              <w:t>≥</w:t>
            </w:r>
            <w:r>
              <w:t xml:space="preserve"> -8</w:t>
            </w:r>
          </w:p>
        </w:tc>
        <w:tc>
          <w:tcPr>
            <w:tcW w:w="2207" w:type="dxa"/>
            <w:shd w:val="clear" w:color="auto" w:fill="auto"/>
          </w:tcPr>
          <w:p w14:paraId="4427DD67" w14:textId="77777777" w:rsidR="0076304B" w:rsidRDefault="0076304B" w:rsidP="0066180D">
            <w:pPr>
              <w:pStyle w:val="TAC"/>
            </w:pPr>
            <w:r>
              <w:t>FR2-1</w:t>
            </w:r>
          </w:p>
        </w:tc>
        <w:tc>
          <w:tcPr>
            <w:tcW w:w="2693" w:type="dxa"/>
            <w:shd w:val="clear" w:color="auto" w:fill="auto"/>
          </w:tcPr>
          <w:p w14:paraId="48658CA3" w14:textId="77777777" w:rsidR="0076304B" w:rsidRDefault="0076304B" w:rsidP="0066180D">
            <w:pPr>
              <w:pStyle w:val="TAC"/>
              <w:rPr>
                <w:lang w:eastAsia="zh-CN"/>
              </w:rPr>
            </w:pPr>
            <w:r>
              <w:rPr>
                <w:lang w:eastAsia="zh-CN"/>
              </w:rPr>
              <w:t>N/A</w:t>
            </w:r>
          </w:p>
        </w:tc>
        <w:tc>
          <w:tcPr>
            <w:tcW w:w="3113" w:type="dxa"/>
            <w:shd w:val="clear" w:color="auto" w:fill="auto"/>
          </w:tcPr>
          <w:p w14:paraId="7AD12958" w14:textId="77777777" w:rsidR="0076304B" w:rsidRDefault="0076304B" w:rsidP="0066180D">
            <w:pPr>
              <w:pStyle w:val="TAC"/>
            </w:pPr>
            <w:r>
              <w:t>MAX (8000 ms, 64</w:t>
            </w:r>
            <w:r>
              <w:rPr>
                <w:lang w:eastAsia="zh-CN"/>
              </w:rPr>
              <w:t>0</w:t>
            </w:r>
            <w:r>
              <w:t xml:space="preserve"> x T</w:t>
            </w:r>
            <w:r>
              <w:rPr>
                <w:vertAlign w:val="subscript"/>
              </w:rPr>
              <w:t>SMTC</w:t>
            </w:r>
            <w:r>
              <w:t>)</w:t>
            </w:r>
          </w:p>
        </w:tc>
      </w:tr>
      <w:bookmarkEnd w:id="5322"/>
      <w:tr w:rsidR="0076304B" w14:paraId="65119053" w14:textId="77777777" w:rsidTr="0066180D">
        <w:trPr>
          <w:jc w:val="center"/>
        </w:trPr>
        <w:tc>
          <w:tcPr>
            <w:tcW w:w="1616" w:type="dxa"/>
          </w:tcPr>
          <w:p w14:paraId="477727D5" w14:textId="77777777" w:rsidR="0076304B" w:rsidRDefault="0076304B" w:rsidP="0066180D">
            <w:pPr>
              <w:pStyle w:val="TAC"/>
              <w:rPr>
                <w:lang w:eastAsia="zh-CN"/>
              </w:rPr>
            </w:pPr>
            <w:r>
              <w:t>&lt; -8</w:t>
            </w:r>
          </w:p>
        </w:tc>
        <w:tc>
          <w:tcPr>
            <w:tcW w:w="2207" w:type="dxa"/>
            <w:shd w:val="clear" w:color="auto" w:fill="auto"/>
          </w:tcPr>
          <w:p w14:paraId="413FEBA6" w14:textId="77777777" w:rsidR="0076304B" w:rsidRDefault="0076304B" w:rsidP="0066180D">
            <w:pPr>
              <w:pStyle w:val="TAC"/>
            </w:pPr>
            <w:r>
              <w:t>FR1</w:t>
            </w:r>
          </w:p>
        </w:tc>
        <w:tc>
          <w:tcPr>
            <w:tcW w:w="2693" w:type="dxa"/>
            <w:shd w:val="clear" w:color="auto" w:fill="auto"/>
          </w:tcPr>
          <w:p w14:paraId="4C400DE7" w14:textId="77777777" w:rsidR="0076304B" w:rsidRDefault="0076304B" w:rsidP="0066180D">
            <w:pPr>
              <w:pStyle w:val="TAC"/>
              <w:rPr>
                <w:lang w:eastAsia="zh-CN"/>
              </w:rPr>
            </w:pPr>
            <w:r>
              <w:rPr>
                <w:lang w:eastAsia="zh-CN"/>
              </w:rPr>
              <w:t>N/A</w:t>
            </w:r>
          </w:p>
        </w:tc>
        <w:tc>
          <w:tcPr>
            <w:tcW w:w="3113" w:type="dxa"/>
            <w:shd w:val="clear" w:color="auto" w:fill="auto"/>
          </w:tcPr>
          <w:p w14:paraId="50624583" w14:textId="77777777" w:rsidR="0076304B" w:rsidRDefault="0076304B" w:rsidP="0066180D">
            <w:pPr>
              <w:pStyle w:val="TAC"/>
            </w:pPr>
            <w:r>
              <w:t>6400</w:t>
            </w:r>
            <w:r>
              <w:rPr>
                <w:vertAlign w:val="superscript"/>
              </w:rPr>
              <w:t>Note1</w:t>
            </w:r>
          </w:p>
        </w:tc>
      </w:tr>
      <w:tr w:rsidR="0076304B"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Default="0076304B" w:rsidP="0066180D">
            <w:pPr>
              <w:pStyle w:val="TAC"/>
            </w:pPr>
            <w: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Default="0076304B" w:rsidP="0066180D">
            <w:pPr>
              <w:pStyle w:val="TAC"/>
            </w:pPr>
            <w: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Default="0076304B" w:rsidP="0066180D">
            <w:pPr>
              <w:pStyle w:val="TAC"/>
              <w:rPr>
                <w:lang w:eastAsia="zh-CN"/>
              </w:rPr>
            </w:pPr>
            <w:r>
              <w:rPr>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Default="0076304B" w:rsidP="0066180D">
            <w:pPr>
              <w:pStyle w:val="TAC"/>
            </w:pPr>
            <w:r>
              <w:t>28160</w:t>
            </w:r>
            <w:r>
              <w:rPr>
                <w:vertAlign w:val="superscript"/>
              </w:rPr>
              <w:t>Note1</w:t>
            </w:r>
          </w:p>
        </w:tc>
      </w:tr>
      <w:tr w:rsidR="0076304B" w14:paraId="2CD2EC01" w14:textId="77777777" w:rsidTr="0066180D">
        <w:trPr>
          <w:jc w:val="center"/>
        </w:trPr>
        <w:tc>
          <w:tcPr>
            <w:tcW w:w="9629" w:type="dxa"/>
            <w:gridSpan w:val="4"/>
          </w:tcPr>
          <w:p w14:paraId="5B92E11D" w14:textId="77777777" w:rsidR="0076304B" w:rsidRDefault="0076304B" w:rsidP="0066180D">
            <w:pPr>
              <w:pStyle w:val="TAN"/>
              <w:rPr>
                <w:lang w:eastAsia="zh-CN"/>
              </w:rPr>
            </w:pPr>
            <w:r>
              <w:t>Note 1:</w:t>
            </w:r>
            <w:r>
              <w:tab/>
              <w:t>The NCR-MT is not required to successfully</w:t>
            </w:r>
            <w:r>
              <w:rPr>
                <w:b/>
                <w:bCs/>
              </w:rPr>
              <w:t xml:space="preserve"> </w:t>
            </w:r>
            <w:r>
              <w:t>identify a cell on any NR frequency layer when T</w:t>
            </w:r>
            <w:r>
              <w:rPr>
                <w:vertAlign w:val="subscript"/>
              </w:rPr>
              <w:t>SMTC</w:t>
            </w:r>
            <w:r>
              <w:t xml:space="preserve"> &gt;20 ms and serving cell SSB Ês/Iot &lt; -8 dB.</w:t>
            </w:r>
          </w:p>
        </w:tc>
      </w:tr>
    </w:tbl>
    <w:p w14:paraId="32B4AD5E" w14:textId="77777777" w:rsidR="0076304B" w:rsidRDefault="0076304B" w:rsidP="0076304B"/>
    <w:p w14:paraId="586BC22B" w14:textId="0D0136F0" w:rsidR="0076304B" w:rsidRDefault="0076304B" w:rsidP="0076304B">
      <w:pPr>
        <w:pStyle w:val="TH"/>
      </w:pPr>
      <w:r>
        <w:t xml:space="preserve">Table </w:t>
      </w:r>
      <w:r>
        <w:rPr>
          <w:rFonts w:eastAsia="SimSun" w:hint="eastAsia"/>
          <w:lang w:eastAsia="zh-CN"/>
        </w:rPr>
        <w:t>10</w:t>
      </w:r>
      <w: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76304B" w14:paraId="2924A1AC" w14:textId="77777777" w:rsidTr="0066180D">
        <w:trPr>
          <w:jc w:val="center"/>
        </w:trPr>
        <w:tc>
          <w:tcPr>
            <w:tcW w:w="1696" w:type="dxa"/>
            <w:vMerge w:val="restart"/>
            <w:shd w:val="clear" w:color="auto" w:fill="auto"/>
          </w:tcPr>
          <w:p w14:paraId="3904CF5A" w14:textId="77777777" w:rsidR="0076304B" w:rsidRDefault="0076304B" w:rsidP="0066180D">
            <w:pPr>
              <w:pStyle w:val="TAH"/>
            </w:pPr>
            <w:r>
              <w:t xml:space="preserve">Serving cell SSB </w:t>
            </w:r>
            <w:r>
              <w:rPr>
                <w:lang w:val="en-US"/>
              </w:rPr>
              <w:t>Ês/Iot (dB)</w:t>
            </w:r>
          </w:p>
        </w:tc>
        <w:tc>
          <w:tcPr>
            <w:tcW w:w="2127" w:type="dxa"/>
            <w:vMerge w:val="restart"/>
            <w:shd w:val="clear" w:color="auto" w:fill="auto"/>
          </w:tcPr>
          <w:p w14:paraId="08938079" w14:textId="77777777" w:rsidR="0076304B" w:rsidRDefault="0076304B" w:rsidP="0066180D">
            <w:pPr>
              <w:pStyle w:val="TAH"/>
            </w:pPr>
            <w:r>
              <w:t>Frequency range (FR) of target NR cell</w:t>
            </w:r>
          </w:p>
        </w:tc>
        <w:tc>
          <w:tcPr>
            <w:tcW w:w="5820" w:type="dxa"/>
            <w:gridSpan w:val="2"/>
            <w:shd w:val="clear" w:color="auto" w:fill="auto"/>
          </w:tcPr>
          <w:p w14:paraId="1DB44E18" w14:textId="77777777" w:rsidR="0076304B" w:rsidRDefault="0076304B" w:rsidP="0066180D">
            <w:pPr>
              <w:pStyle w:val="TAH"/>
            </w:pPr>
            <w:r>
              <w:t>T</w:t>
            </w:r>
            <w:r>
              <w:rPr>
                <w:vertAlign w:val="subscript"/>
              </w:rPr>
              <w:t xml:space="preserve">identify_inter_NR, i </w:t>
            </w:r>
            <w:r>
              <w:t>[ms]</w:t>
            </w:r>
          </w:p>
        </w:tc>
      </w:tr>
      <w:tr w:rsidR="0076304B" w14:paraId="2D1FD4BB" w14:textId="77777777" w:rsidTr="0066180D">
        <w:trPr>
          <w:jc w:val="center"/>
        </w:trPr>
        <w:tc>
          <w:tcPr>
            <w:tcW w:w="1696" w:type="dxa"/>
            <w:vMerge/>
            <w:shd w:val="clear" w:color="auto" w:fill="auto"/>
          </w:tcPr>
          <w:p w14:paraId="7D5B0ABD" w14:textId="77777777" w:rsidR="0076304B" w:rsidRDefault="0076304B" w:rsidP="0066180D">
            <w:pPr>
              <w:pStyle w:val="TAH"/>
            </w:pPr>
          </w:p>
        </w:tc>
        <w:tc>
          <w:tcPr>
            <w:tcW w:w="2127" w:type="dxa"/>
            <w:vMerge/>
            <w:shd w:val="clear" w:color="auto" w:fill="auto"/>
          </w:tcPr>
          <w:p w14:paraId="28B7EAE6" w14:textId="77777777" w:rsidR="0076304B" w:rsidRDefault="0076304B" w:rsidP="0066180D">
            <w:pPr>
              <w:pStyle w:val="TAH"/>
            </w:pPr>
          </w:p>
        </w:tc>
        <w:tc>
          <w:tcPr>
            <w:tcW w:w="2693" w:type="dxa"/>
            <w:shd w:val="clear" w:color="auto" w:fill="auto"/>
          </w:tcPr>
          <w:p w14:paraId="32BB454F" w14:textId="77777777" w:rsidR="0076304B" w:rsidRDefault="0076304B" w:rsidP="0066180D">
            <w:pPr>
              <w:pStyle w:val="TAH"/>
            </w:pPr>
            <w:r>
              <w:t>Known NR cell</w:t>
            </w:r>
          </w:p>
        </w:tc>
        <w:tc>
          <w:tcPr>
            <w:tcW w:w="3127" w:type="dxa"/>
          </w:tcPr>
          <w:p w14:paraId="555EB3AD" w14:textId="77777777" w:rsidR="0076304B" w:rsidRDefault="0076304B" w:rsidP="0066180D">
            <w:pPr>
              <w:pStyle w:val="TAH"/>
            </w:pPr>
            <w:r>
              <w:t>Unknown NR cell</w:t>
            </w:r>
          </w:p>
        </w:tc>
      </w:tr>
      <w:tr w:rsidR="0076304B" w14:paraId="12073227" w14:textId="77777777" w:rsidTr="0066180D">
        <w:trPr>
          <w:jc w:val="center"/>
        </w:trPr>
        <w:tc>
          <w:tcPr>
            <w:tcW w:w="1696" w:type="dxa"/>
          </w:tcPr>
          <w:p w14:paraId="3930DE74" w14:textId="77777777" w:rsidR="0076304B" w:rsidRDefault="0076304B" w:rsidP="0066180D">
            <w:pPr>
              <w:pStyle w:val="TAC"/>
              <w:rPr>
                <w:lang w:eastAsia="zh-CN"/>
              </w:rPr>
            </w:pPr>
            <w:r>
              <w:rPr>
                <w:rFonts w:cs="Arial"/>
              </w:rPr>
              <w:t xml:space="preserve">≥ </w:t>
            </w:r>
            <w:r>
              <w:t>-8</w:t>
            </w:r>
          </w:p>
        </w:tc>
        <w:tc>
          <w:tcPr>
            <w:tcW w:w="2127" w:type="dxa"/>
            <w:shd w:val="clear" w:color="auto" w:fill="auto"/>
          </w:tcPr>
          <w:p w14:paraId="22D2DDC9" w14:textId="77777777" w:rsidR="0076304B" w:rsidRDefault="0076304B" w:rsidP="0066180D">
            <w:pPr>
              <w:pStyle w:val="TAC"/>
            </w:pPr>
            <w:r>
              <w:t>FR1</w:t>
            </w:r>
          </w:p>
        </w:tc>
        <w:tc>
          <w:tcPr>
            <w:tcW w:w="2693" w:type="dxa"/>
            <w:shd w:val="clear" w:color="auto" w:fill="auto"/>
          </w:tcPr>
          <w:p w14:paraId="0E93331A" w14:textId="77777777" w:rsidR="0076304B" w:rsidRDefault="0076304B" w:rsidP="0066180D">
            <w:pPr>
              <w:pStyle w:val="TAC"/>
            </w:pPr>
            <w:r>
              <w:t>MAX (1600 ms, 48 x T</w:t>
            </w:r>
            <w:r>
              <w:rPr>
                <w:vertAlign w:val="subscript"/>
              </w:rPr>
              <w:t>SMTC, i</w:t>
            </w:r>
            <w:r>
              <w:t>)</w:t>
            </w:r>
          </w:p>
        </w:tc>
        <w:tc>
          <w:tcPr>
            <w:tcW w:w="3127" w:type="dxa"/>
            <w:shd w:val="clear" w:color="auto" w:fill="auto"/>
          </w:tcPr>
          <w:p w14:paraId="401C2012" w14:textId="77777777" w:rsidR="0076304B" w:rsidRDefault="0076304B" w:rsidP="0066180D">
            <w:pPr>
              <w:pStyle w:val="TAC"/>
            </w:pPr>
            <w:r>
              <w:t>MAX (6400 ms, 104 x T</w:t>
            </w:r>
            <w:r>
              <w:rPr>
                <w:vertAlign w:val="subscript"/>
              </w:rPr>
              <w:t>SMTC, i</w:t>
            </w:r>
            <w:r>
              <w:t>)</w:t>
            </w:r>
          </w:p>
        </w:tc>
      </w:tr>
      <w:tr w:rsidR="0076304B" w14:paraId="644A4678" w14:textId="77777777" w:rsidTr="0066180D">
        <w:trPr>
          <w:jc w:val="center"/>
        </w:trPr>
        <w:tc>
          <w:tcPr>
            <w:tcW w:w="1696" w:type="dxa"/>
          </w:tcPr>
          <w:p w14:paraId="391BACF4" w14:textId="77777777" w:rsidR="0076304B" w:rsidRDefault="0076304B" w:rsidP="0066180D">
            <w:pPr>
              <w:pStyle w:val="TAC"/>
              <w:rPr>
                <w:rFonts w:cs="Arial"/>
              </w:rPr>
            </w:pPr>
            <w:r>
              <w:rPr>
                <w:rFonts w:cs="Arial"/>
              </w:rPr>
              <w:t>≥ -8</w:t>
            </w:r>
          </w:p>
        </w:tc>
        <w:tc>
          <w:tcPr>
            <w:tcW w:w="2127" w:type="dxa"/>
            <w:shd w:val="clear" w:color="auto" w:fill="auto"/>
          </w:tcPr>
          <w:p w14:paraId="75C6DB9D" w14:textId="77777777" w:rsidR="0076304B" w:rsidRDefault="0076304B" w:rsidP="0066180D">
            <w:pPr>
              <w:pStyle w:val="TAC"/>
            </w:pPr>
            <w:r>
              <w:t>FR2-1</w:t>
            </w:r>
          </w:p>
        </w:tc>
        <w:tc>
          <w:tcPr>
            <w:tcW w:w="2693" w:type="dxa"/>
            <w:shd w:val="clear" w:color="auto" w:fill="auto"/>
          </w:tcPr>
          <w:p w14:paraId="68E4011B" w14:textId="77777777" w:rsidR="0076304B" w:rsidRDefault="0076304B" w:rsidP="0066180D">
            <w:pPr>
              <w:pStyle w:val="TAC"/>
            </w:pPr>
            <w:r>
              <w:t>N/A</w:t>
            </w:r>
          </w:p>
        </w:tc>
        <w:tc>
          <w:tcPr>
            <w:tcW w:w="3127" w:type="dxa"/>
            <w:shd w:val="clear" w:color="auto" w:fill="auto"/>
          </w:tcPr>
          <w:p w14:paraId="0E0B5861" w14:textId="77777777" w:rsidR="0076304B" w:rsidRDefault="0076304B" w:rsidP="0066180D">
            <w:pPr>
              <w:pStyle w:val="TAC"/>
            </w:pPr>
            <w:r>
              <w:t>MAX (8000 ms, 832 x T</w:t>
            </w:r>
            <w:r>
              <w:rPr>
                <w:vertAlign w:val="subscript"/>
              </w:rPr>
              <w:t>SMTC</w:t>
            </w:r>
            <w:r>
              <w:t>, i)</w:t>
            </w:r>
          </w:p>
        </w:tc>
      </w:tr>
      <w:tr w:rsidR="0076304B" w14:paraId="06D31741" w14:textId="77777777" w:rsidTr="0066180D">
        <w:trPr>
          <w:jc w:val="center"/>
        </w:trPr>
        <w:tc>
          <w:tcPr>
            <w:tcW w:w="1696" w:type="dxa"/>
          </w:tcPr>
          <w:p w14:paraId="107E6381" w14:textId="77777777" w:rsidR="0076304B" w:rsidRDefault="0076304B" w:rsidP="0066180D">
            <w:pPr>
              <w:pStyle w:val="TAC"/>
              <w:rPr>
                <w:lang w:eastAsia="zh-CN"/>
              </w:rPr>
            </w:pPr>
            <w:r>
              <w:t>&lt; -8</w:t>
            </w:r>
          </w:p>
        </w:tc>
        <w:tc>
          <w:tcPr>
            <w:tcW w:w="2127" w:type="dxa"/>
            <w:shd w:val="clear" w:color="auto" w:fill="auto"/>
          </w:tcPr>
          <w:p w14:paraId="5BBC13A5" w14:textId="77777777" w:rsidR="0076304B" w:rsidRDefault="0076304B" w:rsidP="0066180D">
            <w:pPr>
              <w:pStyle w:val="TAC"/>
            </w:pPr>
            <w:r>
              <w:t>FR1</w:t>
            </w:r>
          </w:p>
        </w:tc>
        <w:tc>
          <w:tcPr>
            <w:tcW w:w="2693" w:type="dxa"/>
            <w:shd w:val="clear" w:color="auto" w:fill="auto"/>
          </w:tcPr>
          <w:p w14:paraId="594A7B3B" w14:textId="77777777" w:rsidR="0076304B" w:rsidRDefault="0076304B" w:rsidP="0066180D">
            <w:pPr>
              <w:pStyle w:val="TAC"/>
              <w:rPr>
                <w:lang w:eastAsia="zh-CN"/>
              </w:rPr>
            </w:pPr>
            <w:r>
              <w:rPr>
                <w:lang w:eastAsia="zh-CN"/>
              </w:rPr>
              <w:t>N/A</w:t>
            </w:r>
          </w:p>
        </w:tc>
        <w:tc>
          <w:tcPr>
            <w:tcW w:w="3127" w:type="dxa"/>
            <w:shd w:val="clear" w:color="auto" w:fill="auto"/>
          </w:tcPr>
          <w:p w14:paraId="19665B8E" w14:textId="77777777" w:rsidR="0076304B" w:rsidRDefault="0076304B" w:rsidP="0066180D">
            <w:pPr>
              <w:pStyle w:val="TAC"/>
            </w:pPr>
            <w:bookmarkStart w:id="5323" w:name="_Hlk521492632"/>
            <w:r>
              <w:t>6400</w:t>
            </w:r>
            <w:bookmarkEnd w:id="5323"/>
            <w:r>
              <w:rPr>
                <w:vertAlign w:val="superscript"/>
              </w:rPr>
              <w:t>Note1</w:t>
            </w:r>
          </w:p>
        </w:tc>
      </w:tr>
      <w:tr w:rsidR="0076304B" w14:paraId="45946F3E" w14:textId="77777777" w:rsidTr="0066180D">
        <w:trPr>
          <w:jc w:val="center"/>
        </w:trPr>
        <w:tc>
          <w:tcPr>
            <w:tcW w:w="1696" w:type="dxa"/>
          </w:tcPr>
          <w:p w14:paraId="6B2FC2B8" w14:textId="77777777" w:rsidR="0076304B" w:rsidRDefault="0076304B" w:rsidP="0066180D">
            <w:pPr>
              <w:pStyle w:val="TAC"/>
            </w:pPr>
            <w:r>
              <w:t>&lt; -8</w:t>
            </w:r>
          </w:p>
        </w:tc>
        <w:tc>
          <w:tcPr>
            <w:tcW w:w="2127" w:type="dxa"/>
            <w:shd w:val="clear" w:color="auto" w:fill="auto"/>
          </w:tcPr>
          <w:p w14:paraId="224E1032" w14:textId="77777777" w:rsidR="0076304B" w:rsidRDefault="0076304B" w:rsidP="0066180D">
            <w:pPr>
              <w:pStyle w:val="TAC"/>
            </w:pPr>
            <w:r>
              <w:t>FR2-1</w:t>
            </w:r>
          </w:p>
        </w:tc>
        <w:tc>
          <w:tcPr>
            <w:tcW w:w="2693" w:type="dxa"/>
            <w:shd w:val="clear" w:color="auto" w:fill="auto"/>
          </w:tcPr>
          <w:p w14:paraId="27D011AD" w14:textId="77777777" w:rsidR="0076304B" w:rsidRDefault="0076304B" w:rsidP="0066180D">
            <w:pPr>
              <w:pStyle w:val="TAC"/>
              <w:rPr>
                <w:lang w:eastAsia="zh-CN"/>
              </w:rPr>
            </w:pPr>
            <w:r>
              <w:rPr>
                <w:lang w:eastAsia="zh-CN"/>
              </w:rPr>
              <w:t>N/A</w:t>
            </w:r>
          </w:p>
        </w:tc>
        <w:tc>
          <w:tcPr>
            <w:tcW w:w="3127" w:type="dxa"/>
            <w:shd w:val="clear" w:color="auto" w:fill="auto"/>
          </w:tcPr>
          <w:p w14:paraId="7442E692" w14:textId="77777777" w:rsidR="0076304B" w:rsidRDefault="0076304B" w:rsidP="0066180D">
            <w:pPr>
              <w:pStyle w:val="TAC"/>
            </w:pPr>
            <w:r>
              <w:t>32000</w:t>
            </w:r>
            <w:r>
              <w:rPr>
                <w:vertAlign w:val="superscript"/>
              </w:rPr>
              <w:t>Note1</w:t>
            </w:r>
          </w:p>
        </w:tc>
      </w:tr>
      <w:tr w:rsidR="0076304B" w14:paraId="42C58A6D" w14:textId="77777777" w:rsidTr="0066180D">
        <w:trPr>
          <w:jc w:val="center"/>
        </w:trPr>
        <w:tc>
          <w:tcPr>
            <w:tcW w:w="9643" w:type="dxa"/>
            <w:gridSpan w:val="4"/>
          </w:tcPr>
          <w:p w14:paraId="6A7C6F45" w14:textId="77777777" w:rsidR="0076304B" w:rsidRDefault="0076304B" w:rsidP="0066180D">
            <w:pPr>
              <w:pStyle w:val="TAN"/>
            </w:pPr>
            <w:r>
              <w:t>Note 1:</w:t>
            </w:r>
            <w:r>
              <w:tab/>
              <w:t>The NCR-MT is not required to successfully identify a cell on any NR frequency layer when T</w:t>
            </w:r>
            <w:r>
              <w:rPr>
                <w:vertAlign w:val="subscript"/>
              </w:rPr>
              <w:t>SMTC,i</w:t>
            </w:r>
            <w:r>
              <w:t xml:space="preserve"> &gt;20 ms and serving cell SSB Ês/Iot &lt; -8 dB.</w:t>
            </w:r>
          </w:p>
        </w:tc>
      </w:tr>
    </w:tbl>
    <w:p w14:paraId="2F5C41B4" w14:textId="77777777" w:rsidR="0076304B" w:rsidRDefault="0076304B" w:rsidP="0076304B"/>
    <w:p w14:paraId="01516286" w14:textId="027A555F" w:rsidR="0076304B" w:rsidRDefault="0076304B" w:rsidP="009244C7">
      <w:pPr>
        <w:pStyle w:val="Heading3"/>
        <w:rPr>
          <w:lang w:val="en-US" w:eastAsia="ko-KR"/>
        </w:rPr>
      </w:pPr>
      <w:bookmarkStart w:id="5324" w:name="_Toc155428302"/>
      <w:bookmarkStart w:id="5325" w:name="_Toc155781320"/>
      <w:bookmarkStart w:id="5326" w:name="_Toc161665680"/>
      <w:bookmarkStart w:id="5327" w:name="_Toc169718831"/>
      <w:r>
        <w:rPr>
          <w:rFonts w:eastAsia="SimSun" w:hint="eastAsia"/>
          <w:lang w:val="en-US" w:eastAsia="zh-CN"/>
        </w:rPr>
        <w:t>10</w:t>
      </w:r>
      <w:r>
        <w:rPr>
          <w:lang w:val="en-US" w:eastAsia="ko-KR"/>
        </w:rPr>
        <w:t>.</w:t>
      </w:r>
      <w:r>
        <w:rPr>
          <w:rFonts w:eastAsia="SimSun" w:hint="eastAsia"/>
          <w:lang w:val="en-US" w:eastAsia="zh-CN"/>
        </w:rPr>
        <w:t>1</w:t>
      </w:r>
      <w:r>
        <w:rPr>
          <w:lang w:val="en-US" w:eastAsia="ko-KR"/>
        </w:rPr>
        <w:t>.</w:t>
      </w:r>
      <w:r>
        <w:rPr>
          <w:rFonts w:eastAsia="SimSun" w:hint="eastAsia"/>
          <w:lang w:val="en-US" w:eastAsia="zh-CN"/>
        </w:rPr>
        <w:t>2</w:t>
      </w:r>
      <w:r>
        <w:rPr>
          <w:lang w:val="en-US" w:eastAsia="ko-KR"/>
        </w:rPr>
        <w:tab/>
        <w:t>Random access</w:t>
      </w:r>
      <w:bookmarkEnd w:id="5324"/>
      <w:bookmarkEnd w:id="5325"/>
      <w:bookmarkEnd w:id="5326"/>
      <w:bookmarkEnd w:id="5327"/>
    </w:p>
    <w:p w14:paraId="2A3D50C6" w14:textId="0C9CC1C4" w:rsidR="0076304B" w:rsidRDefault="0076304B" w:rsidP="009244C7">
      <w:pPr>
        <w:pStyle w:val="Heading4"/>
        <w:rPr>
          <w:lang w:eastAsia="ko-KR"/>
        </w:rPr>
      </w:pPr>
      <w:bookmarkStart w:id="5328" w:name="_Toc5952581"/>
      <w:bookmarkStart w:id="5329" w:name="_Toc155428303"/>
      <w:bookmarkStart w:id="5330" w:name="_Toc155781321"/>
      <w:bookmarkStart w:id="5331" w:name="_Toc161665681"/>
      <w:bookmarkStart w:id="5332" w:name="_Toc169718832"/>
      <w:r>
        <w:rPr>
          <w:rFonts w:eastAsia="SimSun" w:hint="eastAsia"/>
          <w:sz w:val="22"/>
          <w:szCs w:val="22"/>
          <w:lang w:eastAsia="zh-CN"/>
        </w:rPr>
        <w:t>10</w:t>
      </w:r>
      <w:r>
        <w:rPr>
          <w:rFonts w:eastAsia="SimSun"/>
          <w:sz w:val="22"/>
          <w:szCs w:val="22"/>
        </w:rPr>
        <w:t>.1.</w:t>
      </w:r>
      <w:r>
        <w:rPr>
          <w:rFonts w:eastAsia="SimSun" w:hint="eastAsia"/>
          <w:sz w:val="22"/>
          <w:szCs w:val="22"/>
          <w:lang w:val="en-US" w:eastAsia="zh-CN"/>
        </w:rPr>
        <w:t>2</w:t>
      </w:r>
      <w:r>
        <w:rPr>
          <w:rFonts w:eastAsia="SimSun"/>
          <w:sz w:val="22"/>
          <w:szCs w:val="22"/>
        </w:rPr>
        <w:t>.1</w:t>
      </w:r>
      <w:r>
        <w:rPr>
          <w:lang w:eastAsia="ko-KR"/>
        </w:rPr>
        <w:tab/>
        <w:t>Introduction</w:t>
      </w:r>
      <w:bookmarkEnd w:id="5328"/>
      <w:bookmarkEnd w:id="5329"/>
      <w:bookmarkEnd w:id="5330"/>
      <w:bookmarkEnd w:id="5331"/>
      <w:bookmarkEnd w:id="5332"/>
    </w:p>
    <w:p w14:paraId="0D508836" w14:textId="77777777" w:rsidR="0076304B" w:rsidRDefault="0076304B" w:rsidP="0076304B">
      <w:pPr>
        <w:rPr>
          <w:lang w:val="en-US" w:eastAsia="zh-CN"/>
        </w:rPr>
      </w:pPr>
      <w:r>
        <w:rPr>
          <w:lang w:val="en-US" w:eastAsia="zh-CN"/>
        </w:rPr>
        <w:t xml:space="preserve">This clause contains requirements on the </w:t>
      </w:r>
      <w:r>
        <w:rPr>
          <w:lang w:val="zh-CN" w:eastAsia="zh-CN"/>
        </w:rPr>
        <w:t>NCR-MT</w:t>
      </w:r>
      <w:r>
        <w:rPr>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t> </w:t>
      </w:r>
      <w:r>
        <w:rPr>
          <w:rFonts w:hint="eastAsia"/>
          <w:lang w:val="en-US" w:eastAsia="zh-CN"/>
        </w:rPr>
        <w:t>[24]</w:t>
      </w:r>
      <w:r>
        <w:rPr>
          <w:lang w:val="en-US" w:eastAsia="zh-CN"/>
        </w:rPr>
        <w:t xml:space="preserve"> and the control of the RACH transmission is specified in clause 5.1 of TS</w:t>
      </w:r>
      <w:r>
        <w:t> </w:t>
      </w:r>
      <w:r>
        <w:rPr>
          <w:lang w:val="en-US" w:eastAsia="zh-CN"/>
        </w:rPr>
        <w:t>38.321</w:t>
      </w:r>
      <w:r>
        <w:t> </w:t>
      </w:r>
      <w:r>
        <w:rPr>
          <w:rFonts w:hint="eastAsia"/>
          <w:lang w:val="en-US" w:eastAsia="zh-CN"/>
        </w:rPr>
        <w:t>[25]</w:t>
      </w:r>
      <w:r>
        <w:rPr>
          <w:lang w:val="en-US" w:eastAsia="zh-CN"/>
        </w:rPr>
        <w:t>.</w:t>
      </w:r>
    </w:p>
    <w:p w14:paraId="65863B25" w14:textId="77777777" w:rsidR="0076304B" w:rsidRDefault="0076304B" w:rsidP="0076304B">
      <w:pPr>
        <w:rPr>
          <w:rFonts w:cs="v4.2.0"/>
          <w:lang w:eastAsia="zh-CN"/>
        </w:rPr>
      </w:pPr>
      <w:r>
        <w:rPr>
          <w:rFonts w:cs="v4.2.0"/>
          <w:lang w:eastAsia="zh-CN"/>
        </w:rPr>
        <w:t>The requirements in this clause apply for</w:t>
      </w:r>
      <w:r>
        <w:rPr>
          <w:rFonts w:cs="v4.2.0"/>
          <w:lang w:val="zh-CN" w:eastAsia="zh-CN"/>
        </w:rPr>
        <w:t xml:space="preserve"> LA</w:t>
      </w:r>
      <w:r>
        <w:rPr>
          <w:rFonts w:cs="v4.2.0"/>
          <w:lang w:eastAsia="zh-CN"/>
        </w:rPr>
        <w:t xml:space="preserve"> NCR-MT.</w:t>
      </w:r>
    </w:p>
    <w:p w14:paraId="6997F37C" w14:textId="4895DD6E" w:rsidR="0076304B" w:rsidRDefault="0076304B" w:rsidP="009244C7">
      <w:pPr>
        <w:pStyle w:val="Heading4"/>
        <w:rPr>
          <w:lang w:eastAsia="ko-KR"/>
        </w:rPr>
      </w:pPr>
      <w:bookmarkStart w:id="5333" w:name="_Toc5952582"/>
      <w:bookmarkStart w:id="5334" w:name="_Toc155428304"/>
      <w:bookmarkStart w:id="5335" w:name="_Toc155781322"/>
      <w:bookmarkStart w:id="5336" w:name="_Toc161665682"/>
      <w:bookmarkStart w:id="5337" w:name="_Toc169718833"/>
      <w:r>
        <w:rPr>
          <w:rFonts w:eastAsia="SimSun" w:hint="eastAsia"/>
          <w:sz w:val="22"/>
          <w:szCs w:val="22"/>
          <w:lang w:eastAsia="zh-CN"/>
        </w:rPr>
        <w:t>10</w:t>
      </w:r>
      <w:r>
        <w:rPr>
          <w:rFonts w:eastAsia="SimSun"/>
          <w:sz w:val="22"/>
          <w:szCs w:val="22"/>
        </w:rPr>
        <w:t>.1.</w:t>
      </w:r>
      <w:r>
        <w:rPr>
          <w:rFonts w:eastAsia="SimSun"/>
          <w:sz w:val="22"/>
          <w:szCs w:val="22"/>
          <w:lang w:val="en-US"/>
        </w:rPr>
        <w:t>2</w:t>
      </w:r>
      <w:r>
        <w:rPr>
          <w:rFonts w:eastAsia="SimSun"/>
          <w:sz w:val="22"/>
          <w:szCs w:val="22"/>
        </w:rPr>
        <w:t>.</w:t>
      </w:r>
      <w:r>
        <w:rPr>
          <w:rFonts w:eastAsia="SimSun"/>
          <w:sz w:val="22"/>
          <w:szCs w:val="22"/>
          <w:lang w:val="en-US"/>
        </w:rPr>
        <w:t>2</w:t>
      </w:r>
      <w:r>
        <w:rPr>
          <w:lang w:eastAsia="ko-KR"/>
        </w:rPr>
        <w:tab/>
        <w:t>Requirements</w:t>
      </w:r>
      <w:bookmarkEnd w:id="5333"/>
      <w:r>
        <w:rPr>
          <w:lang w:eastAsia="ko-KR"/>
        </w:rPr>
        <w:t xml:space="preserve"> for 4-step RA type</w:t>
      </w:r>
      <w:bookmarkEnd w:id="5334"/>
      <w:bookmarkEnd w:id="5335"/>
      <w:bookmarkEnd w:id="5336"/>
      <w:bookmarkEnd w:id="5337"/>
    </w:p>
    <w:p w14:paraId="0564D9EE" w14:textId="77777777" w:rsidR="0076304B" w:rsidRDefault="0076304B" w:rsidP="0076304B">
      <w:pPr>
        <w:rPr>
          <w:rFonts w:cs="v4.2.0"/>
          <w:lang w:eastAsia="zh-CN"/>
        </w:rPr>
      </w:pPr>
      <w:r>
        <w:rPr>
          <w:rFonts w:cs="v4.2.0"/>
          <w:lang w:eastAsia="zh-CN"/>
        </w:rPr>
        <w:t>T</w:t>
      </w:r>
      <w:r>
        <w:rPr>
          <w:rFonts w:cs="v4.2.0"/>
        </w:rPr>
        <w:t xml:space="preserve">he NCR-MT shall have capability to calculate PRACH transmission power according to the PRACH power formula defined in </w:t>
      </w:r>
      <w:bookmarkStart w:id="5338" w:name="_Hlk31114384"/>
      <w:r>
        <w:rPr>
          <w:rFonts w:cs="v4.2.0"/>
        </w:rPr>
        <w:t>clause 7.4 of</w:t>
      </w:r>
      <w:bookmarkEnd w:id="5338"/>
      <w:r>
        <w:rPr>
          <w:rFonts w:cs="v4.2.0"/>
        </w:rPr>
        <w:t xml:space="preserve"> TS 3</w:t>
      </w:r>
      <w:r>
        <w:rPr>
          <w:rFonts w:cs="v4.2.0"/>
          <w:lang w:eastAsia="zh-CN"/>
        </w:rPr>
        <w:t>8</w:t>
      </w:r>
      <w:r>
        <w:rPr>
          <w:rFonts w:cs="v4.2.0"/>
        </w:rPr>
        <w:t>.213</w:t>
      </w:r>
      <w:r>
        <w:rPr>
          <w:rFonts w:cs="v4.2.0"/>
          <w:lang w:eastAsia="zh-CN"/>
        </w:rPr>
        <w:t xml:space="preserve"> </w:t>
      </w:r>
      <w:r>
        <w:rPr>
          <w:rFonts w:eastAsia="SimSun" w:cs="v4.2.0" w:hint="eastAsia"/>
          <w:lang w:eastAsia="zh-CN"/>
        </w:rPr>
        <w:t>[24]</w:t>
      </w:r>
      <w:r>
        <w:rPr>
          <w:rFonts w:cs="v4.2.0"/>
        </w:rPr>
        <w:t xml:space="preserve">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in Table </w:t>
      </w:r>
      <w:r>
        <w:rPr>
          <w:rFonts w:cs="v4.2.0"/>
          <w:lang w:val="zh-CN" w:eastAsia="zh-CN"/>
        </w:rPr>
        <w:t>TBA</w:t>
      </w:r>
      <w:r>
        <w:rPr>
          <w:rFonts w:cs="v4.2.0"/>
          <w:lang w:eastAsia="zh-CN"/>
        </w:rPr>
        <w:t xml:space="preserve"> for FR2</w:t>
      </w:r>
      <w:r>
        <w:rPr>
          <w:rFonts w:cs="v4.2.0"/>
          <w:lang w:val="zh-CN" w:eastAsia="zh-CN"/>
        </w:rPr>
        <w:t>-1</w:t>
      </w:r>
      <w:r>
        <w:rPr>
          <w:rFonts w:cs="v4.2.0"/>
        </w:rPr>
        <w:t xml:space="preserve">. The relative power applied to additional preambles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clause </w:t>
      </w:r>
      <w:r>
        <w:rPr>
          <w:rFonts w:cs="v4.2.0"/>
          <w:lang w:val="zh-CN" w:eastAsia="zh-CN"/>
        </w:rPr>
        <w:t>TBA</w:t>
      </w:r>
      <w:r>
        <w:rPr>
          <w:rFonts w:cs="v4.2.0"/>
          <w:lang w:eastAsia="zh-CN"/>
        </w:rPr>
        <w:t xml:space="preserve"> for FR2</w:t>
      </w:r>
      <w:r>
        <w:rPr>
          <w:rFonts w:cs="v4.2.0"/>
          <w:lang w:val="zh-CN" w:eastAsia="zh-CN"/>
        </w:rPr>
        <w:t>-1</w:t>
      </w:r>
      <w:r>
        <w:rPr>
          <w:rFonts w:cs="v4.2.0"/>
        </w:rPr>
        <w:t>.</w:t>
      </w:r>
    </w:p>
    <w:p w14:paraId="090938EF" w14:textId="77777777" w:rsidR="0076304B" w:rsidRDefault="0076304B" w:rsidP="0076304B">
      <w:pPr>
        <w:rPr>
          <w:rFonts w:cs="v4.2.0"/>
          <w:lang w:eastAsia="zh-CN"/>
        </w:rPr>
      </w:pPr>
      <w:r>
        <w:rPr>
          <w:rFonts w:cs="v4.2.0"/>
          <w:lang w:eastAsia="zh-CN"/>
        </w:rPr>
        <w:t>The NCR-MT shall indicate a random access problem to upper layers if the maximum number of preamble transmission counter has been reached for the random access procedure on PCell as specified in clause 5.1.4 in TS 38.321 </w:t>
      </w:r>
      <w:r>
        <w:rPr>
          <w:rFonts w:cs="v4.2.0" w:hint="eastAsia"/>
          <w:lang w:eastAsia="zh-CN"/>
        </w:rPr>
        <w:t>[25]</w:t>
      </w:r>
      <w:r>
        <w:rPr>
          <w:rFonts w:cs="v4.2.0"/>
          <w:lang w:eastAsia="zh-CN"/>
        </w:rPr>
        <w:t>.</w:t>
      </w:r>
    </w:p>
    <w:p w14:paraId="41D9E883" w14:textId="77777777" w:rsidR="0076304B" w:rsidRDefault="0076304B" w:rsidP="0076304B">
      <w:pPr>
        <w:rPr>
          <w:rFonts w:cs="v4.2.0"/>
          <w:lang w:eastAsia="zh-CN"/>
        </w:rPr>
      </w:pPr>
      <w:r>
        <w:rPr>
          <w:rFonts w:cs="v4.2.0"/>
          <w:lang w:eastAsia="zh-CN"/>
        </w:rPr>
        <w:t>The requirements in this clause apply for NCR-MT in SA operation mode.</w:t>
      </w:r>
    </w:p>
    <w:p w14:paraId="5FB9D290" w14:textId="1C267346" w:rsidR="0076304B" w:rsidRDefault="0076304B" w:rsidP="009244C7">
      <w:pPr>
        <w:pStyle w:val="Heading5"/>
        <w:rPr>
          <w:lang w:eastAsia="zh-CN"/>
        </w:rPr>
      </w:pPr>
      <w:bookmarkStart w:id="5339" w:name="_Toc5952583"/>
      <w:bookmarkStart w:id="5340" w:name="_Toc155428305"/>
      <w:bookmarkStart w:id="5341" w:name="_Toc155781323"/>
      <w:bookmarkStart w:id="5342" w:name="_Toc161665683"/>
      <w:bookmarkStart w:id="5343" w:name="_Toc169718834"/>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eastAsia="zh-CN"/>
        </w:rPr>
        <w:tab/>
        <w:t>Contention based random access</w:t>
      </w:r>
      <w:bookmarkEnd w:id="5339"/>
      <w:bookmarkEnd w:id="5340"/>
      <w:bookmarkEnd w:id="5341"/>
      <w:bookmarkEnd w:id="5342"/>
      <w:bookmarkEnd w:id="5343"/>
    </w:p>
    <w:p w14:paraId="76CFCA82" w14:textId="05A3C1D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.1.1</w:t>
      </w:r>
      <w:r>
        <w:rPr>
          <w:lang w:eastAsia="zh-CN"/>
        </w:rPr>
        <w:tab/>
        <w:t>Correct behaviour when transmitting Random Access Preamble</w:t>
      </w:r>
    </w:p>
    <w:p w14:paraId="1C98C228"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B5D45C9"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344AEDE9" w14:textId="2D4DA07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2</w:t>
      </w:r>
      <w:r>
        <w:rPr>
          <w:lang w:eastAsia="zh-CN"/>
        </w:rPr>
        <w:tab/>
        <w:t>Correct behaviour when receiving Random Access Response</w:t>
      </w:r>
    </w:p>
    <w:p w14:paraId="3995DED5" w14:textId="77777777" w:rsidR="0076304B" w:rsidRDefault="0076304B" w:rsidP="0076304B">
      <w:pPr>
        <w:rPr>
          <w:lang w:eastAsia="zh-CN"/>
        </w:rPr>
      </w:pPr>
      <w: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Default="0076304B" w:rsidP="0076304B">
      <w:pPr>
        <w:rPr>
          <w:rFonts w:cs="v4.2.0"/>
        </w:rPr>
      </w:pPr>
      <w:r>
        <w:rPr>
          <w:rFonts w:cs="v4.2.0"/>
        </w:rPr>
        <w:t>The NCR-MT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t xml:space="preserve"> all received Random Access Responses contain Random Access Preamble identifiers that do not match the transmitted Random Access Preamble</w:t>
      </w:r>
      <w:r>
        <w:rPr>
          <w:rFonts w:cs="v4.2.0"/>
        </w:rPr>
        <w:t>.</w:t>
      </w:r>
    </w:p>
    <w:p w14:paraId="1D7B7144" w14:textId="2A8B412E"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3</w:t>
      </w:r>
      <w:r>
        <w:rPr>
          <w:lang w:eastAsia="zh-CN"/>
        </w:rPr>
        <w:tab/>
        <w:t>Correct behaviour when not receiving Random Access Response</w:t>
      </w:r>
    </w:p>
    <w:p w14:paraId="23B512AD"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t xml:space="preserve"> and transmit </w:t>
      </w:r>
      <w:r>
        <w:rPr>
          <w:rFonts w:cs="v4.2.0"/>
        </w:rPr>
        <w:t>with the calculated PRACH transmission power</w:t>
      </w:r>
      <w:r>
        <w:t xml:space="preserve"> </w:t>
      </w:r>
      <w:r>
        <w:rPr>
          <w:lang w:eastAsia="zh-CN"/>
        </w:rPr>
        <w:t>when</w:t>
      </w:r>
      <w:r>
        <w:t xml:space="preserve"> the backoff time expires </w:t>
      </w:r>
      <w:r>
        <w:rPr>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749A2992" w14:textId="1EB7F3E0"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4</w:t>
      </w:r>
      <w:r>
        <w:rPr>
          <w:lang w:eastAsia="zh-CN"/>
        </w:rPr>
        <w:tab/>
        <w:t>Correct behaviour when receiving an UL grant for msg3 retransmission</w:t>
      </w:r>
    </w:p>
    <w:p w14:paraId="5939C51E" w14:textId="77777777" w:rsidR="0076304B" w:rsidRDefault="0076304B" w:rsidP="0076304B">
      <w:pPr>
        <w:rPr>
          <w:rFonts w:cs="v4.2.0"/>
        </w:rPr>
      </w:pPr>
      <w:r>
        <w:rPr>
          <w:rFonts w:cs="v4.2.0"/>
        </w:rPr>
        <w:t>The NCR-MT shall re-transmit the msg3 upon the reception of a</w:t>
      </w:r>
      <w:r>
        <w:rPr>
          <w:rFonts w:cs="v4.2.0" w:hint="eastAsia"/>
          <w:lang w:eastAsia="zh-CN"/>
        </w:rPr>
        <w:t>n</w:t>
      </w:r>
      <w:r>
        <w:rPr>
          <w:rFonts w:cs="v4.2.0"/>
          <w:lang w:val="zh-CN" w:eastAsia="zh-CN"/>
        </w:rPr>
        <w:t xml:space="preserve"> </w:t>
      </w:r>
      <w:r>
        <w:rPr>
          <w:rFonts w:cs="v4.2.0" w:hint="eastAsia"/>
          <w:lang w:eastAsia="zh-CN"/>
        </w:rPr>
        <w:t>UL grant for msg3 retransmission</w:t>
      </w:r>
      <w:r>
        <w:rPr>
          <w:rFonts w:cs="v4.2.0"/>
        </w:rPr>
        <w:t>.</w:t>
      </w:r>
    </w:p>
    <w:p w14:paraId="184BEC23" w14:textId="16CD6966"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5</w:t>
      </w:r>
      <w:r>
        <w:rPr>
          <w:lang w:eastAsia="zh-CN"/>
        </w:rPr>
        <w:tab/>
        <w:t>SA: Correct behaviour when receiving a message over Temporary C-RNTI</w:t>
      </w:r>
    </w:p>
    <w:p w14:paraId="33AEC532" w14:textId="77777777" w:rsidR="0076304B" w:rsidRDefault="0076304B" w:rsidP="0076304B">
      <w:pPr>
        <w:rPr>
          <w:rFonts w:cs="v4.2.0"/>
        </w:rPr>
      </w:pPr>
      <w:r>
        <w:rPr>
          <w:rFonts w:cs="v4.2.0"/>
          <w:lang w:eastAsia="zh-CN"/>
        </w:rPr>
        <w:t>The</w:t>
      </w:r>
      <w:r>
        <w:rPr>
          <w:rFonts w:cs="v4.2.0"/>
        </w:rPr>
        <w:t xml:space="preserve"> </w:t>
      </w:r>
      <w:r>
        <w:rPr>
          <w:rFonts w:cs="v4.2.0"/>
          <w:lang w:eastAsia="zh-CN"/>
        </w:rPr>
        <w:t>NCR-MT</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52CFD7C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6</w:t>
      </w:r>
      <w:r>
        <w:rPr>
          <w:lang w:eastAsia="zh-CN"/>
        </w:rPr>
        <w:tab/>
        <w:t>Correct behaviour when contention Resolution timer expires</w:t>
      </w:r>
    </w:p>
    <w:p w14:paraId="239418CF" w14:textId="77777777" w:rsidR="0076304B" w:rsidRDefault="0076304B" w:rsidP="0076304B">
      <w:pPr>
        <w:rPr>
          <w:rFonts w:cs="v4.2.0"/>
        </w:rPr>
      </w:pPr>
      <w:r>
        <w:rPr>
          <w:rFonts w:cs="v4.2.0"/>
        </w:rPr>
        <w:t xml:space="preserve">The NCR-MT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038881FD" w14:textId="0881F123" w:rsidR="0076304B" w:rsidRDefault="0076304B" w:rsidP="009244C7">
      <w:pPr>
        <w:pStyle w:val="Heading5"/>
        <w:rPr>
          <w:lang w:eastAsia="zh-CN"/>
        </w:rPr>
      </w:pPr>
      <w:bookmarkStart w:id="5344" w:name="_Toc5952584"/>
      <w:bookmarkStart w:id="5345" w:name="_Toc155428306"/>
      <w:bookmarkStart w:id="5346" w:name="_Toc155781324"/>
      <w:bookmarkStart w:id="5347" w:name="_Toc161665684"/>
      <w:bookmarkStart w:id="5348" w:name="_Toc169718835"/>
      <w:bookmarkStart w:id="5349" w:name="OLE_LINK5"/>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rFonts w:hint="eastAsia"/>
          <w:lang w:val="en-US" w:eastAsia="zh-CN"/>
        </w:rPr>
        <w:t>2</w:t>
      </w:r>
      <w:r>
        <w:rPr>
          <w:lang w:eastAsia="zh-CN"/>
        </w:rPr>
        <w:tab/>
        <w:t>Non-Contention based random access</w:t>
      </w:r>
      <w:bookmarkEnd w:id="5344"/>
      <w:bookmarkEnd w:id="5345"/>
      <w:bookmarkEnd w:id="5346"/>
      <w:bookmarkEnd w:id="5347"/>
      <w:bookmarkEnd w:id="5348"/>
    </w:p>
    <w:bookmarkEnd w:id="5349"/>
    <w:p w14:paraId="26EF70A6" w14:textId="5273DCDF"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2.1</w:t>
      </w:r>
      <w:r>
        <w:rPr>
          <w:lang w:eastAsia="zh-CN"/>
        </w:rPr>
        <w:tab/>
        <w:t>Correct behaviour when transmitting Random Access Preamble</w:t>
      </w:r>
    </w:p>
    <w:p w14:paraId="4AC14A73" w14:textId="77777777" w:rsidR="0076304B" w:rsidRDefault="0076304B" w:rsidP="0076304B">
      <w:pPr>
        <w:rPr>
          <w:rFonts w:cs="v4.2.0"/>
          <w:lang w:eastAsia="zh-CN"/>
        </w:rPr>
      </w:pPr>
      <w:r>
        <w:rPr>
          <w:lang w:eastAsia="zh-CN"/>
        </w:rPr>
        <w:t>If the contention-free Random Access Resources and the contention-free PRACH occasions associated with SSBs is configured,</w:t>
      </w:r>
      <w:r>
        <w:rPr>
          <w:rFonts w:cs="v4.2.0"/>
          <w:lang w:eastAsia="zh-CN"/>
        </w:rPr>
        <w:t xml:space="preserve"> with the NCR-MT selected SSB with SS-RSRP above </w:t>
      </w:r>
      <w:r>
        <w:rPr>
          <w:rFonts w:cs="v4.2.0"/>
          <w:i/>
          <w:lang w:eastAsia="zh-CN"/>
        </w:rPr>
        <w:t xml:space="preserve">rsrp-ThresholdSSB </w:t>
      </w:r>
      <w:r>
        <w:rPr>
          <w:rFonts w:cs="v4.2.0"/>
          <w:lang w:eastAsia="zh-CN"/>
        </w:rPr>
        <w:t xml:space="preserve">amongst the associated SSBs, NCR-MT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7451F5D1" w14:textId="77777777" w:rsidR="0076304B" w:rsidRDefault="0076304B" w:rsidP="0076304B">
      <w:pPr>
        <w:rPr>
          <w:rFonts w:cs="v4.2.0"/>
          <w:lang w:eastAsia="zh-CN"/>
        </w:rPr>
      </w:pPr>
      <w:r>
        <w:rPr>
          <w:lang w:eastAsia="zh-CN"/>
        </w:rPr>
        <w:t>If the contention-free Random Access Resources and the contention-free PRACH occasions associated with CSI-RSs is configured,</w:t>
      </w:r>
      <w:r>
        <w:rPr>
          <w:rFonts w:cs="v4.2.0"/>
          <w:lang w:eastAsia="zh-CN"/>
        </w:rPr>
        <w:t xml:space="preserve"> with the NCR-MT selected CSI-RS with CSI-RSRP above </w:t>
      </w:r>
      <w:r>
        <w:rPr>
          <w:i/>
          <w:iCs/>
        </w:rPr>
        <w:t>rsrp-ThresholdCSI-RS</w:t>
      </w:r>
      <w:r>
        <w:rPr>
          <w:rFonts w:cs="v4.2.0"/>
          <w:lang w:eastAsia="zh-CN"/>
        </w:rPr>
        <w:t xml:space="preserve"> amongst the associated CSI-RSs, NCR-MT shall have the capability to select the </w:t>
      </w:r>
      <w:r>
        <w:t>Random Access Preamble</w:t>
      </w:r>
      <w:r>
        <w:rPr>
          <w:lang w:eastAsia="zh-CN"/>
        </w:rPr>
        <w:t xml:space="preserve"> corresponding to the selected CSI-RS, and</w:t>
      </w:r>
      <w:r>
        <w:rPr>
          <w:rFonts w:cs="v4.2.0"/>
          <w:lang w:eastAsia="zh-CN"/>
        </w:rPr>
        <w:t xml:space="preserve"> to transmit Random Access Preamble on the next available PRACH occasion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07503D2E" w14:textId="77777777" w:rsidR="0076304B" w:rsidRDefault="0076304B" w:rsidP="0076304B">
      <w:pPr>
        <w:rPr>
          <w:rFonts w:cs="v4.2.0"/>
          <w:lang w:eastAsia="zh-CN"/>
        </w:rPr>
      </w:pPr>
      <w:r>
        <w:rPr>
          <w:rFonts w:cs="v4.2.0"/>
          <w:lang w:eastAsia="zh-CN"/>
        </w:rPr>
        <w:t xml:space="preserve">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any of the SSBs and/or CSI-RSs is configured, NCR-MT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or the selected CSI-RS with CSI-RSRP above </w:t>
      </w:r>
      <w:r>
        <w:rPr>
          <w:i/>
          <w:iCs/>
        </w:rPr>
        <w:t>rsrp-ThresholdCSI-RS</w:t>
      </w:r>
      <w:r>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or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PRACH occasions or the 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C47B0B4" w14:textId="6B02A4BB"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2.2</w:t>
      </w:r>
      <w:r>
        <w:rPr>
          <w:lang w:eastAsia="zh-CN"/>
        </w:rPr>
        <w:tab/>
        <w:t>Correct behaviour when receiving Random Access Response</w:t>
      </w:r>
    </w:p>
    <w:p w14:paraId="5552BC8F" w14:textId="77777777" w:rsidR="0076304B" w:rsidRDefault="0076304B" w:rsidP="0076304B">
      <w:pPr>
        <w:rPr>
          <w:lang w:eastAsia="zh-CN"/>
        </w:rPr>
      </w:pPr>
      <w:r>
        <w:t>The NCR-MT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NCR-MT</w:t>
      </w:r>
      <w:r>
        <w:t>.</w:t>
      </w:r>
    </w:p>
    <w:p w14:paraId="6218AB9D" w14:textId="77777777" w:rsidR="0076304B" w:rsidRDefault="0076304B" w:rsidP="0076304B">
      <w:pPr>
        <w:rPr>
          <w:lang w:eastAsia="zh-CN"/>
        </w:rPr>
      </w:pPr>
      <w:r>
        <w:t xml:space="preserve">The NCR-MT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NCR-MT</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t>.</w:t>
      </w:r>
    </w:p>
    <w:p w14:paraId="677C94ED" w14:textId="77777777" w:rsidR="0076304B" w:rsidRDefault="0076304B" w:rsidP="0076304B">
      <w:pPr>
        <w:rPr>
          <w:lang w:eastAsia="zh-CN"/>
        </w:rPr>
      </w:pPr>
      <w:r>
        <w:t>The NCR-MT may stop monitoring for Random Access Response(s)</w:t>
      </w:r>
      <w:r>
        <w:rPr>
          <w:lang w:eastAsia="zh-CN"/>
        </w:rPr>
        <w:t>, if the contention-free Random Access Preamble for beam failure recovery request was transmitted and if the PDCCH addressed to NCR-MT’s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rPr>
          <w:lang w:eastAsia="zh-CN"/>
        </w:rPr>
        <w:t>.</w:t>
      </w:r>
    </w:p>
    <w:p w14:paraId="316A41B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 and </w:t>
      </w:r>
      <w:r>
        <w:t>transmit the preamble</w:t>
      </w:r>
      <w:r>
        <w:rPr>
          <w:i/>
        </w:rPr>
        <w:t xml:space="preserve"> </w:t>
      </w:r>
      <w:r>
        <w:rPr>
          <w:rFonts w:cs="v4.2.0"/>
        </w:rPr>
        <w:t>with the calculated PRACH transmission power</w:t>
      </w:r>
      <w:r>
        <w:t xml:space="preserve"> if all received Random Access Responses contain Random Access Preamble identifiers that do not match the transmitted Random Access Preamble.</w:t>
      </w:r>
    </w:p>
    <w:p w14:paraId="54678F06" w14:textId="180F648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2.3</w:t>
      </w:r>
      <w:r>
        <w:rPr>
          <w:lang w:eastAsia="zh-CN"/>
        </w:rPr>
        <w:tab/>
        <w:t>Correct behaviour when not receiving Random Access Response</w:t>
      </w:r>
    </w:p>
    <w:p w14:paraId="23E6C3F4" w14:textId="77777777" w:rsidR="0076304B" w:rsidRDefault="0076304B" w:rsidP="0076304B">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lang w:eastAsia="zh-CN"/>
        </w:rPr>
        <w:t xml:space="preserve">if no Random Access Response is received within the RA Response window configured in </w:t>
      </w:r>
      <w:r>
        <w:rPr>
          <w:i/>
          <w:lang w:eastAsia="zh-CN"/>
        </w:rPr>
        <w:t>RACH-ConfigCommon</w:t>
      </w:r>
      <w:r>
        <w:rPr>
          <w:lang w:eastAsia="zh-CN"/>
        </w:rPr>
        <w:t xml:space="preserve"> or if no PDCCH addressed to NCR-MT’s C-RNTI is received within the RA Response window configured in </w:t>
      </w:r>
      <w:r>
        <w:rPr>
          <w:i/>
          <w:lang w:eastAsia="zh-CN"/>
        </w:rPr>
        <w:t>BeamFailureRecoveryConfig</w:t>
      </w:r>
      <w:r>
        <w:rPr>
          <w:lang w:eastAsia="zh-CN"/>
        </w:rPr>
        <w:t>, as</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66F83B42" w14:textId="77777777" w:rsidR="0076304B" w:rsidRDefault="0076304B" w:rsidP="0076304B">
      <w:pPr>
        <w:rPr>
          <w:lang w:eastAsia="zh-CN"/>
        </w:rPr>
      </w:pPr>
    </w:p>
    <w:p w14:paraId="5C064817" w14:textId="77777777" w:rsidR="0076304B" w:rsidRDefault="0076304B" w:rsidP="0076304B">
      <w:pPr>
        <w:pStyle w:val="Heading2"/>
      </w:pPr>
      <w:bookmarkStart w:id="5350" w:name="_Toc61184442"/>
      <w:bookmarkStart w:id="5351" w:name="_Toc138853904"/>
      <w:bookmarkStart w:id="5352" w:name="_Toc82450322"/>
      <w:bookmarkStart w:id="5353" w:name="_Toc98763340"/>
      <w:bookmarkStart w:id="5354" w:name="_Toc61183656"/>
      <w:bookmarkStart w:id="5355" w:name="_Toc89949359"/>
      <w:bookmarkStart w:id="5356" w:name="_Toc98755748"/>
      <w:bookmarkStart w:id="5357" w:name="_Toc74583527"/>
      <w:bookmarkStart w:id="5358" w:name="_Toc53185967"/>
      <w:bookmarkStart w:id="5359" w:name="_Toc66386569"/>
      <w:bookmarkStart w:id="5360" w:name="_Toc61184834"/>
      <w:bookmarkStart w:id="5361" w:name="_Toc130402291"/>
      <w:bookmarkStart w:id="5362" w:name="_Toc137554842"/>
      <w:bookmarkStart w:id="5363" w:name="_Toc57821380"/>
      <w:bookmarkStart w:id="5364" w:name="_Toc76542340"/>
      <w:bookmarkStart w:id="5365" w:name="_Toc61185224"/>
      <w:bookmarkStart w:id="5366" w:name="_Toc53185591"/>
      <w:bookmarkStart w:id="5367" w:name="_Toc106184269"/>
      <w:bookmarkStart w:id="5368" w:name="_Toc57820453"/>
      <w:bookmarkStart w:id="5369" w:name="_Toc138946585"/>
      <w:bookmarkStart w:id="5370" w:name="_Toc82450970"/>
      <w:bookmarkStart w:id="5371" w:name="_Toc61184050"/>
      <w:bookmarkStart w:id="5372" w:name="_Toc155428307"/>
      <w:bookmarkStart w:id="5373" w:name="_Toc155781325"/>
      <w:bookmarkStart w:id="5374" w:name="_Toc161665685"/>
      <w:bookmarkStart w:id="5375" w:name="_Toc169718836"/>
      <w:r>
        <w:rPr>
          <w:rFonts w:eastAsia="SimSun" w:hint="eastAsia"/>
          <w:lang w:eastAsia="zh-CN"/>
        </w:rPr>
        <w:t>10</w:t>
      </w:r>
      <w:r>
        <w:t>.2</w:t>
      </w:r>
      <w:r>
        <w:tab/>
        <w:t>Timing</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78087085" w14:textId="77777777" w:rsidR="0076304B" w:rsidRDefault="0076304B" w:rsidP="0076304B">
      <w:pPr>
        <w:pStyle w:val="Heading3"/>
      </w:pPr>
      <w:bookmarkStart w:id="5376" w:name="_Toc106184270"/>
      <w:bookmarkStart w:id="5377" w:name="_Toc82450323"/>
      <w:bookmarkStart w:id="5378" w:name="_Toc61183657"/>
      <w:bookmarkStart w:id="5379" w:name="_Toc89949360"/>
      <w:bookmarkStart w:id="5380" w:name="_Toc98755749"/>
      <w:bookmarkStart w:id="5381" w:name="_Toc98763341"/>
      <w:bookmarkStart w:id="5382" w:name="_Toc61184835"/>
      <w:bookmarkStart w:id="5383" w:name="_Toc57820454"/>
      <w:bookmarkStart w:id="5384" w:name="_Toc137554843"/>
      <w:bookmarkStart w:id="5385" w:name="_Toc66386570"/>
      <w:bookmarkStart w:id="5386" w:name="_Toc61184443"/>
      <w:bookmarkStart w:id="5387" w:name="_Toc53185592"/>
      <w:bookmarkStart w:id="5388" w:name="_Toc138853905"/>
      <w:bookmarkStart w:id="5389" w:name="_Toc130402292"/>
      <w:bookmarkStart w:id="5390" w:name="_Toc76542341"/>
      <w:bookmarkStart w:id="5391" w:name="_Toc61184051"/>
      <w:bookmarkStart w:id="5392" w:name="_Toc61185225"/>
      <w:bookmarkStart w:id="5393" w:name="_Toc138946586"/>
      <w:bookmarkStart w:id="5394" w:name="_Toc82450971"/>
      <w:bookmarkStart w:id="5395" w:name="_Toc74583528"/>
      <w:bookmarkStart w:id="5396" w:name="_Toc53185968"/>
      <w:bookmarkStart w:id="5397" w:name="_Toc57821381"/>
      <w:bookmarkStart w:id="5398" w:name="_Toc155428308"/>
      <w:bookmarkStart w:id="5399" w:name="_Toc155781326"/>
      <w:bookmarkStart w:id="5400" w:name="_Toc161665686"/>
      <w:bookmarkStart w:id="5401" w:name="_Toc169718837"/>
      <w:r>
        <w:rPr>
          <w:rFonts w:eastAsia="SimSun" w:hint="eastAsia"/>
          <w:lang w:eastAsia="zh-CN"/>
        </w:rPr>
        <w:t>10</w:t>
      </w:r>
      <w:r>
        <w:t>.2.1</w:t>
      </w:r>
      <w:r>
        <w:tab/>
        <w:t>NCR-MT transmit timing</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76D19A2B" w14:textId="77777777" w:rsidR="0076304B" w:rsidRDefault="0076304B" w:rsidP="0076304B">
      <w:pPr>
        <w:pStyle w:val="Heading4"/>
        <w:rPr>
          <w:rFonts w:eastAsia="SimSun"/>
          <w:b/>
          <w:bCs/>
        </w:rPr>
      </w:pPr>
      <w:bookmarkStart w:id="5402" w:name="_Toc66386571"/>
      <w:bookmarkStart w:id="5403" w:name="_Toc61184052"/>
      <w:bookmarkStart w:id="5404" w:name="_Toc76542342"/>
      <w:bookmarkStart w:id="5405" w:name="_Toc74583529"/>
      <w:bookmarkStart w:id="5406" w:name="_Toc82450972"/>
      <w:bookmarkStart w:id="5407" w:name="_Toc130402293"/>
      <w:bookmarkStart w:id="5408" w:name="_Toc82450324"/>
      <w:bookmarkStart w:id="5409" w:name="_Toc106184271"/>
      <w:bookmarkStart w:id="5410" w:name="_Toc61183658"/>
      <w:bookmarkStart w:id="5411" w:name="_Toc138853906"/>
      <w:bookmarkStart w:id="5412" w:name="_Toc61185226"/>
      <w:bookmarkStart w:id="5413" w:name="_Toc53185969"/>
      <w:bookmarkStart w:id="5414" w:name="_Toc57820455"/>
      <w:bookmarkStart w:id="5415" w:name="_Toc137554844"/>
      <w:bookmarkStart w:id="5416" w:name="_Toc61184444"/>
      <w:bookmarkStart w:id="5417" w:name="_Toc61184836"/>
      <w:bookmarkStart w:id="5418" w:name="_Toc89949361"/>
      <w:bookmarkStart w:id="5419" w:name="_Toc57821382"/>
      <w:bookmarkStart w:id="5420" w:name="_Toc138946587"/>
      <w:bookmarkStart w:id="5421" w:name="_Toc53185593"/>
      <w:bookmarkStart w:id="5422" w:name="_Toc98763342"/>
      <w:bookmarkStart w:id="5423" w:name="_Toc98755750"/>
      <w:bookmarkStart w:id="5424" w:name="_Toc155428309"/>
      <w:bookmarkStart w:id="5425" w:name="_Toc155781327"/>
      <w:bookmarkStart w:id="5426" w:name="_Toc161665687"/>
      <w:bookmarkStart w:id="5427" w:name="_Toc169718838"/>
      <w:r>
        <w:rPr>
          <w:rFonts w:eastAsia="SimSun" w:hint="eastAsia"/>
          <w:lang w:eastAsia="zh-CN"/>
        </w:rPr>
        <w:t>10</w:t>
      </w:r>
      <w:r>
        <w:rPr>
          <w:rFonts w:eastAsia="SimSun"/>
        </w:rPr>
        <w:t>.2.1.1</w:t>
      </w:r>
      <w:r>
        <w:tab/>
      </w:r>
      <w:r>
        <w:rPr>
          <w:rFonts w:eastAsia="SimSun"/>
        </w:rPr>
        <w:t>Introduction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62146D90" w14:textId="1DC8552D" w:rsidR="0076304B" w:rsidRDefault="00172C56" w:rsidP="0076304B">
      <w:pPr>
        <w:rPr>
          <w:rFonts w:cs="v4.2.0"/>
          <w:lang w:eastAsia="zh-CN"/>
        </w:rPr>
      </w:pPr>
      <w:bookmarkStart w:id="5428" w:name="_Toc74583530"/>
      <w:bookmarkStart w:id="5429" w:name="_Toc66386572"/>
      <w:bookmarkStart w:id="5430" w:name="_Toc53185594"/>
      <w:bookmarkStart w:id="5431" w:name="_Toc61184837"/>
      <w:bookmarkStart w:id="5432" w:name="_Toc89949362"/>
      <w:bookmarkStart w:id="5433" w:name="_Toc57821383"/>
      <w:bookmarkStart w:id="5434" w:name="_Toc82450973"/>
      <w:bookmarkStart w:id="5435" w:name="_Toc535475929"/>
      <w:bookmarkStart w:id="5436" w:name="_Toc61183659"/>
      <w:bookmarkStart w:id="5437" w:name="_Toc57820456"/>
      <w:bookmarkStart w:id="5438" w:name="_Toc98755751"/>
      <w:bookmarkStart w:id="5439" w:name="_Toc76542343"/>
      <w:bookmarkStart w:id="5440" w:name="_Toc53185970"/>
      <w:bookmarkStart w:id="5441" w:name="_Toc61185227"/>
      <w:bookmarkStart w:id="5442" w:name="_Toc61184445"/>
      <w:bookmarkStart w:id="5443" w:name="_Toc82450325"/>
      <w:bookmarkStart w:id="5444" w:name="_Toc61184053"/>
      <w:r>
        <w:rPr>
          <w:rFonts w:cs="v4.2.0"/>
        </w:rPr>
        <w:t xml:space="preserve">The NCR-MT shall have capability to follow the frame timing change of the </w:t>
      </w:r>
      <w:r>
        <w:t>reference cell</w:t>
      </w:r>
      <w:r>
        <w:rPr>
          <w:rFonts w:cs="v4.2.0"/>
        </w:rPr>
        <w:t xml:space="preserve"> in connected </w:t>
      </w:r>
      <w:r>
        <w:t>state</w:t>
      </w:r>
      <w:r>
        <w:rPr>
          <w:rFonts w:cs="v4.2.0"/>
        </w:rPr>
        <w:t>. The uplink frame transmission takes place</w:t>
      </w:r>
      <w:r>
        <w:rPr>
          <w:rFonts w:cs="v4.2.0"/>
          <w:vertAlign w:val="subscript"/>
        </w:rPr>
        <w:t xml:space="preserve"> </w:t>
      </w:r>
      <w:r>
        <w:rPr>
          <w:position w:val="-10"/>
        </w:rPr>
        <w:object w:dxaOrig="1850" w:dyaOrig="310" w14:anchorId="111ED469">
          <v:shape id="_x0000_i1032" type="#_x0000_t75" style="width:92.5pt;height:15.5pt" o:ole="">
            <v:imagedata r:id="rId31" o:title=""/>
          </v:shape>
          <o:OLEObject Type="Embed" ProgID="Equation.3" ShapeID="_x0000_i1032" DrawAspect="Content" ObjectID="_1782163421" r:id="rId32"/>
        </w:object>
      </w:r>
      <w:r>
        <w:rPr>
          <w:rFonts w:cs="v4.2.0"/>
        </w:rPr>
        <w:t xml:space="preserve"> before the reception of the first detected path (in time) of the corresponding downlink frame</w:t>
      </w:r>
      <w:r>
        <w:t xml:space="preserve"> from the reference cell. NCR-MT shall use the </w:t>
      </w:r>
      <w:r>
        <w:rPr>
          <w:rFonts w:eastAsia="SimSun" w:hint="eastAsia"/>
          <w:lang w:val="en-US" w:eastAsia="zh-CN"/>
        </w:rPr>
        <w:t>P</w:t>
      </w:r>
      <w:r>
        <w:t xml:space="preserve">Cell as the reference cell for deriving the NCR-MT transmit timing. </w:t>
      </w:r>
      <w:r>
        <w:rPr>
          <w:lang w:eastAsia="zh-CN"/>
        </w:rPr>
        <w:t>NCR-MT</w:t>
      </w:r>
      <w:r>
        <w:rPr>
          <w:rFonts w:cs="v4.2.0"/>
        </w:rPr>
        <w:t xml:space="preserve"> initial transmit timing accuracy, </w:t>
      </w:r>
      <w:r>
        <w:t>gradual timing adjustment requirements</w:t>
      </w:r>
      <w:r>
        <w:rPr>
          <w:rFonts w:cs="v4.2.0"/>
        </w:rPr>
        <w:t xml:space="preserve"> are defined in the following requirements.</w:t>
      </w:r>
    </w:p>
    <w:p w14:paraId="44BC1696" w14:textId="77777777" w:rsidR="0076304B" w:rsidRDefault="0076304B" w:rsidP="0076304B">
      <w:pPr>
        <w:pStyle w:val="Heading4"/>
        <w:rPr>
          <w:rFonts w:eastAsia="SimSun"/>
          <w:b/>
          <w:bCs/>
        </w:rPr>
      </w:pPr>
      <w:bookmarkStart w:id="5445" w:name="_Toc138946588"/>
      <w:bookmarkStart w:id="5446" w:name="_Toc137554845"/>
      <w:bookmarkStart w:id="5447" w:name="_Toc130402294"/>
      <w:bookmarkStart w:id="5448" w:name="_Toc138853907"/>
      <w:bookmarkStart w:id="5449" w:name="_Toc98763343"/>
      <w:bookmarkStart w:id="5450" w:name="_Toc106184272"/>
      <w:bookmarkStart w:id="5451" w:name="_Toc155428310"/>
      <w:bookmarkStart w:id="5452" w:name="_Toc155781328"/>
      <w:bookmarkStart w:id="5453" w:name="_Toc161665688"/>
      <w:bookmarkStart w:id="5454" w:name="_Toc169718839"/>
      <w:r>
        <w:rPr>
          <w:rFonts w:eastAsia="SimSun" w:hint="eastAsia"/>
          <w:lang w:eastAsia="zh-CN"/>
        </w:rPr>
        <w:t>10</w:t>
      </w:r>
      <w:r>
        <w:rPr>
          <w:rFonts w:eastAsia="SimSun"/>
        </w:rPr>
        <w:t>.2.1.2</w:t>
      </w:r>
      <w:r>
        <w:rPr>
          <w:rFonts w:eastAsia="SimSun"/>
        </w:rPr>
        <w:tab/>
        <w:t>Requirements</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23FC8054" w14:textId="77605DCB" w:rsidR="00536A82" w:rsidRDefault="00536A82" w:rsidP="0076304B">
      <w:pPr>
        <w:rPr>
          <w:rFonts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w:t>
      </w:r>
      <w:r>
        <w:rPr>
          <w:rFonts w:eastAsia="SimSun" w:cs="v4.2.0" w:hint="eastAsia"/>
          <w:lang w:val="en-US" w:eastAsia="zh-CN"/>
        </w:rPr>
        <w:t>1.</w:t>
      </w:r>
      <w:r>
        <w:rPr>
          <w:rFonts w:eastAsia="SimSun" w:cs="v4.2.0"/>
        </w:rPr>
        <w:t>2 apply for</w:t>
      </w:r>
      <w:r>
        <w:rPr>
          <w:rFonts w:eastAsia="SimSun" w:cs="v4.2.0" w:hint="eastAsia"/>
          <w:lang w:val="en-US" w:eastAsia="zh-CN"/>
        </w:rPr>
        <w:t xml:space="preserve"> both wide area and local area</w:t>
      </w:r>
      <w:r>
        <w:rPr>
          <w:rFonts w:eastAsia="SimSun" w:cs="v4.2.0"/>
        </w:rPr>
        <w:t xml:space="preserve"> NCR-MT</w:t>
      </w:r>
      <w:r>
        <w:t xml:space="preserve"> as defined in clause 4.3</w:t>
      </w:r>
      <w:r>
        <w:rPr>
          <w:rFonts w:eastAsia="SimSun" w:hint="eastAsia"/>
          <w:lang w:val="en-US" w:eastAsia="zh-CN"/>
        </w:rPr>
        <w:t>A</w:t>
      </w:r>
      <w:r>
        <w:t>.2</w:t>
      </w:r>
      <w:r>
        <w:rPr>
          <w:rFonts w:eastAsia="SimSun" w:cs="v4.2.0"/>
        </w:rPr>
        <w:t>.</w:t>
      </w:r>
    </w:p>
    <w:p w14:paraId="7EBB5A32" w14:textId="60472252" w:rsidR="0076304B" w:rsidRDefault="0076304B" w:rsidP="0076304B">
      <w:pPr>
        <w:rPr>
          <w:rFonts w:cs="v4.2.0"/>
        </w:rPr>
      </w:pPr>
      <w:r>
        <w:rPr>
          <w:rFonts w:cs="v4.2.0"/>
        </w:rPr>
        <w:t xml:space="preserve">The NCR-MT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w:t>
      </w:r>
      <w:r>
        <w:rPr>
          <w:rFonts w:eastAsia="SimSun" w:hint="eastAsia"/>
          <w:lang w:eastAsia="zh-CN"/>
        </w:rPr>
        <w:t>10</w:t>
      </w:r>
      <w:r>
        <w:t>.2.1.2-1</w:t>
      </w:r>
      <w:r>
        <w:rPr>
          <w:rFonts w:cs="v4.2.0"/>
        </w:rPr>
        <w:t xml:space="preserve">. This requirement applies </w:t>
      </w:r>
      <w:r>
        <w:t>for PUCCH, PUSCH and SRS or it is the PRACH transmission.</w:t>
      </w:r>
    </w:p>
    <w:p w14:paraId="74802AF8" w14:textId="77777777" w:rsidR="0076304B" w:rsidRDefault="0076304B" w:rsidP="0076304B">
      <w:pPr>
        <w:rPr>
          <w:rFonts w:cs="v4.2.0"/>
        </w:rPr>
      </w:pPr>
      <w:r>
        <w:rPr>
          <w:rFonts w:cs="v4.2.0"/>
        </w:rPr>
        <w:t xml:space="preserve">The </w:t>
      </w:r>
      <w:r>
        <w:rPr>
          <w:rFonts w:eastAsia="DengXian"/>
          <w:lang w:eastAsia="zh-CN"/>
        </w:rPr>
        <w:t>NCR-MT</w:t>
      </w:r>
      <w:r>
        <w:rPr>
          <w:rFonts w:cs="v4.2.0"/>
        </w:rPr>
        <w:t xml:space="preserve"> shall meet the Te requirement for an initial transmission provided that at least one SSB is available at the NCR-MT during the last 160 ms. The reference point for the </w:t>
      </w:r>
      <w:r>
        <w:rPr>
          <w:rFonts w:eastAsia="DengXian"/>
          <w:lang w:eastAsia="zh-CN"/>
        </w:rPr>
        <w:t>NCR-MT</w:t>
      </w:r>
      <w:r>
        <w:rPr>
          <w:rFonts w:cs="v4.2.0"/>
        </w:rPr>
        <w:t xml:space="preserve"> initial transmit timing control requirement shall be the downlink timing of the reference cell minus </w:t>
      </w:r>
      <w:r>
        <w:rPr>
          <w:noProof/>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The downlink timing is defined as the time when the first path (in time) of the corresponding downlink frame used by the NCR-MT </w:t>
      </w:r>
      <w:r>
        <w:rPr>
          <w:lang w:val="en-US" w:eastAsia="zh-CN"/>
        </w:rPr>
        <w:t>to determine downlink timing</w:t>
      </w:r>
      <w:r>
        <w:rPr>
          <w:rFonts w:cs="v4.2.0"/>
        </w:rPr>
        <w:t xml:space="preserve"> is received </w:t>
      </w:r>
      <w:r>
        <w:t xml:space="preserve">from the reference cell at the NCR-MT antenna. </w:t>
      </w:r>
      <w:r>
        <w:rPr>
          <w:rFonts w:cs="v4.2.0"/>
          <w:i/>
        </w:rPr>
        <w:t>N</w:t>
      </w:r>
      <w:r>
        <w:rPr>
          <w:rFonts w:cs="v4.2.0"/>
          <w:vertAlign w:val="subscript"/>
        </w:rPr>
        <w:t>TA</w:t>
      </w:r>
      <w:r>
        <w:rPr>
          <w:rFonts w:cs="v4.2.0"/>
        </w:rPr>
        <w:t xml:space="preserve"> for PRACH is defined as 0.</w:t>
      </w:r>
    </w:p>
    <w:p w14:paraId="73FD6134" w14:textId="77777777" w:rsidR="0076304B" w:rsidRDefault="0076304B" w:rsidP="0076304B">
      <w:pPr>
        <w:rPr>
          <w:rFonts w:cs="v4.2.0"/>
        </w:rPr>
      </w:pPr>
      <w:r>
        <w:rPr>
          <w:noProof/>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w:t>
      </w:r>
      <w:r>
        <w:rPr>
          <w:lang w:eastAsia="zh-CN"/>
        </w:rPr>
        <w:t>NCR-MT</w:t>
      </w:r>
      <w:r>
        <w:rPr>
          <w:rFonts w:cs="v4.2.0"/>
        </w:rPr>
        <w:t xml:space="preserve"> transmission timing and the downlink timing immediately after when the last timing advance in clause </w:t>
      </w:r>
      <w:r>
        <w:rPr>
          <w:rFonts w:eastAsia="SimSun" w:cs="v4.2.0" w:hint="eastAsia"/>
          <w:lang w:eastAsia="zh-CN"/>
        </w:rPr>
        <w:t>10</w:t>
      </w:r>
      <w:r>
        <w:rPr>
          <w:rFonts w:cs="v4.2.0"/>
        </w:rPr>
        <w:t xml:space="preserve">.2.2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is defined in </w:t>
      </w:r>
      <w:r>
        <w:rPr>
          <w:rFonts w:cs="v4.2.0"/>
        </w:rPr>
        <w:t xml:space="preserve">Table </w:t>
      </w:r>
      <w:r>
        <w:rPr>
          <w:rFonts w:eastAsia="SimSun" w:hint="eastAsia"/>
          <w:lang w:eastAsia="zh-CN"/>
        </w:rPr>
        <w:t>10</w:t>
      </w:r>
      <w:r>
        <w:t>.2.1.2</w:t>
      </w:r>
      <w:r>
        <w:rPr>
          <w:rFonts w:cs="v4.2.0"/>
        </w:rPr>
        <w:t>-2.</w:t>
      </w:r>
    </w:p>
    <w:p w14:paraId="5A87047F" w14:textId="77777777" w:rsidR="0076304B" w:rsidRDefault="0076304B" w:rsidP="0076304B">
      <w:pPr>
        <w:pStyle w:val="TH"/>
      </w:pPr>
      <w:r>
        <w:t xml:space="preserve">Table </w:t>
      </w:r>
      <w:r>
        <w:rPr>
          <w:rFonts w:eastAsia="SimSun" w:hint="eastAsia"/>
          <w:lang w:eastAsia="zh-CN"/>
        </w:rPr>
        <w:t>10</w:t>
      </w:r>
      <w:r>
        <w:t>.2.1.2-1: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76304B" w14:paraId="62173EF4" w14:textId="77777777" w:rsidTr="0066180D">
        <w:trPr>
          <w:cantSplit/>
          <w:jc w:val="center"/>
        </w:trPr>
        <w:tc>
          <w:tcPr>
            <w:tcW w:w="1033" w:type="pct"/>
            <w:tcBorders>
              <w:bottom w:val="single" w:sz="4" w:space="0" w:color="auto"/>
            </w:tcBorders>
            <w:vAlign w:val="center"/>
          </w:tcPr>
          <w:p w14:paraId="08C458AD" w14:textId="77777777" w:rsidR="0076304B" w:rsidRDefault="0076304B" w:rsidP="0066180D">
            <w:pPr>
              <w:pStyle w:val="TAH"/>
            </w:pPr>
            <w:r>
              <w:t>Frequency Range</w:t>
            </w:r>
          </w:p>
        </w:tc>
        <w:tc>
          <w:tcPr>
            <w:tcW w:w="1244" w:type="pct"/>
            <w:tcBorders>
              <w:bottom w:val="single" w:sz="4" w:space="0" w:color="auto"/>
            </w:tcBorders>
            <w:vAlign w:val="center"/>
          </w:tcPr>
          <w:p w14:paraId="6F8AA4D5" w14:textId="77777777" w:rsidR="0076304B" w:rsidRDefault="0076304B" w:rsidP="0066180D">
            <w:pPr>
              <w:pStyle w:val="TAH"/>
            </w:pPr>
            <w:r>
              <w:t>SCS of SSB signals ( kHz)</w:t>
            </w:r>
          </w:p>
        </w:tc>
        <w:tc>
          <w:tcPr>
            <w:tcW w:w="1245" w:type="pct"/>
            <w:vAlign w:val="center"/>
          </w:tcPr>
          <w:p w14:paraId="34E2843A" w14:textId="77777777" w:rsidR="0076304B" w:rsidRDefault="0076304B" w:rsidP="0066180D">
            <w:pPr>
              <w:pStyle w:val="TAH"/>
            </w:pPr>
            <w:r>
              <w:t>SCS of uplink signals ( kHz)</w:t>
            </w:r>
          </w:p>
        </w:tc>
        <w:tc>
          <w:tcPr>
            <w:tcW w:w="1478" w:type="pct"/>
            <w:vAlign w:val="center"/>
          </w:tcPr>
          <w:p w14:paraId="70F780DB" w14:textId="77777777" w:rsidR="0076304B" w:rsidRDefault="0076304B" w:rsidP="0066180D">
            <w:pPr>
              <w:pStyle w:val="TAH"/>
            </w:pPr>
            <w:r>
              <w:t>T</w:t>
            </w:r>
            <w:r>
              <w:rPr>
                <w:vertAlign w:val="subscript"/>
              </w:rPr>
              <w:t>e</w:t>
            </w:r>
          </w:p>
        </w:tc>
      </w:tr>
      <w:tr w:rsidR="0076304B"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Default="0076304B" w:rsidP="0066180D">
            <w:pPr>
              <w:pStyle w:val="TAC"/>
            </w:pPr>
            <w:r>
              <w:t>1</w:t>
            </w:r>
          </w:p>
        </w:tc>
        <w:tc>
          <w:tcPr>
            <w:tcW w:w="1244" w:type="pct"/>
            <w:tcBorders>
              <w:bottom w:val="nil"/>
            </w:tcBorders>
            <w:shd w:val="clear" w:color="auto" w:fill="auto"/>
            <w:vAlign w:val="center"/>
          </w:tcPr>
          <w:p w14:paraId="41F3E36C" w14:textId="77777777" w:rsidR="0076304B" w:rsidRDefault="0076304B" w:rsidP="0066180D">
            <w:pPr>
              <w:pStyle w:val="TAC"/>
            </w:pPr>
            <w:r>
              <w:t>15</w:t>
            </w:r>
          </w:p>
        </w:tc>
        <w:tc>
          <w:tcPr>
            <w:tcW w:w="1245" w:type="pct"/>
          </w:tcPr>
          <w:p w14:paraId="44688984" w14:textId="77777777" w:rsidR="0076304B" w:rsidRDefault="0076304B" w:rsidP="0066180D">
            <w:pPr>
              <w:pStyle w:val="TAC"/>
            </w:pPr>
            <w:r>
              <w:t>15</w:t>
            </w:r>
          </w:p>
        </w:tc>
        <w:tc>
          <w:tcPr>
            <w:tcW w:w="1478" w:type="pct"/>
          </w:tcPr>
          <w:p w14:paraId="79705A47" w14:textId="77777777" w:rsidR="0076304B" w:rsidRDefault="0076304B" w:rsidP="0066180D">
            <w:pPr>
              <w:pStyle w:val="TAC"/>
            </w:pPr>
            <w:r>
              <w:t>12*64*T</w:t>
            </w:r>
            <w:r>
              <w:rPr>
                <w:vertAlign w:val="subscript"/>
              </w:rPr>
              <w:t>c</w:t>
            </w:r>
          </w:p>
        </w:tc>
      </w:tr>
      <w:tr w:rsidR="0076304B"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Default="0076304B" w:rsidP="0066180D">
            <w:pPr>
              <w:pStyle w:val="TAC"/>
            </w:pPr>
          </w:p>
        </w:tc>
        <w:tc>
          <w:tcPr>
            <w:tcW w:w="1244" w:type="pct"/>
            <w:tcBorders>
              <w:top w:val="nil"/>
              <w:bottom w:val="nil"/>
            </w:tcBorders>
            <w:shd w:val="clear" w:color="auto" w:fill="auto"/>
            <w:vAlign w:val="center"/>
          </w:tcPr>
          <w:p w14:paraId="1C396394" w14:textId="77777777" w:rsidR="0076304B" w:rsidRDefault="0076304B" w:rsidP="0066180D">
            <w:pPr>
              <w:pStyle w:val="TAC"/>
            </w:pPr>
          </w:p>
        </w:tc>
        <w:tc>
          <w:tcPr>
            <w:tcW w:w="1245" w:type="pct"/>
          </w:tcPr>
          <w:p w14:paraId="60ADD2B2" w14:textId="77777777" w:rsidR="0076304B" w:rsidRDefault="0076304B" w:rsidP="0066180D">
            <w:pPr>
              <w:pStyle w:val="TAC"/>
            </w:pPr>
            <w:r>
              <w:t>30</w:t>
            </w:r>
          </w:p>
        </w:tc>
        <w:tc>
          <w:tcPr>
            <w:tcW w:w="1478" w:type="pct"/>
          </w:tcPr>
          <w:p w14:paraId="0778DDC5" w14:textId="77777777" w:rsidR="0076304B" w:rsidRDefault="0076304B" w:rsidP="0066180D">
            <w:pPr>
              <w:pStyle w:val="TAC"/>
            </w:pPr>
            <w:r>
              <w:t>10*64*T</w:t>
            </w:r>
            <w:r>
              <w:rPr>
                <w:vertAlign w:val="subscript"/>
              </w:rPr>
              <w:t>c</w:t>
            </w:r>
          </w:p>
        </w:tc>
      </w:tr>
      <w:tr w:rsidR="0076304B"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0C848A03" w14:textId="77777777" w:rsidR="0076304B" w:rsidRDefault="0076304B" w:rsidP="0066180D">
            <w:pPr>
              <w:pStyle w:val="TAC"/>
            </w:pPr>
          </w:p>
        </w:tc>
        <w:tc>
          <w:tcPr>
            <w:tcW w:w="1245" w:type="pct"/>
          </w:tcPr>
          <w:p w14:paraId="53AF5753" w14:textId="77777777" w:rsidR="0076304B" w:rsidRDefault="0076304B" w:rsidP="0066180D">
            <w:pPr>
              <w:pStyle w:val="TAC"/>
            </w:pPr>
            <w:r>
              <w:t>60</w:t>
            </w:r>
          </w:p>
        </w:tc>
        <w:tc>
          <w:tcPr>
            <w:tcW w:w="1478" w:type="pct"/>
          </w:tcPr>
          <w:p w14:paraId="08B5FAE0" w14:textId="77777777" w:rsidR="0076304B" w:rsidRDefault="0076304B" w:rsidP="0066180D">
            <w:pPr>
              <w:pStyle w:val="TAC"/>
            </w:pPr>
            <w:r>
              <w:t>10*64*T</w:t>
            </w:r>
            <w:r>
              <w:rPr>
                <w:vertAlign w:val="subscript"/>
              </w:rPr>
              <w:t>c</w:t>
            </w:r>
          </w:p>
        </w:tc>
      </w:tr>
      <w:tr w:rsidR="0076304B"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Default="0076304B" w:rsidP="0066180D">
            <w:pPr>
              <w:pStyle w:val="TAC"/>
            </w:pPr>
          </w:p>
        </w:tc>
        <w:tc>
          <w:tcPr>
            <w:tcW w:w="1244" w:type="pct"/>
            <w:tcBorders>
              <w:bottom w:val="nil"/>
            </w:tcBorders>
            <w:shd w:val="clear" w:color="auto" w:fill="auto"/>
            <w:vAlign w:val="center"/>
          </w:tcPr>
          <w:p w14:paraId="05069FC6" w14:textId="77777777" w:rsidR="0076304B" w:rsidRDefault="0076304B" w:rsidP="0066180D">
            <w:pPr>
              <w:pStyle w:val="TAC"/>
            </w:pPr>
            <w:r>
              <w:t>30</w:t>
            </w:r>
          </w:p>
        </w:tc>
        <w:tc>
          <w:tcPr>
            <w:tcW w:w="1245" w:type="pct"/>
          </w:tcPr>
          <w:p w14:paraId="6A2C1BCF" w14:textId="77777777" w:rsidR="0076304B" w:rsidRDefault="0076304B" w:rsidP="0066180D">
            <w:pPr>
              <w:pStyle w:val="TAC"/>
            </w:pPr>
            <w:r>
              <w:t>15</w:t>
            </w:r>
          </w:p>
        </w:tc>
        <w:tc>
          <w:tcPr>
            <w:tcW w:w="1478" w:type="pct"/>
          </w:tcPr>
          <w:p w14:paraId="3933CCD6" w14:textId="77777777" w:rsidR="0076304B" w:rsidRDefault="0076304B" w:rsidP="0066180D">
            <w:pPr>
              <w:pStyle w:val="TAC"/>
            </w:pPr>
            <w:r>
              <w:t>8*64*T</w:t>
            </w:r>
            <w:r>
              <w:rPr>
                <w:vertAlign w:val="subscript"/>
              </w:rPr>
              <w:t>c</w:t>
            </w:r>
          </w:p>
        </w:tc>
      </w:tr>
      <w:tr w:rsidR="0076304B"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Default="0076304B" w:rsidP="0066180D">
            <w:pPr>
              <w:pStyle w:val="TAC"/>
            </w:pPr>
          </w:p>
        </w:tc>
        <w:tc>
          <w:tcPr>
            <w:tcW w:w="1244" w:type="pct"/>
            <w:tcBorders>
              <w:top w:val="nil"/>
              <w:bottom w:val="nil"/>
            </w:tcBorders>
            <w:shd w:val="clear" w:color="auto" w:fill="auto"/>
            <w:vAlign w:val="center"/>
          </w:tcPr>
          <w:p w14:paraId="09EA3523" w14:textId="77777777" w:rsidR="0076304B" w:rsidRDefault="0076304B" w:rsidP="0066180D">
            <w:pPr>
              <w:pStyle w:val="TAC"/>
            </w:pPr>
          </w:p>
        </w:tc>
        <w:tc>
          <w:tcPr>
            <w:tcW w:w="1245" w:type="pct"/>
          </w:tcPr>
          <w:p w14:paraId="79052F97" w14:textId="77777777" w:rsidR="0076304B" w:rsidRDefault="0076304B" w:rsidP="0066180D">
            <w:pPr>
              <w:pStyle w:val="TAC"/>
            </w:pPr>
            <w:r>
              <w:t>30</w:t>
            </w:r>
          </w:p>
        </w:tc>
        <w:tc>
          <w:tcPr>
            <w:tcW w:w="1478" w:type="pct"/>
          </w:tcPr>
          <w:p w14:paraId="56FFB6AE" w14:textId="77777777" w:rsidR="0076304B" w:rsidRDefault="0076304B" w:rsidP="0066180D">
            <w:pPr>
              <w:pStyle w:val="TAC"/>
            </w:pPr>
            <w:r>
              <w:t>8*64*T</w:t>
            </w:r>
            <w:r>
              <w:rPr>
                <w:vertAlign w:val="subscript"/>
              </w:rPr>
              <w:t>c</w:t>
            </w:r>
          </w:p>
        </w:tc>
      </w:tr>
      <w:tr w:rsidR="0076304B"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3A3042C6" w14:textId="77777777" w:rsidR="0076304B" w:rsidRDefault="0076304B" w:rsidP="0066180D">
            <w:pPr>
              <w:pStyle w:val="TAC"/>
            </w:pPr>
          </w:p>
        </w:tc>
        <w:tc>
          <w:tcPr>
            <w:tcW w:w="1245" w:type="pct"/>
          </w:tcPr>
          <w:p w14:paraId="687E6A43" w14:textId="77777777" w:rsidR="0076304B" w:rsidRDefault="0076304B" w:rsidP="0066180D">
            <w:pPr>
              <w:pStyle w:val="TAC"/>
            </w:pPr>
            <w:r>
              <w:t>60</w:t>
            </w:r>
          </w:p>
        </w:tc>
        <w:tc>
          <w:tcPr>
            <w:tcW w:w="1478" w:type="pct"/>
          </w:tcPr>
          <w:p w14:paraId="54BF7F5B" w14:textId="77777777" w:rsidR="0076304B" w:rsidRDefault="0076304B" w:rsidP="0066180D">
            <w:pPr>
              <w:pStyle w:val="TAC"/>
            </w:pPr>
            <w:r>
              <w:t>7*64*T</w:t>
            </w:r>
            <w:r>
              <w:rPr>
                <w:vertAlign w:val="subscript"/>
              </w:rPr>
              <w:t>c</w:t>
            </w:r>
          </w:p>
        </w:tc>
      </w:tr>
      <w:tr w:rsidR="0076304B"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Default="0076304B" w:rsidP="0066180D">
            <w:pPr>
              <w:pStyle w:val="TAC"/>
            </w:pPr>
            <w:r>
              <w:t>2-1</w:t>
            </w:r>
          </w:p>
        </w:tc>
        <w:tc>
          <w:tcPr>
            <w:tcW w:w="1244" w:type="pct"/>
            <w:tcBorders>
              <w:bottom w:val="nil"/>
            </w:tcBorders>
            <w:shd w:val="clear" w:color="auto" w:fill="auto"/>
            <w:vAlign w:val="center"/>
          </w:tcPr>
          <w:p w14:paraId="39D16EA1" w14:textId="77777777" w:rsidR="0076304B" w:rsidRDefault="0076304B" w:rsidP="0066180D">
            <w:pPr>
              <w:pStyle w:val="TAC"/>
            </w:pPr>
            <w:r>
              <w:t>120</w:t>
            </w:r>
          </w:p>
        </w:tc>
        <w:tc>
          <w:tcPr>
            <w:tcW w:w="1245" w:type="pct"/>
          </w:tcPr>
          <w:p w14:paraId="328DE83C" w14:textId="77777777" w:rsidR="0076304B" w:rsidRDefault="0076304B" w:rsidP="0066180D">
            <w:pPr>
              <w:pStyle w:val="TAC"/>
            </w:pPr>
            <w:r>
              <w:t>60</w:t>
            </w:r>
          </w:p>
        </w:tc>
        <w:tc>
          <w:tcPr>
            <w:tcW w:w="1478" w:type="pct"/>
          </w:tcPr>
          <w:p w14:paraId="09132629" w14:textId="77777777" w:rsidR="0076304B" w:rsidRDefault="0076304B" w:rsidP="0066180D">
            <w:pPr>
              <w:pStyle w:val="TAC"/>
            </w:pPr>
            <w:r>
              <w:t>3.5*64*T</w:t>
            </w:r>
            <w:r>
              <w:rPr>
                <w:vertAlign w:val="subscript"/>
              </w:rPr>
              <w:t>c</w:t>
            </w:r>
          </w:p>
        </w:tc>
      </w:tr>
      <w:tr w:rsidR="0076304B"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4A8C736D" w14:textId="77777777" w:rsidR="0076304B" w:rsidRDefault="0076304B" w:rsidP="0066180D">
            <w:pPr>
              <w:pStyle w:val="TAC"/>
            </w:pPr>
          </w:p>
        </w:tc>
        <w:tc>
          <w:tcPr>
            <w:tcW w:w="1245" w:type="pct"/>
          </w:tcPr>
          <w:p w14:paraId="0934E8E1" w14:textId="77777777" w:rsidR="0076304B" w:rsidRDefault="0076304B" w:rsidP="0066180D">
            <w:pPr>
              <w:pStyle w:val="TAC"/>
            </w:pPr>
            <w:r>
              <w:t>120</w:t>
            </w:r>
          </w:p>
        </w:tc>
        <w:tc>
          <w:tcPr>
            <w:tcW w:w="1478" w:type="pct"/>
          </w:tcPr>
          <w:p w14:paraId="4DD6AFC4" w14:textId="77777777" w:rsidR="0076304B" w:rsidRDefault="0076304B" w:rsidP="0066180D">
            <w:pPr>
              <w:pStyle w:val="TAC"/>
            </w:pPr>
            <w:r>
              <w:t>3.5*64*T</w:t>
            </w:r>
            <w:r>
              <w:rPr>
                <w:vertAlign w:val="subscript"/>
              </w:rPr>
              <w:t>c</w:t>
            </w:r>
          </w:p>
        </w:tc>
      </w:tr>
      <w:tr w:rsidR="0076304B"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Default="0076304B" w:rsidP="0066180D">
            <w:pPr>
              <w:pStyle w:val="TAC"/>
            </w:pPr>
          </w:p>
        </w:tc>
        <w:tc>
          <w:tcPr>
            <w:tcW w:w="1244" w:type="pct"/>
            <w:tcBorders>
              <w:bottom w:val="nil"/>
            </w:tcBorders>
            <w:shd w:val="clear" w:color="auto" w:fill="auto"/>
            <w:vAlign w:val="center"/>
          </w:tcPr>
          <w:p w14:paraId="4A004A59" w14:textId="77777777" w:rsidR="0076304B" w:rsidRDefault="0076304B" w:rsidP="0066180D">
            <w:pPr>
              <w:pStyle w:val="TAC"/>
            </w:pPr>
            <w:r>
              <w:t>240</w:t>
            </w:r>
          </w:p>
        </w:tc>
        <w:tc>
          <w:tcPr>
            <w:tcW w:w="1245" w:type="pct"/>
          </w:tcPr>
          <w:p w14:paraId="08310CC8" w14:textId="77777777" w:rsidR="0076304B" w:rsidRDefault="0076304B" w:rsidP="0066180D">
            <w:pPr>
              <w:pStyle w:val="TAC"/>
            </w:pPr>
            <w:r>
              <w:t>60</w:t>
            </w:r>
          </w:p>
        </w:tc>
        <w:tc>
          <w:tcPr>
            <w:tcW w:w="1478" w:type="pct"/>
          </w:tcPr>
          <w:p w14:paraId="5CC3FCF7" w14:textId="77777777" w:rsidR="0076304B" w:rsidRDefault="0076304B" w:rsidP="0066180D">
            <w:pPr>
              <w:pStyle w:val="TAC"/>
            </w:pPr>
            <w:r>
              <w:t>3*64*T</w:t>
            </w:r>
            <w:r>
              <w:rPr>
                <w:vertAlign w:val="subscript"/>
              </w:rPr>
              <w:t>c</w:t>
            </w:r>
          </w:p>
        </w:tc>
      </w:tr>
      <w:tr w:rsidR="0076304B" w14:paraId="1E700672" w14:textId="77777777" w:rsidTr="0066180D">
        <w:trPr>
          <w:cantSplit/>
          <w:jc w:val="center"/>
        </w:trPr>
        <w:tc>
          <w:tcPr>
            <w:tcW w:w="1033" w:type="pct"/>
            <w:tcBorders>
              <w:top w:val="nil"/>
            </w:tcBorders>
            <w:shd w:val="clear" w:color="auto" w:fill="auto"/>
          </w:tcPr>
          <w:p w14:paraId="722267DC" w14:textId="77777777" w:rsidR="0076304B" w:rsidRDefault="0076304B" w:rsidP="0066180D">
            <w:pPr>
              <w:pStyle w:val="TAC"/>
            </w:pPr>
          </w:p>
        </w:tc>
        <w:tc>
          <w:tcPr>
            <w:tcW w:w="1244" w:type="pct"/>
            <w:tcBorders>
              <w:top w:val="nil"/>
            </w:tcBorders>
            <w:shd w:val="clear" w:color="auto" w:fill="auto"/>
          </w:tcPr>
          <w:p w14:paraId="2CF7460E" w14:textId="77777777" w:rsidR="0076304B" w:rsidRDefault="0076304B" w:rsidP="0066180D">
            <w:pPr>
              <w:pStyle w:val="TAC"/>
            </w:pPr>
          </w:p>
        </w:tc>
        <w:tc>
          <w:tcPr>
            <w:tcW w:w="1245" w:type="pct"/>
          </w:tcPr>
          <w:p w14:paraId="2547468D" w14:textId="77777777" w:rsidR="0076304B" w:rsidRDefault="0076304B" w:rsidP="0066180D">
            <w:pPr>
              <w:pStyle w:val="TAC"/>
            </w:pPr>
            <w:r>
              <w:t>120</w:t>
            </w:r>
          </w:p>
        </w:tc>
        <w:tc>
          <w:tcPr>
            <w:tcW w:w="1478" w:type="pct"/>
          </w:tcPr>
          <w:p w14:paraId="3A6A634B" w14:textId="77777777" w:rsidR="0076304B" w:rsidRDefault="0076304B" w:rsidP="0066180D">
            <w:pPr>
              <w:pStyle w:val="TAC"/>
            </w:pPr>
            <w:r>
              <w:t>3*64*T</w:t>
            </w:r>
            <w:r>
              <w:rPr>
                <w:vertAlign w:val="subscript"/>
              </w:rPr>
              <w:t>c</w:t>
            </w:r>
          </w:p>
        </w:tc>
      </w:tr>
      <w:tr w:rsidR="0076304B" w14:paraId="7691A94C" w14:textId="77777777" w:rsidTr="0066180D">
        <w:trPr>
          <w:cantSplit/>
          <w:jc w:val="center"/>
        </w:trPr>
        <w:tc>
          <w:tcPr>
            <w:tcW w:w="5000" w:type="pct"/>
            <w:gridSpan w:val="4"/>
          </w:tcPr>
          <w:p w14:paraId="4AB400DB" w14:textId="77777777" w:rsidR="0076304B" w:rsidRDefault="0076304B" w:rsidP="0066180D">
            <w:pPr>
              <w:pStyle w:val="TAN"/>
              <w:rPr>
                <w:rFonts w:eastAsia="SimSun"/>
                <w:lang w:eastAsia="zh-CN"/>
              </w:rPr>
            </w:pPr>
            <w:r>
              <w:rPr>
                <w:rFonts w:cs="Arial"/>
              </w:rPr>
              <w:t>Note</w:t>
            </w:r>
            <w:r>
              <w:t xml:space="preserve"> 1:</w:t>
            </w:r>
            <w:r>
              <w:tab/>
              <w:t>T</w:t>
            </w:r>
            <w:r>
              <w:rPr>
                <w:vertAlign w:val="subscript"/>
              </w:rPr>
              <w:t>c</w:t>
            </w:r>
            <w:r>
              <w:t xml:space="preserve"> is the basic timing unit defined in TS 38.211 </w:t>
            </w:r>
            <w:r>
              <w:rPr>
                <w:rFonts w:eastAsia="SimSun" w:hint="eastAsia"/>
                <w:lang w:eastAsia="zh-CN"/>
              </w:rPr>
              <w:t>[26]</w:t>
            </w:r>
          </w:p>
        </w:tc>
      </w:tr>
    </w:tbl>
    <w:p w14:paraId="4D18BD59" w14:textId="77777777" w:rsidR="0076304B" w:rsidRDefault="0076304B" w:rsidP="0076304B">
      <w:pPr>
        <w:rPr>
          <w:snapToGrid w:val="0"/>
        </w:rPr>
      </w:pPr>
    </w:p>
    <w:p w14:paraId="4924D92C" w14:textId="77777777" w:rsidR="0076304B" w:rsidRDefault="0076304B" w:rsidP="0076304B">
      <w:pPr>
        <w:pStyle w:val="TH"/>
      </w:pPr>
      <w:r>
        <w:t xml:space="preserve">Table </w:t>
      </w:r>
      <w:r>
        <w:rPr>
          <w:rFonts w:eastAsia="SimSun" w:hint="eastAsia"/>
          <w:lang w:eastAsia="zh-CN"/>
        </w:rPr>
        <w:t>10</w:t>
      </w:r>
      <w:r>
        <w:t xml:space="preserve">.2.1.2-2: The Value of </w:t>
      </w:r>
      <w:r>
        <w:rPr>
          <w:noProof/>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76304B" w14:paraId="1CD3D976" w14:textId="77777777" w:rsidTr="0066180D">
        <w:trPr>
          <w:cantSplit/>
          <w:jc w:val="center"/>
        </w:trPr>
        <w:tc>
          <w:tcPr>
            <w:tcW w:w="3286" w:type="pct"/>
          </w:tcPr>
          <w:p w14:paraId="25AC3EA8" w14:textId="77777777" w:rsidR="0076304B" w:rsidRDefault="0076304B" w:rsidP="0066180D">
            <w:pPr>
              <w:pStyle w:val="TAH"/>
              <w:rPr>
                <w:lang w:eastAsia="zh-CN"/>
              </w:rPr>
            </w:pPr>
            <w:r>
              <w:t>Frequency range and band of cell used for uplink transmission</w:t>
            </w:r>
          </w:p>
        </w:tc>
        <w:tc>
          <w:tcPr>
            <w:tcW w:w="1714" w:type="pct"/>
          </w:tcPr>
          <w:p w14:paraId="5BEC8C6B" w14:textId="77777777" w:rsidR="0076304B" w:rsidRDefault="0076304B" w:rsidP="0066180D">
            <w:pPr>
              <w:pStyle w:val="TAH"/>
            </w:pPr>
            <w:r>
              <w:rPr>
                <w:noProof/>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(Unit: T</w:t>
            </w:r>
            <w:r>
              <w:rPr>
                <w:vertAlign w:val="subscript"/>
              </w:rPr>
              <w:t>C</w:t>
            </w:r>
            <w:r>
              <w:t>)</w:t>
            </w:r>
          </w:p>
        </w:tc>
      </w:tr>
      <w:tr w:rsidR="0076304B" w14:paraId="24BBFD8B" w14:textId="77777777" w:rsidTr="0066180D">
        <w:trPr>
          <w:cantSplit/>
          <w:jc w:val="center"/>
        </w:trPr>
        <w:tc>
          <w:tcPr>
            <w:tcW w:w="3286" w:type="pct"/>
          </w:tcPr>
          <w:p w14:paraId="064A4FA0" w14:textId="77777777" w:rsidR="0076304B" w:rsidRDefault="0076304B" w:rsidP="0066180D">
            <w:pPr>
              <w:pStyle w:val="TAL"/>
              <w:rPr>
                <w:rFonts w:eastAsia="MS Mincho"/>
                <w:lang w:eastAsia="ja-JP"/>
              </w:rPr>
            </w:pPr>
            <w:r>
              <w:rPr>
                <w:rFonts w:eastAsia="MS Mincho"/>
                <w:lang w:eastAsia="ja-JP"/>
              </w:rPr>
              <w:t>FR1 T</w:t>
            </w:r>
            <w:r>
              <w:t>DD band without LTE-NR coexistence case</w:t>
            </w:r>
            <w:r>
              <w:rPr>
                <w:rFonts w:ascii="MS Mincho" w:eastAsia="MS Mincho" w:hAnsi="MS Mincho"/>
                <w:lang w:eastAsia="ja-JP"/>
              </w:rPr>
              <w:t xml:space="preserve"> </w:t>
            </w:r>
          </w:p>
        </w:tc>
        <w:tc>
          <w:tcPr>
            <w:tcW w:w="1714" w:type="pct"/>
          </w:tcPr>
          <w:p w14:paraId="6BDD52BD" w14:textId="77777777" w:rsidR="0076304B" w:rsidRDefault="0076304B" w:rsidP="0066180D">
            <w:pPr>
              <w:pStyle w:val="TAL"/>
              <w:rPr>
                <w:rFonts w:eastAsia="MS Mincho" w:cs="v4.2.0"/>
                <w:lang w:eastAsia="ja-JP"/>
              </w:rPr>
            </w:pPr>
            <w:r>
              <w:rPr>
                <w:rFonts w:cs="v4.2.0"/>
                <w:lang w:eastAsia="ja-JP"/>
              </w:rPr>
              <w:t>2560</w:t>
            </w:r>
            <w:r>
              <w:rPr>
                <w:rFonts w:cs="v4.2.0"/>
              </w:rPr>
              <w:t>0</w:t>
            </w:r>
            <w:r>
              <w:rPr>
                <w:rFonts w:eastAsia="MS Mincho" w:cs="v4.2.0"/>
                <w:lang w:eastAsia="ja-JP"/>
              </w:rPr>
              <w:t xml:space="preserve"> (Note 1)</w:t>
            </w:r>
          </w:p>
        </w:tc>
      </w:tr>
      <w:tr w:rsidR="0076304B" w14:paraId="3638E90D" w14:textId="77777777" w:rsidTr="0066180D">
        <w:trPr>
          <w:cantSplit/>
          <w:jc w:val="center"/>
        </w:trPr>
        <w:tc>
          <w:tcPr>
            <w:tcW w:w="3286" w:type="pct"/>
          </w:tcPr>
          <w:p w14:paraId="5AFA9217" w14:textId="77777777" w:rsidR="0076304B" w:rsidRDefault="0076304B" w:rsidP="0066180D">
            <w:pPr>
              <w:pStyle w:val="TAL"/>
              <w:rPr>
                <w:rFonts w:eastAsia="MS Mincho"/>
                <w:lang w:eastAsia="ja-JP"/>
              </w:rPr>
            </w:pPr>
            <w:r>
              <w:t>FR1 TDD band</w:t>
            </w:r>
            <w:r>
              <w:rPr>
                <w:rFonts w:eastAsia="MS Mincho"/>
                <w:lang w:eastAsia="ja-JP"/>
              </w:rPr>
              <w:t xml:space="preserve"> </w:t>
            </w:r>
            <w:r>
              <w:rPr>
                <w:lang w:eastAsia="zh-CN"/>
              </w:rPr>
              <w:t>with LTE-NR coexistence case</w:t>
            </w:r>
          </w:p>
        </w:tc>
        <w:tc>
          <w:tcPr>
            <w:tcW w:w="1714" w:type="pct"/>
          </w:tcPr>
          <w:p w14:paraId="59C358F7" w14:textId="77777777" w:rsidR="0076304B" w:rsidRDefault="0076304B" w:rsidP="0066180D">
            <w:pPr>
              <w:pStyle w:val="TAL"/>
              <w:rPr>
                <w:rFonts w:cs="v4.2.0"/>
                <w:lang w:eastAsia="zh-CN"/>
              </w:rPr>
            </w:pPr>
            <w:r>
              <w:rPr>
                <w:rFonts w:cs="v4.2.0"/>
              </w:rPr>
              <w:t>39936</w:t>
            </w:r>
            <w:r>
              <w:rPr>
                <w:rFonts w:cs="v4.2.0"/>
                <w:lang w:eastAsia="zh-CN"/>
              </w:rPr>
              <w:t xml:space="preserve"> (Note 1)</w:t>
            </w:r>
          </w:p>
        </w:tc>
      </w:tr>
      <w:tr w:rsidR="0076304B" w14:paraId="04FAEC2D" w14:textId="77777777" w:rsidTr="0066180D">
        <w:trPr>
          <w:cantSplit/>
          <w:jc w:val="center"/>
        </w:trPr>
        <w:tc>
          <w:tcPr>
            <w:tcW w:w="3286" w:type="pct"/>
          </w:tcPr>
          <w:p w14:paraId="40517216" w14:textId="77777777" w:rsidR="0076304B" w:rsidRDefault="0076304B" w:rsidP="0066180D">
            <w:pPr>
              <w:pStyle w:val="TAL"/>
            </w:pPr>
            <w:r>
              <w:t>FR2-1</w:t>
            </w:r>
          </w:p>
        </w:tc>
        <w:tc>
          <w:tcPr>
            <w:tcW w:w="1714" w:type="pct"/>
          </w:tcPr>
          <w:p w14:paraId="0F929215" w14:textId="77777777" w:rsidR="0076304B" w:rsidRDefault="0076304B" w:rsidP="0066180D">
            <w:pPr>
              <w:pStyle w:val="TAL"/>
              <w:rPr>
                <w:rFonts w:cs="v4.2.0"/>
              </w:rPr>
            </w:pPr>
            <w:r>
              <w:rPr>
                <w:rFonts w:cs="v4.2.0"/>
              </w:rPr>
              <w:t>13792</w:t>
            </w:r>
          </w:p>
        </w:tc>
      </w:tr>
      <w:tr w:rsidR="0076304B" w14:paraId="0FE8D8D9" w14:textId="77777777" w:rsidTr="0066180D">
        <w:trPr>
          <w:cantSplit/>
          <w:jc w:val="center"/>
        </w:trPr>
        <w:tc>
          <w:tcPr>
            <w:tcW w:w="5000" w:type="pct"/>
            <w:gridSpan w:val="2"/>
          </w:tcPr>
          <w:p w14:paraId="294324D5" w14:textId="77777777" w:rsidR="0076304B" w:rsidRDefault="0076304B" w:rsidP="0066180D">
            <w:pPr>
              <w:pStyle w:val="TAN"/>
            </w:pPr>
            <w:r>
              <w:t>Note 1:</w:t>
            </w:r>
            <w:r>
              <w:tab/>
              <w:t xml:space="preserve">The NCR-MT identifies </w:t>
            </w:r>
            <w:r>
              <w:rPr>
                <w:b/>
                <w:noProof/>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based on the information n-TimingAdvanceOffset as specified in TS 38.331 </w:t>
            </w:r>
            <w:r>
              <w:rPr>
                <w:rFonts w:eastAsia="SimSun" w:hint="eastAsia"/>
                <w:lang w:eastAsia="zh-CN"/>
              </w:rPr>
              <w:t>[23]</w:t>
            </w:r>
            <w:r>
              <w:t xml:space="preserve">. If NCR-MT is not provided with the information n-TimingAdvanceOffset, the default value of </w:t>
            </w:r>
            <w:r>
              <w:rPr>
                <w:b/>
                <w:noProof/>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is set as </w:t>
            </w:r>
            <w:r>
              <w:rPr>
                <w:lang w:eastAsia="ja-JP"/>
              </w:rPr>
              <w:t>2560</w:t>
            </w:r>
            <w:r>
              <w:t>0 for FR1 band.</w:t>
            </w:r>
          </w:p>
        </w:tc>
      </w:tr>
    </w:tbl>
    <w:p w14:paraId="72D3ABA9" w14:textId="77777777" w:rsidR="0076304B" w:rsidRDefault="0076304B" w:rsidP="0076304B"/>
    <w:p w14:paraId="3D6D6064" w14:textId="77777777" w:rsidR="0076304B" w:rsidRDefault="0076304B" w:rsidP="0076304B">
      <w:pPr>
        <w:rPr>
          <w:rFonts w:cs="v4.2.0"/>
        </w:rPr>
      </w:pPr>
      <w:r>
        <w:t xml:space="preserve">When it is the transmission for PUCCH, PUSCH and SRS transmission, </w:t>
      </w:r>
      <w:r>
        <w:rPr>
          <w:rFonts w:cs="v4.2.0"/>
        </w:rPr>
        <w:t>the NCR-MT shall be capable of changing the transmission timing according to the received downlink frame of the reference cell</w:t>
      </w:r>
      <w:r>
        <w:t xml:space="preserve"> except when the timing advance in clause </w:t>
      </w:r>
      <w:r>
        <w:rPr>
          <w:rFonts w:eastAsia="SimSun" w:hint="eastAsia"/>
          <w:lang w:eastAsia="zh-CN"/>
        </w:rPr>
        <w:t>10</w:t>
      </w:r>
      <w:r>
        <w:t>.2.3 is applied.</w:t>
      </w:r>
    </w:p>
    <w:p w14:paraId="2817A8AF" w14:textId="77777777" w:rsidR="0076304B" w:rsidRDefault="0076304B" w:rsidP="0076304B">
      <w:pPr>
        <w:pStyle w:val="Heading5"/>
        <w:rPr>
          <w:rFonts w:eastAsia="SimSun"/>
          <w:b/>
          <w:bCs/>
          <w:lang w:eastAsia="zh-CN"/>
        </w:rPr>
      </w:pPr>
      <w:bookmarkStart w:id="5455" w:name="_Toc57821384"/>
      <w:bookmarkStart w:id="5456" w:name="_Toc53185595"/>
      <w:bookmarkStart w:id="5457" w:name="_Toc98755752"/>
      <w:bookmarkStart w:id="5458" w:name="_Toc82450974"/>
      <w:bookmarkStart w:id="5459" w:name="_Toc76542344"/>
      <w:bookmarkStart w:id="5460" w:name="_Toc61183660"/>
      <w:bookmarkStart w:id="5461" w:name="_Toc138946589"/>
      <w:bookmarkStart w:id="5462" w:name="_Toc138853908"/>
      <w:bookmarkStart w:id="5463" w:name="_Toc66386573"/>
      <w:bookmarkStart w:id="5464" w:name="_Toc82450326"/>
      <w:bookmarkStart w:id="5465" w:name="_Toc57820457"/>
      <w:bookmarkStart w:id="5466" w:name="_Toc61185228"/>
      <w:bookmarkStart w:id="5467" w:name="_Toc74583531"/>
      <w:bookmarkStart w:id="5468" w:name="_Toc61184446"/>
      <w:bookmarkStart w:id="5469" w:name="_Toc98763344"/>
      <w:bookmarkStart w:id="5470" w:name="_Toc130402295"/>
      <w:bookmarkStart w:id="5471" w:name="_Toc53185971"/>
      <w:bookmarkStart w:id="5472" w:name="_Toc89949363"/>
      <w:bookmarkStart w:id="5473" w:name="_Toc137554846"/>
      <w:bookmarkStart w:id="5474" w:name="_Toc61184054"/>
      <w:bookmarkStart w:id="5475" w:name="_Toc61184838"/>
      <w:bookmarkStart w:id="5476" w:name="_Toc106184273"/>
      <w:bookmarkStart w:id="5477" w:name="_Toc155428311"/>
      <w:bookmarkStart w:id="5478" w:name="_Toc155781329"/>
      <w:bookmarkStart w:id="5479" w:name="_Toc161665689"/>
      <w:bookmarkStart w:id="5480" w:name="_Toc169718840"/>
      <w:r>
        <w:rPr>
          <w:rFonts w:eastAsia="SimSun" w:hint="eastAsia"/>
          <w:lang w:eastAsia="zh-CN"/>
        </w:rPr>
        <w:t>10</w:t>
      </w:r>
      <w:r>
        <w:rPr>
          <w:rFonts w:eastAsia="SimSun"/>
          <w:lang w:eastAsia="zh-CN"/>
        </w:rPr>
        <w:t>.2.1.2.1</w:t>
      </w:r>
      <w:r>
        <w:rPr>
          <w:rFonts w:eastAsia="SimSun"/>
          <w:lang w:eastAsia="zh-CN"/>
        </w:rPr>
        <w:tab/>
        <w:t>Gradual timing adjustment</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2EAEF893" w14:textId="77777777" w:rsidR="0076304B" w:rsidRDefault="0076304B" w:rsidP="0076304B">
      <w:r>
        <w:rPr>
          <w:rFonts w:eastAsia="SimSun" w:cs="v4.2.0"/>
          <w:lang w:val="en-US"/>
        </w:rPr>
        <w:t>T</w:t>
      </w:r>
      <w:r>
        <w:rPr>
          <w:rFonts w:eastAsia="SimSun" w:cs="v4.2.0"/>
        </w:rPr>
        <w:t xml:space="preserve">he requirements in </w:t>
      </w:r>
      <w:r>
        <w:rPr>
          <w:rFonts w:eastAsia="SimSun" w:cs="v4.2.0" w:hint="eastAsia"/>
          <w:lang w:eastAsia="zh-CN"/>
        </w:rPr>
        <w:t>this</w:t>
      </w:r>
      <w:r>
        <w:rPr>
          <w:rFonts w:eastAsia="SimSun" w:cs="v4.2.0"/>
        </w:rPr>
        <w:t xml:space="preserve"> clause apply for NCR-MT </w:t>
      </w:r>
      <w:r>
        <w:t>belonging to local area NCR-MT class as defined in clause 4.3</w:t>
      </w:r>
      <w:r>
        <w:rPr>
          <w:rFonts w:eastAsia="SimSun" w:hint="eastAsia"/>
          <w:lang w:val="en-US" w:eastAsia="zh-CN"/>
        </w:rPr>
        <w:t>A</w:t>
      </w:r>
      <w:r>
        <w:t>.2.</w:t>
      </w:r>
    </w:p>
    <w:p w14:paraId="0982DF52" w14:textId="77777777" w:rsidR="0076304B" w:rsidRDefault="0076304B" w:rsidP="0076304B">
      <w:pPr>
        <w:rPr>
          <w:lang w:eastAsia="zh-CN"/>
        </w:rPr>
      </w:pPr>
      <w:r>
        <w:t xml:space="preserve">When the transmission timing error between the NCR-MT and the reference </w:t>
      </w:r>
      <w:r>
        <w:rPr>
          <w:lang w:eastAsia="ja-JP"/>
        </w:rPr>
        <w:t>timing</w:t>
      </w:r>
      <w:r>
        <w:t xml:space="preserve"> exceeds </w:t>
      </w:r>
      <w:r>
        <w:sym w:font="Symbol" w:char="F0B1"/>
      </w:r>
      <w:r>
        <w:t>T</w:t>
      </w:r>
      <w:r>
        <w:rPr>
          <w:vertAlign w:val="subscript"/>
        </w:rPr>
        <w:t>e</w:t>
      </w:r>
      <w:r>
        <w:t xml:space="preserve"> then the NCR-MT is required to adjust its timing to within </w:t>
      </w:r>
      <w:r>
        <w:sym w:font="Symbol" w:char="F0B1"/>
      </w:r>
      <w:r>
        <w:t>T</w:t>
      </w:r>
      <w:r>
        <w:rPr>
          <w:vertAlign w:val="subscript"/>
        </w:rPr>
        <w:t>e</w:t>
      </w:r>
      <w:r>
        <w:t>.</w:t>
      </w:r>
      <w:r>
        <w:rPr>
          <w:lang w:eastAsia="ja-JP"/>
        </w:rPr>
        <w:t xml:space="preserve"> </w:t>
      </w:r>
      <w:r>
        <w:t xml:space="preserve">The reference </w:t>
      </w:r>
      <w:r>
        <w:rPr>
          <w:lang w:eastAsia="ja-JP"/>
        </w:rPr>
        <w:t>timing</w:t>
      </w:r>
      <w:r>
        <w:t xml:space="preserve"> shall be </w:t>
      </w:r>
      <w:r>
        <w:rPr>
          <w:noProof/>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lang w:eastAsia="ja-JP"/>
        </w:rPr>
        <w:t xml:space="preserve"> before </w:t>
      </w:r>
      <w:r>
        <w:t>the d</w:t>
      </w:r>
      <w:r>
        <w:rPr>
          <w:lang w:eastAsia="ja-JP"/>
        </w:rPr>
        <w:t xml:space="preserve">ownlink timing of the reference cell. </w:t>
      </w:r>
      <w:r>
        <w:t>All adjustments made to the NCR-MT uplink timing shall follow these rules:</w:t>
      </w:r>
    </w:p>
    <w:p w14:paraId="7CBDFDF0" w14:textId="77777777" w:rsidR="0076304B" w:rsidRDefault="0076304B" w:rsidP="0076304B">
      <w:pPr>
        <w:pStyle w:val="B1"/>
      </w:pPr>
      <w:r>
        <w:t>1)</w:t>
      </w:r>
      <w:r>
        <w:tab/>
        <w:t>The maximum amount of the magnitude of the timing change in one adjustment shall be T</w:t>
      </w:r>
      <w:r>
        <w:rPr>
          <w:vertAlign w:val="subscript"/>
        </w:rPr>
        <w:t>q</w:t>
      </w:r>
      <w:r>
        <w:t>.</w:t>
      </w:r>
    </w:p>
    <w:p w14:paraId="1FC3E663" w14:textId="77777777" w:rsidR="0076304B" w:rsidRDefault="0076304B" w:rsidP="0076304B">
      <w:pPr>
        <w:pStyle w:val="B1"/>
      </w:pPr>
      <w:r>
        <w:t>2)</w:t>
      </w:r>
      <w:r>
        <w:tab/>
        <w:t>The minimum aggregate adjustment rate shall be T</w:t>
      </w:r>
      <w:r>
        <w:rPr>
          <w:vertAlign w:val="subscript"/>
          <w:lang w:eastAsia="zh-CN"/>
        </w:rPr>
        <w:t>p</w:t>
      </w:r>
      <w:r>
        <w:t xml:space="preserve"> per second.</w:t>
      </w:r>
    </w:p>
    <w:p w14:paraId="396A23BB" w14:textId="77777777" w:rsidR="0076304B" w:rsidRDefault="0076304B" w:rsidP="0076304B">
      <w:pPr>
        <w:pStyle w:val="B1"/>
      </w:pPr>
      <w:r>
        <w:t>3)</w:t>
      </w:r>
      <w:r>
        <w:tab/>
        <w:t>The maximum aggregate adjustment rate shall be T</w:t>
      </w:r>
      <w:r>
        <w:rPr>
          <w:vertAlign w:val="subscript"/>
        </w:rPr>
        <w:t>q</w:t>
      </w:r>
      <w:r>
        <w:t xml:space="preserve"> per 200 ms.</w:t>
      </w:r>
    </w:p>
    <w:p w14:paraId="37E98684" w14:textId="77777777" w:rsidR="0076304B" w:rsidRDefault="0076304B" w:rsidP="0076304B">
      <w:pPr>
        <w:pStyle w:val="B1"/>
      </w:pPr>
      <w:r>
        <w:t>where the maximum autonomous time adjustment step T</w:t>
      </w:r>
      <w:r>
        <w:rPr>
          <w:vertAlign w:val="subscript"/>
        </w:rPr>
        <w:t>q</w:t>
      </w:r>
      <w:r>
        <w:t xml:space="preserve"> and the aggregate adjustment rate T</w:t>
      </w:r>
      <w:r>
        <w:rPr>
          <w:vertAlign w:val="subscript"/>
        </w:rPr>
        <w:t>p</w:t>
      </w:r>
      <w:r>
        <w:t xml:space="preserve"> are specified in Table </w:t>
      </w:r>
      <w:r>
        <w:rPr>
          <w:rFonts w:eastAsia="SimSun" w:hint="eastAsia"/>
          <w:lang w:eastAsia="zh-CN"/>
        </w:rPr>
        <w:t>10</w:t>
      </w:r>
      <w:r>
        <w:t>.2.1.2.1-1.</w:t>
      </w:r>
    </w:p>
    <w:p w14:paraId="14DA37AB" w14:textId="77777777" w:rsidR="0076304B" w:rsidRDefault="0076304B" w:rsidP="0076304B">
      <w:pPr>
        <w:pStyle w:val="TH"/>
      </w:pPr>
      <w:r>
        <w:t xml:space="preserve">Table </w:t>
      </w:r>
      <w:r>
        <w:rPr>
          <w:rFonts w:eastAsia="SimSun" w:hint="eastAsia"/>
          <w:lang w:eastAsia="zh-CN"/>
        </w:rPr>
        <w:t>10</w:t>
      </w:r>
      <w:r>
        <w:t>.2.1.2.1-1: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76304B" w14:paraId="346AC024" w14:textId="77777777" w:rsidTr="0066180D">
        <w:trPr>
          <w:cantSplit/>
          <w:jc w:val="center"/>
        </w:trPr>
        <w:tc>
          <w:tcPr>
            <w:tcW w:w="1205" w:type="pct"/>
            <w:tcBorders>
              <w:bottom w:val="single" w:sz="4" w:space="0" w:color="auto"/>
            </w:tcBorders>
          </w:tcPr>
          <w:p w14:paraId="12965A10" w14:textId="77777777" w:rsidR="0076304B" w:rsidRDefault="0076304B" w:rsidP="0066180D">
            <w:pPr>
              <w:pStyle w:val="TAH"/>
            </w:pPr>
            <w:r>
              <w:t>Frequency Range</w:t>
            </w:r>
          </w:p>
        </w:tc>
        <w:tc>
          <w:tcPr>
            <w:tcW w:w="1280" w:type="pct"/>
          </w:tcPr>
          <w:p w14:paraId="2D09E178" w14:textId="77777777" w:rsidR="0076304B" w:rsidRDefault="0076304B" w:rsidP="0066180D">
            <w:pPr>
              <w:pStyle w:val="TAH"/>
            </w:pPr>
            <w:r>
              <w:t>SCS of uplink signals (kHz)</w:t>
            </w:r>
          </w:p>
        </w:tc>
        <w:tc>
          <w:tcPr>
            <w:tcW w:w="1257" w:type="pct"/>
          </w:tcPr>
          <w:p w14:paraId="6F1B8146" w14:textId="77777777" w:rsidR="0076304B" w:rsidRDefault="0076304B" w:rsidP="0066180D">
            <w:pPr>
              <w:pStyle w:val="TAH"/>
            </w:pPr>
            <w:r>
              <w:t>T</w:t>
            </w:r>
            <w:r>
              <w:rPr>
                <w:vertAlign w:val="subscript"/>
              </w:rPr>
              <w:t>q</w:t>
            </w:r>
          </w:p>
        </w:tc>
        <w:tc>
          <w:tcPr>
            <w:tcW w:w="1258" w:type="pct"/>
          </w:tcPr>
          <w:p w14:paraId="0D3B3B9D" w14:textId="77777777" w:rsidR="0076304B" w:rsidRDefault="0076304B" w:rsidP="0066180D">
            <w:pPr>
              <w:pStyle w:val="TAH"/>
            </w:pPr>
            <w:r>
              <w:t>T</w:t>
            </w:r>
            <w:r>
              <w:rPr>
                <w:vertAlign w:val="subscript"/>
              </w:rPr>
              <w:t>p</w:t>
            </w:r>
          </w:p>
        </w:tc>
      </w:tr>
      <w:tr w:rsidR="0076304B"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Default="0076304B" w:rsidP="0066180D">
            <w:pPr>
              <w:pStyle w:val="TAC"/>
            </w:pPr>
            <w:r>
              <w:t>1</w:t>
            </w:r>
          </w:p>
        </w:tc>
        <w:tc>
          <w:tcPr>
            <w:tcW w:w="1280" w:type="pct"/>
          </w:tcPr>
          <w:p w14:paraId="5B8746B5" w14:textId="77777777" w:rsidR="0076304B" w:rsidRDefault="0076304B" w:rsidP="0066180D">
            <w:pPr>
              <w:pStyle w:val="TAC"/>
            </w:pPr>
            <w:r>
              <w:t>15</w:t>
            </w:r>
          </w:p>
        </w:tc>
        <w:tc>
          <w:tcPr>
            <w:tcW w:w="1257" w:type="pct"/>
          </w:tcPr>
          <w:p w14:paraId="6FB08077" w14:textId="77777777" w:rsidR="0076304B" w:rsidRDefault="0076304B" w:rsidP="0066180D">
            <w:pPr>
              <w:pStyle w:val="TAC"/>
            </w:pPr>
            <w:r>
              <w:t>5.5*64*T</w:t>
            </w:r>
            <w:r>
              <w:rPr>
                <w:vertAlign w:val="subscript"/>
              </w:rPr>
              <w:t>c</w:t>
            </w:r>
          </w:p>
        </w:tc>
        <w:tc>
          <w:tcPr>
            <w:tcW w:w="1258" w:type="pct"/>
          </w:tcPr>
          <w:p w14:paraId="613D58F4" w14:textId="77777777" w:rsidR="0076304B" w:rsidRDefault="0076304B" w:rsidP="0066180D">
            <w:pPr>
              <w:pStyle w:val="TAC"/>
            </w:pPr>
            <w:r>
              <w:t>5.5*64*T</w:t>
            </w:r>
            <w:r>
              <w:rPr>
                <w:vertAlign w:val="subscript"/>
              </w:rPr>
              <w:t>c</w:t>
            </w:r>
          </w:p>
        </w:tc>
      </w:tr>
      <w:tr w:rsidR="0076304B"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Default="0076304B" w:rsidP="0066180D">
            <w:pPr>
              <w:pStyle w:val="TAC"/>
            </w:pPr>
          </w:p>
        </w:tc>
        <w:tc>
          <w:tcPr>
            <w:tcW w:w="1280" w:type="pct"/>
          </w:tcPr>
          <w:p w14:paraId="3D2B2C14" w14:textId="77777777" w:rsidR="0076304B" w:rsidRDefault="0076304B" w:rsidP="0066180D">
            <w:pPr>
              <w:pStyle w:val="TAC"/>
            </w:pPr>
            <w:r>
              <w:t>30</w:t>
            </w:r>
          </w:p>
        </w:tc>
        <w:tc>
          <w:tcPr>
            <w:tcW w:w="1257" w:type="pct"/>
          </w:tcPr>
          <w:p w14:paraId="3C46E211" w14:textId="77777777" w:rsidR="0076304B" w:rsidRDefault="0076304B" w:rsidP="0066180D">
            <w:pPr>
              <w:pStyle w:val="TAC"/>
            </w:pPr>
            <w:r>
              <w:t>5.5*64*T</w:t>
            </w:r>
            <w:r>
              <w:rPr>
                <w:vertAlign w:val="subscript"/>
              </w:rPr>
              <w:t>c</w:t>
            </w:r>
          </w:p>
        </w:tc>
        <w:tc>
          <w:tcPr>
            <w:tcW w:w="1258" w:type="pct"/>
          </w:tcPr>
          <w:p w14:paraId="065B881C" w14:textId="77777777" w:rsidR="0076304B" w:rsidRDefault="0076304B" w:rsidP="0066180D">
            <w:pPr>
              <w:pStyle w:val="TAC"/>
            </w:pPr>
            <w:r>
              <w:t>5.5*64*T</w:t>
            </w:r>
            <w:r>
              <w:rPr>
                <w:vertAlign w:val="subscript"/>
              </w:rPr>
              <w:t>c</w:t>
            </w:r>
          </w:p>
        </w:tc>
      </w:tr>
      <w:tr w:rsidR="0076304B"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Default="0076304B" w:rsidP="0066180D">
            <w:pPr>
              <w:pStyle w:val="TAC"/>
            </w:pPr>
          </w:p>
        </w:tc>
        <w:tc>
          <w:tcPr>
            <w:tcW w:w="1280" w:type="pct"/>
          </w:tcPr>
          <w:p w14:paraId="0977B195" w14:textId="77777777" w:rsidR="0076304B" w:rsidRDefault="0076304B" w:rsidP="0066180D">
            <w:pPr>
              <w:pStyle w:val="TAC"/>
            </w:pPr>
            <w:r>
              <w:t>60</w:t>
            </w:r>
          </w:p>
        </w:tc>
        <w:tc>
          <w:tcPr>
            <w:tcW w:w="1257" w:type="pct"/>
          </w:tcPr>
          <w:p w14:paraId="4FE4555A" w14:textId="77777777" w:rsidR="0076304B" w:rsidRDefault="0076304B" w:rsidP="0066180D">
            <w:pPr>
              <w:pStyle w:val="TAC"/>
            </w:pPr>
            <w:r>
              <w:t>5.5*64*T</w:t>
            </w:r>
            <w:r>
              <w:rPr>
                <w:vertAlign w:val="subscript"/>
              </w:rPr>
              <w:t>c</w:t>
            </w:r>
          </w:p>
        </w:tc>
        <w:tc>
          <w:tcPr>
            <w:tcW w:w="1258" w:type="pct"/>
          </w:tcPr>
          <w:p w14:paraId="05AB4EB1" w14:textId="77777777" w:rsidR="0076304B" w:rsidRDefault="0076304B" w:rsidP="0066180D">
            <w:pPr>
              <w:pStyle w:val="TAC"/>
            </w:pPr>
            <w:r>
              <w:t>5.5*64*T</w:t>
            </w:r>
            <w:r>
              <w:rPr>
                <w:vertAlign w:val="subscript"/>
              </w:rPr>
              <w:t>c</w:t>
            </w:r>
          </w:p>
        </w:tc>
      </w:tr>
      <w:tr w:rsidR="0076304B"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Default="0076304B" w:rsidP="0066180D">
            <w:pPr>
              <w:pStyle w:val="TAC"/>
            </w:pPr>
            <w:r>
              <w:t>2-1</w:t>
            </w:r>
          </w:p>
        </w:tc>
        <w:tc>
          <w:tcPr>
            <w:tcW w:w="1280" w:type="pct"/>
          </w:tcPr>
          <w:p w14:paraId="62F027EE" w14:textId="77777777" w:rsidR="0076304B" w:rsidRDefault="0076304B" w:rsidP="0066180D">
            <w:pPr>
              <w:pStyle w:val="TAC"/>
            </w:pPr>
            <w:r>
              <w:t>60</w:t>
            </w:r>
          </w:p>
        </w:tc>
        <w:tc>
          <w:tcPr>
            <w:tcW w:w="1257" w:type="pct"/>
          </w:tcPr>
          <w:p w14:paraId="3238B991" w14:textId="77777777" w:rsidR="0076304B" w:rsidRDefault="0076304B" w:rsidP="0066180D">
            <w:pPr>
              <w:pStyle w:val="TAC"/>
            </w:pPr>
            <w:r>
              <w:t>2.5*64*T</w:t>
            </w:r>
            <w:r>
              <w:rPr>
                <w:vertAlign w:val="subscript"/>
              </w:rPr>
              <w:t>c</w:t>
            </w:r>
          </w:p>
        </w:tc>
        <w:tc>
          <w:tcPr>
            <w:tcW w:w="1258" w:type="pct"/>
          </w:tcPr>
          <w:p w14:paraId="4533BCED" w14:textId="77777777" w:rsidR="0076304B" w:rsidRDefault="0076304B" w:rsidP="0066180D">
            <w:pPr>
              <w:pStyle w:val="TAC"/>
            </w:pPr>
            <w:r>
              <w:t>2.5*64*T</w:t>
            </w:r>
            <w:r>
              <w:rPr>
                <w:vertAlign w:val="subscript"/>
              </w:rPr>
              <w:t>c</w:t>
            </w:r>
          </w:p>
        </w:tc>
      </w:tr>
      <w:tr w:rsidR="0076304B" w14:paraId="0F259649" w14:textId="77777777" w:rsidTr="0066180D">
        <w:trPr>
          <w:cantSplit/>
          <w:jc w:val="center"/>
        </w:trPr>
        <w:tc>
          <w:tcPr>
            <w:tcW w:w="1205" w:type="pct"/>
            <w:tcBorders>
              <w:top w:val="nil"/>
            </w:tcBorders>
            <w:shd w:val="clear" w:color="auto" w:fill="auto"/>
          </w:tcPr>
          <w:p w14:paraId="768ABBE1" w14:textId="77777777" w:rsidR="0076304B" w:rsidRDefault="0076304B" w:rsidP="0066180D">
            <w:pPr>
              <w:pStyle w:val="TAC"/>
            </w:pPr>
          </w:p>
        </w:tc>
        <w:tc>
          <w:tcPr>
            <w:tcW w:w="1280" w:type="pct"/>
          </w:tcPr>
          <w:p w14:paraId="4356A930" w14:textId="77777777" w:rsidR="0076304B" w:rsidRDefault="0076304B" w:rsidP="0066180D">
            <w:pPr>
              <w:pStyle w:val="TAC"/>
            </w:pPr>
            <w:r>
              <w:t>120</w:t>
            </w:r>
          </w:p>
        </w:tc>
        <w:tc>
          <w:tcPr>
            <w:tcW w:w="1257" w:type="pct"/>
          </w:tcPr>
          <w:p w14:paraId="6EA5796A" w14:textId="77777777" w:rsidR="0076304B" w:rsidRDefault="0076304B" w:rsidP="0066180D">
            <w:pPr>
              <w:pStyle w:val="TAC"/>
            </w:pPr>
            <w:r>
              <w:t>2.5*64*T</w:t>
            </w:r>
            <w:r>
              <w:rPr>
                <w:vertAlign w:val="subscript"/>
              </w:rPr>
              <w:t>c</w:t>
            </w:r>
          </w:p>
        </w:tc>
        <w:tc>
          <w:tcPr>
            <w:tcW w:w="1258" w:type="pct"/>
          </w:tcPr>
          <w:p w14:paraId="5D2FD5B0" w14:textId="77777777" w:rsidR="0076304B" w:rsidRDefault="0076304B" w:rsidP="0066180D">
            <w:pPr>
              <w:pStyle w:val="TAC"/>
            </w:pPr>
            <w:r>
              <w:t>2.5*64*T</w:t>
            </w:r>
            <w:r>
              <w:rPr>
                <w:vertAlign w:val="subscript"/>
              </w:rPr>
              <w:t>c</w:t>
            </w:r>
          </w:p>
        </w:tc>
      </w:tr>
      <w:tr w:rsidR="0076304B" w14:paraId="02982CAF" w14:textId="77777777" w:rsidTr="0066180D">
        <w:trPr>
          <w:cantSplit/>
          <w:jc w:val="center"/>
        </w:trPr>
        <w:tc>
          <w:tcPr>
            <w:tcW w:w="5000" w:type="pct"/>
            <w:gridSpan w:val="4"/>
          </w:tcPr>
          <w:p w14:paraId="30031DBA" w14:textId="77777777" w:rsidR="0076304B" w:rsidRDefault="0076304B" w:rsidP="0066180D">
            <w:pPr>
              <w:pStyle w:val="TAN"/>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22F6ED53" w14:textId="77777777" w:rsidR="0076304B" w:rsidRDefault="0076304B" w:rsidP="0076304B"/>
    <w:p w14:paraId="75FB4206" w14:textId="77777777" w:rsidR="0076304B" w:rsidRDefault="0076304B" w:rsidP="0076304B">
      <w:pPr>
        <w:keepNext/>
        <w:keepLines/>
        <w:spacing w:before="120"/>
        <w:ind w:left="1134" w:hanging="1134"/>
        <w:outlineLvl w:val="2"/>
        <w:rPr>
          <w:rFonts w:ascii="Arial" w:hAnsi="Arial"/>
          <w:sz w:val="28"/>
        </w:rPr>
      </w:pPr>
      <w:bookmarkStart w:id="5481" w:name="_Toc53185972"/>
      <w:bookmarkStart w:id="5482" w:name="_Toc53185596"/>
      <w:r>
        <w:rPr>
          <w:rFonts w:ascii="Arial" w:eastAsia="SimSun" w:hAnsi="Arial" w:hint="eastAsia"/>
          <w:sz w:val="28"/>
          <w:lang w:eastAsia="zh-CN"/>
        </w:rPr>
        <w:t>10</w:t>
      </w:r>
      <w:r>
        <w:rPr>
          <w:rFonts w:ascii="Arial" w:hAnsi="Arial"/>
          <w:sz w:val="28"/>
        </w:rPr>
        <w:t>.2.2</w:t>
      </w:r>
      <w:r>
        <w:rPr>
          <w:rFonts w:ascii="Arial" w:hAnsi="Arial"/>
          <w:sz w:val="28"/>
        </w:rPr>
        <w:tab/>
        <w:t>NCR-MT tim</w:t>
      </w:r>
      <w:r>
        <w:rPr>
          <w:rFonts w:ascii="Arial" w:hAnsi="Arial" w:hint="eastAsia"/>
          <w:sz w:val="28"/>
          <w:lang w:eastAsia="zh-CN"/>
        </w:rPr>
        <w:t>er</w:t>
      </w:r>
      <w:r>
        <w:rPr>
          <w:rFonts w:ascii="Arial" w:hAnsi="Arial"/>
          <w:sz w:val="28"/>
        </w:rPr>
        <w:t xml:space="preserve"> accuracy</w:t>
      </w:r>
    </w:p>
    <w:p w14:paraId="4320CBDA" w14:textId="77777777" w:rsidR="0076304B" w:rsidRDefault="0076304B" w:rsidP="0076304B">
      <w:pPr>
        <w:pStyle w:val="Heading4"/>
        <w:rPr>
          <w:rFonts w:eastAsia="SimSun"/>
          <w:b/>
          <w:bCs/>
        </w:rPr>
      </w:pPr>
      <w:bookmarkStart w:id="5483" w:name="_Toc155428312"/>
      <w:bookmarkStart w:id="5484" w:name="_Toc155781330"/>
      <w:bookmarkStart w:id="5485" w:name="_Toc161665690"/>
      <w:bookmarkStart w:id="5486" w:name="_Toc169718841"/>
      <w:bookmarkStart w:id="5487" w:name="_Toc66386574"/>
      <w:bookmarkStart w:id="5488" w:name="_Toc57821385"/>
      <w:bookmarkStart w:id="5489" w:name="_Toc82450975"/>
      <w:bookmarkStart w:id="5490" w:name="_Toc137554847"/>
      <w:bookmarkStart w:id="5491" w:name="_Toc89949364"/>
      <w:bookmarkStart w:id="5492" w:name="_Toc138853909"/>
      <w:bookmarkStart w:id="5493" w:name="_Toc130402296"/>
      <w:bookmarkStart w:id="5494" w:name="_Toc82450327"/>
      <w:bookmarkStart w:id="5495" w:name="_Toc98763345"/>
      <w:bookmarkStart w:id="5496" w:name="_Toc61184839"/>
      <w:bookmarkStart w:id="5497" w:name="_Toc61185229"/>
      <w:bookmarkStart w:id="5498" w:name="_Toc57820458"/>
      <w:bookmarkStart w:id="5499" w:name="_Toc106184274"/>
      <w:bookmarkStart w:id="5500" w:name="_Toc61184447"/>
      <w:bookmarkStart w:id="5501" w:name="_Toc98755753"/>
      <w:bookmarkStart w:id="5502" w:name="_Toc138946590"/>
      <w:bookmarkStart w:id="5503" w:name="_Toc61184055"/>
      <w:bookmarkStart w:id="5504" w:name="_Toc76542345"/>
      <w:bookmarkStart w:id="5505" w:name="_Toc74583532"/>
      <w:bookmarkStart w:id="5506" w:name="_Toc61183661"/>
      <w:r>
        <w:rPr>
          <w:rFonts w:eastAsia="SimSun" w:hint="eastAsia"/>
          <w:lang w:eastAsia="zh-CN"/>
        </w:rPr>
        <w:t>10</w:t>
      </w:r>
      <w:r>
        <w:rPr>
          <w:rFonts w:eastAsia="SimSun"/>
        </w:rPr>
        <w:t>.2.2.1</w:t>
      </w:r>
      <w:r>
        <w:tab/>
      </w:r>
      <w:r>
        <w:rPr>
          <w:rFonts w:eastAsia="SimSun"/>
        </w:rPr>
        <w:t>Introduction</w:t>
      </w:r>
      <w:bookmarkEnd w:id="5483"/>
      <w:bookmarkEnd w:id="5484"/>
      <w:bookmarkEnd w:id="5485"/>
      <w:bookmarkEnd w:id="5486"/>
    </w:p>
    <w:p w14:paraId="5C3944C8" w14:textId="77777777" w:rsidR="0076304B" w:rsidRDefault="0076304B" w:rsidP="0076304B">
      <w:pPr>
        <w:rPr>
          <w:rFonts w:eastAsia="SimSun" w:cs="v4.2.0"/>
        </w:rPr>
      </w:pPr>
      <w:r>
        <w:rPr>
          <w:rFonts w:eastAsia="SimSun" w:cs="v4.2.0"/>
        </w:rPr>
        <w:t>NCR-MT</w:t>
      </w:r>
      <w:r>
        <w:rPr>
          <w:lang w:eastAsia="ko-KR"/>
        </w:rPr>
        <w:t xml:space="preserve"> timers are used in different protocol entities to control the </w:t>
      </w:r>
      <w:r>
        <w:rPr>
          <w:rFonts w:eastAsia="SimSun" w:cs="v4.2.0"/>
        </w:rPr>
        <w:t>NCR-MT</w:t>
      </w:r>
      <w:r>
        <w:rPr>
          <w:lang w:eastAsia="ko-KR"/>
        </w:rPr>
        <w:t xml:space="preserve"> behaviour.</w:t>
      </w:r>
    </w:p>
    <w:p w14:paraId="1C109DA7" w14:textId="77777777" w:rsidR="0076304B" w:rsidRDefault="0076304B" w:rsidP="0076304B">
      <w:pPr>
        <w:rPr>
          <w:rFonts w:eastAsia="SimSun"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.2.2 apply for NCR-MT</w:t>
      </w:r>
      <w:r>
        <w:t xml:space="preserve"> belonging to local area NCR-MT class as defined in clause 4.3</w:t>
      </w:r>
      <w:r>
        <w:rPr>
          <w:rFonts w:eastAsia="SimSun" w:hint="eastAsia"/>
          <w:lang w:val="en-US" w:eastAsia="zh-CN"/>
        </w:rPr>
        <w:t>A</w:t>
      </w:r>
      <w:r>
        <w:t>.2</w:t>
      </w:r>
      <w:r>
        <w:rPr>
          <w:rFonts w:eastAsia="SimSun" w:cs="v4.2.0"/>
        </w:rPr>
        <w:t>.</w:t>
      </w:r>
    </w:p>
    <w:p w14:paraId="447CBFD9" w14:textId="77777777" w:rsidR="0076304B" w:rsidRDefault="0076304B" w:rsidP="0076304B">
      <w:pPr>
        <w:pStyle w:val="Heading4"/>
        <w:rPr>
          <w:rFonts w:eastAsia="SimSun"/>
          <w:b/>
          <w:bCs/>
        </w:rPr>
      </w:pPr>
      <w:bookmarkStart w:id="5507" w:name="_Toc155428313"/>
      <w:bookmarkStart w:id="5508" w:name="_Toc155781331"/>
      <w:bookmarkStart w:id="5509" w:name="_Toc161665691"/>
      <w:bookmarkStart w:id="5510" w:name="_Toc169718842"/>
      <w:r>
        <w:rPr>
          <w:rFonts w:eastAsia="SimSun" w:hint="eastAsia"/>
          <w:lang w:eastAsia="zh-CN"/>
        </w:rPr>
        <w:t>10</w:t>
      </w:r>
      <w:r>
        <w:rPr>
          <w:rFonts w:eastAsia="SimSun"/>
        </w:rPr>
        <w:t>.2.2.2</w:t>
      </w:r>
      <w:r>
        <w:rPr>
          <w:rFonts w:eastAsia="SimSun"/>
        </w:rPr>
        <w:tab/>
        <w:t>Requirements</w:t>
      </w:r>
      <w:bookmarkEnd w:id="5507"/>
      <w:bookmarkEnd w:id="5508"/>
      <w:bookmarkEnd w:id="5509"/>
      <w:bookmarkEnd w:id="5510"/>
    </w:p>
    <w:p w14:paraId="00D8B9CF" w14:textId="77777777" w:rsidR="0076304B" w:rsidRDefault="0076304B" w:rsidP="0076304B">
      <w:pPr>
        <w:rPr>
          <w:lang w:eastAsia="ko-KR"/>
        </w:rPr>
      </w:pPr>
      <w:r>
        <w:rPr>
          <w:lang w:eastAsia="ko-KR"/>
        </w:rPr>
        <w:t xml:space="preserve">For </w:t>
      </w:r>
      <w:r>
        <w:rPr>
          <w:rFonts w:eastAsia="SimSun" w:cs="v4.2.0"/>
        </w:rPr>
        <w:t>NCR-MT</w:t>
      </w:r>
      <w:r>
        <w:rPr>
          <w:lang w:eastAsia="ko-KR"/>
        </w:rPr>
        <w:t xml:space="preserve"> timers specified in TS 38.331 </w:t>
      </w:r>
      <w:r>
        <w:rPr>
          <w:rFonts w:eastAsia="SimSun" w:hint="eastAsia"/>
          <w:lang w:eastAsia="zh-CN"/>
        </w:rPr>
        <w:t>[23]</w:t>
      </w:r>
      <w:r>
        <w:rPr>
          <w:lang w:eastAsia="ko-KR"/>
        </w:rPr>
        <w:t xml:space="preserve">, the </w:t>
      </w:r>
      <w:r>
        <w:rPr>
          <w:rFonts w:eastAsia="SimSun" w:cs="v4.2.0"/>
        </w:rPr>
        <w:t>NCR-MT</w:t>
      </w:r>
      <w:r>
        <w:rPr>
          <w:lang w:eastAsia="ko-KR"/>
        </w:rPr>
        <w:t xml:space="preserve"> shall comply with the timer accuracies according to Table </w:t>
      </w:r>
      <w:r>
        <w:rPr>
          <w:rFonts w:eastAsia="SimSun" w:hint="eastAsia"/>
          <w:lang w:eastAsia="zh-CN"/>
        </w:rPr>
        <w:t>10</w:t>
      </w:r>
      <w:r>
        <w:rPr>
          <w:lang w:eastAsia="ko-KR"/>
        </w:rPr>
        <w:t>.2.2.2-1.</w:t>
      </w:r>
    </w:p>
    <w:p w14:paraId="155CE2BD" w14:textId="77777777" w:rsidR="0076304B" w:rsidRDefault="0076304B" w:rsidP="0076304B">
      <w:pPr>
        <w:rPr>
          <w:lang w:eastAsia="ko-KR"/>
        </w:rPr>
      </w:pPr>
      <w:r>
        <w:rPr>
          <w:lang w:eastAsia="ko-KR"/>
        </w:rPr>
        <w:t xml:space="preserve">The requirements are only related to the actual timing measurements internally in the </w:t>
      </w:r>
      <w:r>
        <w:rPr>
          <w:rFonts w:eastAsia="SimSun" w:cs="v4.2.0"/>
        </w:rPr>
        <w:t>NCR-MT</w:t>
      </w:r>
      <w:r>
        <w:rPr>
          <w:lang w:eastAsia="ko-KR"/>
        </w:rPr>
        <w:t>. They do not include the following:</w:t>
      </w:r>
    </w:p>
    <w:p w14:paraId="27732A67" w14:textId="77777777" w:rsidR="0076304B" w:rsidRDefault="0076304B" w:rsidP="0076304B">
      <w:pPr>
        <w:pStyle w:val="B1"/>
      </w:pPr>
      <w:r>
        <w:t>-</w:t>
      </w:r>
      <w:r>
        <w:tab/>
        <w:t xml:space="preserve">Inaccuracy in the start and stop conditions of a timer (e.g. </w:t>
      </w:r>
      <w:r>
        <w:rPr>
          <w:rFonts w:eastAsia="SimSun" w:cs="v4.2.0"/>
        </w:rPr>
        <w:t>NCR-MT</w:t>
      </w:r>
      <w:r>
        <w:t xml:space="preserve"> reaction time to detect that start and stop conditions of a timer is fulfilled), or</w:t>
      </w:r>
    </w:p>
    <w:p w14:paraId="082E8A2D" w14:textId="77777777" w:rsidR="0076304B" w:rsidRDefault="0076304B" w:rsidP="0076304B">
      <w:pPr>
        <w:pStyle w:val="B1"/>
      </w:pPr>
      <w:r>
        <w:t>-</w:t>
      </w:r>
      <w:r>
        <w:tab/>
        <w:t xml:space="preserve">Inaccuracies due to restrictions in observability of start and stop conditions of an </w:t>
      </w:r>
      <w:r>
        <w:rPr>
          <w:rFonts w:eastAsia="SimSun" w:cs="v4.2.0"/>
        </w:rPr>
        <w:t>NCR-MT</w:t>
      </w:r>
      <w:r>
        <w:t xml:space="preserve"> timer (e.g. slot alignment when </w:t>
      </w:r>
      <w:r>
        <w:rPr>
          <w:rFonts w:eastAsia="SimSun" w:cs="v4.2.0"/>
        </w:rPr>
        <w:t>NCR-MT</w:t>
      </w:r>
      <w:r>
        <w:t xml:space="preserve"> sends messages at timer expiry).</w:t>
      </w:r>
    </w:p>
    <w:p w14:paraId="7C778685" w14:textId="77777777" w:rsidR="0076304B" w:rsidRDefault="0076304B" w:rsidP="0076304B">
      <w:pPr>
        <w:pStyle w:val="TH"/>
      </w:pPr>
      <w:r>
        <w:t xml:space="preserve">Table </w:t>
      </w:r>
      <w:r>
        <w:rPr>
          <w:rFonts w:eastAsia="SimSun" w:hint="eastAsia"/>
          <w:lang w:eastAsia="zh-CN"/>
        </w:rPr>
        <w:t>10</w:t>
      </w:r>
      <w: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76304B" w14:paraId="6183AA89" w14:textId="77777777" w:rsidTr="0066180D">
        <w:trPr>
          <w:cantSplit/>
          <w:jc w:val="center"/>
        </w:trPr>
        <w:tc>
          <w:tcPr>
            <w:tcW w:w="1842" w:type="dxa"/>
          </w:tcPr>
          <w:p w14:paraId="10709E48" w14:textId="77777777" w:rsidR="0076304B" w:rsidRDefault="0076304B" w:rsidP="0066180D">
            <w:pPr>
              <w:pStyle w:val="TAH"/>
              <w:rPr>
                <w:rFonts w:cs="Arial"/>
              </w:rPr>
            </w:pPr>
            <w:r>
              <w:t>Timer value [s]</w:t>
            </w:r>
          </w:p>
        </w:tc>
        <w:tc>
          <w:tcPr>
            <w:tcW w:w="1873" w:type="dxa"/>
          </w:tcPr>
          <w:p w14:paraId="4B74F910" w14:textId="77777777" w:rsidR="0076304B" w:rsidRDefault="0076304B" w:rsidP="0066180D">
            <w:pPr>
              <w:pStyle w:val="TAH"/>
              <w:rPr>
                <w:rFonts w:cs="Arial"/>
              </w:rPr>
            </w:pPr>
            <w:r>
              <w:t>Accuracy</w:t>
            </w:r>
          </w:p>
        </w:tc>
      </w:tr>
      <w:tr w:rsidR="0076304B" w14:paraId="1F48EF7E" w14:textId="77777777" w:rsidTr="0066180D">
        <w:trPr>
          <w:cantSplit/>
          <w:jc w:val="center"/>
        </w:trPr>
        <w:tc>
          <w:tcPr>
            <w:tcW w:w="1842" w:type="dxa"/>
            <w:vAlign w:val="center"/>
          </w:tcPr>
          <w:p w14:paraId="13322DCD" w14:textId="77777777" w:rsidR="0076304B" w:rsidRDefault="0076304B" w:rsidP="0066180D">
            <w:pPr>
              <w:pStyle w:val="TAL"/>
            </w:pPr>
            <w:r>
              <w:t>timer value &lt; 4</w:t>
            </w:r>
          </w:p>
        </w:tc>
        <w:tc>
          <w:tcPr>
            <w:tcW w:w="1873" w:type="dxa"/>
            <w:vAlign w:val="center"/>
          </w:tcPr>
          <w:p w14:paraId="0713D7C2" w14:textId="77777777" w:rsidR="0076304B" w:rsidRDefault="0076304B" w:rsidP="0066180D">
            <w:pPr>
              <w:pStyle w:val="TAL"/>
            </w:pPr>
            <w:r>
              <w:sym w:font="Symbol" w:char="F0B1"/>
            </w:r>
            <w:r>
              <w:t xml:space="preserve"> 0.1s</w:t>
            </w:r>
          </w:p>
        </w:tc>
      </w:tr>
      <w:tr w:rsidR="0076304B" w14:paraId="3B4907B4" w14:textId="77777777" w:rsidTr="0066180D">
        <w:trPr>
          <w:cantSplit/>
          <w:jc w:val="center"/>
        </w:trPr>
        <w:tc>
          <w:tcPr>
            <w:tcW w:w="1842" w:type="dxa"/>
          </w:tcPr>
          <w:p w14:paraId="4C186939" w14:textId="77777777" w:rsidR="0076304B" w:rsidRDefault="0076304B" w:rsidP="0066180D">
            <w:pPr>
              <w:pStyle w:val="TAL"/>
            </w:pPr>
            <w:r>
              <w:t xml:space="preserve">timer value </w:t>
            </w:r>
            <w:r>
              <w:sym w:font="Symbol" w:char="F0B3"/>
            </w:r>
            <w:r>
              <w:t xml:space="preserve"> 4</w:t>
            </w:r>
          </w:p>
        </w:tc>
        <w:tc>
          <w:tcPr>
            <w:tcW w:w="1873" w:type="dxa"/>
            <w:vAlign w:val="center"/>
          </w:tcPr>
          <w:p w14:paraId="5F898F3D" w14:textId="77777777" w:rsidR="0076304B" w:rsidRDefault="0076304B" w:rsidP="0066180D">
            <w:pPr>
              <w:pStyle w:val="TAL"/>
            </w:pPr>
            <w:r>
              <w:sym w:font="Symbol" w:char="F0B1"/>
            </w:r>
            <w:r>
              <w:t xml:space="preserve"> 2.5%</w:t>
            </w:r>
          </w:p>
        </w:tc>
      </w:tr>
    </w:tbl>
    <w:p w14:paraId="7BB9577C" w14:textId="77777777" w:rsidR="0076304B" w:rsidRDefault="0076304B" w:rsidP="0076304B">
      <w:pPr>
        <w:rPr>
          <w:lang w:eastAsia="zh-CN"/>
        </w:rPr>
      </w:pPr>
    </w:p>
    <w:p w14:paraId="105E1ABF" w14:textId="77777777" w:rsidR="0076304B" w:rsidRDefault="0076304B" w:rsidP="0076304B">
      <w:pPr>
        <w:pStyle w:val="Heading3"/>
      </w:pPr>
      <w:bookmarkStart w:id="5511" w:name="_Toc155428314"/>
      <w:bookmarkStart w:id="5512" w:name="_Toc155781332"/>
      <w:bookmarkStart w:id="5513" w:name="_Toc161665692"/>
      <w:bookmarkStart w:id="5514" w:name="_Toc169718843"/>
      <w:r>
        <w:rPr>
          <w:rFonts w:eastAsia="SimSun" w:hint="eastAsia"/>
          <w:lang w:eastAsia="zh-CN"/>
        </w:rPr>
        <w:t>10</w:t>
      </w:r>
      <w:r>
        <w:t>.2.3</w:t>
      </w:r>
      <w:r>
        <w:tab/>
        <w:t>NCR-MT timing advance</w:t>
      </w:r>
      <w:bookmarkEnd w:id="5481"/>
      <w:bookmarkEnd w:id="5482"/>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11"/>
      <w:bookmarkEnd w:id="5512"/>
      <w:bookmarkEnd w:id="5513"/>
      <w:bookmarkEnd w:id="5514"/>
    </w:p>
    <w:p w14:paraId="0534DE0B" w14:textId="77777777" w:rsidR="0076304B" w:rsidRDefault="0076304B" w:rsidP="0076304B">
      <w:pPr>
        <w:pStyle w:val="Heading4"/>
        <w:rPr>
          <w:rFonts w:eastAsia="SimSun"/>
          <w:b/>
          <w:bCs/>
        </w:rPr>
      </w:pPr>
      <w:bookmarkStart w:id="5515" w:name="_Toc155428315"/>
      <w:bookmarkStart w:id="5516" w:name="_Toc155781333"/>
      <w:bookmarkStart w:id="5517" w:name="_Toc161665693"/>
      <w:bookmarkStart w:id="5518" w:name="_Toc169718844"/>
      <w:r>
        <w:rPr>
          <w:rFonts w:eastAsia="SimSun" w:hint="eastAsia"/>
          <w:lang w:eastAsia="zh-CN"/>
        </w:rPr>
        <w:t>10</w:t>
      </w:r>
      <w:r>
        <w:rPr>
          <w:rFonts w:eastAsia="SimSun"/>
        </w:rPr>
        <w:t>.2.3.1</w:t>
      </w:r>
      <w:r>
        <w:tab/>
      </w:r>
      <w:r>
        <w:rPr>
          <w:rFonts w:eastAsia="SimSun"/>
        </w:rPr>
        <w:t>Introduction</w:t>
      </w:r>
      <w:bookmarkEnd w:id="5515"/>
      <w:bookmarkEnd w:id="5516"/>
      <w:bookmarkEnd w:id="5517"/>
      <w:bookmarkEnd w:id="5518"/>
    </w:p>
    <w:p w14:paraId="5836F881" w14:textId="1C5B1CD6" w:rsidR="0076304B" w:rsidRDefault="00536A82" w:rsidP="0076304B">
      <w:pPr>
        <w:rPr>
          <w:rFonts w:eastAsia="SimSun" w:cs="v4.2.0"/>
        </w:rPr>
      </w:pPr>
      <w:r>
        <w:t xml:space="preserve">The timing advance is initiated from gNB to </w:t>
      </w:r>
      <w:r>
        <w:rPr>
          <w:rFonts w:eastAsia="SimSun" w:cs="v4.2.0"/>
        </w:rPr>
        <w:t>NCR-MT</w:t>
      </w:r>
      <w:r>
        <w:t xml:space="preserve">, with MAC message that implies the adjustment of the timing advance, as defined in </w:t>
      </w:r>
      <w:r>
        <w:rPr>
          <w:rFonts w:cs="v4.2.0"/>
        </w:rPr>
        <w:t>clause </w:t>
      </w:r>
      <w:r>
        <w:t xml:space="preserve">5.2 of TS 38.321 </w:t>
      </w:r>
      <w:r>
        <w:rPr>
          <w:rFonts w:eastAsia="SimSun" w:hint="eastAsia"/>
          <w:lang w:eastAsia="zh-CN"/>
        </w:rPr>
        <w:t>[25]</w:t>
      </w:r>
      <w:r>
        <w:t>.</w:t>
      </w:r>
      <w:r>
        <w:rPr>
          <w:rFonts w:eastAsia="SimSun" w:hint="eastAsia"/>
          <w:lang w:val="en-US" w:eastAsia="zh-CN"/>
        </w:rPr>
        <w:t xml:space="preserve"> </w:t>
      </w:r>
      <w:r>
        <w:rPr>
          <w:rFonts w:eastAsiaTheme="minorEastAsia" w:hint="eastAsia"/>
          <w:color w:val="0070C0"/>
          <w:lang w:val="en-US" w:eastAsia="zh-CN"/>
        </w:rPr>
        <w:t xml:space="preserve">The time advance adjustment requirement for both wide area and local area NCR-MT </w:t>
      </w:r>
      <w:r>
        <w:t>as defined in clause 4.3</w:t>
      </w:r>
      <w:r>
        <w:rPr>
          <w:rFonts w:eastAsia="SimSun" w:hint="eastAsia"/>
          <w:lang w:val="en-US" w:eastAsia="zh-CN"/>
        </w:rPr>
        <w:t>A</w:t>
      </w:r>
      <w:r>
        <w:t>.2</w:t>
      </w:r>
      <w:r>
        <w:rPr>
          <w:rFonts w:eastAsia="SimSun" w:hint="eastAsia"/>
          <w:lang w:val="en-US" w:eastAsia="zh-CN"/>
        </w:rPr>
        <w:t>.</w:t>
      </w:r>
    </w:p>
    <w:p w14:paraId="4FE842A8" w14:textId="77777777" w:rsidR="0076304B" w:rsidRDefault="0076304B" w:rsidP="0076304B">
      <w:pPr>
        <w:pStyle w:val="Heading4"/>
        <w:rPr>
          <w:rFonts w:eastAsia="SimSun"/>
          <w:b/>
          <w:bCs/>
        </w:rPr>
      </w:pPr>
      <w:bookmarkStart w:id="5519" w:name="_Toc155428316"/>
      <w:bookmarkStart w:id="5520" w:name="_Toc155781334"/>
      <w:bookmarkStart w:id="5521" w:name="_Toc161665694"/>
      <w:bookmarkStart w:id="5522" w:name="_Toc169718845"/>
      <w:r>
        <w:rPr>
          <w:rFonts w:eastAsia="SimSun" w:hint="eastAsia"/>
          <w:lang w:eastAsia="zh-CN"/>
        </w:rPr>
        <w:t>10</w:t>
      </w:r>
      <w:r>
        <w:rPr>
          <w:rFonts w:eastAsia="SimSun"/>
        </w:rPr>
        <w:t>.2.3.2</w:t>
      </w:r>
      <w:r>
        <w:rPr>
          <w:rFonts w:eastAsia="SimSun"/>
        </w:rPr>
        <w:tab/>
        <w:t>Requirements</w:t>
      </w:r>
      <w:bookmarkEnd w:id="5519"/>
      <w:bookmarkEnd w:id="5520"/>
      <w:bookmarkEnd w:id="5521"/>
      <w:bookmarkEnd w:id="5522"/>
    </w:p>
    <w:p w14:paraId="1C52000C" w14:textId="77777777" w:rsidR="0076304B" w:rsidRDefault="0076304B" w:rsidP="0076304B">
      <w:pPr>
        <w:pStyle w:val="Heading5"/>
        <w:rPr>
          <w:rFonts w:eastAsia="SimSun"/>
          <w:b/>
          <w:bCs/>
          <w:lang w:eastAsia="zh-CN"/>
        </w:rPr>
      </w:pPr>
      <w:bookmarkStart w:id="5523" w:name="_Toc155428317"/>
      <w:bookmarkStart w:id="5524" w:name="_Toc155781335"/>
      <w:bookmarkStart w:id="5525" w:name="_Toc161665695"/>
      <w:bookmarkStart w:id="5526" w:name="_Toc169718846"/>
      <w:r>
        <w:rPr>
          <w:rFonts w:eastAsia="SimSun" w:hint="eastAsia"/>
          <w:lang w:eastAsia="zh-CN"/>
        </w:rPr>
        <w:t>10</w:t>
      </w:r>
      <w:r>
        <w:rPr>
          <w:rFonts w:eastAsia="SimSun"/>
          <w:lang w:eastAsia="zh-CN"/>
        </w:rPr>
        <w:t>.2.3.2.1</w:t>
      </w:r>
      <w:r>
        <w:rPr>
          <w:rFonts w:eastAsia="SimSun"/>
          <w:lang w:eastAsia="zh-CN"/>
        </w:rPr>
        <w:tab/>
        <w:t>Timing Advance adjustment delay</w:t>
      </w:r>
      <w:bookmarkEnd w:id="5523"/>
      <w:bookmarkEnd w:id="5524"/>
      <w:bookmarkEnd w:id="5525"/>
      <w:bookmarkEnd w:id="5526"/>
    </w:p>
    <w:p w14:paraId="10D89E1C" w14:textId="77777777" w:rsidR="0076304B" w:rsidRDefault="0076304B" w:rsidP="0076304B">
      <w:pPr>
        <w:rPr>
          <w:lang w:eastAsia="zh-CN"/>
        </w:rPr>
      </w:pPr>
      <w:r>
        <w:rPr>
          <w:rFonts w:eastAsia="SimSun" w:cs="v4.2.0"/>
        </w:rPr>
        <w:t>NCR-MT</w:t>
      </w:r>
      <w:r>
        <w:t xml:space="preserve"> shall adjust the timing of its uplink transmission timing at time slot </w:t>
      </w:r>
      <w:r>
        <w:rPr>
          <w:i/>
        </w:rPr>
        <w:t>n</w:t>
      </w:r>
      <w:r>
        <w:t>+</w:t>
      </w:r>
      <w:r>
        <w:rPr>
          <w:i/>
        </w:rPr>
        <w:t xml:space="preserve"> k+1</w:t>
      </w:r>
      <w:r>
        <w:t xml:space="preserve"> for a timing advance command received in time slot </w:t>
      </w:r>
      <w:r>
        <w:rPr>
          <w:i/>
        </w:rPr>
        <w:t>n</w:t>
      </w:r>
      <w:r>
        <w:t xml:space="preserve">, and the value of </w:t>
      </w:r>
      <w:r>
        <w:rPr>
          <w:i/>
        </w:rPr>
        <w:t>k</w:t>
      </w:r>
      <w:r>
        <w:t xml:space="preserve"> is defined in clause 4.2 in </w:t>
      </w:r>
      <w:r>
        <w:rPr>
          <w:lang w:val="en-US"/>
        </w:rPr>
        <w:t xml:space="preserve">TS 38.213 </w:t>
      </w:r>
      <w:r>
        <w:rPr>
          <w:rFonts w:eastAsia="SimSun" w:hint="eastAsia"/>
          <w:lang w:val="en-US" w:eastAsia="zh-CN"/>
        </w:rPr>
        <w:t>[24]</w:t>
      </w:r>
      <w:r>
        <w:t xml:space="preserve">. </w:t>
      </w:r>
      <w:r>
        <w:rPr>
          <w:rFonts w:cs="v4.2.0"/>
        </w:rPr>
        <w:t xml:space="preserve">The same requirement applies also when </w:t>
      </w:r>
      <w:r>
        <w:rPr>
          <w:rFonts w:eastAsia="SimSun" w:cs="v4.2.0"/>
        </w:rPr>
        <w:t>NCR-MT</w:t>
      </w:r>
      <w:r>
        <w:rPr>
          <w:rFonts w:cs="v4.2.0"/>
        </w:rPr>
        <w:t xml:space="preserve"> is not able to transmit a configured uplink transmission due to the channel assessment procedure.</w:t>
      </w:r>
    </w:p>
    <w:p w14:paraId="6136522A" w14:textId="77777777" w:rsidR="0076304B" w:rsidRDefault="0076304B" w:rsidP="0076304B">
      <w:pPr>
        <w:pStyle w:val="Heading5"/>
        <w:rPr>
          <w:rFonts w:eastAsia="SimSun"/>
          <w:b/>
          <w:bCs/>
          <w:lang w:eastAsia="zh-CN"/>
        </w:rPr>
      </w:pPr>
      <w:bookmarkStart w:id="5527" w:name="_Toc155428318"/>
      <w:bookmarkStart w:id="5528" w:name="_Toc155781336"/>
      <w:bookmarkStart w:id="5529" w:name="_Toc161665696"/>
      <w:bookmarkStart w:id="5530" w:name="_Toc169718847"/>
      <w:r>
        <w:rPr>
          <w:rFonts w:eastAsia="SimSun" w:hint="eastAsia"/>
          <w:lang w:eastAsia="zh-CN"/>
        </w:rPr>
        <w:t>10</w:t>
      </w:r>
      <w:r>
        <w:rPr>
          <w:rFonts w:eastAsia="SimSun"/>
          <w:lang w:eastAsia="zh-CN"/>
        </w:rPr>
        <w:t>.2.3.2.2</w:t>
      </w:r>
      <w:r>
        <w:rPr>
          <w:rFonts w:eastAsia="SimSun"/>
          <w:lang w:eastAsia="zh-CN"/>
        </w:rPr>
        <w:tab/>
        <w:t>Timing Advance adjustment accuracy</w:t>
      </w:r>
      <w:bookmarkEnd w:id="5527"/>
      <w:bookmarkEnd w:id="5528"/>
      <w:bookmarkEnd w:id="5529"/>
      <w:bookmarkEnd w:id="5530"/>
    </w:p>
    <w:p w14:paraId="7BFB05B9" w14:textId="77777777" w:rsidR="0076304B" w:rsidRDefault="0076304B" w:rsidP="0076304B">
      <w:pPr>
        <w:rPr>
          <w:rFonts w:eastAsia="?? ??"/>
        </w:rPr>
      </w:pPr>
      <w:r>
        <w:rPr>
          <w:rFonts w:eastAsia="?? ??" w:cs="v3.7.0"/>
        </w:rPr>
        <w:t xml:space="preserve">The </w:t>
      </w:r>
      <w:r>
        <w:rPr>
          <w:rFonts w:eastAsia="SimSun" w:cs="v4.2.0"/>
        </w:rPr>
        <w:t>NCR-MT</w:t>
      </w:r>
      <w:r>
        <w:rPr>
          <w:rFonts w:eastAsia="?? ??" w:cs="v3.7.0"/>
        </w:rPr>
        <w:t xml:space="preserve"> shall adjust the timing of its transmissions with a relative accuracy better than or equal to the </w:t>
      </w:r>
      <w:r>
        <w:rPr>
          <w:rFonts w:eastAsia="SimSun" w:cs="v4.2.0"/>
        </w:rPr>
        <w:t>NCR-MT</w:t>
      </w:r>
      <w:r>
        <w:rPr>
          <w:rFonts w:eastAsia="?? ??" w:cs="v3.7.0"/>
        </w:rPr>
        <w:t xml:space="preserve"> Timing Advance adjustment accuracy requirement in Table </w:t>
      </w:r>
      <w:r>
        <w:rPr>
          <w:rFonts w:eastAsia="SimSun" w:cs="v3.7.0" w:hint="eastAsia"/>
          <w:lang w:eastAsia="zh-CN"/>
        </w:rPr>
        <w:t>10</w:t>
      </w:r>
      <w:r>
        <w:rPr>
          <w:rFonts w:eastAsia="?? ??" w:cs="v3.7.0"/>
        </w:rPr>
        <w:t xml:space="preserve">.2.3.2.2-1, to the signalled timing advance value compared to the timing of preceding uplink transmission. </w:t>
      </w:r>
      <w:r>
        <w:t xml:space="preserve">The timing advance command step </w:t>
      </w:r>
      <w:r>
        <w:rPr>
          <w:lang w:val="en-US"/>
        </w:rPr>
        <w:t xml:space="preserve">is defined in TS 38.213 </w:t>
      </w:r>
      <w:r>
        <w:rPr>
          <w:rFonts w:eastAsia="SimSun" w:hint="eastAsia"/>
          <w:lang w:val="en-US" w:eastAsia="zh-CN"/>
        </w:rPr>
        <w:t>[24]</w:t>
      </w:r>
      <w:r>
        <w:rPr>
          <w:lang w:val="en-US"/>
        </w:rPr>
        <w:t>.</w:t>
      </w:r>
    </w:p>
    <w:p w14:paraId="68177CB2" w14:textId="77777777" w:rsidR="0076304B" w:rsidRDefault="0076304B" w:rsidP="0076304B">
      <w:pPr>
        <w:pStyle w:val="TH"/>
        <w:rPr>
          <w:lang w:val="en-US"/>
        </w:rPr>
      </w:pPr>
      <w:r>
        <w:t xml:space="preserve">Table </w:t>
      </w:r>
      <w:r>
        <w:rPr>
          <w:rFonts w:eastAsia="SimSun" w:hint="eastAsia"/>
          <w:lang w:eastAsia="zh-CN"/>
        </w:rPr>
        <w:t>10</w:t>
      </w:r>
      <w:r>
        <w:t>.2.3.2.2-</w:t>
      </w:r>
      <w:r>
        <w:rPr>
          <w:lang w:eastAsia="ja-JP"/>
        </w:rPr>
        <w:t>1</w:t>
      </w:r>
      <w:r>
        <w:t xml:space="preserve">: </w:t>
      </w:r>
      <w:r>
        <w:rPr>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76304B" w14:paraId="7D92EA1F" w14:textId="77777777" w:rsidTr="0066180D">
        <w:trPr>
          <w:trHeight w:val="315"/>
          <w:jc w:val="center"/>
        </w:trPr>
        <w:tc>
          <w:tcPr>
            <w:tcW w:w="2260" w:type="dxa"/>
            <w:shd w:val="clear" w:color="auto" w:fill="auto"/>
          </w:tcPr>
          <w:p w14:paraId="6817A77B" w14:textId="77777777" w:rsidR="0076304B" w:rsidRDefault="0076304B" w:rsidP="0066180D">
            <w:pPr>
              <w:pStyle w:val="TAH"/>
            </w:pPr>
            <w:r>
              <w:t>UL Sub Carrier Spacing(kHz)</w:t>
            </w:r>
          </w:p>
        </w:tc>
        <w:tc>
          <w:tcPr>
            <w:tcW w:w="982" w:type="dxa"/>
            <w:shd w:val="clear" w:color="auto" w:fill="auto"/>
            <w:vAlign w:val="center"/>
          </w:tcPr>
          <w:p w14:paraId="6E810C52" w14:textId="77777777" w:rsidR="0076304B" w:rsidRDefault="0076304B" w:rsidP="0066180D">
            <w:pPr>
              <w:pStyle w:val="TAH"/>
              <w:rPr>
                <w:lang w:val="en-US"/>
              </w:rPr>
            </w:pPr>
            <w:r>
              <w:t>15</w:t>
            </w:r>
          </w:p>
        </w:tc>
        <w:tc>
          <w:tcPr>
            <w:tcW w:w="1002" w:type="dxa"/>
            <w:shd w:val="clear" w:color="auto" w:fill="auto"/>
            <w:vAlign w:val="center"/>
          </w:tcPr>
          <w:p w14:paraId="67C2A28B" w14:textId="77777777" w:rsidR="0076304B" w:rsidRDefault="0076304B" w:rsidP="0066180D">
            <w:pPr>
              <w:pStyle w:val="TAH"/>
              <w:rPr>
                <w:lang w:val="en-US"/>
              </w:rPr>
            </w:pPr>
            <w:r>
              <w:t>30</w:t>
            </w:r>
          </w:p>
        </w:tc>
        <w:tc>
          <w:tcPr>
            <w:tcW w:w="992" w:type="dxa"/>
            <w:shd w:val="clear" w:color="auto" w:fill="auto"/>
            <w:vAlign w:val="center"/>
          </w:tcPr>
          <w:p w14:paraId="30E298F8" w14:textId="77777777" w:rsidR="0076304B" w:rsidRDefault="0076304B" w:rsidP="0066180D">
            <w:pPr>
              <w:pStyle w:val="TAH"/>
              <w:rPr>
                <w:lang w:val="en-US"/>
              </w:rPr>
            </w:pPr>
            <w:r>
              <w:t>60</w:t>
            </w:r>
          </w:p>
        </w:tc>
        <w:tc>
          <w:tcPr>
            <w:tcW w:w="1134" w:type="dxa"/>
            <w:shd w:val="clear" w:color="auto" w:fill="auto"/>
            <w:vAlign w:val="center"/>
          </w:tcPr>
          <w:p w14:paraId="00134035" w14:textId="77777777" w:rsidR="0076304B" w:rsidRDefault="0076304B" w:rsidP="0066180D">
            <w:pPr>
              <w:pStyle w:val="TAH"/>
              <w:rPr>
                <w:lang w:val="en-US"/>
              </w:rPr>
            </w:pPr>
            <w:r>
              <w:t>120</w:t>
            </w:r>
          </w:p>
        </w:tc>
      </w:tr>
      <w:tr w:rsidR="0076304B" w14:paraId="039B2587" w14:textId="77777777" w:rsidTr="0066180D">
        <w:trPr>
          <w:trHeight w:val="525"/>
          <w:jc w:val="center"/>
        </w:trPr>
        <w:tc>
          <w:tcPr>
            <w:tcW w:w="2260" w:type="dxa"/>
            <w:shd w:val="clear" w:color="auto" w:fill="auto"/>
          </w:tcPr>
          <w:p w14:paraId="082CA24D" w14:textId="7A868987" w:rsidR="0076304B" w:rsidRDefault="00C121FD" w:rsidP="0066180D">
            <w:pPr>
              <w:pStyle w:val="TAH"/>
            </w:pPr>
            <w:r>
              <w:t>NCR-MT Timing Advance adjustment accuracy</w:t>
            </w:r>
          </w:p>
        </w:tc>
        <w:tc>
          <w:tcPr>
            <w:tcW w:w="982" w:type="dxa"/>
            <w:shd w:val="clear" w:color="auto" w:fill="auto"/>
            <w:vAlign w:val="center"/>
          </w:tcPr>
          <w:p w14:paraId="335B089D" w14:textId="77777777" w:rsidR="0076304B" w:rsidRDefault="0076304B" w:rsidP="0066180D">
            <w:pPr>
              <w:pStyle w:val="TAC"/>
              <w:rPr>
                <w:lang w:val="en-US"/>
              </w:rPr>
            </w:pPr>
            <w:r>
              <w:rPr>
                <w:szCs w:val="22"/>
                <w:lang w:val="en-US"/>
              </w:rPr>
              <w:t>±</w:t>
            </w:r>
            <w:r>
              <w:t>256 T</w:t>
            </w:r>
            <w:r>
              <w:rPr>
                <w:vertAlign w:val="subscript"/>
              </w:rPr>
              <w:t>c</w:t>
            </w:r>
          </w:p>
        </w:tc>
        <w:tc>
          <w:tcPr>
            <w:tcW w:w="1002" w:type="dxa"/>
            <w:shd w:val="clear" w:color="auto" w:fill="auto"/>
            <w:vAlign w:val="center"/>
          </w:tcPr>
          <w:p w14:paraId="4666420E" w14:textId="77777777" w:rsidR="0076304B" w:rsidRDefault="0076304B" w:rsidP="0066180D">
            <w:pPr>
              <w:pStyle w:val="TAC"/>
              <w:rPr>
                <w:lang w:val="en-US"/>
              </w:rPr>
            </w:pPr>
            <w:r>
              <w:rPr>
                <w:szCs w:val="22"/>
                <w:lang w:val="en-US"/>
              </w:rPr>
              <w:t>±</w:t>
            </w:r>
            <w:r>
              <w:t>256 T</w:t>
            </w:r>
            <w:r>
              <w:rPr>
                <w:vertAlign w:val="subscript"/>
              </w:rPr>
              <w:t>c</w:t>
            </w:r>
          </w:p>
        </w:tc>
        <w:tc>
          <w:tcPr>
            <w:tcW w:w="992" w:type="dxa"/>
            <w:shd w:val="clear" w:color="auto" w:fill="auto"/>
            <w:vAlign w:val="center"/>
          </w:tcPr>
          <w:p w14:paraId="5C00F6D0" w14:textId="77777777" w:rsidR="0076304B" w:rsidRDefault="0076304B" w:rsidP="0066180D">
            <w:pPr>
              <w:pStyle w:val="TAC"/>
              <w:rPr>
                <w:lang w:val="en-US"/>
              </w:rPr>
            </w:pPr>
            <w:r>
              <w:rPr>
                <w:szCs w:val="22"/>
                <w:lang w:val="en-US"/>
              </w:rPr>
              <w:t>±</w:t>
            </w:r>
            <w:r>
              <w:t>128 T</w:t>
            </w:r>
            <w:r>
              <w:rPr>
                <w:vertAlign w:val="subscript"/>
              </w:rPr>
              <w:t>c</w:t>
            </w:r>
          </w:p>
        </w:tc>
        <w:tc>
          <w:tcPr>
            <w:tcW w:w="1134" w:type="dxa"/>
            <w:shd w:val="clear" w:color="auto" w:fill="auto"/>
            <w:vAlign w:val="center"/>
          </w:tcPr>
          <w:p w14:paraId="2C0980B3" w14:textId="77777777" w:rsidR="0076304B" w:rsidRDefault="0076304B" w:rsidP="0066180D">
            <w:pPr>
              <w:pStyle w:val="TAC"/>
              <w:rPr>
                <w:lang w:val="en-US"/>
              </w:rPr>
            </w:pPr>
            <w:r>
              <w:rPr>
                <w:szCs w:val="22"/>
                <w:lang w:val="en-US"/>
              </w:rPr>
              <w:t>±</w:t>
            </w:r>
            <w:r>
              <w:t>32 T</w:t>
            </w:r>
            <w:r>
              <w:rPr>
                <w:vertAlign w:val="subscript"/>
              </w:rPr>
              <w:t>c</w:t>
            </w:r>
          </w:p>
        </w:tc>
      </w:tr>
      <w:tr w:rsidR="0076304B" w14:paraId="537823E5" w14:textId="77777777" w:rsidTr="0066180D">
        <w:trPr>
          <w:trHeight w:val="155"/>
          <w:jc w:val="center"/>
        </w:trPr>
        <w:tc>
          <w:tcPr>
            <w:tcW w:w="6370" w:type="dxa"/>
            <w:gridSpan w:val="5"/>
            <w:shd w:val="clear" w:color="auto" w:fill="auto"/>
          </w:tcPr>
          <w:p w14:paraId="71FB5EFE" w14:textId="77777777" w:rsidR="0076304B" w:rsidRDefault="0076304B" w:rsidP="0066180D">
            <w:pPr>
              <w:pStyle w:val="TAN"/>
              <w:rPr>
                <w:szCs w:val="22"/>
                <w:lang w:val="en-US"/>
              </w:rPr>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4305D824" w14:textId="77777777" w:rsidR="0076304B" w:rsidRDefault="0076304B" w:rsidP="0076304B"/>
    <w:p w14:paraId="5241AFA6" w14:textId="77777777" w:rsidR="0076304B" w:rsidRDefault="0076304B" w:rsidP="0076304B">
      <w:pPr>
        <w:pStyle w:val="Heading2"/>
      </w:pPr>
      <w:bookmarkStart w:id="5531" w:name="_Toc66386578"/>
      <w:bookmarkStart w:id="5532" w:name="_Toc82450979"/>
      <w:bookmarkStart w:id="5533" w:name="_Toc61184451"/>
      <w:bookmarkStart w:id="5534" w:name="_Toc137554851"/>
      <w:bookmarkStart w:id="5535" w:name="_Toc138946594"/>
      <w:bookmarkStart w:id="5536" w:name="_Toc98755757"/>
      <w:bookmarkStart w:id="5537" w:name="_Toc57821389"/>
      <w:bookmarkStart w:id="5538" w:name="_Toc98763349"/>
      <w:bookmarkStart w:id="5539" w:name="_Toc138853913"/>
      <w:bookmarkStart w:id="5540" w:name="_Toc61183665"/>
      <w:bookmarkStart w:id="5541" w:name="_Toc53185600"/>
      <w:bookmarkStart w:id="5542" w:name="_Toc61184059"/>
      <w:bookmarkStart w:id="5543" w:name="_Toc53185976"/>
      <w:bookmarkStart w:id="5544" w:name="_Toc106184278"/>
      <w:bookmarkStart w:id="5545" w:name="_Toc76542349"/>
      <w:bookmarkStart w:id="5546" w:name="_Toc82450331"/>
      <w:bookmarkStart w:id="5547" w:name="_Toc61185233"/>
      <w:bookmarkStart w:id="5548" w:name="_Toc57820462"/>
      <w:bookmarkStart w:id="5549" w:name="_Toc130402300"/>
      <w:bookmarkStart w:id="5550" w:name="_Toc89949368"/>
      <w:bookmarkStart w:id="5551" w:name="_Toc61184843"/>
      <w:bookmarkStart w:id="5552" w:name="_Toc74583536"/>
      <w:bookmarkStart w:id="5553" w:name="_Toc155428319"/>
      <w:bookmarkStart w:id="5554" w:name="_Toc155781337"/>
      <w:bookmarkStart w:id="5555" w:name="_Toc161665697"/>
      <w:bookmarkStart w:id="5556" w:name="_Toc169718848"/>
      <w:r>
        <w:rPr>
          <w:rFonts w:eastAsia="SimSun" w:hint="eastAsia"/>
          <w:lang w:eastAsia="zh-CN"/>
        </w:rPr>
        <w:t>10</w:t>
      </w:r>
      <w:r>
        <w:t>.3</w:t>
      </w:r>
      <w:r>
        <w:rPr>
          <w:sz w:val="28"/>
        </w:rPr>
        <w:tab/>
      </w:r>
      <w:r>
        <w:t xml:space="preserve">Signalling Characteristics for </w:t>
      </w:r>
      <w:r>
        <w:rPr>
          <w:rFonts w:eastAsia="SimSun" w:hint="eastAsia"/>
          <w:lang w:val="en-US" w:eastAsia="zh-CN"/>
        </w:rPr>
        <w:t>NCR-</w:t>
      </w:r>
      <w:r>
        <w:t>MT</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3CFC5397" w14:textId="77777777" w:rsidR="0076304B" w:rsidRDefault="0076304B" w:rsidP="0076304B">
      <w:pPr>
        <w:pStyle w:val="Heading3"/>
      </w:pPr>
      <w:bookmarkStart w:id="5557" w:name="_Toc98755758"/>
      <w:bookmarkStart w:id="5558" w:name="_Toc98763350"/>
      <w:bookmarkStart w:id="5559" w:name="_Toc82450980"/>
      <w:bookmarkStart w:id="5560" w:name="_Toc61184844"/>
      <w:bookmarkStart w:id="5561" w:name="_Toc137554852"/>
      <w:bookmarkStart w:id="5562" w:name="_Toc74583537"/>
      <w:bookmarkStart w:id="5563" w:name="_Toc76542350"/>
      <w:bookmarkStart w:id="5564" w:name="_Toc89949369"/>
      <w:bookmarkStart w:id="5565" w:name="_Toc57821390"/>
      <w:bookmarkStart w:id="5566" w:name="_Toc57820463"/>
      <w:bookmarkStart w:id="5567" w:name="_Toc106184279"/>
      <w:bookmarkStart w:id="5568" w:name="_Toc138946595"/>
      <w:bookmarkStart w:id="5569" w:name="_Toc61183666"/>
      <w:bookmarkStart w:id="5570" w:name="_Toc82450332"/>
      <w:bookmarkStart w:id="5571" w:name="_Toc61184452"/>
      <w:bookmarkStart w:id="5572" w:name="_Toc138853914"/>
      <w:bookmarkStart w:id="5573" w:name="_Toc61185234"/>
      <w:bookmarkStart w:id="5574" w:name="_Toc53185977"/>
      <w:bookmarkStart w:id="5575" w:name="_Toc66386579"/>
      <w:bookmarkStart w:id="5576" w:name="_Toc61184060"/>
      <w:bookmarkStart w:id="5577" w:name="_Toc53185601"/>
      <w:bookmarkStart w:id="5578" w:name="_Toc130402301"/>
      <w:bookmarkStart w:id="5579" w:name="_Toc155428320"/>
      <w:bookmarkStart w:id="5580" w:name="_Toc155781338"/>
      <w:bookmarkStart w:id="5581" w:name="_Toc161665698"/>
      <w:bookmarkStart w:id="5582" w:name="_Toc169718849"/>
      <w:r>
        <w:rPr>
          <w:rFonts w:eastAsia="SimSun" w:hint="eastAsia"/>
          <w:lang w:eastAsia="zh-CN"/>
        </w:rPr>
        <w:t>10</w:t>
      </w:r>
      <w:r>
        <w:t>.3.1</w:t>
      </w:r>
      <w:r>
        <w:tab/>
        <w:t>Radio Link Monitoring</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371F8AFE" w14:textId="77777777" w:rsidR="0076304B" w:rsidRDefault="0076304B" w:rsidP="0076304B">
      <w:pPr>
        <w:pStyle w:val="Heading4"/>
      </w:pPr>
      <w:bookmarkStart w:id="5583" w:name="_Toc82450333"/>
      <w:bookmarkStart w:id="5584" w:name="_Toc130402302"/>
      <w:bookmarkStart w:id="5585" w:name="_Toc61184845"/>
      <w:bookmarkStart w:id="5586" w:name="_Toc106184280"/>
      <w:bookmarkStart w:id="5587" w:name="_Toc138946596"/>
      <w:bookmarkStart w:id="5588" w:name="_Toc61184061"/>
      <w:bookmarkStart w:id="5589" w:name="_Toc137554853"/>
      <w:bookmarkStart w:id="5590" w:name="_Toc89949370"/>
      <w:bookmarkStart w:id="5591" w:name="_Toc74583538"/>
      <w:bookmarkStart w:id="5592" w:name="_Toc76542351"/>
      <w:bookmarkStart w:id="5593" w:name="_Toc53185978"/>
      <w:bookmarkStart w:id="5594" w:name="_Toc61184453"/>
      <w:bookmarkStart w:id="5595" w:name="_Toc98763351"/>
      <w:bookmarkStart w:id="5596" w:name="_Toc61185235"/>
      <w:bookmarkStart w:id="5597" w:name="_Toc57820464"/>
      <w:bookmarkStart w:id="5598" w:name="_Toc53185602"/>
      <w:bookmarkStart w:id="5599" w:name="_Toc98755759"/>
      <w:bookmarkStart w:id="5600" w:name="_Toc66386580"/>
      <w:bookmarkStart w:id="5601" w:name="_Toc61183667"/>
      <w:bookmarkStart w:id="5602" w:name="_Toc82450981"/>
      <w:bookmarkStart w:id="5603" w:name="_Toc138853915"/>
      <w:bookmarkStart w:id="5604" w:name="_Toc57821391"/>
      <w:bookmarkStart w:id="5605" w:name="_Toc155428321"/>
      <w:bookmarkStart w:id="5606" w:name="_Toc155781339"/>
      <w:bookmarkStart w:id="5607" w:name="_Toc161665699"/>
      <w:bookmarkStart w:id="5608" w:name="_Toc169718850"/>
      <w:r>
        <w:rPr>
          <w:rFonts w:eastAsia="SimSun" w:hint="eastAsia"/>
          <w:lang w:eastAsia="zh-CN"/>
        </w:rPr>
        <w:t>10</w:t>
      </w:r>
      <w:r>
        <w:t>.3.1.1</w:t>
      </w:r>
      <w:r>
        <w:rPr>
          <w:sz w:val="28"/>
        </w:rPr>
        <w:tab/>
      </w:r>
      <w:r>
        <w:t>Introduction</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50240285" w14:textId="7A3A17CD" w:rsidR="0076304B" w:rsidRDefault="00C121FD" w:rsidP="0076304B">
      <w:r>
        <w:t xml:space="preserve">The requirements in clause </w:t>
      </w:r>
      <w:r>
        <w:rPr>
          <w:rFonts w:eastAsia="SimSun" w:hint="eastAsia"/>
          <w:lang w:val="en-US" w:eastAsia="zh-CN"/>
        </w:rPr>
        <w:t>10.3.1</w:t>
      </w:r>
      <w:r>
        <w:t xml:space="preserve"> apply for radio link monitoring</w:t>
      </w:r>
      <w:r>
        <w:rPr>
          <w:rFonts w:eastAsia="SimSun" w:hint="eastAsia"/>
          <w:lang w:val="en-US" w:eastAsia="zh-CN"/>
        </w:rPr>
        <w:t xml:space="preserve"> of local area NCR-MT</w:t>
      </w:r>
      <w:r>
        <w:t xml:space="preserve"> class as defined in clause 4.3</w:t>
      </w:r>
      <w:r>
        <w:rPr>
          <w:rFonts w:eastAsia="SimSun" w:hint="eastAsia"/>
          <w:lang w:val="en-US" w:eastAsia="zh-CN"/>
        </w:rPr>
        <w:t>A</w:t>
      </w:r>
      <w:r>
        <w:t>.2</w:t>
      </w:r>
      <w:r>
        <w:rPr>
          <w:rFonts w:eastAsia="SimSun" w:hint="eastAsia"/>
          <w:lang w:val="en-US" w:eastAsia="zh-CN"/>
        </w:rPr>
        <w:t xml:space="preserve"> </w:t>
      </w:r>
      <w:r>
        <w:t>on:</w:t>
      </w:r>
    </w:p>
    <w:p w14:paraId="108196C4" w14:textId="77777777" w:rsidR="0076304B" w:rsidRDefault="0076304B" w:rsidP="0076304B">
      <w:pPr>
        <w:pStyle w:val="B1"/>
      </w:pPr>
      <w:r>
        <w:t>-</w:t>
      </w:r>
      <w:r>
        <w:tab/>
        <w:t>PCell in SA NR,</w:t>
      </w:r>
    </w:p>
    <w:p w14:paraId="568186A3" w14:textId="77777777" w:rsidR="0076304B" w:rsidRDefault="0076304B" w:rsidP="0076304B">
      <w:pPr>
        <w:rPr>
          <w:rFonts w:cs="v5.0.0"/>
        </w:rPr>
      </w:pPr>
      <w:r>
        <w:rPr>
          <w:rFonts w:cs="v5.0.0"/>
        </w:rPr>
        <w:t xml:space="preserve">The </w:t>
      </w:r>
      <w:r>
        <w:rPr>
          <w:rFonts w:cs="v5.0.0" w:hint="eastAsia"/>
          <w:lang w:val="en-US" w:eastAsia="zh-CN"/>
        </w:rPr>
        <w:t>NCR-MT</w:t>
      </w:r>
      <w:r>
        <w:rPr>
          <w:rFonts w:cs="v5.0.0"/>
        </w:rPr>
        <w:t xml:space="preserve"> shall monitor the downlink radio link quality based on the reference signal configured as RLM-RS resource(s) in order to detect the </w:t>
      </w:r>
      <w:r>
        <w:t>downlink radio link quality of the PCell</w:t>
      </w:r>
      <w:r>
        <w:rPr>
          <w:rFonts w:hint="eastAsia"/>
          <w:lang w:val="en-US" w:eastAsia="zh-CN"/>
        </w:rPr>
        <w:t xml:space="preserve"> </w:t>
      </w:r>
      <w:r>
        <w:rPr>
          <w:rFonts w:cs="v5.0.0"/>
        </w:rPr>
        <w:t xml:space="preserve">as specified in </w:t>
      </w:r>
      <w:r>
        <w:t>TS 38.213</w:t>
      </w:r>
      <w:r>
        <w:rPr>
          <w:rFonts w:cs="v5.0.0"/>
        </w:rPr>
        <w:t> </w:t>
      </w:r>
      <w:r>
        <w:rPr>
          <w:rFonts w:eastAsia="SimSun" w:cs="v5.0.0" w:hint="eastAsia"/>
          <w:lang w:eastAsia="zh-CN"/>
        </w:rPr>
        <w:t>[24]</w:t>
      </w:r>
      <w:r>
        <w:rPr>
          <w:rFonts w:cs="v5.0.0"/>
        </w:rPr>
        <w:t xml:space="preserve">. The configured RLM-RS resources can be all SSBs, or all CSI-RSs, or a mix of SSBs and CSI-RSs. </w:t>
      </w:r>
      <w:r>
        <w:rPr>
          <w:rFonts w:cs="v5.0.0" w:hint="eastAsia"/>
          <w:lang w:val="en-US" w:eastAsia="zh-CN"/>
        </w:rPr>
        <w:t>NCR-MT</w:t>
      </w:r>
      <w:r>
        <w:rPr>
          <w:rFonts w:cs="v5.0.0"/>
        </w:rPr>
        <w:t xml:space="preserve"> is not required to perform RLM outside the active DL BWP.</w:t>
      </w:r>
    </w:p>
    <w:p w14:paraId="42170636" w14:textId="77777777" w:rsidR="0076304B" w:rsidRDefault="0076304B" w:rsidP="0076304B">
      <w:r>
        <w:rPr>
          <w:rFonts w:eastAsia="?? ??" w:cs="v5.0.0"/>
        </w:rPr>
        <w:t xml:space="preserve">On each RLM-RS resource, the </w:t>
      </w:r>
      <w:r>
        <w:rPr>
          <w:rFonts w:eastAsia="SimSun" w:cs="v5.0.0" w:hint="eastAsia"/>
          <w:lang w:val="en-US" w:eastAsia="zh-CN"/>
        </w:rPr>
        <w:t>NCR-MT</w:t>
      </w:r>
      <w:r>
        <w:rPr>
          <w:rFonts w:eastAsia="?? ??" w:cs="v5.0.0"/>
        </w:rPr>
        <w:t xml:space="preserve"> shall estimate the downlink radio link quality and compare it to the thresholds </w:t>
      </w:r>
      <w:r>
        <w:rPr>
          <w:rFonts w:cs="v5.0.0"/>
        </w:rPr>
        <w:t>Q</w:t>
      </w:r>
      <w:r>
        <w:rPr>
          <w:rFonts w:cs="v5.0.0"/>
          <w:vertAlign w:val="subscript"/>
        </w:rPr>
        <w:t>out</w:t>
      </w:r>
      <w:r>
        <w:rPr>
          <w:rFonts w:eastAsia="?? ??" w:cs="v5.0.0"/>
        </w:rPr>
        <w:t xml:space="preserve"> and </w:t>
      </w:r>
      <w:r>
        <w:rPr>
          <w:rFonts w:cs="v5.0.0"/>
        </w:rPr>
        <w:t>Q</w:t>
      </w:r>
      <w:r>
        <w:rPr>
          <w:rFonts w:cs="v5.0.0"/>
          <w:vertAlign w:val="subscript"/>
        </w:rPr>
        <w:t>in</w:t>
      </w:r>
      <w:r>
        <w:rPr>
          <w:rFonts w:eastAsia="?? ??" w:cs="v5.0.0"/>
        </w:rPr>
        <w:t xml:space="preserve"> for the purpose of monitoring </w:t>
      </w:r>
      <w:r>
        <w:t>downlink radio link quality of the cell</w:t>
      </w:r>
      <w:r>
        <w:rPr>
          <w:rFonts w:eastAsia="?? ??" w:cs="v5.0.0"/>
        </w:rPr>
        <w:t>.</w:t>
      </w:r>
    </w:p>
    <w:p w14:paraId="08562E25"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out</w:t>
      </w:r>
      <w:r>
        <w:rPr>
          <w:rFonts w:eastAsia="?? ??" w:cs="v5.0.0"/>
        </w:rPr>
        <w:t xml:space="preserve"> is defined as the level at which the downlink radio link cannot be reliably received and shall correspond to the out-of-sync block error rate (BLER</w:t>
      </w:r>
      <w:r>
        <w:rPr>
          <w:rFonts w:eastAsia="?? ??" w:cs="v5.0.0"/>
          <w:vertAlign w:val="subscript"/>
        </w:rPr>
        <w:t>out</w:t>
      </w:r>
      <w:r>
        <w:rPr>
          <w:rFonts w:eastAsia="?? ??" w:cs="v5.0.0"/>
        </w:rPr>
        <w:t xml:space="preserve">) as defined in Table </w:t>
      </w:r>
      <w:r>
        <w:rPr>
          <w:rFonts w:eastAsia="SimSun" w:cs="v5.0.0" w:hint="eastAsia"/>
          <w:lang w:val="en-US" w:eastAsia="zh-CN"/>
        </w:rPr>
        <w:t>10</w:t>
      </w:r>
      <w:r>
        <w:rPr>
          <w:rFonts w:eastAsia="?? ??" w:cs="v5.0.0"/>
        </w:rPr>
        <w:t>.</w:t>
      </w:r>
      <w:r>
        <w:rPr>
          <w:rFonts w:eastAsia="SimSun" w:cs="v5.0.0" w:hint="eastAsia"/>
          <w:lang w:val="en-US" w:eastAsia="zh-CN"/>
        </w:rPr>
        <w:t>3</w:t>
      </w:r>
      <w:r>
        <w:rPr>
          <w:rFonts w:eastAsia="?? ??" w:cs="v5.0.0"/>
        </w:rPr>
        <w:t xml:space="preserve">.1-1. For SSB based radio link monitoring, </w:t>
      </w:r>
      <w:r>
        <w:rPr>
          <w:rFonts w:cs="v5.0.0"/>
        </w:rPr>
        <w:t>Q</w:t>
      </w:r>
      <w:r>
        <w:rPr>
          <w:rFonts w:cs="v5.0.0"/>
          <w:vertAlign w:val="subscript"/>
        </w:rPr>
        <w:t>out_SSB</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.2.1-1</w:t>
      </w:r>
      <w:r>
        <w:rPr>
          <w:rFonts w:eastAsia="?? ??" w:cs="v5.0.0"/>
        </w:rPr>
        <w:t xml:space="preserve">. For CSI-RS based radio link monitoring, </w:t>
      </w:r>
      <w:r>
        <w:rPr>
          <w:rFonts w:cs="v5.0.0"/>
        </w:rPr>
        <w:t>Q</w:t>
      </w:r>
      <w:r>
        <w:rPr>
          <w:rFonts w:cs="v5.0.0"/>
          <w:vertAlign w:val="subscript"/>
        </w:rPr>
        <w:t>out_CSI-RS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.3.1-1</w:t>
      </w:r>
      <w:r>
        <w:rPr>
          <w:rFonts w:eastAsia="?? ??" w:cs="v5.0.0"/>
        </w:rPr>
        <w:t>.</w:t>
      </w:r>
    </w:p>
    <w:p w14:paraId="6D3503D3"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in</w:t>
      </w:r>
      <w:r>
        <w:rPr>
          <w:rFonts w:eastAsia="?? ??" w:cs="v5.0.0"/>
        </w:rPr>
        <w:t xml:space="preserve"> is defined as the level at which the downlink radio link quality can be received with significantly higher reliability than at </w:t>
      </w:r>
      <w:r>
        <w:rPr>
          <w:rFonts w:cs="v5.0.0"/>
        </w:rPr>
        <w:t>Q</w:t>
      </w:r>
      <w:r>
        <w:rPr>
          <w:rFonts w:cs="v5.0.0"/>
          <w:vertAlign w:val="subscript"/>
        </w:rPr>
        <w:t>out</w:t>
      </w:r>
      <w:r>
        <w:rPr>
          <w:rFonts w:eastAsia="?? ??" w:cs="v5.0.0"/>
        </w:rPr>
        <w:t xml:space="preserve"> and shall correspond to the in-sync block error rate (BLER</w:t>
      </w:r>
      <w:r>
        <w:rPr>
          <w:rFonts w:eastAsia="?? ??" w:cs="v5.0.0"/>
          <w:vertAlign w:val="subscript"/>
        </w:rPr>
        <w:t>in</w:t>
      </w:r>
      <w:r>
        <w:rPr>
          <w:rFonts w:eastAsia="?? ??" w:cs="v5.0.0"/>
        </w:rPr>
        <w:t xml:space="preserve">) as defined in </w:t>
      </w:r>
      <w:r>
        <w:t xml:space="preserve">Table </w:t>
      </w:r>
      <w:r>
        <w:rPr>
          <w:rFonts w:hint="eastAsia"/>
          <w:lang w:val="en-US" w:eastAsia="zh-CN"/>
        </w:rPr>
        <w:t>10</w:t>
      </w:r>
      <w:r>
        <w:t>.</w:t>
      </w:r>
      <w:r>
        <w:rPr>
          <w:rFonts w:hint="eastAsia"/>
          <w:lang w:val="en-US" w:eastAsia="zh-CN"/>
        </w:rPr>
        <w:t>3</w:t>
      </w:r>
      <w:r>
        <w:t>.1-1</w:t>
      </w:r>
      <w:r>
        <w:rPr>
          <w:rFonts w:eastAsia="?? ??" w:cs="v5.0.0"/>
        </w:rPr>
        <w:t xml:space="preserve">. For SSB based radio link monitoring, </w:t>
      </w:r>
      <w:bookmarkStart w:id="5609" w:name="_Hlk13142784"/>
      <w:r>
        <w:rPr>
          <w:rFonts w:cs="v5.0.0"/>
        </w:rPr>
        <w:t>Q</w:t>
      </w:r>
      <w:r>
        <w:rPr>
          <w:rFonts w:cs="v5.0.0"/>
          <w:vertAlign w:val="subscript"/>
        </w:rPr>
        <w:t>in_SSB</w:t>
      </w:r>
      <w:r>
        <w:rPr>
          <w:rFonts w:eastAsia="?? ??" w:cs="v5.0.0"/>
        </w:rPr>
        <w:t xml:space="preserve"> </w:t>
      </w:r>
      <w:bookmarkEnd w:id="5609"/>
      <w:r>
        <w:rPr>
          <w:rFonts w:eastAsia="?? ??" w:cs="v5.0.0"/>
        </w:rPr>
        <w:t xml:space="preserve">is derived based on the hypothetical PDCCH transmission parameters listed in </w:t>
      </w:r>
      <w:r>
        <w:rPr>
          <w:rFonts w:eastAsia="SimSun"/>
        </w:rPr>
        <w:t xml:space="preserve">Table </w:t>
      </w:r>
      <w:r>
        <w:rPr>
          <w:rFonts w:eastAsia="SimSun" w:hint="eastAsia"/>
          <w:lang w:eastAsia="zh-CN"/>
        </w:rPr>
        <w:t>10.3.1</w:t>
      </w:r>
      <w:r>
        <w:rPr>
          <w:rFonts w:eastAsia="SimSun"/>
        </w:rPr>
        <w:t>.2.1-2</w:t>
      </w:r>
      <w:r>
        <w:rPr>
          <w:rFonts w:eastAsia="?? ??" w:cs="v5.0.0"/>
        </w:rPr>
        <w:t xml:space="preserve">. For CSI-RS based radio link monitoring, </w:t>
      </w:r>
      <w:r>
        <w:rPr>
          <w:rFonts w:cs="v5.0.0"/>
        </w:rPr>
        <w:t>Q</w:t>
      </w:r>
      <w:r>
        <w:rPr>
          <w:rFonts w:cs="v5.0.0"/>
          <w:vertAlign w:val="subscript"/>
        </w:rPr>
        <w:t>in_CSI-RS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.3.1-2</w:t>
      </w:r>
      <w:r>
        <w:rPr>
          <w:rFonts w:eastAsia="?? ??" w:cs="v5.0.0"/>
        </w:rPr>
        <w:t>.</w:t>
      </w:r>
    </w:p>
    <w:p w14:paraId="25E0B34F" w14:textId="77777777" w:rsidR="0076304B" w:rsidRDefault="0076304B" w:rsidP="0076304B">
      <w:bookmarkStart w:id="5610" w:name="_Hlk506716765"/>
      <w:r>
        <w:rPr>
          <w:rFonts w:eastAsia="?? ??" w:cs="v5.0.0"/>
        </w:rPr>
        <w:t>The out-of-sync block error rate (BLER</w:t>
      </w:r>
      <w:r>
        <w:rPr>
          <w:rFonts w:eastAsia="?? ??" w:cs="v5.0.0"/>
          <w:vertAlign w:val="subscript"/>
        </w:rPr>
        <w:t>out</w:t>
      </w:r>
      <w:r>
        <w:rPr>
          <w:rFonts w:eastAsia="?? ??" w:cs="v5.0.0"/>
        </w:rPr>
        <w:t>) and in-sync block error rate (BLER</w:t>
      </w:r>
      <w:r>
        <w:rPr>
          <w:rFonts w:eastAsia="?? ??" w:cs="v5.0.0"/>
          <w:vertAlign w:val="subscript"/>
        </w:rPr>
        <w:t>in</w:t>
      </w:r>
      <w:r>
        <w:rPr>
          <w:rFonts w:eastAsia="?? ??" w:cs="v5.0.0"/>
        </w:rPr>
        <w:t xml:space="preserve">) are determined from the network configuration via parameter </w:t>
      </w:r>
      <w:r>
        <w:rPr>
          <w:i/>
          <w:iCs/>
          <w:sz w:val="21"/>
          <w:szCs w:val="21"/>
        </w:rPr>
        <w:t>rlmInSyncOutOfSyncThreshold</w:t>
      </w:r>
      <w:r>
        <w:rPr>
          <w:rFonts w:eastAsia="?? ??" w:cs="v5.0.0"/>
        </w:rPr>
        <w:t xml:space="preserve"> signalled by higher layers. When </w:t>
      </w:r>
      <w:r>
        <w:rPr>
          <w:rFonts w:eastAsia="SimSun" w:cs="v5.0.0" w:hint="eastAsia"/>
          <w:lang w:eastAsia="zh-CN"/>
        </w:rPr>
        <w:t>NCR-MT</w:t>
      </w:r>
      <w:r>
        <w:rPr>
          <w:rFonts w:eastAsia="?? ??" w:cs="v5.0.0"/>
        </w:rPr>
        <w:t xml:space="preserve"> is not configured with </w:t>
      </w:r>
      <w:r>
        <w:rPr>
          <w:i/>
          <w:iCs/>
          <w:sz w:val="21"/>
          <w:szCs w:val="21"/>
        </w:rPr>
        <w:t>rlmInSyncOutOfSyncThreshold</w:t>
      </w:r>
      <w:r>
        <w:rPr>
          <w:rFonts w:eastAsia="?? ??" w:cs="v5.0.0"/>
        </w:rPr>
        <w:t xml:space="preserve"> from the network, </w:t>
      </w:r>
      <w:r>
        <w:rPr>
          <w:rFonts w:eastAsia="SimSun" w:cs="v5.0.0" w:hint="eastAsia"/>
          <w:lang w:eastAsia="zh-CN"/>
        </w:rPr>
        <w:t>NCR-MT</w:t>
      </w:r>
      <w:r>
        <w:rPr>
          <w:rFonts w:eastAsia="?? ??" w:cs="v5.0.0"/>
        </w:rPr>
        <w:t xml:space="preserve"> determines out-of-sync and in-sync block error rates from Configuration #0 in </w:t>
      </w:r>
      <w:r>
        <w:t xml:space="preserve">Table </w:t>
      </w:r>
      <w:r>
        <w:rPr>
          <w:rFonts w:hint="eastAsia"/>
          <w:lang w:val="en-US" w:eastAsia="zh-CN"/>
        </w:rPr>
        <w:t>10</w:t>
      </w:r>
      <w:r>
        <w:t>.</w:t>
      </w:r>
      <w:r>
        <w:rPr>
          <w:rFonts w:hint="eastAsia"/>
          <w:lang w:val="en-US" w:eastAsia="zh-CN"/>
        </w:rPr>
        <w:t>3</w:t>
      </w:r>
      <w:r>
        <w:t>.1-1</w:t>
      </w:r>
      <w:r>
        <w:rPr>
          <w:rFonts w:eastAsia="?? ??" w:cs="v5.0.0"/>
        </w:rPr>
        <w:t xml:space="preserve"> by default. All requirements in clause </w:t>
      </w:r>
      <w:r>
        <w:rPr>
          <w:rFonts w:eastAsia="SimSun" w:cs="v5.0.0" w:hint="eastAsia"/>
          <w:lang w:val="en-US" w:eastAsia="zh-CN"/>
        </w:rPr>
        <w:t>10.3</w:t>
      </w:r>
      <w:r>
        <w:rPr>
          <w:rFonts w:eastAsia="?? ??" w:cs="v5.0.0"/>
        </w:rPr>
        <w:t xml:space="preserve">.1 are applicable for BLER Configuration #0 in </w:t>
      </w:r>
      <w:r>
        <w:t xml:space="preserve">Table </w:t>
      </w:r>
      <w:r>
        <w:rPr>
          <w:rFonts w:hint="eastAsia"/>
          <w:lang w:val="en-US" w:eastAsia="zh-CN"/>
        </w:rPr>
        <w:t>10</w:t>
      </w:r>
      <w:r>
        <w:t>.</w:t>
      </w:r>
      <w:r>
        <w:rPr>
          <w:rFonts w:hint="eastAsia"/>
          <w:lang w:val="en-US" w:eastAsia="zh-CN"/>
        </w:rPr>
        <w:t>3</w:t>
      </w:r>
      <w:r>
        <w:t>.1-1</w:t>
      </w:r>
      <w:r>
        <w:rPr>
          <w:rFonts w:eastAsia="?? ??" w:cs="v5.0.0"/>
        </w:rPr>
        <w:t>.</w:t>
      </w:r>
    </w:p>
    <w:p w14:paraId="384BA8B4"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76304B" w14:paraId="12D7194E" w14:textId="77777777" w:rsidTr="0066180D">
        <w:trPr>
          <w:jc w:val="center"/>
        </w:trPr>
        <w:tc>
          <w:tcPr>
            <w:tcW w:w="3684" w:type="dxa"/>
            <w:shd w:val="clear" w:color="auto" w:fill="auto"/>
          </w:tcPr>
          <w:p w14:paraId="4993D469" w14:textId="77777777" w:rsidR="0076304B" w:rsidRDefault="0076304B" w:rsidP="0066180D">
            <w:pPr>
              <w:pStyle w:val="TAH"/>
            </w:pPr>
            <w:r>
              <w:t>Configuration</w:t>
            </w:r>
          </w:p>
        </w:tc>
        <w:tc>
          <w:tcPr>
            <w:tcW w:w="1531" w:type="dxa"/>
            <w:shd w:val="clear" w:color="auto" w:fill="auto"/>
          </w:tcPr>
          <w:p w14:paraId="4748A3E0" w14:textId="77777777" w:rsidR="0076304B" w:rsidRDefault="0076304B" w:rsidP="0066180D">
            <w:pPr>
              <w:pStyle w:val="TAH"/>
            </w:pPr>
            <w:r>
              <w:rPr>
                <w:rFonts w:eastAsia="?? ??" w:cs="v5.0.0"/>
              </w:rPr>
              <w:t>BLER</w:t>
            </w:r>
            <w:r>
              <w:rPr>
                <w:rFonts w:eastAsia="?? ??" w:cs="v5.0.0"/>
                <w:vertAlign w:val="subscript"/>
              </w:rPr>
              <w:t>out</w:t>
            </w:r>
          </w:p>
        </w:tc>
        <w:tc>
          <w:tcPr>
            <w:tcW w:w="1525" w:type="dxa"/>
            <w:shd w:val="clear" w:color="auto" w:fill="auto"/>
          </w:tcPr>
          <w:p w14:paraId="48C39926" w14:textId="77777777" w:rsidR="0076304B" w:rsidRDefault="0076304B" w:rsidP="0066180D">
            <w:pPr>
              <w:pStyle w:val="TAH"/>
            </w:pPr>
            <w:r>
              <w:rPr>
                <w:rFonts w:eastAsia="?? ??" w:cs="v5.0.0"/>
              </w:rPr>
              <w:t>BLER</w:t>
            </w:r>
            <w:r>
              <w:rPr>
                <w:rFonts w:eastAsia="?? ??" w:cs="v5.0.0"/>
                <w:vertAlign w:val="subscript"/>
              </w:rPr>
              <w:t>in</w:t>
            </w:r>
          </w:p>
        </w:tc>
      </w:tr>
      <w:tr w:rsidR="0076304B" w14:paraId="65A5E63E" w14:textId="77777777" w:rsidTr="0066180D">
        <w:trPr>
          <w:jc w:val="center"/>
        </w:trPr>
        <w:tc>
          <w:tcPr>
            <w:tcW w:w="3684" w:type="dxa"/>
            <w:shd w:val="clear" w:color="auto" w:fill="auto"/>
          </w:tcPr>
          <w:p w14:paraId="60F27849" w14:textId="77777777" w:rsidR="0076304B" w:rsidRDefault="0076304B" w:rsidP="0066180D">
            <w:pPr>
              <w:pStyle w:val="TAC"/>
            </w:pPr>
            <w:r>
              <w:t>0</w:t>
            </w:r>
          </w:p>
        </w:tc>
        <w:tc>
          <w:tcPr>
            <w:tcW w:w="1531" w:type="dxa"/>
            <w:shd w:val="clear" w:color="auto" w:fill="auto"/>
          </w:tcPr>
          <w:p w14:paraId="50FD7624" w14:textId="77777777" w:rsidR="0076304B" w:rsidRDefault="0076304B" w:rsidP="0066180D">
            <w:pPr>
              <w:pStyle w:val="TAC"/>
            </w:pPr>
            <w:r>
              <w:t>10%</w:t>
            </w:r>
          </w:p>
        </w:tc>
        <w:tc>
          <w:tcPr>
            <w:tcW w:w="1525" w:type="dxa"/>
            <w:shd w:val="clear" w:color="auto" w:fill="auto"/>
          </w:tcPr>
          <w:p w14:paraId="26AA12F4" w14:textId="77777777" w:rsidR="0076304B" w:rsidRDefault="0076304B" w:rsidP="0066180D">
            <w:pPr>
              <w:pStyle w:val="TAC"/>
            </w:pPr>
            <w:r>
              <w:t>2%</w:t>
            </w:r>
          </w:p>
        </w:tc>
      </w:tr>
    </w:tbl>
    <w:p w14:paraId="287EBCEE" w14:textId="77777777" w:rsidR="0076304B" w:rsidRDefault="0076304B" w:rsidP="0076304B"/>
    <w:p w14:paraId="2122B939" w14:textId="1656FF46" w:rsidR="0076304B" w:rsidRDefault="00C121FD" w:rsidP="0076304B">
      <w:r>
        <w:rPr>
          <w:rFonts w:hint="eastAsia"/>
          <w:lang w:val="en-US" w:eastAsia="zh-CN"/>
        </w:rPr>
        <w:t>NCR-MT</w:t>
      </w:r>
      <w:r>
        <w:t xml:space="preserve"> shall be able to monitor up to </w:t>
      </w:r>
      <w:r>
        <w:rPr>
          <w:lang w:eastAsia="zh-CN"/>
        </w:rPr>
        <w:t>N</w:t>
      </w:r>
      <w:r>
        <w:rPr>
          <w:vertAlign w:val="subscript"/>
        </w:rPr>
        <w:t>RLM</w:t>
      </w:r>
      <w:r>
        <w:t xml:space="preserve"> RLM-RS resources of the same or different types in each corresponding carrier frequency range, depending on a maximum number </w:t>
      </w:r>
      <w:r>
        <w:rPr>
          <w:iCs/>
          <w:position w:val="-10"/>
        </w:rPr>
        <w:object w:dxaOrig="550" w:dyaOrig="240" w14:anchorId="53A192E9">
          <v:shape id="_x0000_i1033" type="#_x0000_t75" style="width:27.5pt;height:12pt" o:ole="">
            <v:imagedata r:id="rId36" o:title=""/>
          </v:shape>
          <o:OLEObject Type="Embed" ProgID="Equation.3" ShapeID="_x0000_i1033" DrawAspect="Content" ObjectID="_1782163422" r:id="rId37"/>
        </w:object>
      </w:r>
      <w:r>
        <w:t>of SS</w:t>
      </w:r>
      <w:r>
        <w:rPr>
          <w:lang w:eastAsia="zh-CN"/>
        </w:rPr>
        <w:t>Bs</w:t>
      </w:r>
      <w:r>
        <w:t xml:space="preserve"> per half frame</w:t>
      </w:r>
      <w:r>
        <w:rPr>
          <w:lang w:eastAsia="zh-CN"/>
        </w:rPr>
        <w:t xml:space="preserve"> </w:t>
      </w:r>
      <w:r>
        <w:t>according to TS 38.213</w:t>
      </w:r>
      <w:r>
        <w:rPr>
          <w:lang w:eastAsia="zh-CN"/>
        </w:rPr>
        <w:t xml:space="preserve"> </w:t>
      </w:r>
      <w:r>
        <w:rPr>
          <w:rFonts w:hint="eastAsia"/>
          <w:lang w:eastAsia="zh-CN"/>
        </w:rPr>
        <w:t>[24]</w:t>
      </w:r>
      <w:r>
        <w:rPr>
          <w:lang w:eastAsia="zh-CN"/>
        </w:rPr>
        <w:t xml:space="preserve">, </w:t>
      </w:r>
      <w:r>
        <w:t xml:space="preserve">where </w:t>
      </w:r>
      <w:r>
        <w:rPr>
          <w:lang w:eastAsia="zh-CN"/>
        </w:rPr>
        <w:t>N</w:t>
      </w:r>
      <w:r>
        <w:rPr>
          <w:vertAlign w:val="subscript"/>
        </w:rPr>
        <w:t>RLM</w:t>
      </w:r>
      <w:r>
        <w:t xml:space="preserve"> is specified in Table </w:t>
      </w:r>
      <w:r>
        <w:rPr>
          <w:rFonts w:hint="eastAsia"/>
          <w:lang w:val="en-US" w:eastAsia="zh-CN"/>
        </w:rPr>
        <w:t>10</w:t>
      </w:r>
      <w:r>
        <w:t>.</w:t>
      </w:r>
      <w:r>
        <w:rPr>
          <w:rFonts w:hint="eastAsia"/>
          <w:lang w:val="en-US" w:eastAsia="zh-CN"/>
        </w:rPr>
        <w:t>3</w:t>
      </w:r>
      <w:r>
        <w:t>.1-2</w:t>
      </w:r>
      <w:r>
        <w:rPr>
          <w:rFonts w:hint="eastAsia"/>
          <w:lang w:val="en-US" w:eastAsia="zh-CN"/>
        </w:rPr>
        <w:t xml:space="preserve"> </w:t>
      </w:r>
      <w:r>
        <w:rPr>
          <w:rFonts w:cs="v5.0.0"/>
        </w:rPr>
        <w:t xml:space="preserve"> according TS 38.213 </w:t>
      </w:r>
      <w:r>
        <w:rPr>
          <w:rFonts w:eastAsia="SimSun" w:cs="v5.0.0" w:hint="eastAsia"/>
          <w:lang w:eastAsia="zh-CN"/>
        </w:rPr>
        <w:t>[24]</w:t>
      </w:r>
      <w:r>
        <w:t xml:space="preserve">, and meet the requirements as specified in </w:t>
      </w:r>
      <w:r>
        <w:rPr>
          <w:lang w:val="en-US" w:eastAsia="ko-KR"/>
        </w:rPr>
        <w:t>clause</w:t>
      </w:r>
      <w:r>
        <w:t xml:space="preserve"> </w:t>
      </w:r>
      <w:r>
        <w:rPr>
          <w:rFonts w:eastAsia="SimSun" w:cs="v5.0.0" w:hint="eastAsia"/>
          <w:lang w:val="en-US" w:eastAsia="zh-CN"/>
        </w:rPr>
        <w:t>10.3</w:t>
      </w:r>
      <w:r>
        <w:rPr>
          <w:rFonts w:eastAsia="?? ??" w:cs="v5.0.0"/>
        </w:rPr>
        <w:t>.1</w:t>
      </w:r>
      <w:r>
        <w:t xml:space="preserve">. </w:t>
      </w:r>
      <w:r>
        <w:rPr>
          <w:rFonts w:hint="eastAsia"/>
          <w:lang w:eastAsia="zh-CN"/>
        </w:rPr>
        <w:t>NCR-MT</w:t>
      </w:r>
      <w:r>
        <w:t xml:space="preserve"> is not required to meet the requirements in </w:t>
      </w:r>
      <w:r>
        <w:rPr>
          <w:lang w:val="en-US" w:eastAsia="ko-KR"/>
        </w:rPr>
        <w:t>clause</w:t>
      </w:r>
      <w:r>
        <w:t xml:space="preserve"> </w:t>
      </w:r>
      <w:r>
        <w:rPr>
          <w:rFonts w:eastAsia="SimSun" w:cs="v5.0.0" w:hint="eastAsia"/>
          <w:lang w:val="en-US" w:eastAsia="zh-CN"/>
        </w:rPr>
        <w:t>10.3</w:t>
      </w:r>
      <w:r>
        <w:rPr>
          <w:rFonts w:eastAsia="?? ??" w:cs="v5.0.0"/>
        </w:rPr>
        <w:t>.1</w:t>
      </w:r>
      <w:r>
        <w:t xml:space="preserve"> if RLM-RS is not configured and no TCI state for PDCCH is activated.</w:t>
      </w:r>
    </w:p>
    <w:p w14:paraId="4C28937A"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 xml:space="preserve">.1-2: </w:t>
      </w:r>
      <w:bookmarkEnd w:id="5610"/>
      <w:r>
        <w:t xml:space="preserve">Maximum number of RLM-RS resources </w:t>
      </w:r>
      <w:r>
        <w:rPr>
          <w:lang w:eastAsia="zh-CN"/>
        </w:rPr>
        <w:t>N</w:t>
      </w:r>
      <w:r>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76304B" w14:paraId="21DCD91C" w14:textId="77777777" w:rsidTr="0066180D">
        <w:trPr>
          <w:jc w:val="center"/>
        </w:trPr>
        <w:tc>
          <w:tcPr>
            <w:tcW w:w="3055" w:type="dxa"/>
            <w:shd w:val="clear" w:color="auto" w:fill="auto"/>
          </w:tcPr>
          <w:p w14:paraId="4BAE8C02" w14:textId="77777777" w:rsidR="0076304B" w:rsidRDefault="0076304B" w:rsidP="0066180D">
            <w:pPr>
              <w:pStyle w:val="TAH"/>
            </w:pPr>
            <w:r>
              <w:t xml:space="preserve">Carrier frequency range of PCell </w:t>
            </w:r>
          </w:p>
        </w:tc>
        <w:tc>
          <w:tcPr>
            <w:tcW w:w="3264" w:type="dxa"/>
          </w:tcPr>
          <w:p w14:paraId="023DF6A8" w14:textId="77777777" w:rsidR="0076304B" w:rsidRDefault="0076304B" w:rsidP="0066180D">
            <w:pPr>
              <w:pStyle w:val="TAH"/>
            </w:pPr>
            <w:r>
              <w:rPr>
                <w:iCs/>
                <w:position w:val="-10"/>
              </w:rPr>
              <w:object w:dxaOrig="816" w:dyaOrig="442" w14:anchorId="2577B05A">
                <v:shape id="_x0000_i1034" type="#_x0000_t75" style="width:41pt;height:21.5pt" o:ole="">
                  <v:imagedata r:id="rId36" o:title=""/>
                </v:shape>
                <o:OLEObject Type="Embed" ProgID="Equation.3" ShapeID="_x0000_i1034" DrawAspect="Content" ObjectID="_1782163423" r:id="rId38"/>
              </w:object>
            </w:r>
          </w:p>
        </w:tc>
        <w:tc>
          <w:tcPr>
            <w:tcW w:w="3536" w:type="dxa"/>
            <w:shd w:val="clear" w:color="auto" w:fill="auto"/>
          </w:tcPr>
          <w:p w14:paraId="1E2C3AEA" w14:textId="77777777" w:rsidR="0076304B" w:rsidRDefault="0076304B" w:rsidP="0066180D">
            <w:pPr>
              <w:pStyle w:val="TAH"/>
            </w:pPr>
            <w:r>
              <w:t xml:space="preserve">Maximum number of RLM-RS resources, </w:t>
            </w:r>
            <w:r>
              <w:rPr>
                <w:lang w:eastAsia="zh-CN"/>
              </w:rPr>
              <w:t>N</w:t>
            </w:r>
            <w:r>
              <w:rPr>
                <w:vertAlign w:val="subscript"/>
              </w:rPr>
              <w:t>RLM</w:t>
            </w:r>
            <w:r>
              <w:t xml:space="preserve"> </w:t>
            </w:r>
          </w:p>
        </w:tc>
      </w:tr>
      <w:tr w:rsidR="0076304B" w14:paraId="29ECEE19" w14:textId="77777777" w:rsidTr="0066180D">
        <w:trPr>
          <w:jc w:val="center"/>
        </w:trPr>
        <w:tc>
          <w:tcPr>
            <w:tcW w:w="3055" w:type="dxa"/>
            <w:shd w:val="clear" w:color="auto" w:fill="auto"/>
          </w:tcPr>
          <w:p w14:paraId="3081D732" w14:textId="77777777" w:rsidR="0076304B" w:rsidRDefault="0076304B" w:rsidP="0066180D">
            <w:pPr>
              <w:pStyle w:val="TAC"/>
            </w:pPr>
            <w:r>
              <w:t xml:space="preserve">FR1, </w:t>
            </w:r>
            <w:r>
              <w:rPr>
                <w:rFonts w:hint="eastAsia"/>
              </w:rPr>
              <w:t>≤</w:t>
            </w:r>
            <w:r>
              <w:t xml:space="preserve"> 3 GHz</w:t>
            </w:r>
            <w:r>
              <w:rPr>
                <w:vertAlign w:val="superscript"/>
                <w:lang w:eastAsia="zh-CN"/>
              </w:rPr>
              <w:t>Note</w:t>
            </w:r>
            <w:r>
              <w:t xml:space="preserve"> </w:t>
            </w:r>
          </w:p>
        </w:tc>
        <w:tc>
          <w:tcPr>
            <w:tcW w:w="3264" w:type="dxa"/>
            <w:vAlign w:val="center"/>
          </w:tcPr>
          <w:p w14:paraId="002972B5" w14:textId="77777777" w:rsidR="0076304B" w:rsidRDefault="0076304B" w:rsidP="0066180D">
            <w:pPr>
              <w:pStyle w:val="TAC"/>
            </w:pPr>
            <w:r>
              <w:t>4</w:t>
            </w:r>
          </w:p>
        </w:tc>
        <w:tc>
          <w:tcPr>
            <w:tcW w:w="3536" w:type="dxa"/>
            <w:shd w:val="clear" w:color="auto" w:fill="auto"/>
          </w:tcPr>
          <w:p w14:paraId="51223F8D" w14:textId="77777777" w:rsidR="0076304B" w:rsidRDefault="0076304B" w:rsidP="0066180D">
            <w:pPr>
              <w:pStyle w:val="TAC"/>
              <w:rPr>
                <w:lang w:eastAsia="zh-CN"/>
              </w:rPr>
            </w:pPr>
            <w:r>
              <w:t>2</w:t>
            </w:r>
          </w:p>
        </w:tc>
      </w:tr>
      <w:tr w:rsidR="0076304B" w14:paraId="75BE451E" w14:textId="77777777" w:rsidTr="0066180D">
        <w:trPr>
          <w:jc w:val="center"/>
        </w:trPr>
        <w:tc>
          <w:tcPr>
            <w:tcW w:w="3055" w:type="dxa"/>
            <w:shd w:val="clear" w:color="auto" w:fill="auto"/>
          </w:tcPr>
          <w:p w14:paraId="01771033" w14:textId="77777777" w:rsidR="0076304B" w:rsidRDefault="0076304B" w:rsidP="0066180D">
            <w:pPr>
              <w:pStyle w:val="TAC"/>
            </w:pPr>
            <w:r>
              <w:t>FR1, &gt; 3 GHz</w:t>
            </w:r>
            <w:r>
              <w:rPr>
                <w:vertAlign w:val="superscript"/>
                <w:lang w:eastAsia="zh-CN"/>
              </w:rPr>
              <w:t>Note</w:t>
            </w:r>
            <w:r>
              <w:t xml:space="preserve"> </w:t>
            </w:r>
          </w:p>
        </w:tc>
        <w:tc>
          <w:tcPr>
            <w:tcW w:w="3264" w:type="dxa"/>
            <w:vAlign w:val="center"/>
          </w:tcPr>
          <w:p w14:paraId="4FB52335" w14:textId="77777777" w:rsidR="0076304B" w:rsidRDefault="0076304B" w:rsidP="0066180D">
            <w:pPr>
              <w:pStyle w:val="TAC"/>
            </w:pPr>
            <w:r>
              <w:t>8</w:t>
            </w:r>
          </w:p>
        </w:tc>
        <w:tc>
          <w:tcPr>
            <w:tcW w:w="3536" w:type="dxa"/>
            <w:shd w:val="clear" w:color="auto" w:fill="auto"/>
          </w:tcPr>
          <w:p w14:paraId="7314884F" w14:textId="77777777" w:rsidR="0076304B" w:rsidRDefault="0076304B" w:rsidP="0066180D">
            <w:pPr>
              <w:pStyle w:val="TAC"/>
            </w:pPr>
            <w:r>
              <w:t>4</w:t>
            </w:r>
          </w:p>
        </w:tc>
      </w:tr>
      <w:tr w:rsidR="0076304B" w14:paraId="5F59785C" w14:textId="77777777" w:rsidTr="0066180D">
        <w:trPr>
          <w:jc w:val="center"/>
        </w:trPr>
        <w:tc>
          <w:tcPr>
            <w:tcW w:w="3055" w:type="dxa"/>
            <w:shd w:val="clear" w:color="auto" w:fill="auto"/>
          </w:tcPr>
          <w:p w14:paraId="1F6E8B02" w14:textId="77777777" w:rsidR="0076304B" w:rsidRDefault="0076304B" w:rsidP="0066180D">
            <w:pPr>
              <w:pStyle w:val="TAC"/>
              <w:rPr>
                <w:rFonts w:eastAsiaTheme="minorEastAsia"/>
                <w:lang w:val="en-US" w:eastAsia="zh-CN"/>
              </w:rPr>
            </w:pPr>
            <w:r>
              <w:t>FR2</w:t>
            </w:r>
            <w:r>
              <w:rPr>
                <w:rFonts w:hint="eastAsia"/>
                <w:lang w:val="en-US" w:eastAsia="zh-CN"/>
              </w:rPr>
              <w:t>-1</w:t>
            </w:r>
          </w:p>
        </w:tc>
        <w:tc>
          <w:tcPr>
            <w:tcW w:w="3264" w:type="dxa"/>
            <w:vAlign w:val="center"/>
          </w:tcPr>
          <w:p w14:paraId="6ED78FFC" w14:textId="77777777" w:rsidR="0076304B" w:rsidRDefault="0076304B" w:rsidP="0066180D">
            <w:pPr>
              <w:pStyle w:val="TAC"/>
            </w:pPr>
            <w:r>
              <w:t>64</w:t>
            </w:r>
          </w:p>
        </w:tc>
        <w:tc>
          <w:tcPr>
            <w:tcW w:w="3536" w:type="dxa"/>
            <w:shd w:val="clear" w:color="auto" w:fill="auto"/>
          </w:tcPr>
          <w:p w14:paraId="5EBBA298" w14:textId="77777777" w:rsidR="0076304B" w:rsidRDefault="0076304B" w:rsidP="0066180D">
            <w:pPr>
              <w:pStyle w:val="TAC"/>
            </w:pPr>
            <w:r>
              <w:t>8</w:t>
            </w:r>
          </w:p>
        </w:tc>
      </w:tr>
    </w:tbl>
    <w:p w14:paraId="066B44C8" w14:textId="77777777" w:rsidR="0076304B" w:rsidRDefault="0076304B" w:rsidP="0076304B"/>
    <w:p w14:paraId="5C3A5A96" w14:textId="77777777" w:rsidR="0076304B" w:rsidRDefault="0076304B" w:rsidP="0076304B">
      <w:pPr>
        <w:pStyle w:val="Heading4"/>
      </w:pPr>
      <w:bookmarkStart w:id="5611" w:name="_Toc137554854"/>
      <w:bookmarkStart w:id="5612" w:name="_Toc53185979"/>
      <w:bookmarkStart w:id="5613" w:name="_Toc57820465"/>
      <w:bookmarkStart w:id="5614" w:name="_Toc61184846"/>
      <w:bookmarkStart w:id="5615" w:name="_Toc61184062"/>
      <w:bookmarkStart w:id="5616" w:name="_Toc66386581"/>
      <w:bookmarkStart w:id="5617" w:name="_Toc82450334"/>
      <w:bookmarkStart w:id="5618" w:name="_Toc61185236"/>
      <w:bookmarkStart w:id="5619" w:name="_Toc138946597"/>
      <w:bookmarkStart w:id="5620" w:name="_Toc61183668"/>
      <w:bookmarkStart w:id="5621" w:name="_Toc57821392"/>
      <w:bookmarkStart w:id="5622" w:name="_Toc61184454"/>
      <w:bookmarkStart w:id="5623" w:name="_Toc138853916"/>
      <w:bookmarkStart w:id="5624" w:name="_Toc76542352"/>
      <w:bookmarkStart w:id="5625" w:name="_Toc53185603"/>
      <w:bookmarkStart w:id="5626" w:name="_Toc98763352"/>
      <w:bookmarkStart w:id="5627" w:name="_Toc74583539"/>
      <w:bookmarkStart w:id="5628" w:name="_Toc130402303"/>
      <w:bookmarkStart w:id="5629" w:name="_Toc89949371"/>
      <w:bookmarkStart w:id="5630" w:name="_Toc98755760"/>
      <w:bookmarkStart w:id="5631" w:name="_Toc106184281"/>
      <w:bookmarkStart w:id="5632" w:name="_Toc82450982"/>
      <w:bookmarkStart w:id="5633" w:name="_Toc155428322"/>
      <w:bookmarkStart w:id="5634" w:name="_Toc155781340"/>
      <w:bookmarkStart w:id="5635" w:name="_Toc161665700"/>
      <w:bookmarkStart w:id="5636" w:name="_Toc169718851"/>
      <w:r>
        <w:rPr>
          <w:rFonts w:eastAsia="SimSun" w:hint="eastAsia"/>
          <w:lang w:eastAsia="zh-CN"/>
        </w:rPr>
        <w:t>10</w:t>
      </w:r>
      <w:r>
        <w:t>.3.1.2</w:t>
      </w:r>
      <w:r>
        <w:rPr>
          <w:sz w:val="28"/>
        </w:rPr>
        <w:tab/>
      </w:r>
      <w:r>
        <w:t>Requirements for SSB based radio link monitoring</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45B21398" w14:textId="77777777" w:rsidR="0076304B" w:rsidRDefault="0076304B" w:rsidP="0076304B">
      <w:pPr>
        <w:pStyle w:val="Heading5"/>
        <w:rPr>
          <w:rFonts w:eastAsia="SimSun"/>
          <w:sz w:val="24"/>
        </w:rPr>
      </w:pPr>
      <w:bookmarkStart w:id="5637" w:name="_Toc61184063"/>
      <w:bookmarkStart w:id="5638" w:name="_Toc57821393"/>
      <w:bookmarkStart w:id="5639" w:name="_Toc66386582"/>
      <w:bookmarkStart w:id="5640" w:name="_Toc61184455"/>
      <w:bookmarkStart w:id="5641" w:name="_Toc106184282"/>
      <w:bookmarkStart w:id="5642" w:name="_Toc82450335"/>
      <w:bookmarkStart w:id="5643" w:name="_Toc138946598"/>
      <w:bookmarkStart w:id="5644" w:name="_Toc61184847"/>
      <w:bookmarkStart w:id="5645" w:name="_Toc98755761"/>
      <w:bookmarkStart w:id="5646" w:name="_Toc76542353"/>
      <w:bookmarkStart w:id="5647" w:name="_Toc57820466"/>
      <w:bookmarkStart w:id="5648" w:name="_Toc53185980"/>
      <w:bookmarkStart w:id="5649" w:name="_Toc61183669"/>
      <w:bookmarkStart w:id="5650" w:name="_Toc61185237"/>
      <w:bookmarkStart w:id="5651" w:name="_Toc89949372"/>
      <w:bookmarkStart w:id="5652" w:name="_Toc138853917"/>
      <w:bookmarkStart w:id="5653" w:name="_Toc98763353"/>
      <w:bookmarkStart w:id="5654" w:name="_Toc82450983"/>
      <w:bookmarkStart w:id="5655" w:name="_Toc137554855"/>
      <w:bookmarkStart w:id="5656" w:name="_Toc130402304"/>
      <w:bookmarkStart w:id="5657" w:name="_Toc74583540"/>
      <w:bookmarkStart w:id="5658" w:name="_Toc53185604"/>
      <w:bookmarkStart w:id="5659" w:name="_Toc155428323"/>
      <w:bookmarkStart w:id="5660" w:name="_Toc155781341"/>
      <w:bookmarkStart w:id="5661" w:name="_Toc161665701"/>
      <w:bookmarkStart w:id="5662" w:name="_Toc169718852"/>
      <w:r>
        <w:rPr>
          <w:rFonts w:eastAsia="SimSun" w:hint="eastAsia"/>
          <w:lang w:eastAsia="zh-CN"/>
        </w:rPr>
        <w:t>10</w:t>
      </w:r>
      <w:r>
        <w:t>.3.1.2.1</w:t>
      </w:r>
      <w:r>
        <w:rPr>
          <w:sz w:val="28"/>
        </w:rPr>
        <w:tab/>
      </w:r>
      <w:r>
        <w:rPr>
          <w:rFonts w:eastAsia="SimSun"/>
          <w:sz w:val="24"/>
        </w:rPr>
        <w:t>Introduction</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5BA685A9" w14:textId="77777777" w:rsidR="0076304B" w:rsidRDefault="0076304B" w:rsidP="0076304B">
      <w:pPr>
        <w:rPr>
          <w:rFonts w:eastAsia="SimSun"/>
        </w:rPr>
      </w:pPr>
      <w:r>
        <w:rPr>
          <w:rFonts w:eastAsia="SimSun"/>
        </w:rPr>
        <w:t xml:space="preserve">The requirements in this clause apply for each SSB based RLM-RS resource configured for PCell, provided that the SSB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.2.2.</w:t>
      </w:r>
    </w:p>
    <w:p w14:paraId="1E627D43"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14C8024" w14:textId="77777777" w:rsidTr="0066180D">
        <w:trPr>
          <w:jc w:val="center"/>
        </w:trPr>
        <w:tc>
          <w:tcPr>
            <w:tcW w:w="2649" w:type="dxa"/>
            <w:shd w:val="clear" w:color="auto" w:fill="auto"/>
            <w:vAlign w:val="center"/>
          </w:tcPr>
          <w:p w14:paraId="436C3726"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298C956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4F205A19" w14:textId="77777777" w:rsidTr="0066180D">
        <w:trPr>
          <w:trHeight w:val="201"/>
          <w:jc w:val="center"/>
        </w:trPr>
        <w:tc>
          <w:tcPr>
            <w:tcW w:w="2649" w:type="dxa"/>
            <w:shd w:val="clear" w:color="auto" w:fill="auto"/>
          </w:tcPr>
          <w:p w14:paraId="3EDC91E3" w14:textId="77777777" w:rsidR="0076304B" w:rsidRDefault="0076304B" w:rsidP="0066180D">
            <w:pPr>
              <w:pStyle w:val="TAL"/>
              <w:rPr>
                <w:rFonts w:eastAsia="?? ??"/>
              </w:rPr>
            </w:pPr>
            <w:r>
              <w:rPr>
                <w:rFonts w:eastAsia="?? ??"/>
              </w:rPr>
              <w:t>DCI format</w:t>
            </w:r>
          </w:p>
        </w:tc>
        <w:tc>
          <w:tcPr>
            <w:tcW w:w="3586" w:type="dxa"/>
            <w:shd w:val="clear" w:color="auto" w:fill="auto"/>
          </w:tcPr>
          <w:p w14:paraId="2ED57CC5" w14:textId="77777777" w:rsidR="0076304B" w:rsidRDefault="0076304B" w:rsidP="0066180D">
            <w:pPr>
              <w:pStyle w:val="TAC"/>
              <w:rPr>
                <w:rFonts w:eastAsia="?? ??"/>
              </w:rPr>
            </w:pPr>
            <w:r>
              <w:rPr>
                <w:rFonts w:eastAsia="?? ??"/>
              </w:rPr>
              <w:t>1-0</w:t>
            </w:r>
          </w:p>
        </w:tc>
      </w:tr>
      <w:tr w:rsidR="0076304B" w14:paraId="229435CB" w14:textId="77777777" w:rsidTr="0066180D">
        <w:trPr>
          <w:jc w:val="center"/>
        </w:trPr>
        <w:tc>
          <w:tcPr>
            <w:tcW w:w="2649" w:type="dxa"/>
            <w:shd w:val="clear" w:color="auto" w:fill="auto"/>
          </w:tcPr>
          <w:p w14:paraId="272D4454"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0EA31CCA" w14:textId="77777777" w:rsidR="0076304B" w:rsidRDefault="0076304B" w:rsidP="0066180D">
            <w:pPr>
              <w:pStyle w:val="TAC"/>
              <w:rPr>
                <w:rFonts w:eastAsia="?? ??"/>
                <w:lang w:val="de-DE"/>
              </w:rPr>
            </w:pPr>
            <w:r>
              <w:rPr>
                <w:rFonts w:eastAsia="?? ??"/>
              </w:rPr>
              <w:t>2</w:t>
            </w:r>
          </w:p>
        </w:tc>
      </w:tr>
      <w:tr w:rsidR="0076304B" w14:paraId="5A90A1B9" w14:textId="77777777" w:rsidTr="0066180D">
        <w:trPr>
          <w:jc w:val="center"/>
        </w:trPr>
        <w:tc>
          <w:tcPr>
            <w:tcW w:w="2649" w:type="dxa"/>
            <w:shd w:val="clear" w:color="auto" w:fill="auto"/>
          </w:tcPr>
          <w:p w14:paraId="2AE0805E" w14:textId="77777777" w:rsidR="0076304B" w:rsidRDefault="0076304B" w:rsidP="0066180D">
            <w:pPr>
              <w:pStyle w:val="TAL"/>
              <w:rPr>
                <w:rFonts w:eastAsia="?? ??"/>
              </w:rPr>
            </w:pPr>
            <w:r>
              <w:rPr>
                <w:rFonts w:eastAsia="?? ??"/>
              </w:rPr>
              <w:t>Aggregation level (CCE)</w:t>
            </w:r>
          </w:p>
        </w:tc>
        <w:tc>
          <w:tcPr>
            <w:tcW w:w="3586" w:type="dxa"/>
            <w:shd w:val="clear" w:color="auto" w:fill="auto"/>
          </w:tcPr>
          <w:p w14:paraId="01A964E7" w14:textId="77777777" w:rsidR="0076304B" w:rsidRDefault="0076304B" w:rsidP="0066180D">
            <w:pPr>
              <w:pStyle w:val="TAC"/>
              <w:rPr>
                <w:rFonts w:eastAsia="?? ??"/>
              </w:rPr>
            </w:pPr>
            <w:r>
              <w:rPr>
                <w:rFonts w:eastAsia="?? ??"/>
              </w:rPr>
              <w:t>8</w:t>
            </w:r>
          </w:p>
        </w:tc>
      </w:tr>
      <w:tr w:rsidR="0076304B" w14:paraId="0A92D0EE" w14:textId="77777777" w:rsidTr="0066180D">
        <w:trPr>
          <w:jc w:val="center"/>
        </w:trPr>
        <w:tc>
          <w:tcPr>
            <w:tcW w:w="2649" w:type="dxa"/>
            <w:shd w:val="clear" w:color="auto" w:fill="auto"/>
          </w:tcPr>
          <w:p w14:paraId="79990BB3"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tcPr>
          <w:p w14:paraId="7F62C0FE" w14:textId="77777777" w:rsidR="0076304B" w:rsidRDefault="0076304B" w:rsidP="0066180D">
            <w:pPr>
              <w:pStyle w:val="TAC"/>
              <w:rPr>
                <w:rFonts w:eastAsia="?? ??"/>
              </w:rPr>
            </w:pPr>
            <w:r>
              <w:rPr>
                <w:rFonts w:eastAsia="?? ??"/>
              </w:rPr>
              <w:t>4dB</w:t>
            </w:r>
          </w:p>
        </w:tc>
      </w:tr>
      <w:tr w:rsidR="0076304B" w14:paraId="4C88E917" w14:textId="77777777" w:rsidTr="0066180D">
        <w:trPr>
          <w:jc w:val="center"/>
        </w:trPr>
        <w:tc>
          <w:tcPr>
            <w:tcW w:w="2649" w:type="dxa"/>
            <w:shd w:val="clear" w:color="auto" w:fill="auto"/>
          </w:tcPr>
          <w:p w14:paraId="3D65E94B"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tcPr>
          <w:p w14:paraId="09B3A9E2" w14:textId="77777777" w:rsidR="0076304B" w:rsidRDefault="0076304B" w:rsidP="0066180D">
            <w:pPr>
              <w:pStyle w:val="TAC"/>
              <w:rPr>
                <w:rFonts w:eastAsia="?? ??"/>
              </w:rPr>
            </w:pPr>
            <w:r>
              <w:rPr>
                <w:rFonts w:eastAsia="?? ??"/>
              </w:rPr>
              <w:t>4dB</w:t>
            </w:r>
          </w:p>
        </w:tc>
      </w:tr>
      <w:tr w:rsidR="0076304B" w14:paraId="2FD147FE" w14:textId="77777777" w:rsidTr="0066180D">
        <w:trPr>
          <w:jc w:val="center"/>
        </w:trPr>
        <w:tc>
          <w:tcPr>
            <w:tcW w:w="2649" w:type="dxa"/>
            <w:shd w:val="clear" w:color="auto" w:fill="auto"/>
          </w:tcPr>
          <w:p w14:paraId="3B62F4B7" w14:textId="77777777" w:rsidR="0076304B" w:rsidRDefault="0076304B" w:rsidP="0066180D">
            <w:pPr>
              <w:pStyle w:val="TAL"/>
              <w:rPr>
                <w:rFonts w:eastAsia="?? ??"/>
              </w:rPr>
            </w:pPr>
            <w:r>
              <w:rPr>
                <w:rFonts w:eastAsia="?? ??"/>
              </w:rPr>
              <w:t>Bandwidth (PRBs)</w:t>
            </w:r>
          </w:p>
        </w:tc>
        <w:tc>
          <w:tcPr>
            <w:tcW w:w="3586" w:type="dxa"/>
            <w:shd w:val="clear" w:color="auto" w:fill="auto"/>
          </w:tcPr>
          <w:p w14:paraId="5E52F6C2" w14:textId="77777777" w:rsidR="0076304B" w:rsidRDefault="0076304B" w:rsidP="0066180D">
            <w:pPr>
              <w:pStyle w:val="TAC"/>
              <w:rPr>
                <w:rFonts w:eastAsia="?? ??"/>
              </w:rPr>
            </w:pPr>
            <w:r>
              <w:rPr>
                <w:rFonts w:eastAsia="?? ??"/>
              </w:rPr>
              <w:t>24</w:t>
            </w:r>
          </w:p>
        </w:tc>
      </w:tr>
      <w:tr w:rsidR="0076304B" w14:paraId="6DD840E5" w14:textId="77777777" w:rsidTr="0066180D">
        <w:trPr>
          <w:jc w:val="center"/>
        </w:trPr>
        <w:tc>
          <w:tcPr>
            <w:tcW w:w="2649" w:type="dxa"/>
            <w:shd w:val="clear" w:color="auto" w:fill="auto"/>
          </w:tcPr>
          <w:p w14:paraId="0AC3BB1C"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11EDE0DD" w14:textId="77777777" w:rsidR="0076304B" w:rsidRDefault="0076304B" w:rsidP="0066180D">
            <w:pPr>
              <w:pStyle w:val="TAC"/>
              <w:rPr>
                <w:rFonts w:eastAsia="?? ??"/>
              </w:rPr>
            </w:pPr>
            <w:r>
              <w:rPr>
                <w:rFonts w:eastAsia="?? ??"/>
              </w:rPr>
              <w:t>SCS of the active DL BWP</w:t>
            </w:r>
          </w:p>
        </w:tc>
      </w:tr>
      <w:tr w:rsidR="0076304B" w14:paraId="2436D55F" w14:textId="77777777" w:rsidTr="0066180D">
        <w:trPr>
          <w:jc w:val="center"/>
        </w:trPr>
        <w:tc>
          <w:tcPr>
            <w:tcW w:w="2649" w:type="dxa"/>
            <w:shd w:val="clear" w:color="auto" w:fill="auto"/>
          </w:tcPr>
          <w:p w14:paraId="1C3E7D64"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245D23E5" w14:textId="77777777" w:rsidR="0076304B" w:rsidRDefault="0076304B" w:rsidP="0066180D">
            <w:pPr>
              <w:pStyle w:val="TAC"/>
              <w:rPr>
                <w:rFonts w:eastAsia="?? ??"/>
              </w:rPr>
            </w:pPr>
            <w:r>
              <w:rPr>
                <w:rFonts w:eastAsia="?? ??"/>
              </w:rPr>
              <w:t>REG bundle size</w:t>
            </w:r>
          </w:p>
        </w:tc>
      </w:tr>
      <w:tr w:rsidR="0076304B" w14:paraId="6B0CF37D" w14:textId="77777777" w:rsidTr="0066180D">
        <w:trPr>
          <w:jc w:val="center"/>
        </w:trPr>
        <w:tc>
          <w:tcPr>
            <w:tcW w:w="2649" w:type="dxa"/>
            <w:shd w:val="clear" w:color="auto" w:fill="auto"/>
          </w:tcPr>
          <w:p w14:paraId="66A4546F" w14:textId="77777777" w:rsidR="0076304B" w:rsidRDefault="0076304B" w:rsidP="0066180D">
            <w:pPr>
              <w:pStyle w:val="TAL"/>
              <w:rPr>
                <w:rFonts w:eastAsia="?? ??"/>
              </w:rPr>
            </w:pPr>
            <w:r>
              <w:rPr>
                <w:rFonts w:eastAsia="?? ??"/>
              </w:rPr>
              <w:t>REG bundle size</w:t>
            </w:r>
          </w:p>
        </w:tc>
        <w:tc>
          <w:tcPr>
            <w:tcW w:w="3586" w:type="dxa"/>
            <w:shd w:val="clear" w:color="auto" w:fill="auto"/>
          </w:tcPr>
          <w:p w14:paraId="494805A2" w14:textId="77777777" w:rsidR="0076304B" w:rsidRDefault="0076304B" w:rsidP="0066180D">
            <w:pPr>
              <w:pStyle w:val="TAC"/>
              <w:rPr>
                <w:rFonts w:eastAsia="?? ??"/>
              </w:rPr>
            </w:pPr>
            <w:r>
              <w:rPr>
                <w:rFonts w:eastAsia="?? ??"/>
              </w:rPr>
              <w:t>6</w:t>
            </w:r>
          </w:p>
        </w:tc>
      </w:tr>
      <w:tr w:rsidR="0076304B" w14:paraId="5A5080BD" w14:textId="77777777" w:rsidTr="0066180D">
        <w:trPr>
          <w:jc w:val="center"/>
        </w:trPr>
        <w:tc>
          <w:tcPr>
            <w:tcW w:w="2649" w:type="dxa"/>
            <w:shd w:val="clear" w:color="auto" w:fill="auto"/>
          </w:tcPr>
          <w:p w14:paraId="6AE5E1DE" w14:textId="77777777" w:rsidR="0076304B" w:rsidRDefault="0076304B" w:rsidP="0066180D">
            <w:pPr>
              <w:pStyle w:val="TAL"/>
              <w:rPr>
                <w:rFonts w:eastAsia="?? ??"/>
              </w:rPr>
            </w:pPr>
            <w:r>
              <w:rPr>
                <w:rFonts w:eastAsia="?? ??"/>
              </w:rPr>
              <w:t>CP length</w:t>
            </w:r>
          </w:p>
        </w:tc>
        <w:tc>
          <w:tcPr>
            <w:tcW w:w="3586" w:type="dxa"/>
            <w:shd w:val="clear" w:color="auto" w:fill="auto"/>
          </w:tcPr>
          <w:p w14:paraId="1016EB60" w14:textId="77777777" w:rsidR="0076304B" w:rsidRDefault="0076304B" w:rsidP="0066180D">
            <w:pPr>
              <w:pStyle w:val="TAC"/>
              <w:rPr>
                <w:rFonts w:eastAsia="?? ??"/>
              </w:rPr>
            </w:pPr>
            <w:r>
              <w:rPr>
                <w:rFonts w:eastAsia="?? ??"/>
              </w:rPr>
              <w:t>Normal</w:t>
            </w:r>
          </w:p>
        </w:tc>
      </w:tr>
      <w:tr w:rsidR="0076304B" w14:paraId="5BEB752D" w14:textId="77777777" w:rsidTr="0066180D">
        <w:trPr>
          <w:jc w:val="center"/>
        </w:trPr>
        <w:tc>
          <w:tcPr>
            <w:tcW w:w="2649" w:type="dxa"/>
            <w:shd w:val="clear" w:color="auto" w:fill="auto"/>
          </w:tcPr>
          <w:p w14:paraId="5D67BBB5"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6F9901EB" w14:textId="77777777" w:rsidR="0076304B" w:rsidRDefault="0076304B" w:rsidP="0066180D">
            <w:pPr>
              <w:pStyle w:val="TAC"/>
              <w:rPr>
                <w:rFonts w:eastAsia="?? ??"/>
              </w:rPr>
            </w:pPr>
            <w:r>
              <w:rPr>
                <w:rFonts w:eastAsia="?? ??"/>
              </w:rPr>
              <w:t>Distributed</w:t>
            </w:r>
          </w:p>
        </w:tc>
      </w:tr>
    </w:tbl>
    <w:p w14:paraId="72FB3342" w14:textId="77777777" w:rsidR="0076304B" w:rsidRDefault="0076304B" w:rsidP="0076304B">
      <w:pPr>
        <w:rPr>
          <w:rFonts w:eastAsia="?? ??"/>
        </w:rPr>
      </w:pPr>
    </w:p>
    <w:p w14:paraId="29EA6B1B"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76304B" w14:paraId="23A7C714" w14:textId="77777777" w:rsidTr="0066180D">
        <w:trPr>
          <w:jc w:val="center"/>
        </w:trPr>
        <w:tc>
          <w:tcPr>
            <w:tcW w:w="2649" w:type="dxa"/>
            <w:shd w:val="clear" w:color="auto" w:fill="auto"/>
            <w:vAlign w:val="center"/>
          </w:tcPr>
          <w:p w14:paraId="211BB5AA"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F14FFD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276AA579" w14:textId="77777777" w:rsidTr="0066180D">
        <w:trPr>
          <w:trHeight w:val="201"/>
          <w:jc w:val="center"/>
        </w:trPr>
        <w:tc>
          <w:tcPr>
            <w:tcW w:w="2649" w:type="dxa"/>
            <w:shd w:val="clear" w:color="auto" w:fill="auto"/>
            <w:vAlign w:val="center"/>
          </w:tcPr>
          <w:p w14:paraId="768D1A49" w14:textId="77777777" w:rsidR="0076304B" w:rsidRDefault="0076304B" w:rsidP="0066180D">
            <w:pPr>
              <w:pStyle w:val="TAL"/>
              <w:rPr>
                <w:rFonts w:eastAsia="?? ??"/>
              </w:rPr>
            </w:pPr>
            <w:r>
              <w:rPr>
                <w:rFonts w:eastAsia="?? ??"/>
              </w:rPr>
              <w:t>DCI payload size</w:t>
            </w:r>
          </w:p>
        </w:tc>
        <w:tc>
          <w:tcPr>
            <w:tcW w:w="3586" w:type="dxa"/>
            <w:shd w:val="clear" w:color="auto" w:fill="auto"/>
            <w:vAlign w:val="center"/>
          </w:tcPr>
          <w:p w14:paraId="1E36626D" w14:textId="77777777" w:rsidR="0076304B" w:rsidRDefault="0076304B" w:rsidP="0066180D">
            <w:pPr>
              <w:pStyle w:val="TAC"/>
              <w:rPr>
                <w:rFonts w:eastAsia="?? ??"/>
              </w:rPr>
            </w:pPr>
            <w:r>
              <w:rPr>
                <w:rFonts w:eastAsia="?? ??"/>
              </w:rPr>
              <w:t>1-0</w:t>
            </w:r>
          </w:p>
        </w:tc>
      </w:tr>
      <w:tr w:rsidR="0076304B" w14:paraId="20DC4976" w14:textId="77777777" w:rsidTr="0066180D">
        <w:trPr>
          <w:jc w:val="center"/>
        </w:trPr>
        <w:tc>
          <w:tcPr>
            <w:tcW w:w="2649" w:type="dxa"/>
            <w:shd w:val="clear" w:color="auto" w:fill="auto"/>
            <w:vAlign w:val="center"/>
          </w:tcPr>
          <w:p w14:paraId="415ADD70" w14:textId="77777777" w:rsidR="0076304B" w:rsidRDefault="0076304B" w:rsidP="0066180D">
            <w:pPr>
              <w:pStyle w:val="TAL"/>
              <w:rPr>
                <w:rFonts w:eastAsia="?? ??"/>
              </w:rPr>
            </w:pPr>
            <w:r>
              <w:rPr>
                <w:rFonts w:eastAsia="?? ??"/>
              </w:rPr>
              <w:t>Number of control OFDM symbols</w:t>
            </w:r>
          </w:p>
        </w:tc>
        <w:tc>
          <w:tcPr>
            <w:tcW w:w="3586" w:type="dxa"/>
            <w:shd w:val="clear" w:color="auto" w:fill="auto"/>
            <w:vAlign w:val="center"/>
          </w:tcPr>
          <w:p w14:paraId="55EDDA4B" w14:textId="77777777" w:rsidR="0076304B" w:rsidRDefault="0076304B" w:rsidP="0066180D">
            <w:pPr>
              <w:pStyle w:val="TAC"/>
              <w:rPr>
                <w:rFonts w:eastAsia="?? ??"/>
                <w:lang w:val="de-DE"/>
              </w:rPr>
            </w:pPr>
            <w:r>
              <w:rPr>
                <w:rFonts w:eastAsia="?? ??"/>
              </w:rPr>
              <w:t>2</w:t>
            </w:r>
          </w:p>
        </w:tc>
      </w:tr>
      <w:tr w:rsidR="0076304B" w14:paraId="69336A0B" w14:textId="77777777" w:rsidTr="0066180D">
        <w:trPr>
          <w:jc w:val="center"/>
        </w:trPr>
        <w:tc>
          <w:tcPr>
            <w:tcW w:w="2649" w:type="dxa"/>
            <w:shd w:val="clear" w:color="auto" w:fill="auto"/>
            <w:vAlign w:val="center"/>
          </w:tcPr>
          <w:p w14:paraId="3DFB0205" w14:textId="77777777" w:rsidR="0076304B" w:rsidRDefault="0076304B" w:rsidP="0066180D">
            <w:pPr>
              <w:pStyle w:val="TAL"/>
              <w:rPr>
                <w:rFonts w:eastAsia="?? ??"/>
              </w:rPr>
            </w:pPr>
            <w:r>
              <w:rPr>
                <w:rFonts w:eastAsia="?? ??"/>
              </w:rPr>
              <w:t>Aggregation level (CCE)</w:t>
            </w:r>
          </w:p>
        </w:tc>
        <w:tc>
          <w:tcPr>
            <w:tcW w:w="3586" w:type="dxa"/>
            <w:shd w:val="clear" w:color="auto" w:fill="auto"/>
            <w:vAlign w:val="center"/>
          </w:tcPr>
          <w:p w14:paraId="61893E99" w14:textId="77777777" w:rsidR="0076304B" w:rsidRDefault="0076304B" w:rsidP="0066180D">
            <w:pPr>
              <w:pStyle w:val="TAC"/>
              <w:rPr>
                <w:rFonts w:eastAsia="?? ??"/>
              </w:rPr>
            </w:pPr>
            <w:r>
              <w:rPr>
                <w:rFonts w:eastAsia="?? ??"/>
              </w:rPr>
              <w:t>4</w:t>
            </w:r>
          </w:p>
        </w:tc>
      </w:tr>
      <w:tr w:rsidR="0076304B" w14:paraId="448DCC3E" w14:textId="77777777" w:rsidTr="0066180D">
        <w:trPr>
          <w:jc w:val="center"/>
        </w:trPr>
        <w:tc>
          <w:tcPr>
            <w:tcW w:w="2649" w:type="dxa"/>
            <w:shd w:val="clear" w:color="auto" w:fill="auto"/>
            <w:vAlign w:val="center"/>
          </w:tcPr>
          <w:p w14:paraId="74780880"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vAlign w:val="center"/>
          </w:tcPr>
          <w:p w14:paraId="3BEB14E8" w14:textId="77777777" w:rsidR="0076304B" w:rsidRDefault="0076304B" w:rsidP="0066180D">
            <w:pPr>
              <w:pStyle w:val="TAC"/>
              <w:rPr>
                <w:rFonts w:eastAsia="?? ??"/>
              </w:rPr>
            </w:pPr>
            <w:r>
              <w:rPr>
                <w:rFonts w:eastAsia="?? ??"/>
              </w:rPr>
              <w:t>0dB</w:t>
            </w:r>
          </w:p>
        </w:tc>
      </w:tr>
      <w:tr w:rsidR="0076304B" w14:paraId="161C6300" w14:textId="77777777" w:rsidTr="0066180D">
        <w:trPr>
          <w:jc w:val="center"/>
        </w:trPr>
        <w:tc>
          <w:tcPr>
            <w:tcW w:w="2649" w:type="dxa"/>
            <w:shd w:val="clear" w:color="auto" w:fill="auto"/>
            <w:vAlign w:val="center"/>
          </w:tcPr>
          <w:p w14:paraId="0EE136B3"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vAlign w:val="center"/>
          </w:tcPr>
          <w:p w14:paraId="70FC3223" w14:textId="77777777" w:rsidR="0076304B" w:rsidRDefault="0076304B" w:rsidP="0066180D">
            <w:pPr>
              <w:pStyle w:val="TAC"/>
              <w:rPr>
                <w:rFonts w:eastAsia="?? ??"/>
              </w:rPr>
            </w:pPr>
            <w:r>
              <w:rPr>
                <w:rFonts w:eastAsia="?? ??"/>
              </w:rPr>
              <w:t>0dB</w:t>
            </w:r>
          </w:p>
        </w:tc>
      </w:tr>
      <w:tr w:rsidR="0076304B" w14:paraId="6FD7202B" w14:textId="77777777" w:rsidTr="0066180D">
        <w:trPr>
          <w:jc w:val="center"/>
        </w:trPr>
        <w:tc>
          <w:tcPr>
            <w:tcW w:w="2649" w:type="dxa"/>
            <w:shd w:val="clear" w:color="auto" w:fill="auto"/>
            <w:vAlign w:val="center"/>
          </w:tcPr>
          <w:p w14:paraId="5A0EBB42" w14:textId="77777777" w:rsidR="0076304B" w:rsidRDefault="0076304B" w:rsidP="0066180D">
            <w:pPr>
              <w:pStyle w:val="TAL"/>
              <w:rPr>
                <w:rFonts w:eastAsia="?? ??"/>
              </w:rPr>
            </w:pPr>
            <w:r>
              <w:rPr>
                <w:rFonts w:eastAsia="?? ??"/>
              </w:rPr>
              <w:t>Bandwidth (PRBs)</w:t>
            </w:r>
          </w:p>
        </w:tc>
        <w:tc>
          <w:tcPr>
            <w:tcW w:w="3586" w:type="dxa"/>
            <w:shd w:val="clear" w:color="auto" w:fill="auto"/>
            <w:vAlign w:val="center"/>
          </w:tcPr>
          <w:p w14:paraId="0232BF07" w14:textId="77777777" w:rsidR="0076304B" w:rsidRDefault="0076304B" w:rsidP="0066180D">
            <w:pPr>
              <w:pStyle w:val="TAC"/>
              <w:rPr>
                <w:rFonts w:eastAsia="?? ??"/>
              </w:rPr>
            </w:pPr>
            <w:r>
              <w:rPr>
                <w:rFonts w:eastAsia="?? ??"/>
              </w:rPr>
              <w:t>24</w:t>
            </w:r>
          </w:p>
        </w:tc>
      </w:tr>
      <w:tr w:rsidR="0076304B" w14:paraId="37FD4329" w14:textId="77777777" w:rsidTr="0066180D">
        <w:trPr>
          <w:jc w:val="center"/>
        </w:trPr>
        <w:tc>
          <w:tcPr>
            <w:tcW w:w="2649" w:type="dxa"/>
            <w:shd w:val="clear" w:color="auto" w:fill="auto"/>
            <w:vAlign w:val="center"/>
          </w:tcPr>
          <w:p w14:paraId="2AFA0D68" w14:textId="77777777" w:rsidR="0076304B" w:rsidRDefault="0076304B" w:rsidP="0066180D">
            <w:pPr>
              <w:pStyle w:val="TAL"/>
              <w:rPr>
                <w:rFonts w:eastAsia="?? ??"/>
              </w:rPr>
            </w:pPr>
            <w:r>
              <w:rPr>
                <w:rFonts w:eastAsia="?? ??"/>
              </w:rPr>
              <w:t>Sub-carrier spacing (kHz)</w:t>
            </w:r>
          </w:p>
        </w:tc>
        <w:tc>
          <w:tcPr>
            <w:tcW w:w="3586" w:type="dxa"/>
            <w:shd w:val="clear" w:color="auto" w:fill="auto"/>
            <w:vAlign w:val="center"/>
          </w:tcPr>
          <w:p w14:paraId="55E11C08" w14:textId="77777777" w:rsidR="0076304B" w:rsidRDefault="0076304B" w:rsidP="0066180D">
            <w:pPr>
              <w:pStyle w:val="TAC"/>
              <w:rPr>
                <w:rFonts w:eastAsia="?? ??"/>
              </w:rPr>
            </w:pPr>
            <w:r>
              <w:rPr>
                <w:rFonts w:eastAsia="?? ??"/>
              </w:rPr>
              <w:t>SCS of the active DL BWP</w:t>
            </w:r>
          </w:p>
        </w:tc>
      </w:tr>
      <w:tr w:rsidR="0076304B" w14:paraId="46511B84" w14:textId="77777777" w:rsidTr="0066180D">
        <w:trPr>
          <w:jc w:val="center"/>
        </w:trPr>
        <w:tc>
          <w:tcPr>
            <w:tcW w:w="2649" w:type="dxa"/>
            <w:shd w:val="clear" w:color="auto" w:fill="auto"/>
            <w:vAlign w:val="center"/>
          </w:tcPr>
          <w:p w14:paraId="0A065716" w14:textId="77777777" w:rsidR="0076304B" w:rsidRDefault="0076304B" w:rsidP="0066180D">
            <w:pPr>
              <w:pStyle w:val="TAL"/>
              <w:rPr>
                <w:rFonts w:eastAsia="?? ??"/>
              </w:rPr>
            </w:pPr>
            <w:r>
              <w:rPr>
                <w:rFonts w:eastAsia="?? ??"/>
              </w:rPr>
              <w:t>DMRS precoder granularity</w:t>
            </w:r>
          </w:p>
        </w:tc>
        <w:tc>
          <w:tcPr>
            <w:tcW w:w="3586" w:type="dxa"/>
            <w:shd w:val="clear" w:color="auto" w:fill="auto"/>
            <w:vAlign w:val="center"/>
          </w:tcPr>
          <w:p w14:paraId="30479CA4" w14:textId="77777777" w:rsidR="0076304B" w:rsidRDefault="0076304B" w:rsidP="0066180D">
            <w:pPr>
              <w:pStyle w:val="TAC"/>
              <w:rPr>
                <w:rFonts w:eastAsia="?? ??"/>
              </w:rPr>
            </w:pPr>
            <w:r>
              <w:rPr>
                <w:rFonts w:eastAsia="?? ??"/>
              </w:rPr>
              <w:t>REG bundle size</w:t>
            </w:r>
          </w:p>
        </w:tc>
      </w:tr>
      <w:tr w:rsidR="0076304B" w14:paraId="6528185E" w14:textId="77777777" w:rsidTr="0066180D">
        <w:trPr>
          <w:jc w:val="center"/>
        </w:trPr>
        <w:tc>
          <w:tcPr>
            <w:tcW w:w="2649" w:type="dxa"/>
            <w:shd w:val="clear" w:color="auto" w:fill="auto"/>
            <w:vAlign w:val="center"/>
          </w:tcPr>
          <w:p w14:paraId="30996BEC" w14:textId="77777777" w:rsidR="0076304B" w:rsidRDefault="0076304B" w:rsidP="0066180D">
            <w:pPr>
              <w:pStyle w:val="TAL"/>
              <w:rPr>
                <w:rFonts w:eastAsia="?? ??"/>
              </w:rPr>
            </w:pPr>
            <w:r>
              <w:rPr>
                <w:rFonts w:eastAsia="?? ??"/>
              </w:rPr>
              <w:t>REG bundle size</w:t>
            </w:r>
          </w:p>
        </w:tc>
        <w:tc>
          <w:tcPr>
            <w:tcW w:w="3586" w:type="dxa"/>
            <w:shd w:val="clear" w:color="auto" w:fill="auto"/>
            <w:vAlign w:val="center"/>
          </w:tcPr>
          <w:p w14:paraId="08CE15D4" w14:textId="77777777" w:rsidR="0076304B" w:rsidRDefault="0076304B" w:rsidP="0066180D">
            <w:pPr>
              <w:pStyle w:val="TAC"/>
              <w:rPr>
                <w:rFonts w:eastAsia="?? ??"/>
              </w:rPr>
            </w:pPr>
            <w:r>
              <w:rPr>
                <w:rFonts w:eastAsia="?? ??"/>
              </w:rPr>
              <w:t>6</w:t>
            </w:r>
          </w:p>
        </w:tc>
      </w:tr>
      <w:tr w:rsidR="0076304B" w14:paraId="5D417805" w14:textId="77777777" w:rsidTr="0066180D">
        <w:trPr>
          <w:jc w:val="center"/>
        </w:trPr>
        <w:tc>
          <w:tcPr>
            <w:tcW w:w="2649" w:type="dxa"/>
            <w:shd w:val="clear" w:color="auto" w:fill="auto"/>
            <w:vAlign w:val="center"/>
          </w:tcPr>
          <w:p w14:paraId="4E3BAA62" w14:textId="77777777" w:rsidR="0076304B" w:rsidRDefault="0076304B" w:rsidP="0066180D">
            <w:pPr>
              <w:pStyle w:val="TAL"/>
              <w:rPr>
                <w:rFonts w:eastAsia="?? ??"/>
              </w:rPr>
            </w:pPr>
            <w:r>
              <w:rPr>
                <w:rFonts w:eastAsia="?? ??"/>
              </w:rPr>
              <w:t>CP length</w:t>
            </w:r>
          </w:p>
        </w:tc>
        <w:tc>
          <w:tcPr>
            <w:tcW w:w="3586" w:type="dxa"/>
            <w:shd w:val="clear" w:color="auto" w:fill="auto"/>
            <w:vAlign w:val="center"/>
          </w:tcPr>
          <w:p w14:paraId="62046271" w14:textId="77777777" w:rsidR="0076304B" w:rsidRDefault="0076304B" w:rsidP="0066180D">
            <w:pPr>
              <w:pStyle w:val="TAC"/>
              <w:rPr>
                <w:rFonts w:eastAsia="?? ??"/>
              </w:rPr>
            </w:pPr>
            <w:r>
              <w:rPr>
                <w:rFonts w:eastAsia="?? ??"/>
              </w:rPr>
              <w:t>Normal</w:t>
            </w:r>
          </w:p>
        </w:tc>
      </w:tr>
      <w:tr w:rsidR="0076304B" w14:paraId="11B2A33D" w14:textId="77777777" w:rsidTr="0066180D">
        <w:trPr>
          <w:jc w:val="center"/>
        </w:trPr>
        <w:tc>
          <w:tcPr>
            <w:tcW w:w="2649" w:type="dxa"/>
            <w:shd w:val="clear" w:color="auto" w:fill="auto"/>
            <w:vAlign w:val="center"/>
          </w:tcPr>
          <w:p w14:paraId="33A63208" w14:textId="77777777" w:rsidR="0076304B" w:rsidRDefault="0076304B" w:rsidP="0066180D">
            <w:pPr>
              <w:pStyle w:val="TAL"/>
              <w:rPr>
                <w:rFonts w:eastAsia="?? ??"/>
              </w:rPr>
            </w:pPr>
            <w:r>
              <w:rPr>
                <w:rFonts w:eastAsia="?? ??"/>
              </w:rPr>
              <w:t>Mapping from REG to CCE</w:t>
            </w:r>
          </w:p>
        </w:tc>
        <w:tc>
          <w:tcPr>
            <w:tcW w:w="3586" w:type="dxa"/>
            <w:shd w:val="clear" w:color="auto" w:fill="auto"/>
            <w:vAlign w:val="center"/>
          </w:tcPr>
          <w:p w14:paraId="09DA2B0F" w14:textId="77777777" w:rsidR="0076304B" w:rsidRDefault="0076304B" w:rsidP="0066180D">
            <w:pPr>
              <w:pStyle w:val="TAC"/>
              <w:rPr>
                <w:rFonts w:eastAsia="?? ??"/>
              </w:rPr>
            </w:pPr>
            <w:r>
              <w:rPr>
                <w:rFonts w:eastAsia="?? ??"/>
              </w:rPr>
              <w:t>Distributed</w:t>
            </w:r>
          </w:p>
        </w:tc>
      </w:tr>
    </w:tbl>
    <w:p w14:paraId="0D2D04E6" w14:textId="77777777" w:rsidR="0076304B" w:rsidRDefault="0076304B" w:rsidP="0076304B"/>
    <w:p w14:paraId="1321A5B4" w14:textId="77777777" w:rsidR="0076304B" w:rsidRDefault="0076304B" w:rsidP="0076304B">
      <w:pPr>
        <w:pStyle w:val="Heading5"/>
      </w:pPr>
      <w:bookmarkStart w:id="5663" w:name="_Toc57821394"/>
      <w:bookmarkStart w:id="5664" w:name="_Toc130402305"/>
      <w:bookmarkStart w:id="5665" w:name="_Toc137554856"/>
      <w:bookmarkStart w:id="5666" w:name="_Toc98763354"/>
      <w:bookmarkStart w:id="5667" w:name="_Toc61184848"/>
      <w:bookmarkStart w:id="5668" w:name="_Toc61185238"/>
      <w:bookmarkStart w:id="5669" w:name="_Toc61184064"/>
      <w:bookmarkStart w:id="5670" w:name="_Toc106184283"/>
      <w:bookmarkStart w:id="5671" w:name="_Toc53185605"/>
      <w:bookmarkStart w:id="5672" w:name="_Toc57820467"/>
      <w:bookmarkStart w:id="5673" w:name="_Toc66386583"/>
      <w:bookmarkStart w:id="5674" w:name="_Toc53185981"/>
      <w:bookmarkStart w:id="5675" w:name="_Toc74583541"/>
      <w:bookmarkStart w:id="5676" w:name="_Toc89949373"/>
      <w:bookmarkStart w:id="5677" w:name="_Toc82450336"/>
      <w:bookmarkStart w:id="5678" w:name="_Toc98755762"/>
      <w:bookmarkStart w:id="5679" w:name="_Toc61183670"/>
      <w:bookmarkStart w:id="5680" w:name="_Toc61184456"/>
      <w:bookmarkStart w:id="5681" w:name="_Toc138946599"/>
      <w:bookmarkStart w:id="5682" w:name="_Toc82450984"/>
      <w:bookmarkStart w:id="5683" w:name="_Toc76542354"/>
      <w:bookmarkStart w:id="5684" w:name="_Toc138853918"/>
      <w:bookmarkStart w:id="5685" w:name="_Toc155428324"/>
      <w:bookmarkStart w:id="5686" w:name="_Toc155781342"/>
      <w:bookmarkStart w:id="5687" w:name="_Toc161665702"/>
      <w:bookmarkStart w:id="5688" w:name="_Toc169718853"/>
      <w:r>
        <w:rPr>
          <w:rFonts w:eastAsia="SimSun" w:hint="eastAsia"/>
          <w:lang w:eastAsia="zh-CN"/>
        </w:rPr>
        <w:t>10</w:t>
      </w:r>
      <w:r>
        <w:t>.3.1.2.2</w:t>
      </w:r>
      <w:r>
        <w:rPr>
          <w:sz w:val="28"/>
        </w:rPr>
        <w:tab/>
      </w:r>
      <w:r>
        <w:t>Minimum requirement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0CDE9C12"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5316226C"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33378CE" w14:textId="77777777" w:rsidR="0076304B" w:rsidRDefault="0076304B" w:rsidP="0076304B">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 ??"/>
        </w:rPr>
        <w:t>.</w:t>
      </w:r>
    </w:p>
    <w:p w14:paraId="38AE3C12" w14:textId="77777777" w:rsidR="0076304B" w:rsidRDefault="0076304B" w:rsidP="0076304B">
      <w:pPr>
        <w:rPr>
          <w:rFonts w:eastAsia="?? ??"/>
        </w:rPr>
      </w:pPr>
      <w:bookmarkStart w:id="5689"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 xml:space="preserve">.2.2-2 for </w:t>
      </w:r>
      <w:r>
        <w:rPr>
          <w:rFonts w:eastAsia="SimSun" w:hint="eastAsia"/>
          <w:lang w:eastAsia="zh-CN"/>
        </w:rPr>
        <w:t>FR2-1</w:t>
      </w:r>
      <w:r>
        <w:rPr>
          <w:rFonts w:eastAsia="?? ??"/>
        </w:rPr>
        <w:t xml:space="preserve">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 ??"/>
        </w:rPr>
        <w:t>.</w:t>
      </w:r>
    </w:p>
    <w:p w14:paraId="0F435216" w14:textId="77777777" w:rsidR="0076304B" w:rsidRDefault="0076304B" w:rsidP="0076304B">
      <w:pPr>
        <w:rPr>
          <w:rFonts w:eastAsia="?? ??"/>
        </w:rPr>
      </w:pPr>
      <w:r>
        <w:rPr>
          <w:rFonts w:eastAsia="?? ??"/>
        </w:rPr>
        <w:t>For FR1,</w:t>
      </w:r>
    </w:p>
    <w:p w14:paraId="24B0DDC7" w14:textId="77777777" w:rsidR="0076304B" w:rsidRDefault="0076304B" w:rsidP="0076304B">
      <w:pPr>
        <w:pStyle w:val="B1"/>
        <w:rPr>
          <w:rFonts w:eastAsia="SimSun"/>
        </w:rPr>
      </w:pPr>
      <w:r>
        <w:rPr>
          <w:rFonts w:eastAsia="SimSun"/>
          <w:lang w:eastAsia="en-US"/>
        </w:rPr>
        <w:t>-</w:t>
      </w:r>
      <w:r>
        <w:rPr>
          <w:rFonts w:eastAsia="SimSun"/>
          <w:lang w:eastAsia="en-US"/>
        </w:rPr>
        <w:tab/>
        <w:t>P = 1</w:t>
      </w:r>
    </w:p>
    <w:p w14:paraId="3038CF38" w14:textId="77777777" w:rsidR="0076304B" w:rsidRDefault="0076304B" w:rsidP="0076304B">
      <w:pPr>
        <w:rPr>
          <w:rFonts w:eastAsia="?? ??"/>
        </w:rPr>
      </w:pPr>
      <w:r>
        <w:rPr>
          <w:rFonts w:eastAsia="?? ??"/>
          <w:lang w:eastAsia="en-US"/>
        </w:rPr>
        <w:t xml:space="preserve">For </w:t>
      </w:r>
      <w:r>
        <w:rPr>
          <w:rFonts w:eastAsia="SimSun" w:hint="eastAsia"/>
          <w:lang w:eastAsia="zh-CN"/>
        </w:rPr>
        <w:t>FR2-1</w:t>
      </w:r>
      <w:r>
        <w:rPr>
          <w:rFonts w:eastAsia="?? ??"/>
          <w:lang w:eastAsia="en-US"/>
        </w:rPr>
        <w:t>,</w:t>
      </w:r>
    </w:p>
    <w:p w14:paraId="0E726C77"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B7D1E4" w14:textId="77777777" w:rsidR="0076304B" w:rsidRDefault="0076304B" w:rsidP="0076304B">
      <w:pPr>
        <w:pStyle w:val="B1"/>
        <w:rPr>
          <w:rFonts w:eastAsia="SimSun"/>
        </w:rPr>
      </w:pPr>
      <w:r>
        <w:rPr>
          <w:rFonts w:eastAsia="SimSun"/>
        </w:rPr>
        <w:t>-</w:t>
      </w:r>
      <w:r>
        <w:rPr>
          <w:rFonts w:eastAsia="SimSun"/>
        </w:rPr>
        <w:tab/>
      </w:r>
      <w:bookmarkStart w:id="5690"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690"/>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64FC0EAA" w14:textId="77777777" w:rsidR="0076304B" w:rsidRDefault="0076304B" w:rsidP="0076304B">
      <w:pPr>
        <w:pStyle w:val="B1"/>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34CB6CBF"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bookmarkEnd w:id="5689"/>
    <w:p w14:paraId="7B179ED2" w14:textId="77777777" w:rsidR="0076304B" w:rsidRDefault="0076304B" w:rsidP="0076304B">
      <w:pPr>
        <w:rPr>
          <w:rFonts w:eastAsia="?? ??"/>
        </w:rPr>
      </w:pPr>
      <w:r>
        <w:rPr>
          <w:rFonts w:eastAsia="SimSun"/>
        </w:rPr>
        <w:t>Longer evaluation period would be expected if the combination of RLM-RS resource and SMTC occasion configurations does not meet previous conditions.</w:t>
      </w:r>
    </w:p>
    <w:p w14:paraId="5434CA69"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16AD7EF4" w14:textId="77777777" w:rsidTr="0066180D">
        <w:trPr>
          <w:jc w:val="center"/>
        </w:trPr>
        <w:tc>
          <w:tcPr>
            <w:tcW w:w="2035" w:type="dxa"/>
            <w:shd w:val="clear" w:color="auto" w:fill="auto"/>
          </w:tcPr>
          <w:p w14:paraId="0845FC2F" w14:textId="77777777" w:rsidR="0076304B" w:rsidRDefault="0076304B" w:rsidP="0066180D">
            <w:pPr>
              <w:pStyle w:val="TAH"/>
              <w:rPr>
                <w:rFonts w:eastAsia="SimSun"/>
              </w:rPr>
            </w:pPr>
            <w:bookmarkStart w:id="5691" w:name="_Hlk513850563"/>
            <w:r>
              <w:rPr>
                <w:rFonts w:eastAsia="SimSun"/>
              </w:rPr>
              <w:t>Configuration</w:t>
            </w:r>
          </w:p>
        </w:tc>
        <w:tc>
          <w:tcPr>
            <w:tcW w:w="3260" w:type="dxa"/>
            <w:shd w:val="clear" w:color="auto" w:fill="auto"/>
          </w:tcPr>
          <w:p w14:paraId="7FE848F9"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0D44779D"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B42F423" w14:textId="77777777" w:rsidTr="0066180D">
        <w:trPr>
          <w:jc w:val="center"/>
        </w:trPr>
        <w:tc>
          <w:tcPr>
            <w:tcW w:w="2035" w:type="dxa"/>
            <w:shd w:val="clear" w:color="auto" w:fill="auto"/>
          </w:tcPr>
          <w:p w14:paraId="18EC23F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362CA5F4"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9E758B4"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57838580" w14:textId="77777777" w:rsidTr="0066180D">
        <w:trPr>
          <w:jc w:val="center"/>
        </w:trPr>
        <w:tc>
          <w:tcPr>
            <w:tcW w:w="8604" w:type="dxa"/>
            <w:gridSpan w:val="3"/>
            <w:shd w:val="clear" w:color="auto" w:fill="auto"/>
          </w:tcPr>
          <w:p w14:paraId="029CE17F"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5691"/>
    </w:tbl>
    <w:p w14:paraId="6BA55A77" w14:textId="77777777" w:rsidR="0076304B" w:rsidRDefault="0076304B" w:rsidP="0076304B">
      <w:pPr>
        <w:rPr>
          <w:rFonts w:eastAsia="?? ??"/>
        </w:rPr>
      </w:pPr>
    </w:p>
    <w:p w14:paraId="418C6557"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Pr>
          <w:rFonts w:eastAsia="SimSun" w:hint="eastAsia"/>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740DC06C" w14:textId="77777777" w:rsidTr="0066180D">
        <w:trPr>
          <w:jc w:val="center"/>
        </w:trPr>
        <w:tc>
          <w:tcPr>
            <w:tcW w:w="2035" w:type="dxa"/>
            <w:shd w:val="clear" w:color="auto" w:fill="auto"/>
          </w:tcPr>
          <w:p w14:paraId="421899D7" w14:textId="77777777" w:rsidR="0076304B" w:rsidRDefault="0076304B" w:rsidP="0066180D">
            <w:pPr>
              <w:pStyle w:val="TAH"/>
              <w:rPr>
                <w:rFonts w:eastAsia="SimSun"/>
              </w:rPr>
            </w:pPr>
            <w:bookmarkStart w:id="5692" w:name="_Hlk513850590"/>
            <w:r>
              <w:rPr>
                <w:rFonts w:eastAsia="SimSun"/>
              </w:rPr>
              <w:t>Configuration</w:t>
            </w:r>
          </w:p>
        </w:tc>
        <w:tc>
          <w:tcPr>
            <w:tcW w:w="3260" w:type="dxa"/>
            <w:shd w:val="clear" w:color="auto" w:fill="auto"/>
          </w:tcPr>
          <w:p w14:paraId="44D2A1C6"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F950C82"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172951C" w14:textId="77777777" w:rsidTr="0066180D">
        <w:trPr>
          <w:jc w:val="center"/>
        </w:trPr>
        <w:tc>
          <w:tcPr>
            <w:tcW w:w="2035" w:type="dxa"/>
            <w:shd w:val="clear" w:color="auto" w:fill="auto"/>
          </w:tcPr>
          <w:p w14:paraId="4E9BF056"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4F5FEBE2"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2DE9125F"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411AD9F0" w14:textId="77777777" w:rsidTr="0066180D">
        <w:trPr>
          <w:jc w:val="center"/>
        </w:trPr>
        <w:tc>
          <w:tcPr>
            <w:tcW w:w="8604" w:type="dxa"/>
            <w:gridSpan w:val="3"/>
            <w:shd w:val="clear" w:color="auto" w:fill="auto"/>
          </w:tcPr>
          <w:p w14:paraId="03CF41C5"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5692"/>
    </w:tbl>
    <w:p w14:paraId="3E27AEF2" w14:textId="77777777" w:rsidR="0076304B" w:rsidRDefault="0076304B" w:rsidP="0076304B"/>
    <w:p w14:paraId="136F3CD4" w14:textId="77777777" w:rsidR="0076304B" w:rsidRDefault="0076304B" w:rsidP="0076304B">
      <w:pPr>
        <w:pStyle w:val="Heading5"/>
      </w:pPr>
      <w:bookmarkStart w:id="5693" w:name="_Toc61184457"/>
      <w:bookmarkStart w:id="5694" w:name="_Toc57820468"/>
      <w:bookmarkStart w:id="5695" w:name="_Toc61183671"/>
      <w:bookmarkStart w:id="5696" w:name="_Toc76542355"/>
      <w:bookmarkStart w:id="5697" w:name="_Toc138853919"/>
      <w:bookmarkStart w:id="5698" w:name="_Toc138946600"/>
      <w:bookmarkStart w:id="5699" w:name="_Toc61185239"/>
      <w:bookmarkStart w:id="5700" w:name="_Toc61184849"/>
      <w:bookmarkStart w:id="5701" w:name="_Toc130402306"/>
      <w:bookmarkStart w:id="5702" w:name="_Toc89949374"/>
      <w:bookmarkStart w:id="5703" w:name="_Toc53185606"/>
      <w:bookmarkStart w:id="5704" w:name="_Toc137554857"/>
      <w:bookmarkStart w:id="5705" w:name="_Toc106184284"/>
      <w:bookmarkStart w:id="5706" w:name="_Toc82450985"/>
      <w:bookmarkStart w:id="5707" w:name="_Toc57821395"/>
      <w:bookmarkStart w:id="5708" w:name="_Toc82450337"/>
      <w:bookmarkStart w:id="5709" w:name="_Toc61184065"/>
      <w:bookmarkStart w:id="5710" w:name="_Toc53185982"/>
      <w:bookmarkStart w:id="5711" w:name="_Toc74583542"/>
      <w:bookmarkStart w:id="5712" w:name="_Toc98763355"/>
      <w:bookmarkStart w:id="5713" w:name="_Toc66386584"/>
      <w:bookmarkStart w:id="5714" w:name="_Toc98755763"/>
      <w:bookmarkStart w:id="5715" w:name="_Toc155428325"/>
      <w:bookmarkStart w:id="5716" w:name="_Toc155781343"/>
      <w:bookmarkStart w:id="5717" w:name="_Toc161665703"/>
      <w:bookmarkStart w:id="5718" w:name="_Toc169718854"/>
      <w:r>
        <w:rPr>
          <w:rFonts w:eastAsia="SimSun" w:hint="eastAsia"/>
          <w:lang w:eastAsia="zh-CN"/>
        </w:rPr>
        <w:t>10</w:t>
      </w:r>
      <w:r>
        <w:t>.3.1.2.3</w:t>
      </w:r>
      <w:r>
        <w:rPr>
          <w:sz w:val="28"/>
        </w:rPr>
        <w:tab/>
      </w:r>
      <w:r>
        <w:t>Measurement restrictions for SSB based RLM</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2D7D4C5C"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RLM without measurement gaps. T</w:t>
      </w:r>
      <w:r>
        <w:t xml:space="preserve">he </w:t>
      </w:r>
      <w:r>
        <w:rPr>
          <w:rFonts w:hint="eastAsia"/>
          <w:lang w:eastAsia="zh-CN"/>
        </w:rPr>
        <w:t>NCR-MT</w:t>
      </w:r>
      <w:r>
        <w:t xml:space="preserve"> is required to </w:t>
      </w:r>
      <w:bookmarkStart w:id="5719" w:name="_Hlk52267480"/>
      <w:r>
        <w:t>perform the SSB measurements with measurement restrictions as described in the following scenarios.</w:t>
      </w:r>
    </w:p>
    <w:bookmarkEnd w:id="5719"/>
    <w:p w14:paraId="3AE739DE" w14:textId="77777777" w:rsidR="0076304B" w:rsidRDefault="0076304B" w:rsidP="0076304B">
      <w:r>
        <w:t xml:space="preserve">For FR1, when the SSB for RLM is in the same OFDM symbol as CSI-RS for RLM, BFD, CBD or L1-RSRP measurement, </w:t>
      </w:r>
    </w:p>
    <w:p w14:paraId="53A3C853" w14:textId="77777777" w:rsidR="0076304B" w:rsidRDefault="0076304B" w:rsidP="0076304B">
      <w:r>
        <w:t>-</w:t>
      </w:r>
      <w:r>
        <w:tab/>
        <w:t xml:space="preserve">If SSB and CSI-RS have same SCS, </w:t>
      </w:r>
      <w:r>
        <w:rPr>
          <w:rFonts w:hint="eastAsia"/>
          <w:lang w:eastAsia="zh-CN"/>
        </w:rPr>
        <w:t>NCR-MT</w:t>
      </w:r>
      <w:r>
        <w:t xml:space="preserve"> shall be able to measure the SSB for RLM without any restriction;</w:t>
      </w:r>
    </w:p>
    <w:p w14:paraId="4D48E75A" w14:textId="77777777" w:rsidR="0076304B" w:rsidRDefault="0076304B" w:rsidP="0076304B">
      <w:r>
        <w:t>-</w:t>
      </w:r>
      <w:r>
        <w:tab/>
        <w:t>If SSB and CSI-RS have different SCS,</w:t>
      </w:r>
    </w:p>
    <w:p w14:paraId="00E04150" w14:textId="77777777" w:rsidR="0076304B" w:rsidRDefault="0076304B" w:rsidP="0076304B">
      <w:pPr>
        <w:pStyle w:val="B1"/>
      </w:pPr>
      <w:r>
        <w:t>-</w:t>
      </w:r>
      <w:r>
        <w:tab/>
        <w:t xml:space="preserve">If </w:t>
      </w:r>
      <w:r>
        <w:rPr>
          <w:rFonts w:eastAsia="SimSun" w:hint="eastAsia"/>
          <w:lang w:eastAsia="zh-CN"/>
        </w:rPr>
        <w:t>NCR-MT</w:t>
      </w:r>
      <w:r>
        <w:t xml:space="preserve"> supports </w:t>
      </w:r>
      <w:r>
        <w:rPr>
          <w:i/>
        </w:rPr>
        <w:t>simultaneousRxDataSSB-DiffNumerology</w:t>
      </w:r>
      <w:r>
        <w:t xml:space="preserve">, </w:t>
      </w:r>
      <w:r>
        <w:rPr>
          <w:rFonts w:eastAsia="SimSun" w:hint="eastAsia"/>
          <w:lang w:eastAsia="zh-CN"/>
        </w:rPr>
        <w:t>NCR-MT</w:t>
      </w:r>
      <w:r>
        <w:t xml:space="preserve"> shall be able to measure the SSB for RLM without any restriction;</w:t>
      </w:r>
    </w:p>
    <w:p w14:paraId="363656D5" w14:textId="77777777" w:rsidR="0076304B" w:rsidRDefault="0076304B" w:rsidP="0076304B">
      <w:pPr>
        <w:pStyle w:val="B1"/>
      </w:pPr>
      <w:r>
        <w:t>-</w:t>
      </w:r>
      <w:r>
        <w:tab/>
        <w:t xml:space="preserve">If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SSB for RLM and CSI-RS. Longer measurement period for SSB based RLM is expected, and </w:t>
      </w:r>
      <w:r>
        <w:rPr>
          <w:lang w:val="en-US"/>
        </w:rPr>
        <w:t>no requirements are defined.</w:t>
      </w:r>
    </w:p>
    <w:p w14:paraId="5DADE8C5" w14:textId="77777777" w:rsidR="0076304B" w:rsidRDefault="0076304B" w:rsidP="0076304B">
      <w:r>
        <w:t xml:space="preserve">For </w:t>
      </w:r>
      <w:r>
        <w:rPr>
          <w:rFonts w:eastAsia="SimSun" w:hint="eastAsia"/>
          <w:lang w:eastAsia="zh-CN"/>
        </w:rPr>
        <w:t>FR2-1</w:t>
      </w:r>
      <w:r>
        <w:t xml:space="preserve">, when the SSB for RLM </w:t>
      </w:r>
      <w:r>
        <w:rPr>
          <w:rFonts w:eastAsia="Malgun Gothic"/>
          <w:lang w:eastAsia="ja-JP"/>
        </w:rPr>
        <w:t xml:space="preserve">measurement on one CC </w:t>
      </w:r>
      <w:r>
        <w:t xml:space="preserve">is in the same OFDM symbol as CSI-RS for RLM, BFD, CBD or L1-RSRP measurement </w:t>
      </w:r>
      <w:r>
        <w:rPr>
          <w:rFonts w:eastAsia="Malgun Gothic"/>
          <w:lang w:eastAsia="ja-JP"/>
        </w:rPr>
        <w:t>on the same CC or different CCs in the same band</w:t>
      </w:r>
      <w:r>
        <w:t xml:space="preserve">, </w:t>
      </w:r>
      <w:r>
        <w:rPr>
          <w:rFonts w:hint="eastAsia"/>
          <w:lang w:eastAsia="zh-CN"/>
        </w:rPr>
        <w:t>NCR-MT</w:t>
      </w:r>
      <w:r>
        <w:t xml:space="preserve"> is required to measure one of but not both SSB for RLM and CSI-RS. Longer measurement period for SSB based RLM is expected, and </w:t>
      </w:r>
      <w:r>
        <w:rPr>
          <w:lang w:val="en-US"/>
        </w:rPr>
        <w:t>no requirements are defined</w:t>
      </w:r>
      <w:r>
        <w:t>.</w:t>
      </w:r>
    </w:p>
    <w:p w14:paraId="73C7A621" w14:textId="77777777" w:rsidR="0076304B" w:rsidRDefault="0076304B" w:rsidP="0076304B"/>
    <w:p w14:paraId="4D3D34A7" w14:textId="77777777" w:rsidR="0076304B" w:rsidRDefault="0076304B" w:rsidP="0076304B">
      <w:pPr>
        <w:pStyle w:val="Heading4"/>
      </w:pPr>
      <w:bookmarkStart w:id="5720" w:name="_Toc130402307"/>
      <w:bookmarkStart w:id="5721" w:name="_Toc106184285"/>
      <w:bookmarkStart w:id="5722" w:name="_Toc61183672"/>
      <w:bookmarkStart w:id="5723" w:name="_Toc74583543"/>
      <w:bookmarkStart w:id="5724" w:name="_Toc61184066"/>
      <w:bookmarkStart w:id="5725" w:name="_Toc53185607"/>
      <w:bookmarkStart w:id="5726" w:name="_Toc53185983"/>
      <w:bookmarkStart w:id="5727" w:name="_Toc138946601"/>
      <w:bookmarkStart w:id="5728" w:name="_Toc76542356"/>
      <w:bookmarkStart w:id="5729" w:name="_Toc57820469"/>
      <w:bookmarkStart w:id="5730" w:name="_Toc89949375"/>
      <w:bookmarkStart w:id="5731" w:name="_Toc57821396"/>
      <w:bookmarkStart w:id="5732" w:name="_Toc61184458"/>
      <w:bookmarkStart w:id="5733" w:name="_Toc61184850"/>
      <w:bookmarkStart w:id="5734" w:name="_Toc61185240"/>
      <w:bookmarkStart w:id="5735" w:name="_Toc82450986"/>
      <w:bookmarkStart w:id="5736" w:name="_Toc138853920"/>
      <w:bookmarkStart w:id="5737" w:name="_Toc98763356"/>
      <w:bookmarkStart w:id="5738" w:name="_Toc82450338"/>
      <w:bookmarkStart w:id="5739" w:name="_Toc137554858"/>
      <w:bookmarkStart w:id="5740" w:name="_Toc66386585"/>
      <w:bookmarkStart w:id="5741" w:name="_Toc98755764"/>
      <w:bookmarkStart w:id="5742" w:name="_Toc155428326"/>
      <w:bookmarkStart w:id="5743" w:name="_Toc155781344"/>
      <w:bookmarkStart w:id="5744" w:name="_Toc161665704"/>
      <w:bookmarkStart w:id="5745" w:name="_Toc169718855"/>
      <w:r>
        <w:rPr>
          <w:rFonts w:eastAsia="SimSun" w:hint="eastAsia"/>
          <w:lang w:eastAsia="zh-CN"/>
        </w:rPr>
        <w:t>10</w:t>
      </w:r>
      <w:r>
        <w:t>.3.1.3</w:t>
      </w:r>
      <w:r>
        <w:rPr>
          <w:sz w:val="28"/>
        </w:rPr>
        <w:tab/>
      </w:r>
      <w:r>
        <w:t>Requirements for CSI-RS based radio link monitoring</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4019BD77" w14:textId="77777777" w:rsidR="0076304B" w:rsidRDefault="0076304B" w:rsidP="0076304B">
      <w:pPr>
        <w:pStyle w:val="Heading5"/>
      </w:pPr>
      <w:bookmarkStart w:id="5746" w:name="_Toc57821397"/>
      <w:bookmarkStart w:id="5747" w:name="_Toc138853921"/>
      <w:bookmarkStart w:id="5748" w:name="_Toc61185241"/>
      <w:bookmarkStart w:id="5749" w:name="_Toc89949376"/>
      <w:bookmarkStart w:id="5750" w:name="_Toc74583544"/>
      <w:bookmarkStart w:id="5751" w:name="_Toc82450987"/>
      <w:bookmarkStart w:id="5752" w:name="_Toc138946602"/>
      <w:bookmarkStart w:id="5753" w:name="_Toc76542357"/>
      <w:bookmarkStart w:id="5754" w:name="_Toc57820470"/>
      <w:bookmarkStart w:id="5755" w:name="_Toc53185608"/>
      <w:bookmarkStart w:id="5756" w:name="_Toc137554859"/>
      <w:bookmarkStart w:id="5757" w:name="_Toc66386586"/>
      <w:bookmarkStart w:id="5758" w:name="_Toc82450339"/>
      <w:bookmarkStart w:id="5759" w:name="_Toc106184286"/>
      <w:bookmarkStart w:id="5760" w:name="_Toc61183673"/>
      <w:bookmarkStart w:id="5761" w:name="_Toc98755765"/>
      <w:bookmarkStart w:id="5762" w:name="_Toc53185984"/>
      <w:bookmarkStart w:id="5763" w:name="_Toc61184067"/>
      <w:bookmarkStart w:id="5764" w:name="_Toc61184459"/>
      <w:bookmarkStart w:id="5765" w:name="_Toc98763357"/>
      <w:bookmarkStart w:id="5766" w:name="_Toc130402308"/>
      <w:bookmarkStart w:id="5767" w:name="_Toc61184851"/>
      <w:bookmarkStart w:id="5768" w:name="_Toc155428327"/>
      <w:bookmarkStart w:id="5769" w:name="_Toc155781345"/>
      <w:bookmarkStart w:id="5770" w:name="_Toc161665705"/>
      <w:bookmarkStart w:id="5771" w:name="_Toc169718856"/>
      <w:r>
        <w:rPr>
          <w:rFonts w:eastAsia="SimSun" w:hint="eastAsia"/>
          <w:lang w:eastAsia="zh-CN"/>
        </w:rPr>
        <w:t>10</w:t>
      </w:r>
      <w:r>
        <w:t>.3.1.3.1</w:t>
      </w:r>
      <w:r>
        <w:rPr>
          <w:sz w:val="28"/>
        </w:rPr>
        <w:tab/>
      </w:r>
      <w:r>
        <w:t>Introduction</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36864D0E" w14:textId="77777777" w:rsidR="0076304B" w:rsidRDefault="0076304B" w:rsidP="0076304B">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 xml:space="preserve">.3.2. </w:t>
      </w:r>
      <w:r>
        <w:rPr>
          <w:rFonts w:eastAsia="SimSun" w:hint="eastAsia"/>
          <w:lang w:val="en-US" w:eastAsia="zh-CN"/>
        </w:rPr>
        <w:t>NCR</w:t>
      </w:r>
      <w:r>
        <w:rPr>
          <w:rFonts w:eastAsia="SimSun" w:hint="eastAsia"/>
          <w:lang w:eastAsia="zh-CN"/>
        </w:rPr>
        <w:t>-MT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val="en-US" w:eastAsia="zh-CN"/>
        </w:rPr>
        <w:t>NCR</w:t>
      </w:r>
      <w:r>
        <w:rPr>
          <w:rFonts w:eastAsia="SimSun" w:hint="eastAsia"/>
          <w:lang w:eastAsia="zh-CN"/>
        </w:rPr>
        <w:t>-MT</w:t>
      </w:r>
      <w:r>
        <w:rPr>
          <w:rFonts w:eastAsia="SimSun"/>
        </w:rPr>
        <w:t xml:space="preserve"> active BWP.</w:t>
      </w:r>
    </w:p>
    <w:p w14:paraId="5946EF38"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E55C827" w14:textId="77777777" w:rsidTr="00E44BFE">
        <w:trPr>
          <w:jc w:val="center"/>
        </w:trPr>
        <w:tc>
          <w:tcPr>
            <w:tcW w:w="2649" w:type="dxa"/>
            <w:shd w:val="clear" w:color="auto" w:fill="auto"/>
            <w:vAlign w:val="center"/>
          </w:tcPr>
          <w:p w14:paraId="11542F15"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659EF625"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1922A930" w14:textId="77777777" w:rsidTr="00E44BFE">
        <w:trPr>
          <w:trHeight w:val="201"/>
          <w:jc w:val="center"/>
        </w:trPr>
        <w:tc>
          <w:tcPr>
            <w:tcW w:w="2649" w:type="dxa"/>
            <w:shd w:val="clear" w:color="auto" w:fill="auto"/>
          </w:tcPr>
          <w:p w14:paraId="5BEC4A6C" w14:textId="77777777" w:rsidR="0076304B" w:rsidRDefault="0076304B" w:rsidP="0066180D">
            <w:pPr>
              <w:pStyle w:val="TAL"/>
              <w:rPr>
                <w:rFonts w:eastAsia="?? ??"/>
              </w:rPr>
            </w:pPr>
            <w:r>
              <w:rPr>
                <w:rFonts w:eastAsia="?? ??"/>
              </w:rPr>
              <w:t>DCI format</w:t>
            </w:r>
          </w:p>
        </w:tc>
        <w:tc>
          <w:tcPr>
            <w:tcW w:w="3586" w:type="dxa"/>
            <w:shd w:val="clear" w:color="auto" w:fill="auto"/>
          </w:tcPr>
          <w:p w14:paraId="12EFEB4D" w14:textId="77777777" w:rsidR="0076304B" w:rsidRDefault="0076304B" w:rsidP="0066180D">
            <w:pPr>
              <w:pStyle w:val="TAC"/>
              <w:rPr>
                <w:rFonts w:eastAsia="?? ??"/>
              </w:rPr>
            </w:pPr>
            <w:r>
              <w:rPr>
                <w:rFonts w:eastAsia="?? ??"/>
              </w:rPr>
              <w:t>1-0</w:t>
            </w:r>
          </w:p>
        </w:tc>
      </w:tr>
      <w:tr w:rsidR="0076304B" w14:paraId="658A6451" w14:textId="77777777" w:rsidTr="00E44BFE">
        <w:trPr>
          <w:jc w:val="center"/>
        </w:trPr>
        <w:tc>
          <w:tcPr>
            <w:tcW w:w="2649" w:type="dxa"/>
            <w:shd w:val="clear" w:color="auto" w:fill="auto"/>
          </w:tcPr>
          <w:p w14:paraId="61C16376"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3119B94" w14:textId="77777777" w:rsidR="0076304B" w:rsidRDefault="0076304B" w:rsidP="0066180D">
            <w:pPr>
              <w:pStyle w:val="TAC"/>
              <w:rPr>
                <w:rFonts w:eastAsia="?? ??"/>
                <w:lang w:val="de-DE"/>
              </w:rPr>
            </w:pPr>
            <w:r>
              <w:rPr>
                <w:rFonts w:eastAsia="?? ??"/>
              </w:rPr>
              <w:t>2</w:t>
            </w:r>
          </w:p>
        </w:tc>
      </w:tr>
      <w:tr w:rsidR="0076304B" w14:paraId="66D859BB" w14:textId="77777777" w:rsidTr="00E44BFE">
        <w:trPr>
          <w:jc w:val="center"/>
        </w:trPr>
        <w:tc>
          <w:tcPr>
            <w:tcW w:w="2649" w:type="dxa"/>
            <w:shd w:val="clear" w:color="auto" w:fill="auto"/>
          </w:tcPr>
          <w:p w14:paraId="09375251" w14:textId="77777777" w:rsidR="0076304B" w:rsidRDefault="0076304B" w:rsidP="0066180D">
            <w:pPr>
              <w:pStyle w:val="TAL"/>
              <w:rPr>
                <w:rFonts w:eastAsia="?? ??"/>
              </w:rPr>
            </w:pPr>
            <w:r>
              <w:rPr>
                <w:rFonts w:eastAsia="?? ??"/>
              </w:rPr>
              <w:t>Aggregation level (CCE)</w:t>
            </w:r>
          </w:p>
        </w:tc>
        <w:tc>
          <w:tcPr>
            <w:tcW w:w="3586" w:type="dxa"/>
            <w:shd w:val="clear" w:color="auto" w:fill="auto"/>
          </w:tcPr>
          <w:p w14:paraId="2A5DAD91" w14:textId="77777777" w:rsidR="0076304B" w:rsidRDefault="0076304B" w:rsidP="0066180D">
            <w:pPr>
              <w:pStyle w:val="TAC"/>
              <w:rPr>
                <w:rFonts w:eastAsia="?? ??"/>
              </w:rPr>
            </w:pPr>
            <w:r>
              <w:rPr>
                <w:rFonts w:eastAsia="?? ??"/>
              </w:rPr>
              <w:t>8</w:t>
            </w:r>
          </w:p>
        </w:tc>
      </w:tr>
      <w:tr w:rsidR="0076304B" w14:paraId="7B0FC9A5" w14:textId="77777777" w:rsidTr="00E44BFE">
        <w:trPr>
          <w:jc w:val="center"/>
        </w:trPr>
        <w:tc>
          <w:tcPr>
            <w:tcW w:w="2649" w:type="dxa"/>
            <w:shd w:val="clear" w:color="auto" w:fill="auto"/>
          </w:tcPr>
          <w:p w14:paraId="14F754C5"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6F7BCA60" w14:textId="77777777" w:rsidR="0076304B" w:rsidRDefault="0076304B" w:rsidP="0066180D">
            <w:pPr>
              <w:pStyle w:val="TAC"/>
              <w:rPr>
                <w:rFonts w:eastAsia="?? ??"/>
              </w:rPr>
            </w:pPr>
            <w:r>
              <w:rPr>
                <w:rFonts w:eastAsia="?? ??"/>
              </w:rPr>
              <w:t>4dB</w:t>
            </w:r>
          </w:p>
        </w:tc>
      </w:tr>
      <w:tr w:rsidR="0076304B" w14:paraId="3821B13B" w14:textId="77777777" w:rsidTr="00E44BFE">
        <w:trPr>
          <w:jc w:val="center"/>
        </w:trPr>
        <w:tc>
          <w:tcPr>
            <w:tcW w:w="2649" w:type="dxa"/>
            <w:shd w:val="clear" w:color="auto" w:fill="auto"/>
          </w:tcPr>
          <w:p w14:paraId="27B7BA0D"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4E6948FB" w14:textId="77777777" w:rsidR="0076304B" w:rsidRDefault="0076304B" w:rsidP="0066180D">
            <w:pPr>
              <w:pStyle w:val="TAC"/>
              <w:rPr>
                <w:rFonts w:eastAsia="?? ??"/>
              </w:rPr>
            </w:pPr>
            <w:r>
              <w:rPr>
                <w:rFonts w:eastAsia="?? ??"/>
              </w:rPr>
              <w:t>4dB</w:t>
            </w:r>
          </w:p>
        </w:tc>
      </w:tr>
      <w:tr w:rsidR="0076304B" w14:paraId="2E7427FE" w14:textId="77777777" w:rsidTr="00E44BFE">
        <w:trPr>
          <w:jc w:val="center"/>
        </w:trPr>
        <w:tc>
          <w:tcPr>
            <w:tcW w:w="2649" w:type="dxa"/>
            <w:shd w:val="clear" w:color="auto" w:fill="auto"/>
          </w:tcPr>
          <w:p w14:paraId="7F98FB6C" w14:textId="77777777" w:rsidR="0076304B" w:rsidRDefault="0076304B" w:rsidP="0066180D">
            <w:pPr>
              <w:pStyle w:val="TAL"/>
              <w:rPr>
                <w:rFonts w:eastAsia="?? ??"/>
              </w:rPr>
            </w:pPr>
            <w:r>
              <w:rPr>
                <w:rFonts w:eastAsia="?? ??"/>
              </w:rPr>
              <w:t>Bandwidth (PRBs)</w:t>
            </w:r>
          </w:p>
        </w:tc>
        <w:tc>
          <w:tcPr>
            <w:tcW w:w="3586" w:type="dxa"/>
            <w:shd w:val="clear" w:color="auto" w:fill="auto"/>
          </w:tcPr>
          <w:p w14:paraId="2AF25A04" w14:textId="77777777" w:rsidR="0076304B" w:rsidRDefault="0076304B" w:rsidP="0066180D">
            <w:pPr>
              <w:pStyle w:val="TAC"/>
              <w:rPr>
                <w:rFonts w:eastAsia="?? ??"/>
              </w:rPr>
            </w:pPr>
            <w:r>
              <w:rPr>
                <w:rFonts w:eastAsia="?? ??"/>
              </w:rPr>
              <w:t>48</w:t>
            </w:r>
          </w:p>
        </w:tc>
      </w:tr>
      <w:tr w:rsidR="0076304B" w14:paraId="3320D55E" w14:textId="77777777" w:rsidTr="00E44BFE">
        <w:trPr>
          <w:jc w:val="center"/>
        </w:trPr>
        <w:tc>
          <w:tcPr>
            <w:tcW w:w="2649" w:type="dxa"/>
            <w:shd w:val="clear" w:color="auto" w:fill="auto"/>
          </w:tcPr>
          <w:p w14:paraId="392EFB43"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5A6A17D3" w14:textId="77777777" w:rsidR="0076304B" w:rsidRDefault="0076304B" w:rsidP="0066180D">
            <w:pPr>
              <w:pStyle w:val="TAC"/>
              <w:rPr>
                <w:rFonts w:eastAsia="?? ??"/>
              </w:rPr>
            </w:pPr>
            <w:r>
              <w:rPr>
                <w:rFonts w:eastAsia="?? ??"/>
              </w:rPr>
              <w:t>SCS of the active DL BWP</w:t>
            </w:r>
          </w:p>
        </w:tc>
      </w:tr>
      <w:tr w:rsidR="0076304B" w14:paraId="0659A222" w14:textId="77777777" w:rsidTr="00E44BFE">
        <w:trPr>
          <w:jc w:val="center"/>
        </w:trPr>
        <w:tc>
          <w:tcPr>
            <w:tcW w:w="2649" w:type="dxa"/>
            <w:shd w:val="clear" w:color="auto" w:fill="auto"/>
          </w:tcPr>
          <w:p w14:paraId="0DA63737"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3CA0F812" w14:textId="77777777" w:rsidR="0076304B" w:rsidRDefault="0076304B" w:rsidP="0066180D">
            <w:pPr>
              <w:pStyle w:val="TAC"/>
              <w:rPr>
                <w:rFonts w:eastAsia="?? ??"/>
              </w:rPr>
            </w:pPr>
            <w:r>
              <w:rPr>
                <w:rFonts w:eastAsia="?? ??"/>
              </w:rPr>
              <w:t>REG bundle size</w:t>
            </w:r>
          </w:p>
        </w:tc>
      </w:tr>
      <w:tr w:rsidR="0076304B" w14:paraId="235AD36A" w14:textId="77777777" w:rsidTr="00E44BFE">
        <w:trPr>
          <w:jc w:val="center"/>
        </w:trPr>
        <w:tc>
          <w:tcPr>
            <w:tcW w:w="2649" w:type="dxa"/>
            <w:shd w:val="clear" w:color="auto" w:fill="auto"/>
          </w:tcPr>
          <w:p w14:paraId="37ADB2CA" w14:textId="77777777" w:rsidR="0076304B" w:rsidRDefault="0076304B" w:rsidP="0066180D">
            <w:pPr>
              <w:pStyle w:val="TAL"/>
              <w:rPr>
                <w:rFonts w:eastAsia="?? ??"/>
              </w:rPr>
            </w:pPr>
            <w:r>
              <w:rPr>
                <w:rFonts w:eastAsia="?? ??"/>
              </w:rPr>
              <w:t>REG bundle size</w:t>
            </w:r>
          </w:p>
        </w:tc>
        <w:tc>
          <w:tcPr>
            <w:tcW w:w="3586" w:type="dxa"/>
            <w:shd w:val="clear" w:color="auto" w:fill="auto"/>
          </w:tcPr>
          <w:p w14:paraId="1DB0D151" w14:textId="77777777" w:rsidR="0076304B" w:rsidRDefault="0076304B" w:rsidP="0066180D">
            <w:pPr>
              <w:pStyle w:val="TAC"/>
              <w:rPr>
                <w:rFonts w:eastAsia="?? ??"/>
              </w:rPr>
            </w:pPr>
            <w:r>
              <w:rPr>
                <w:rFonts w:eastAsia="?? ??"/>
              </w:rPr>
              <w:t>6</w:t>
            </w:r>
          </w:p>
        </w:tc>
      </w:tr>
      <w:tr w:rsidR="0076304B" w14:paraId="66196115" w14:textId="77777777" w:rsidTr="00E44BFE">
        <w:trPr>
          <w:jc w:val="center"/>
        </w:trPr>
        <w:tc>
          <w:tcPr>
            <w:tcW w:w="2649" w:type="dxa"/>
            <w:shd w:val="clear" w:color="auto" w:fill="auto"/>
          </w:tcPr>
          <w:p w14:paraId="6E6D4BD1" w14:textId="77777777" w:rsidR="0076304B" w:rsidRDefault="0076304B" w:rsidP="0066180D">
            <w:pPr>
              <w:pStyle w:val="TAL"/>
              <w:rPr>
                <w:rFonts w:eastAsia="?? ??"/>
              </w:rPr>
            </w:pPr>
            <w:r>
              <w:rPr>
                <w:rFonts w:eastAsia="?? ??"/>
              </w:rPr>
              <w:t>CP length</w:t>
            </w:r>
          </w:p>
        </w:tc>
        <w:tc>
          <w:tcPr>
            <w:tcW w:w="3586" w:type="dxa"/>
            <w:shd w:val="clear" w:color="auto" w:fill="auto"/>
          </w:tcPr>
          <w:p w14:paraId="7202879C" w14:textId="77777777" w:rsidR="0076304B" w:rsidRDefault="0076304B" w:rsidP="0066180D">
            <w:pPr>
              <w:pStyle w:val="TAC"/>
              <w:rPr>
                <w:rFonts w:eastAsia="?? ??"/>
              </w:rPr>
            </w:pPr>
            <w:r>
              <w:rPr>
                <w:rFonts w:eastAsia="?? ??"/>
              </w:rPr>
              <w:t>Normal</w:t>
            </w:r>
          </w:p>
        </w:tc>
      </w:tr>
      <w:tr w:rsidR="0076304B" w14:paraId="2DECA3D2" w14:textId="77777777" w:rsidTr="00E44BFE">
        <w:trPr>
          <w:jc w:val="center"/>
        </w:trPr>
        <w:tc>
          <w:tcPr>
            <w:tcW w:w="2649" w:type="dxa"/>
            <w:shd w:val="clear" w:color="auto" w:fill="auto"/>
          </w:tcPr>
          <w:p w14:paraId="76AE54BE"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18F5EF5E" w14:textId="77777777" w:rsidR="0076304B" w:rsidRDefault="0076304B" w:rsidP="0066180D">
            <w:pPr>
              <w:pStyle w:val="TAC"/>
              <w:rPr>
                <w:rFonts w:eastAsia="?? ??"/>
              </w:rPr>
            </w:pPr>
            <w:r>
              <w:rPr>
                <w:rFonts w:eastAsia="?? ??"/>
              </w:rPr>
              <w:t>Distributed</w:t>
            </w:r>
          </w:p>
        </w:tc>
      </w:tr>
    </w:tbl>
    <w:p w14:paraId="6A556B61" w14:textId="77777777" w:rsidR="0076304B" w:rsidRDefault="0076304B" w:rsidP="0076304B">
      <w:pPr>
        <w:rPr>
          <w:rFonts w:eastAsia="SimSun"/>
        </w:rPr>
      </w:pPr>
    </w:p>
    <w:p w14:paraId="6A055C00"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5F878C25" w14:textId="77777777" w:rsidTr="00E44BFE">
        <w:trPr>
          <w:jc w:val="center"/>
        </w:trPr>
        <w:tc>
          <w:tcPr>
            <w:tcW w:w="2649" w:type="dxa"/>
            <w:shd w:val="clear" w:color="auto" w:fill="auto"/>
            <w:vAlign w:val="center"/>
          </w:tcPr>
          <w:p w14:paraId="6AA75E30"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1D550BF"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6A7671A3" w14:textId="77777777" w:rsidTr="00E44BFE">
        <w:trPr>
          <w:trHeight w:val="201"/>
          <w:jc w:val="center"/>
        </w:trPr>
        <w:tc>
          <w:tcPr>
            <w:tcW w:w="2649" w:type="dxa"/>
            <w:shd w:val="clear" w:color="auto" w:fill="auto"/>
          </w:tcPr>
          <w:p w14:paraId="6E1862B2" w14:textId="77777777" w:rsidR="0076304B" w:rsidRDefault="0076304B" w:rsidP="0066180D">
            <w:pPr>
              <w:pStyle w:val="TAL"/>
              <w:rPr>
                <w:rFonts w:eastAsia="?? ??"/>
              </w:rPr>
            </w:pPr>
            <w:r>
              <w:rPr>
                <w:rFonts w:eastAsia="?? ??"/>
              </w:rPr>
              <w:t>DCI payload size</w:t>
            </w:r>
          </w:p>
        </w:tc>
        <w:tc>
          <w:tcPr>
            <w:tcW w:w="3586" w:type="dxa"/>
            <w:shd w:val="clear" w:color="auto" w:fill="auto"/>
          </w:tcPr>
          <w:p w14:paraId="388F3F26" w14:textId="77777777" w:rsidR="0076304B" w:rsidRDefault="0076304B" w:rsidP="0066180D">
            <w:pPr>
              <w:pStyle w:val="TAC"/>
              <w:rPr>
                <w:rFonts w:eastAsia="?? ??"/>
              </w:rPr>
            </w:pPr>
            <w:r>
              <w:rPr>
                <w:rFonts w:eastAsia="?? ??"/>
              </w:rPr>
              <w:t>1-0</w:t>
            </w:r>
          </w:p>
        </w:tc>
      </w:tr>
      <w:tr w:rsidR="0076304B" w14:paraId="62D9D4EF" w14:textId="77777777" w:rsidTr="00E44BFE">
        <w:trPr>
          <w:jc w:val="center"/>
        </w:trPr>
        <w:tc>
          <w:tcPr>
            <w:tcW w:w="2649" w:type="dxa"/>
            <w:shd w:val="clear" w:color="auto" w:fill="auto"/>
          </w:tcPr>
          <w:p w14:paraId="5CF27C70"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D9CC90D" w14:textId="77777777" w:rsidR="0076304B" w:rsidRDefault="0076304B" w:rsidP="0066180D">
            <w:pPr>
              <w:pStyle w:val="TAC"/>
              <w:rPr>
                <w:rFonts w:eastAsia="?? ??"/>
                <w:lang w:val="de-DE"/>
              </w:rPr>
            </w:pPr>
            <w:r>
              <w:rPr>
                <w:rFonts w:eastAsia="?? ??"/>
              </w:rPr>
              <w:t>2</w:t>
            </w:r>
          </w:p>
        </w:tc>
      </w:tr>
      <w:tr w:rsidR="0076304B" w14:paraId="7E40EC89" w14:textId="77777777" w:rsidTr="00E44BFE">
        <w:trPr>
          <w:jc w:val="center"/>
        </w:trPr>
        <w:tc>
          <w:tcPr>
            <w:tcW w:w="2649" w:type="dxa"/>
            <w:shd w:val="clear" w:color="auto" w:fill="auto"/>
          </w:tcPr>
          <w:p w14:paraId="59CAAD2A" w14:textId="77777777" w:rsidR="0076304B" w:rsidRDefault="0076304B" w:rsidP="0066180D">
            <w:pPr>
              <w:pStyle w:val="TAL"/>
              <w:rPr>
                <w:rFonts w:eastAsia="?? ??"/>
              </w:rPr>
            </w:pPr>
            <w:r>
              <w:rPr>
                <w:rFonts w:eastAsia="?? ??"/>
              </w:rPr>
              <w:t>Aggregation level (CCE)</w:t>
            </w:r>
          </w:p>
        </w:tc>
        <w:tc>
          <w:tcPr>
            <w:tcW w:w="3586" w:type="dxa"/>
            <w:shd w:val="clear" w:color="auto" w:fill="auto"/>
          </w:tcPr>
          <w:p w14:paraId="4F620404" w14:textId="77777777" w:rsidR="0076304B" w:rsidRDefault="0076304B" w:rsidP="0066180D">
            <w:pPr>
              <w:pStyle w:val="TAC"/>
              <w:rPr>
                <w:rFonts w:eastAsia="?? ??"/>
              </w:rPr>
            </w:pPr>
            <w:r>
              <w:rPr>
                <w:rFonts w:eastAsia="?? ??"/>
              </w:rPr>
              <w:t>4</w:t>
            </w:r>
          </w:p>
        </w:tc>
      </w:tr>
      <w:tr w:rsidR="0076304B" w14:paraId="0FD34643" w14:textId="77777777" w:rsidTr="00E44BFE">
        <w:trPr>
          <w:jc w:val="center"/>
        </w:trPr>
        <w:tc>
          <w:tcPr>
            <w:tcW w:w="2649" w:type="dxa"/>
            <w:shd w:val="clear" w:color="auto" w:fill="auto"/>
          </w:tcPr>
          <w:p w14:paraId="1BBF30DE"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10C27A1C" w14:textId="77777777" w:rsidR="0076304B" w:rsidRDefault="0076304B" w:rsidP="0066180D">
            <w:pPr>
              <w:pStyle w:val="TAC"/>
              <w:rPr>
                <w:rFonts w:eastAsia="?? ??"/>
              </w:rPr>
            </w:pPr>
            <w:r>
              <w:rPr>
                <w:rFonts w:eastAsia="?? ??"/>
              </w:rPr>
              <w:t>0dB</w:t>
            </w:r>
          </w:p>
        </w:tc>
      </w:tr>
      <w:tr w:rsidR="0076304B" w14:paraId="51BA1962" w14:textId="77777777" w:rsidTr="00E44BFE">
        <w:trPr>
          <w:jc w:val="center"/>
        </w:trPr>
        <w:tc>
          <w:tcPr>
            <w:tcW w:w="2649" w:type="dxa"/>
            <w:shd w:val="clear" w:color="auto" w:fill="auto"/>
          </w:tcPr>
          <w:p w14:paraId="373B33C2"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753D74E3" w14:textId="77777777" w:rsidR="0076304B" w:rsidRDefault="0076304B" w:rsidP="0066180D">
            <w:pPr>
              <w:pStyle w:val="TAC"/>
              <w:rPr>
                <w:rFonts w:eastAsia="?? ??"/>
              </w:rPr>
            </w:pPr>
            <w:r>
              <w:rPr>
                <w:rFonts w:eastAsia="?? ??"/>
              </w:rPr>
              <w:t>0dB</w:t>
            </w:r>
          </w:p>
        </w:tc>
      </w:tr>
      <w:tr w:rsidR="0076304B" w14:paraId="34FD1F9E" w14:textId="77777777" w:rsidTr="00E44BFE">
        <w:trPr>
          <w:jc w:val="center"/>
        </w:trPr>
        <w:tc>
          <w:tcPr>
            <w:tcW w:w="2649" w:type="dxa"/>
            <w:shd w:val="clear" w:color="auto" w:fill="auto"/>
          </w:tcPr>
          <w:p w14:paraId="6B6C943F" w14:textId="77777777" w:rsidR="0076304B" w:rsidRDefault="0076304B" w:rsidP="0066180D">
            <w:pPr>
              <w:pStyle w:val="TAL"/>
              <w:rPr>
                <w:rFonts w:eastAsia="?? ??"/>
              </w:rPr>
            </w:pPr>
            <w:r>
              <w:rPr>
                <w:rFonts w:eastAsia="?? ??"/>
              </w:rPr>
              <w:t>Bandwidth (PRBs)</w:t>
            </w:r>
          </w:p>
        </w:tc>
        <w:tc>
          <w:tcPr>
            <w:tcW w:w="3586" w:type="dxa"/>
            <w:shd w:val="clear" w:color="auto" w:fill="auto"/>
          </w:tcPr>
          <w:p w14:paraId="3F803850" w14:textId="77777777" w:rsidR="0076304B" w:rsidRDefault="0076304B" w:rsidP="0066180D">
            <w:pPr>
              <w:pStyle w:val="TAC"/>
              <w:rPr>
                <w:rFonts w:eastAsia="?? ??"/>
              </w:rPr>
            </w:pPr>
            <w:r>
              <w:rPr>
                <w:rFonts w:eastAsia="?? ??"/>
              </w:rPr>
              <w:t>48</w:t>
            </w:r>
          </w:p>
        </w:tc>
      </w:tr>
      <w:tr w:rsidR="0076304B" w14:paraId="0758B4D4" w14:textId="77777777" w:rsidTr="00E44BFE">
        <w:trPr>
          <w:jc w:val="center"/>
        </w:trPr>
        <w:tc>
          <w:tcPr>
            <w:tcW w:w="2649" w:type="dxa"/>
            <w:shd w:val="clear" w:color="auto" w:fill="auto"/>
          </w:tcPr>
          <w:p w14:paraId="6DB2BFF8"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7D7B898C" w14:textId="77777777" w:rsidR="0076304B" w:rsidRDefault="0076304B" w:rsidP="0066180D">
            <w:pPr>
              <w:pStyle w:val="TAC"/>
              <w:rPr>
                <w:rFonts w:eastAsia="?? ??"/>
              </w:rPr>
            </w:pPr>
            <w:r>
              <w:rPr>
                <w:rFonts w:eastAsia="?? ??"/>
              </w:rPr>
              <w:t>SCS of the active DL BWP</w:t>
            </w:r>
          </w:p>
        </w:tc>
      </w:tr>
      <w:tr w:rsidR="0076304B" w14:paraId="5DB4E763" w14:textId="77777777" w:rsidTr="00E44BFE">
        <w:trPr>
          <w:jc w:val="center"/>
        </w:trPr>
        <w:tc>
          <w:tcPr>
            <w:tcW w:w="2649" w:type="dxa"/>
            <w:shd w:val="clear" w:color="auto" w:fill="auto"/>
          </w:tcPr>
          <w:p w14:paraId="711DCAF5"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1EFFFDB6" w14:textId="77777777" w:rsidR="0076304B" w:rsidRDefault="0076304B" w:rsidP="0066180D">
            <w:pPr>
              <w:pStyle w:val="TAC"/>
              <w:rPr>
                <w:rFonts w:eastAsia="?? ??"/>
              </w:rPr>
            </w:pPr>
            <w:r>
              <w:rPr>
                <w:rFonts w:eastAsia="?? ??"/>
              </w:rPr>
              <w:t>REG bundle size</w:t>
            </w:r>
          </w:p>
        </w:tc>
      </w:tr>
      <w:tr w:rsidR="0076304B" w14:paraId="3218758C" w14:textId="77777777" w:rsidTr="00E44BFE">
        <w:trPr>
          <w:jc w:val="center"/>
        </w:trPr>
        <w:tc>
          <w:tcPr>
            <w:tcW w:w="2649" w:type="dxa"/>
            <w:shd w:val="clear" w:color="auto" w:fill="auto"/>
          </w:tcPr>
          <w:p w14:paraId="001DAA9E" w14:textId="77777777" w:rsidR="0076304B" w:rsidRDefault="0076304B" w:rsidP="0066180D">
            <w:pPr>
              <w:pStyle w:val="TAL"/>
              <w:rPr>
                <w:rFonts w:eastAsia="?? ??"/>
              </w:rPr>
            </w:pPr>
            <w:r>
              <w:rPr>
                <w:rFonts w:eastAsia="?? ??"/>
              </w:rPr>
              <w:t>REG bundle size</w:t>
            </w:r>
          </w:p>
        </w:tc>
        <w:tc>
          <w:tcPr>
            <w:tcW w:w="3586" w:type="dxa"/>
            <w:shd w:val="clear" w:color="auto" w:fill="auto"/>
          </w:tcPr>
          <w:p w14:paraId="0D272739" w14:textId="77777777" w:rsidR="0076304B" w:rsidRDefault="0076304B" w:rsidP="0066180D">
            <w:pPr>
              <w:pStyle w:val="TAC"/>
              <w:rPr>
                <w:rFonts w:eastAsia="?? ??"/>
              </w:rPr>
            </w:pPr>
            <w:r>
              <w:rPr>
                <w:rFonts w:eastAsia="?? ??"/>
              </w:rPr>
              <w:t>6</w:t>
            </w:r>
          </w:p>
        </w:tc>
      </w:tr>
      <w:tr w:rsidR="0076304B" w14:paraId="0FC7ACD8" w14:textId="77777777" w:rsidTr="00E44BFE">
        <w:trPr>
          <w:jc w:val="center"/>
        </w:trPr>
        <w:tc>
          <w:tcPr>
            <w:tcW w:w="2649" w:type="dxa"/>
            <w:shd w:val="clear" w:color="auto" w:fill="auto"/>
          </w:tcPr>
          <w:p w14:paraId="6F625AC8" w14:textId="77777777" w:rsidR="0076304B" w:rsidRDefault="0076304B" w:rsidP="0066180D">
            <w:pPr>
              <w:pStyle w:val="TAL"/>
              <w:rPr>
                <w:rFonts w:eastAsia="?? ??"/>
              </w:rPr>
            </w:pPr>
            <w:r>
              <w:rPr>
                <w:rFonts w:eastAsia="?? ??"/>
              </w:rPr>
              <w:t>CP length</w:t>
            </w:r>
          </w:p>
        </w:tc>
        <w:tc>
          <w:tcPr>
            <w:tcW w:w="3586" w:type="dxa"/>
            <w:shd w:val="clear" w:color="auto" w:fill="auto"/>
          </w:tcPr>
          <w:p w14:paraId="2B41A0EF" w14:textId="77777777" w:rsidR="0076304B" w:rsidRDefault="0076304B" w:rsidP="0066180D">
            <w:pPr>
              <w:pStyle w:val="TAC"/>
              <w:rPr>
                <w:rFonts w:eastAsia="?? ??"/>
              </w:rPr>
            </w:pPr>
            <w:r>
              <w:rPr>
                <w:rFonts w:eastAsia="?? ??"/>
              </w:rPr>
              <w:t>Normal</w:t>
            </w:r>
          </w:p>
        </w:tc>
      </w:tr>
      <w:tr w:rsidR="0076304B" w14:paraId="1CE2504C" w14:textId="77777777" w:rsidTr="00E44BFE">
        <w:trPr>
          <w:jc w:val="center"/>
        </w:trPr>
        <w:tc>
          <w:tcPr>
            <w:tcW w:w="2649" w:type="dxa"/>
            <w:shd w:val="clear" w:color="auto" w:fill="auto"/>
          </w:tcPr>
          <w:p w14:paraId="7A3EA0E6"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4FAF8DDE" w14:textId="77777777" w:rsidR="0076304B" w:rsidRDefault="0076304B" w:rsidP="0066180D">
            <w:pPr>
              <w:pStyle w:val="TAC"/>
              <w:rPr>
                <w:rFonts w:eastAsia="?? ??"/>
              </w:rPr>
            </w:pPr>
            <w:r>
              <w:rPr>
                <w:rFonts w:eastAsia="?? ??"/>
              </w:rPr>
              <w:t>Distributed</w:t>
            </w:r>
          </w:p>
        </w:tc>
      </w:tr>
    </w:tbl>
    <w:p w14:paraId="312F3480" w14:textId="77777777" w:rsidR="0076304B" w:rsidRDefault="0076304B" w:rsidP="0076304B"/>
    <w:p w14:paraId="7AFDD183" w14:textId="77777777" w:rsidR="0076304B" w:rsidRDefault="0076304B" w:rsidP="0076304B">
      <w:pPr>
        <w:pStyle w:val="Heading5"/>
      </w:pPr>
      <w:bookmarkStart w:id="5772" w:name="_Toc82450988"/>
      <w:bookmarkStart w:id="5773" w:name="_Toc74583545"/>
      <w:bookmarkStart w:id="5774" w:name="_Toc61185242"/>
      <w:bookmarkStart w:id="5775" w:name="_Toc76542358"/>
      <w:bookmarkStart w:id="5776" w:name="_Toc61183674"/>
      <w:bookmarkStart w:id="5777" w:name="_Toc66386587"/>
      <w:bookmarkStart w:id="5778" w:name="_Toc106184287"/>
      <w:bookmarkStart w:id="5779" w:name="_Toc53185985"/>
      <w:bookmarkStart w:id="5780" w:name="_Toc98763358"/>
      <w:bookmarkStart w:id="5781" w:name="_Toc89949377"/>
      <w:bookmarkStart w:id="5782" w:name="_Toc53185609"/>
      <w:bookmarkStart w:id="5783" w:name="_Toc138853922"/>
      <w:bookmarkStart w:id="5784" w:name="_Toc138946603"/>
      <w:bookmarkStart w:id="5785" w:name="_Toc61184460"/>
      <w:bookmarkStart w:id="5786" w:name="_Toc61184068"/>
      <w:bookmarkStart w:id="5787" w:name="_Toc82450340"/>
      <w:bookmarkStart w:id="5788" w:name="_Toc98755766"/>
      <w:bookmarkStart w:id="5789" w:name="_Toc61184852"/>
      <w:bookmarkStart w:id="5790" w:name="_Toc57820471"/>
      <w:bookmarkStart w:id="5791" w:name="_Toc130402309"/>
      <w:bookmarkStart w:id="5792" w:name="_Toc57821398"/>
      <w:bookmarkStart w:id="5793" w:name="_Toc137554860"/>
      <w:bookmarkStart w:id="5794" w:name="_Toc155428328"/>
      <w:bookmarkStart w:id="5795" w:name="_Toc155781346"/>
      <w:bookmarkStart w:id="5796" w:name="_Toc161665706"/>
      <w:bookmarkStart w:id="5797" w:name="_Toc169718857"/>
      <w:r>
        <w:rPr>
          <w:rFonts w:eastAsia="SimSun" w:hint="eastAsia"/>
          <w:lang w:eastAsia="zh-CN"/>
        </w:rPr>
        <w:t>10</w:t>
      </w:r>
      <w:r>
        <w:t>.3.1.3.2</w:t>
      </w:r>
      <w:r>
        <w:rPr>
          <w:sz w:val="28"/>
        </w:rPr>
        <w:tab/>
      </w:r>
      <w:r>
        <w:t>Minimum requirement</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765B8593"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30204354"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60C3A8C8"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SimSun"/>
          <w:lang w:eastAsia="en-US"/>
        </w:rPr>
        <w:t>.</w:t>
      </w:r>
    </w:p>
    <w:p w14:paraId="4D2EF47F"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 xml:space="preserve">.3.2-2 for </w:t>
      </w:r>
      <w:r>
        <w:rPr>
          <w:rFonts w:eastAsia="SimSun" w:hint="eastAsia"/>
          <w:lang w:eastAsia="zh-CN"/>
        </w:rPr>
        <w:t>FR2-1</w:t>
      </w:r>
      <w:r>
        <w:rPr>
          <w:rFonts w:eastAsia="SimSun"/>
          <w:lang w:eastAsia="en-US"/>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SimSun"/>
          <w:lang w:eastAsia="en-US"/>
        </w:rPr>
        <w:t xml:space="preserve">. </w:t>
      </w:r>
    </w:p>
    <w:p w14:paraId="1D667EEF" w14:textId="77777777" w:rsidR="0076304B" w:rsidRDefault="0076304B" w:rsidP="0076304B">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Default="0076304B" w:rsidP="0076304B">
      <w:pPr>
        <w:rPr>
          <w:rFonts w:eastAsia="?? ??"/>
        </w:rPr>
      </w:pPr>
      <w:r>
        <w:rPr>
          <w:rFonts w:eastAsia="?? ??"/>
        </w:rPr>
        <w:t>For FR1,</w:t>
      </w:r>
    </w:p>
    <w:p w14:paraId="75E86E70" w14:textId="77777777" w:rsidR="0076304B" w:rsidRDefault="0076304B" w:rsidP="0076304B">
      <w:pPr>
        <w:pStyle w:val="B1"/>
        <w:rPr>
          <w:rFonts w:eastAsia="SimSun"/>
        </w:rPr>
      </w:pPr>
      <w:r>
        <w:rPr>
          <w:rFonts w:eastAsia="SimSun"/>
        </w:rPr>
        <w:t>-</w:t>
      </w:r>
      <w:r>
        <w:rPr>
          <w:rFonts w:eastAsia="SimSun"/>
        </w:rPr>
        <w:tab/>
        <w:t>P=1 .</w:t>
      </w:r>
    </w:p>
    <w:p w14:paraId="70E1B66C"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1E203F81"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30EB7D" w14:textId="77777777" w:rsidR="0076304B" w:rsidRDefault="0076304B" w:rsidP="0076304B">
      <w:pPr>
        <w:ind w:left="568" w:hanging="284"/>
        <w:rPr>
          <w:rFonts w:eastAsia="SimSun"/>
        </w:rPr>
      </w:pPr>
      <w:r>
        <w:rPr>
          <w:rFonts w:eastAsia="SimSun"/>
        </w:rPr>
        <w:t>-</w:t>
      </w:r>
      <w:r>
        <w:rPr>
          <w:rFonts w:eastAsia="SimSun"/>
        </w:rPr>
        <w:tab/>
      </w:r>
      <w:bookmarkStart w:id="5798"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798"/>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2DC6FA05" w14:textId="77777777" w:rsidR="0076304B" w:rsidRDefault="0076304B" w:rsidP="0076304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457262F7" w14:textId="77777777" w:rsidR="0076304B" w:rsidRDefault="0076304B" w:rsidP="0076304B">
      <w:bookmarkStart w:id="5799" w:name="_Hlk521596941"/>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04B6CB4" w14:textId="77777777" w:rsidR="0076304B" w:rsidRDefault="0076304B" w:rsidP="0076304B">
      <w:pPr>
        <w:pStyle w:val="NO"/>
        <w:rPr>
          <w:rFonts w:eastAsia="SimSun"/>
        </w:rPr>
      </w:pPr>
      <w:r>
        <w:rPr>
          <w:rFonts w:eastAsia="SimSun"/>
        </w:rPr>
        <w:t>NOTE:</w:t>
      </w:r>
      <w:r>
        <w:rPr>
          <w:rFonts w:eastAsia="SimSun"/>
        </w:rPr>
        <w:tab/>
        <w:t>The overlap between CSI-RS for RLM and SMTC means that CSI-RS based RLM is within the SMTC window duration</w:t>
      </w:r>
      <w:bookmarkEnd w:id="5799"/>
      <w:r>
        <w:rPr>
          <w:rFonts w:eastAsia="SimSun"/>
        </w:rPr>
        <w:t>.</w:t>
      </w:r>
    </w:p>
    <w:p w14:paraId="78962076" w14:textId="77777777" w:rsidR="0076304B" w:rsidRDefault="0076304B" w:rsidP="0076304B">
      <w:pPr>
        <w:keepLines/>
        <w:rPr>
          <w:rFonts w:eastAsia="?? ??"/>
        </w:rPr>
      </w:pPr>
      <w:r>
        <w:rPr>
          <w:rFonts w:eastAsia="SimSun"/>
        </w:rPr>
        <w:t>Longer evaluation period would be expected if the combination of RLM-RS resource and SMTC occasion</w:t>
      </w:r>
      <w:r>
        <w:rPr>
          <w:rFonts w:eastAsia="SimSun" w:hint="eastAsia"/>
          <w:lang w:val="en-US" w:eastAsia="zh-CN"/>
        </w:rPr>
        <w:t xml:space="preserve"> </w:t>
      </w:r>
      <w:r>
        <w:rPr>
          <w:rFonts w:eastAsia="SimSun"/>
        </w:rPr>
        <w:t>configurations does not meet previous conditions.</w:t>
      </w:r>
    </w:p>
    <w:p w14:paraId="32683E5D" w14:textId="77777777" w:rsidR="0076304B" w:rsidRDefault="0076304B" w:rsidP="0076304B">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10.3.1</w:t>
      </w:r>
      <w:r>
        <w:rPr>
          <w:rFonts w:eastAsia="?? ??"/>
        </w:rPr>
        <w:t xml:space="preserve">.3.2-1 and Table </w:t>
      </w:r>
      <w:r>
        <w:rPr>
          <w:rFonts w:eastAsia="SimSun" w:hint="eastAsia"/>
          <w:lang w:eastAsia="zh-CN"/>
        </w:rPr>
        <w:t>10.3.1</w:t>
      </w:r>
      <w:r>
        <w:rPr>
          <w:rFonts w:eastAsia="?? ??"/>
        </w:rPr>
        <w:t>.3.2-2 are defined as:</w:t>
      </w:r>
    </w:p>
    <w:p w14:paraId="642D340C" w14:textId="77777777" w:rsidR="0076304B" w:rsidRDefault="0076304B" w:rsidP="0076304B">
      <w:pPr>
        <w:pStyle w:val="B1"/>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3532AE64"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76304B" w14:paraId="0D87FE90" w14:textId="77777777" w:rsidTr="0066180D">
        <w:trPr>
          <w:jc w:val="center"/>
        </w:trPr>
        <w:tc>
          <w:tcPr>
            <w:tcW w:w="2375" w:type="dxa"/>
            <w:shd w:val="clear" w:color="auto" w:fill="auto"/>
          </w:tcPr>
          <w:p w14:paraId="7458F9BB" w14:textId="77777777" w:rsidR="0076304B" w:rsidRDefault="0076304B" w:rsidP="0066180D">
            <w:pPr>
              <w:pStyle w:val="TAH"/>
              <w:rPr>
                <w:rFonts w:eastAsia="SimSun"/>
              </w:rPr>
            </w:pPr>
            <w:r>
              <w:rPr>
                <w:rFonts w:eastAsia="SimSun"/>
              </w:rPr>
              <w:t>Configuration</w:t>
            </w:r>
          </w:p>
        </w:tc>
        <w:tc>
          <w:tcPr>
            <w:tcW w:w="3260" w:type="dxa"/>
            <w:shd w:val="clear" w:color="auto" w:fill="auto"/>
          </w:tcPr>
          <w:p w14:paraId="14717F1C"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61261888"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376F46DA" w14:textId="77777777" w:rsidTr="0066180D">
        <w:trPr>
          <w:jc w:val="center"/>
        </w:trPr>
        <w:tc>
          <w:tcPr>
            <w:tcW w:w="2375" w:type="dxa"/>
            <w:shd w:val="clear" w:color="auto" w:fill="auto"/>
          </w:tcPr>
          <w:p w14:paraId="353D960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16B181D5"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32CE8273"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20B550B9" w14:textId="77777777" w:rsidTr="0066180D">
        <w:trPr>
          <w:jc w:val="center"/>
        </w:trPr>
        <w:tc>
          <w:tcPr>
            <w:tcW w:w="9284" w:type="dxa"/>
            <w:gridSpan w:val="3"/>
            <w:shd w:val="clear" w:color="auto" w:fill="auto"/>
          </w:tcPr>
          <w:p w14:paraId="42FDE134" w14:textId="77777777" w:rsidR="0076304B" w:rsidRDefault="0076304B" w:rsidP="0066180D">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66E691F6" w14:textId="77777777" w:rsidR="0076304B" w:rsidRDefault="0076304B" w:rsidP="0076304B">
      <w:pPr>
        <w:rPr>
          <w:rFonts w:eastAsia="?? ??"/>
        </w:rPr>
      </w:pPr>
    </w:p>
    <w:p w14:paraId="367A7285"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w:t>
      </w:r>
      <w:r>
        <w:rPr>
          <w:rFonts w:eastAsia="SimSun" w:hint="eastAsia"/>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76304B" w14:paraId="63B22072" w14:textId="77777777" w:rsidTr="0066180D">
        <w:trPr>
          <w:jc w:val="center"/>
        </w:trPr>
        <w:tc>
          <w:tcPr>
            <w:tcW w:w="3608" w:type="dxa"/>
            <w:shd w:val="clear" w:color="auto" w:fill="auto"/>
          </w:tcPr>
          <w:p w14:paraId="12881E3A" w14:textId="77777777" w:rsidR="0076304B" w:rsidRDefault="0076304B" w:rsidP="0066180D">
            <w:pPr>
              <w:pStyle w:val="TAH"/>
              <w:rPr>
                <w:rFonts w:eastAsia="SimSun"/>
              </w:rPr>
            </w:pPr>
            <w:r>
              <w:rPr>
                <w:rFonts w:eastAsia="SimSun"/>
              </w:rPr>
              <w:t>Configuration</w:t>
            </w:r>
          </w:p>
        </w:tc>
        <w:tc>
          <w:tcPr>
            <w:tcW w:w="3060" w:type="dxa"/>
            <w:shd w:val="clear" w:color="auto" w:fill="auto"/>
          </w:tcPr>
          <w:p w14:paraId="0AFC5C9B"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0E796F5E"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644CF524" w14:textId="77777777" w:rsidTr="0066180D">
        <w:trPr>
          <w:jc w:val="center"/>
        </w:trPr>
        <w:tc>
          <w:tcPr>
            <w:tcW w:w="3608" w:type="dxa"/>
            <w:shd w:val="clear" w:color="auto" w:fill="auto"/>
          </w:tcPr>
          <w:p w14:paraId="43939134" w14:textId="77777777" w:rsidR="0076304B" w:rsidRDefault="0076304B" w:rsidP="0066180D">
            <w:pPr>
              <w:pStyle w:val="TAC"/>
              <w:rPr>
                <w:rFonts w:eastAsia="SimSun"/>
              </w:rPr>
            </w:pPr>
            <w:r>
              <w:rPr>
                <w:rFonts w:eastAsia="SimSun"/>
                <w:lang w:eastAsia="en-US"/>
              </w:rPr>
              <w:t>no DRX</w:t>
            </w:r>
          </w:p>
        </w:tc>
        <w:tc>
          <w:tcPr>
            <w:tcW w:w="3060" w:type="dxa"/>
            <w:shd w:val="clear" w:color="auto" w:fill="auto"/>
          </w:tcPr>
          <w:p w14:paraId="0F363EED"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2F18C511"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03BC1BC0" w14:textId="77777777" w:rsidTr="0066180D">
        <w:trPr>
          <w:jc w:val="center"/>
        </w:trPr>
        <w:tc>
          <w:tcPr>
            <w:tcW w:w="9629" w:type="dxa"/>
            <w:gridSpan w:val="3"/>
            <w:shd w:val="clear" w:color="auto" w:fill="auto"/>
          </w:tcPr>
          <w:p w14:paraId="7765495B"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6281599B" w14:textId="77777777" w:rsidR="0076304B" w:rsidRDefault="0076304B" w:rsidP="0076304B"/>
    <w:p w14:paraId="17578CBE" w14:textId="77777777" w:rsidR="0076304B" w:rsidRDefault="0076304B" w:rsidP="0076304B">
      <w:pPr>
        <w:pStyle w:val="Heading5"/>
      </w:pPr>
      <w:bookmarkStart w:id="5800" w:name="_Toc61183675"/>
      <w:bookmarkStart w:id="5801" w:name="_Toc89949378"/>
      <w:bookmarkStart w:id="5802" w:name="_Toc138853923"/>
      <w:bookmarkStart w:id="5803" w:name="_Toc106184288"/>
      <w:bookmarkStart w:id="5804" w:name="_Toc61184853"/>
      <w:bookmarkStart w:id="5805" w:name="_Toc82450989"/>
      <w:bookmarkStart w:id="5806" w:name="_Toc66386588"/>
      <w:bookmarkStart w:id="5807" w:name="_Toc57820472"/>
      <w:bookmarkStart w:id="5808" w:name="_Toc82450341"/>
      <w:bookmarkStart w:id="5809" w:name="_Toc98763359"/>
      <w:bookmarkStart w:id="5810" w:name="_Toc53185986"/>
      <w:bookmarkStart w:id="5811" w:name="_Toc57821399"/>
      <w:bookmarkStart w:id="5812" w:name="_Toc98755767"/>
      <w:bookmarkStart w:id="5813" w:name="_Toc130402310"/>
      <w:bookmarkStart w:id="5814" w:name="_Toc137554861"/>
      <w:bookmarkStart w:id="5815" w:name="_Toc53185610"/>
      <w:bookmarkStart w:id="5816" w:name="_Toc76542359"/>
      <w:bookmarkStart w:id="5817" w:name="_Toc74583546"/>
      <w:bookmarkStart w:id="5818" w:name="_Toc61185243"/>
      <w:bookmarkStart w:id="5819" w:name="_Toc138946604"/>
      <w:bookmarkStart w:id="5820" w:name="_Toc61184461"/>
      <w:bookmarkStart w:id="5821" w:name="_Toc61184069"/>
      <w:bookmarkStart w:id="5822" w:name="_Toc155428329"/>
      <w:bookmarkStart w:id="5823" w:name="_Toc155781347"/>
      <w:bookmarkStart w:id="5824" w:name="_Toc161665707"/>
      <w:bookmarkStart w:id="5825" w:name="_Toc169718858"/>
      <w:r>
        <w:rPr>
          <w:rFonts w:eastAsia="SimSun" w:hint="eastAsia"/>
          <w:lang w:eastAsia="zh-CN"/>
        </w:rPr>
        <w:t>10</w:t>
      </w:r>
      <w:r>
        <w:t>.3.1.3.3</w:t>
      </w:r>
      <w:r>
        <w:tab/>
        <w:t>Measurement restrictions for CSI-RS based RLM</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14BF0B0D"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RLM without measurement gaps. T</w:t>
      </w:r>
      <w:r>
        <w:t xml:space="preserve">he </w:t>
      </w:r>
      <w:r>
        <w:rPr>
          <w:rFonts w:hint="eastAsia"/>
          <w:lang w:eastAsia="zh-CN"/>
        </w:rPr>
        <w:t>NCR-MT</w:t>
      </w:r>
      <w:r>
        <w:t xml:space="preserve"> is required to perform the CSI-RS measurements with measurement restrictions as described in the following clauses.</w:t>
      </w:r>
    </w:p>
    <w:p w14:paraId="0017A3C7" w14:textId="77777777" w:rsidR="0076304B" w:rsidRDefault="0076304B" w:rsidP="0076304B">
      <w:r>
        <w:t xml:space="preserve">For both FR1 and </w:t>
      </w:r>
      <w:r>
        <w:rPr>
          <w:rFonts w:eastAsia="SimSun" w:hint="eastAsia"/>
          <w:lang w:eastAsia="zh-CN"/>
        </w:rPr>
        <w:t>FR2-1</w:t>
      </w:r>
      <w:r>
        <w:t xml:space="preserve">, when the CSI-RS for RLM is in the same OFDM symbol as SSB for RLM, BFD, CBD or L1-RSRP measurement, </w:t>
      </w:r>
      <w:r>
        <w:rPr>
          <w:rFonts w:hint="eastAsia"/>
          <w:lang w:eastAsia="zh-CN"/>
        </w:rPr>
        <w:t>NCR-MT</w:t>
      </w:r>
      <w:r>
        <w:t xml:space="preserve"> is not required to receive CSI-RS for RLM in the PRBs that overlap with an SSB.</w:t>
      </w:r>
    </w:p>
    <w:p w14:paraId="25F2C9A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RLM, t</w:t>
      </w:r>
      <w:r>
        <w:t xml:space="preserve">he </w:t>
      </w:r>
      <w:r>
        <w:rPr>
          <w:rFonts w:hint="eastAsia"/>
          <w:lang w:eastAsia="zh-CN"/>
        </w:rPr>
        <w:t>NCR-MT</w:t>
      </w:r>
      <w:r>
        <w:t xml:space="preserve"> shall be able to perform CSI-RS measurement without restrictions.</w:t>
      </w:r>
    </w:p>
    <w:p w14:paraId="6E2F0CFE"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RLM,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1E126762"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for RLM </w:t>
      </w:r>
      <w:r>
        <w:t>measurement without restrictions.</w:t>
      </w:r>
    </w:p>
    <w:p w14:paraId="4314DEDD"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RLM and SSB. Longer measurement period for CSI-RS based RLM is expected, and </w:t>
      </w:r>
      <w:r>
        <w:rPr>
          <w:lang w:val="en-US"/>
        </w:rPr>
        <w:t>no requirements are defined.</w:t>
      </w:r>
    </w:p>
    <w:p w14:paraId="12B689F9" w14:textId="77777777" w:rsidR="0076304B" w:rsidRDefault="0076304B" w:rsidP="0076304B">
      <w:r>
        <w:t xml:space="preserve">For FR1, when the CSI-RS for RLM is in the same OFDM symbol as another CSI-RS for RLM, BFD, CBD or L1-RSRP measurement, </w:t>
      </w:r>
      <w:r>
        <w:rPr>
          <w:rFonts w:hint="eastAsia"/>
          <w:lang w:eastAsia="zh-CN"/>
        </w:rPr>
        <w:t>NCR-MT</w:t>
      </w:r>
      <w:r>
        <w:t xml:space="preserve"> shall be able to measure the CSI-RS for RLM without any restriction.</w:t>
      </w:r>
    </w:p>
    <w:p w14:paraId="7FD7C615"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 xml:space="preserve">measurement on one CC </w:t>
      </w:r>
      <w:r>
        <w:t xml:space="preserve">is in the same OFDM symbol as SSB for RLM, BFD, or L1-RSRP measurement </w:t>
      </w:r>
      <w:r>
        <w:rPr>
          <w:rFonts w:eastAsia="Malgun Gothic"/>
          <w:lang w:eastAsia="ja-JP"/>
        </w:rPr>
        <w:t>on the same CC or different CCs in the same band</w:t>
      </w:r>
      <w:r>
        <w:t xml:space="preserve">, or in the same symbol as SSB for CBD measurement </w:t>
      </w:r>
      <w:r>
        <w:rPr>
          <w:rFonts w:eastAsia="Malgun Gothic"/>
          <w:lang w:eastAsia="ja-JP"/>
        </w:rPr>
        <w:t>on the same CC or different CCs in the same band</w:t>
      </w:r>
      <w:r>
        <w:t xml:space="preserve"> when beam failure is detected, </w:t>
      </w:r>
      <w:r>
        <w:rPr>
          <w:rFonts w:hint="eastAsia"/>
          <w:lang w:eastAsia="zh-CN"/>
        </w:rPr>
        <w:t>NCR-MT</w:t>
      </w:r>
      <w:r>
        <w:t xml:space="preserve"> is required to measure one of but not both CSI-RS for RLM and SSB. Longer measurement period for CSI-RS based RLM is expected, and no requirements are defined.</w:t>
      </w:r>
    </w:p>
    <w:p w14:paraId="13D70F6A"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measurement on one CC</w:t>
      </w:r>
      <w:r>
        <w:t xml:space="preserve"> is in the same OFDM symbol as another CSI-RS for RLM, BFD, CBD or L1-RSRP measurement </w:t>
      </w:r>
      <w:r>
        <w:rPr>
          <w:rFonts w:eastAsia="Malgun Gothic"/>
          <w:lang w:eastAsia="ja-JP"/>
        </w:rPr>
        <w:t>on the same CC or different CCs in the same band</w:t>
      </w:r>
      <w:r>
        <w:t>,</w:t>
      </w:r>
    </w:p>
    <w:p w14:paraId="3C770BAE"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RLM and the other CSI-RS. Longer measurement period for CSI-RS based RLM is expected, and no requirements are defined.</w:t>
      </w:r>
    </w:p>
    <w:p w14:paraId="3E07F890" w14:textId="77777777" w:rsidR="0076304B" w:rsidRDefault="0076304B" w:rsidP="0076304B">
      <w:pPr>
        <w:pStyle w:val="B20"/>
        <w:rPr>
          <w:rFonts w:eastAsiaTheme="minorEastAsia"/>
        </w:rPr>
      </w:pPr>
      <w:r>
        <w:t>-</w:t>
      </w:r>
      <w:r>
        <w:tab/>
        <w:t xml:space="preserve">The CSI-RS for RLM or the other CSI-RS in a resource set configured with repetition ON, or </w:t>
      </w:r>
    </w:p>
    <w:p w14:paraId="52D78ACC" w14:textId="77777777" w:rsidR="0076304B" w:rsidRDefault="0076304B" w:rsidP="0076304B">
      <w:pPr>
        <w:pStyle w:val="B20"/>
      </w:pPr>
      <w:r>
        <w:t>-</w:t>
      </w:r>
      <w:r>
        <w:tab/>
        <w:t>The other CSI-RS is configured in q1 and beam failure is detected, or</w:t>
      </w:r>
    </w:p>
    <w:p w14:paraId="31F48FD3"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0E3E51B8" w14:textId="77777777" w:rsidR="0076304B" w:rsidRDefault="0076304B" w:rsidP="0076304B">
      <w:pPr>
        <w:pStyle w:val="B1"/>
      </w:pPr>
      <w:r>
        <w:t>-</w:t>
      </w:r>
      <w:r>
        <w:tab/>
        <w:t xml:space="preserve">Otherwise, </w:t>
      </w:r>
      <w:r>
        <w:rPr>
          <w:rFonts w:eastAsia="SimSun" w:hint="eastAsia"/>
          <w:lang w:eastAsia="zh-CN"/>
        </w:rPr>
        <w:t>NCR-MT</w:t>
      </w:r>
      <w:r>
        <w:t xml:space="preserve"> shall be able to measure the CSI-RS for RLM without any restriction.</w:t>
      </w:r>
    </w:p>
    <w:p w14:paraId="07D1BEF0" w14:textId="77777777" w:rsidR="0076304B" w:rsidRDefault="0076304B" w:rsidP="0076304B"/>
    <w:p w14:paraId="1496AE6B" w14:textId="77777777" w:rsidR="0076304B" w:rsidRDefault="0076304B" w:rsidP="0076304B">
      <w:pPr>
        <w:pStyle w:val="Heading4"/>
      </w:pPr>
      <w:bookmarkStart w:id="5826" w:name="_Toc61184070"/>
      <w:bookmarkStart w:id="5827" w:name="_Toc137554862"/>
      <w:bookmarkStart w:id="5828" w:name="_Toc82450342"/>
      <w:bookmarkStart w:id="5829" w:name="_Toc138853924"/>
      <w:bookmarkStart w:id="5830" w:name="_Toc76542360"/>
      <w:bookmarkStart w:id="5831" w:name="_Toc61184462"/>
      <w:bookmarkStart w:id="5832" w:name="_Toc89949379"/>
      <w:bookmarkStart w:id="5833" w:name="_Toc53185611"/>
      <w:bookmarkStart w:id="5834" w:name="_Toc82450990"/>
      <w:bookmarkStart w:id="5835" w:name="_Toc66386589"/>
      <w:bookmarkStart w:id="5836" w:name="_Toc61183676"/>
      <w:bookmarkStart w:id="5837" w:name="_Toc57821400"/>
      <w:bookmarkStart w:id="5838" w:name="_Toc61184854"/>
      <w:bookmarkStart w:id="5839" w:name="_Toc130402311"/>
      <w:bookmarkStart w:id="5840" w:name="_Toc98755768"/>
      <w:bookmarkStart w:id="5841" w:name="_Toc57820473"/>
      <w:bookmarkStart w:id="5842" w:name="_Toc61185244"/>
      <w:bookmarkStart w:id="5843" w:name="_Toc74583547"/>
      <w:bookmarkStart w:id="5844" w:name="_Toc53185987"/>
      <w:bookmarkStart w:id="5845" w:name="_Toc138946605"/>
      <w:bookmarkStart w:id="5846" w:name="_Toc98763360"/>
      <w:bookmarkStart w:id="5847" w:name="_Toc106184289"/>
      <w:bookmarkStart w:id="5848" w:name="_Toc155428330"/>
      <w:bookmarkStart w:id="5849" w:name="_Toc155781348"/>
      <w:bookmarkStart w:id="5850" w:name="_Toc161665708"/>
      <w:bookmarkStart w:id="5851" w:name="_Toc169718859"/>
      <w:r>
        <w:rPr>
          <w:rFonts w:eastAsia="SimSun" w:hint="eastAsia"/>
          <w:lang w:eastAsia="zh-CN"/>
        </w:rPr>
        <w:t>10</w:t>
      </w:r>
      <w:r>
        <w:t>.3.1.4</w:t>
      </w:r>
      <w:r>
        <w:tab/>
        <w:t xml:space="preserve">Minimum requirement for </w:t>
      </w:r>
      <w:r>
        <w:rPr>
          <w:rFonts w:hint="eastAsia"/>
          <w:lang w:val="en-US" w:eastAsia="zh-CN"/>
        </w:rPr>
        <w:t>NCR</w:t>
      </w:r>
      <w:r>
        <w:t>-MT turning off the transmitter</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73ADFF4E" w14:textId="77777777" w:rsidR="0076304B" w:rsidRDefault="0076304B" w:rsidP="0076304B">
      <w:r>
        <w:rPr>
          <w:rFonts w:eastAsia="?? ??"/>
        </w:rPr>
        <w:t xml:space="preserve">The transmitter power </w:t>
      </w:r>
      <w:r>
        <w:rPr>
          <w:lang w:eastAsia="zh-CN"/>
        </w:rPr>
        <w:t xml:space="preserve">of the </w:t>
      </w:r>
      <w:r>
        <w:rPr>
          <w:rFonts w:hint="eastAsia"/>
          <w:lang w:eastAsia="zh-CN"/>
        </w:rPr>
        <w:t>NCR-MT</w:t>
      </w:r>
      <w:r>
        <w:rPr>
          <w:lang w:eastAsia="zh-CN"/>
        </w:rPr>
        <w:t xml:space="preserve"> </w:t>
      </w:r>
      <w:r>
        <w:rPr>
          <w:rFonts w:eastAsia="?? ??"/>
        </w:rPr>
        <w:t xml:space="preserve">in the monitored cell shall be turned off within 40ms after expiry of T310 timer </w:t>
      </w:r>
      <w:r>
        <w:t>as specified in TS 38.331</w:t>
      </w:r>
      <w:r>
        <w:rPr>
          <w:rFonts w:eastAsia="?? ??"/>
        </w:rPr>
        <w:t xml:space="preserve"> </w:t>
      </w:r>
      <w:r>
        <w:rPr>
          <w:rFonts w:eastAsia="SimSun" w:hint="eastAsia"/>
          <w:lang w:eastAsia="zh-CN"/>
        </w:rPr>
        <w:t>[23]</w:t>
      </w:r>
      <w:r>
        <w:t>.</w:t>
      </w:r>
    </w:p>
    <w:p w14:paraId="75285BA1" w14:textId="77777777" w:rsidR="0076304B" w:rsidRDefault="0076304B" w:rsidP="0076304B">
      <w:pPr>
        <w:pStyle w:val="Heading4"/>
      </w:pPr>
      <w:bookmarkStart w:id="5852" w:name="_Toc61185245"/>
      <w:bookmarkStart w:id="5853" w:name="_Toc130402312"/>
      <w:bookmarkStart w:id="5854" w:name="_Toc89949380"/>
      <w:bookmarkStart w:id="5855" w:name="_Toc138853925"/>
      <w:bookmarkStart w:id="5856" w:name="_Toc61184463"/>
      <w:bookmarkStart w:id="5857" w:name="_Toc137554863"/>
      <w:bookmarkStart w:id="5858" w:name="_Toc82450991"/>
      <w:bookmarkStart w:id="5859" w:name="_Toc66386590"/>
      <w:bookmarkStart w:id="5860" w:name="_Toc106184290"/>
      <w:bookmarkStart w:id="5861" w:name="_Toc57821401"/>
      <w:bookmarkStart w:id="5862" w:name="_Toc98763361"/>
      <w:bookmarkStart w:id="5863" w:name="_Toc74583548"/>
      <w:bookmarkStart w:id="5864" w:name="_Toc53185612"/>
      <w:bookmarkStart w:id="5865" w:name="_Toc61184071"/>
      <w:bookmarkStart w:id="5866" w:name="_Toc61183677"/>
      <w:bookmarkStart w:id="5867" w:name="_Toc61184855"/>
      <w:bookmarkStart w:id="5868" w:name="_Toc82450343"/>
      <w:bookmarkStart w:id="5869" w:name="_Toc53185988"/>
      <w:bookmarkStart w:id="5870" w:name="_Toc76542361"/>
      <w:bookmarkStart w:id="5871" w:name="_Toc98755769"/>
      <w:bookmarkStart w:id="5872" w:name="_Toc138946606"/>
      <w:bookmarkStart w:id="5873" w:name="_Toc57820474"/>
      <w:bookmarkStart w:id="5874" w:name="_Toc155428331"/>
      <w:bookmarkStart w:id="5875" w:name="_Toc155781349"/>
      <w:bookmarkStart w:id="5876" w:name="_Toc161665709"/>
      <w:bookmarkStart w:id="5877" w:name="_Toc169718860"/>
      <w:r>
        <w:rPr>
          <w:rFonts w:eastAsia="SimSun" w:hint="eastAsia"/>
          <w:lang w:eastAsia="zh-CN"/>
        </w:rPr>
        <w:t>10</w:t>
      </w:r>
      <w:r>
        <w:t>.3.1.5</w:t>
      </w:r>
      <w:r>
        <w:tab/>
        <w:t>Minimum requirement for L1 indication</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285018EA" w14:textId="77777777" w:rsidR="0076304B" w:rsidRDefault="0076304B" w:rsidP="0076304B">
      <w:pPr>
        <w:rPr>
          <w:rFonts w:eastAsia="SimSun" w:cs="v4.2.0"/>
        </w:rPr>
      </w:pPr>
      <w:r>
        <w:rPr>
          <w:rFonts w:eastAsia="SimSun" w:cs="v4.2.0"/>
        </w:rPr>
        <w:t>When the downlink radio link quality on all the configured RLM-RS resources is worse than Q</w:t>
      </w:r>
      <w:r>
        <w:rPr>
          <w:rFonts w:eastAsia="SimSun" w:cs="v4.2.0"/>
          <w:vertAlign w:val="subscript"/>
        </w:rPr>
        <w:t>out,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[23]</w:t>
      </w:r>
      <w:r>
        <w:rPr>
          <w:rFonts w:eastAsia="SimSun" w:cs="v4.2.0"/>
        </w:rPr>
        <w:t>.</w:t>
      </w:r>
    </w:p>
    <w:p w14:paraId="23D8925D" w14:textId="77777777" w:rsidR="0076304B" w:rsidRDefault="0076304B" w:rsidP="0076304B">
      <w:pPr>
        <w:rPr>
          <w:rFonts w:eastAsia="?? ??"/>
        </w:rPr>
      </w:pPr>
      <w:r>
        <w:rPr>
          <w:rFonts w:eastAsia="SimSun" w:cs="v4.2.0"/>
        </w:rPr>
        <w:t>When the downlink radio link quality on at least one of the configured RLM-RS resources is better than Q</w:t>
      </w:r>
      <w:r>
        <w:rPr>
          <w:rFonts w:eastAsia="SimSun" w:cs="v4.2.0"/>
          <w:vertAlign w:val="subscript"/>
        </w:rPr>
        <w:t>in,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[23]</w:t>
      </w:r>
      <w:r>
        <w:rPr>
          <w:rFonts w:eastAsia="SimSun" w:cs="v4.2.0"/>
        </w:rPr>
        <w:t>.</w:t>
      </w:r>
    </w:p>
    <w:p w14:paraId="4673CCF5" w14:textId="77777777" w:rsidR="0076304B" w:rsidRDefault="0076304B" w:rsidP="0076304B">
      <w:pPr>
        <w:rPr>
          <w:rFonts w:eastAsia="SimSun" w:cs="v4.2.0"/>
        </w:rPr>
      </w:pPr>
      <w:r>
        <w:rPr>
          <w:rFonts w:eastAsia="SimSun" w:cs="v4.2.0"/>
        </w:rPr>
        <w:t xml:space="preserve">The out-of-sync and in-sync evaluations for the configured RLM-RS resources shall be performed as specified in clause 5 </w:t>
      </w:r>
      <w:r>
        <w:rPr>
          <w:rFonts w:eastAsia="SimSun" w:cs="v4.2.0" w:hint="eastAsia"/>
          <w:lang w:eastAsia="zh-CN"/>
        </w:rPr>
        <w:t>[25]</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38A9E4E" w14:textId="77777777" w:rsidR="0076304B" w:rsidRDefault="0076304B" w:rsidP="0076304B">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10.3.1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10.3.1</w:t>
      </w:r>
      <w:r>
        <w:rPr>
          <w:rFonts w:eastAsia="SimSun" w:cs="v4.2.0"/>
        </w:rPr>
        <w:t>.3 if the RLM-RS resource is CSI-RS.</w:t>
      </w:r>
    </w:p>
    <w:p w14:paraId="57E8053B" w14:textId="77777777" w:rsidR="0076304B" w:rsidRDefault="0076304B" w:rsidP="0076304B">
      <w:pPr>
        <w:pStyle w:val="Heading4"/>
      </w:pPr>
      <w:bookmarkStart w:id="5878" w:name="_Toc89949381"/>
      <w:bookmarkStart w:id="5879" w:name="_Toc53185989"/>
      <w:bookmarkStart w:id="5880" w:name="_Toc53185613"/>
      <w:bookmarkStart w:id="5881" w:name="_Toc66386591"/>
      <w:bookmarkStart w:id="5882" w:name="_Toc61185246"/>
      <w:bookmarkStart w:id="5883" w:name="_Toc74583549"/>
      <w:bookmarkStart w:id="5884" w:name="_Toc130402313"/>
      <w:bookmarkStart w:id="5885" w:name="_Toc61184464"/>
      <w:bookmarkStart w:id="5886" w:name="_Toc61183678"/>
      <w:bookmarkStart w:id="5887" w:name="_Toc138853926"/>
      <w:bookmarkStart w:id="5888" w:name="_Toc137554864"/>
      <w:bookmarkStart w:id="5889" w:name="_Toc82450992"/>
      <w:bookmarkStart w:id="5890" w:name="_Toc57821402"/>
      <w:bookmarkStart w:id="5891" w:name="_Toc76542362"/>
      <w:bookmarkStart w:id="5892" w:name="_Toc98755770"/>
      <w:bookmarkStart w:id="5893" w:name="_Toc61184856"/>
      <w:bookmarkStart w:id="5894" w:name="_Toc106184291"/>
      <w:bookmarkStart w:id="5895" w:name="_Toc98763362"/>
      <w:bookmarkStart w:id="5896" w:name="_Toc138946607"/>
      <w:bookmarkStart w:id="5897" w:name="_Toc82450344"/>
      <w:bookmarkStart w:id="5898" w:name="_Toc57820475"/>
      <w:bookmarkStart w:id="5899" w:name="_Toc61184072"/>
      <w:bookmarkStart w:id="5900" w:name="_Toc155428332"/>
      <w:bookmarkStart w:id="5901" w:name="_Toc155781350"/>
      <w:bookmarkStart w:id="5902" w:name="_Toc161665710"/>
      <w:bookmarkStart w:id="5903" w:name="_Toc169718861"/>
      <w:r>
        <w:rPr>
          <w:rFonts w:eastAsia="SimSun" w:hint="eastAsia"/>
          <w:lang w:eastAsia="zh-CN"/>
        </w:rPr>
        <w:t>10</w:t>
      </w:r>
      <w:r>
        <w:t>.3.1.6</w:t>
      </w:r>
      <w:r>
        <w:tab/>
        <w:t xml:space="preserve">Scheduling availability of </w:t>
      </w:r>
      <w:r>
        <w:rPr>
          <w:rFonts w:hint="eastAsia"/>
          <w:lang w:val="en-US" w:eastAsia="zh-CN"/>
        </w:rPr>
        <w:t>NCR</w:t>
      </w:r>
      <w:r>
        <w:t>-MT during radio link monitoring</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7B1D7BAD" w14:textId="77777777" w:rsidR="0076304B" w:rsidRDefault="0076304B" w:rsidP="0076304B">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w:t>
      </w:r>
      <w:r>
        <w:rPr>
          <w:lang w:eastAsia="zh-CN"/>
        </w:rPr>
        <w:t xml:space="preserve">has </w:t>
      </w:r>
      <w:r>
        <w:t>different subcarrier spacing than PDSCH/PDCCH or is on frequency range 2, there are restrictions on the scheduling availability as described in the following clauses.</w:t>
      </w:r>
    </w:p>
    <w:p w14:paraId="351E947C" w14:textId="77777777" w:rsidR="0076304B" w:rsidRDefault="0076304B" w:rsidP="0076304B">
      <w:pPr>
        <w:pStyle w:val="Heading5"/>
        <w:ind w:left="1417" w:hanging="1417"/>
      </w:pPr>
      <w:bookmarkStart w:id="5904" w:name="_Toc155428333"/>
      <w:bookmarkStart w:id="5905" w:name="_Toc155781351"/>
      <w:bookmarkStart w:id="5906" w:name="_Toc161665711"/>
      <w:bookmarkStart w:id="5907" w:name="_Toc169718862"/>
      <w:r>
        <w:rPr>
          <w:rFonts w:eastAsia="SimSun" w:hint="eastAsia"/>
          <w:lang w:eastAsia="zh-CN"/>
        </w:rPr>
        <w:t>10</w:t>
      </w:r>
      <w:r>
        <w:t>.3.1.</w:t>
      </w:r>
      <w:r>
        <w:rPr>
          <w:rFonts w:hint="eastAsia"/>
          <w:lang w:val="en-US" w:eastAsia="zh-CN"/>
        </w:rPr>
        <w:t>6.1</w:t>
      </w:r>
      <w:r>
        <w:tab/>
        <w:t xml:space="preserve">Scheduling availability of </w:t>
      </w:r>
      <w:r>
        <w:rPr>
          <w:rFonts w:hint="eastAsia"/>
          <w:lang w:eastAsia="zh-CN"/>
        </w:rPr>
        <w:t>NCR-MT</w:t>
      </w:r>
      <w:r>
        <w:t xml:space="preserve"> performing radio link monitoring with a same subcarrier spacing as PDSCH/PDCCH on FR1</w:t>
      </w:r>
      <w:bookmarkEnd w:id="5904"/>
      <w:bookmarkEnd w:id="5905"/>
      <w:bookmarkEnd w:id="5906"/>
      <w:bookmarkEnd w:id="5907"/>
    </w:p>
    <w:p w14:paraId="71331D9B" w14:textId="77777777" w:rsidR="0076304B" w:rsidRDefault="0076304B" w:rsidP="0076304B">
      <w:r>
        <w:t xml:space="preserve">There are no scheduling restrictions due to </w:t>
      </w:r>
      <w:r>
        <w:rPr>
          <w:rFonts w:eastAsia="MS Mincho"/>
          <w:lang w:eastAsia="ja-JP"/>
        </w:rPr>
        <w:t>radio link monitoring</w:t>
      </w:r>
      <w:r>
        <w:t xml:space="preserve"> performed with a same subcarrier spacing as PDSCH/PDCCH on FR1.</w:t>
      </w:r>
    </w:p>
    <w:p w14:paraId="5103A4DD" w14:textId="77777777" w:rsidR="0076304B" w:rsidRDefault="0076304B" w:rsidP="0076304B">
      <w:pPr>
        <w:pStyle w:val="Heading5"/>
        <w:ind w:left="1417" w:hanging="1417"/>
      </w:pPr>
      <w:bookmarkStart w:id="5908" w:name="_Toc155428334"/>
      <w:bookmarkStart w:id="5909" w:name="_Toc155781352"/>
      <w:bookmarkStart w:id="5910" w:name="_Toc161665712"/>
      <w:bookmarkStart w:id="5911" w:name="_Toc169718863"/>
      <w:r>
        <w:rPr>
          <w:rFonts w:eastAsia="SimSun" w:hint="eastAsia"/>
          <w:lang w:eastAsia="zh-CN"/>
        </w:rPr>
        <w:t>10</w:t>
      </w:r>
      <w:r>
        <w:t>.3.1.</w:t>
      </w:r>
      <w:r>
        <w:rPr>
          <w:rFonts w:hint="eastAsia"/>
          <w:lang w:val="en-US" w:eastAsia="zh-CN"/>
        </w:rPr>
        <w:t>6.2</w:t>
      </w:r>
      <w:r>
        <w:tab/>
        <w:t xml:space="preserve">Scheduling availability of </w:t>
      </w:r>
      <w:r>
        <w:rPr>
          <w:rFonts w:hint="eastAsia"/>
          <w:lang w:eastAsia="zh-CN"/>
        </w:rPr>
        <w:t>NCR-MT</w:t>
      </w:r>
      <w:r>
        <w:t xml:space="preserve"> performing radio link monitoring with a different subcarrier spacing than PDSCH/PDCCH on FR1</w:t>
      </w:r>
      <w:bookmarkEnd w:id="5908"/>
      <w:bookmarkEnd w:id="5909"/>
      <w:bookmarkEnd w:id="5910"/>
      <w:bookmarkEnd w:id="5911"/>
    </w:p>
    <w:p w14:paraId="13D89F4F"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radio link monitoring based on SSB as RLM-RS</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radio link monitoring based on SSB as RLM -RS.</w:t>
      </w:r>
    </w:p>
    <w:p w14:paraId="78645830" w14:textId="77777777" w:rsidR="0076304B" w:rsidRDefault="0076304B" w:rsidP="0076304B">
      <w:pPr>
        <w:ind w:left="568" w:hanging="284"/>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3C981602" w14:textId="77777777" w:rsidR="0076304B" w:rsidRDefault="0076304B" w:rsidP="0076304B">
      <w:pPr>
        <w:pStyle w:val="Heading5"/>
        <w:ind w:left="1417" w:hanging="1417"/>
        <w:rPr>
          <w:rFonts w:eastAsia="SimSun"/>
          <w:lang w:eastAsia="zh-CN"/>
        </w:rPr>
      </w:pPr>
      <w:bookmarkStart w:id="5912" w:name="_Toc155428335"/>
      <w:bookmarkStart w:id="5913" w:name="_Toc155781353"/>
      <w:bookmarkStart w:id="5914" w:name="_Toc161665713"/>
      <w:bookmarkStart w:id="5915" w:name="_Toc169718864"/>
      <w:r>
        <w:rPr>
          <w:rFonts w:eastAsia="SimSun" w:hint="eastAsia"/>
          <w:lang w:eastAsia="zh-CN"/>
        </w:rPr>
        <w:t>10</w:t>
      </w:r>
      <w:r>
        <w:t>.3.1.</w:t>
      </w:r>
      <w:r>
        <w:rPr>
          <w:rFonts w:hint="eastAsia"/>
          <w:lang w:val="en-US" w:eastAsia="zh-CN"/>
        </w:rPr>
        <w:t>6.3</w:t>
      </w:r>
      <w:r>
        <w:tab/>
        <w:t xml:space="preserve">Scheduling availability of </w:t>
      </w:r>
      <w:r>
        <w:rPr>
          <w:rFonts w:hint="eastAsia"/>
          <w:lang w:eastAsia="zh-CN"/>
        </w:rPr>
        <w:t>NCR-MT</w:t>
      </w:r>
      <w:r>
        <w:t xml:space="preserve"> performing radio link monitoring on </w:t>
      </w:r>
      <w:r>
        <w:rPr>
          <w:rFonts w:eastAsia="SimSun" w:hint="eastAsia"/>
          <w:lang w:eastAsia="zh-CN"/>
        </w:rPr>
        <w:t>FR2-1</w:t>
      </w:r>
      <w:bookmarkEnd w:id="5912"/>
      <w:bookmarkEnd w:id="5913"/>
      <w:bookmarkEnd w:id="5914"/>
      <w:bookmarkEnd w:id="5915"/>
    </w:p>
    <w:p w14:paraId="31912C36" w14:textId="77777777" w:rsidR="0076304B" w:rsidRDefault="0076304B" w:rsidP="0076304B">
      <w:pPr>
        <w:rPr>
          <w:lang w:eastAsia="zh-CN"/>
        </w:rPr>
      </w:pPr>
      <w:r>
        <w:rPr>
          <w:lang w:eastAsia="zh-CN"/>
        </w:rPr>
        <w:t xml:space="preserve">The following scheduling restriction applies due to radio link monitoring on an </w:t>
      </w:r>
      <w:r>
        <w:rPr>
          <w:rFonts w:hint="eastAsia"/>
          <w:lang w:eastAsia="zh-CN"/>
        </w:rPr>
        <w:t>FR2-1</w:t>
      </w:r>
      <w:r>
        <w:rPr>
          <w:lang w:eastAsia="zh-CN"/>
        </w:rPr>
        <w:t xml:space="preserve"> serving PCell .</w:t>
      </w:r>
    </w:p>
    <w:p w14:paraId="2959D328" w14:textId="77777777" w:rsidR="0076304B" w:rsidRDefault="0076304B" w:rsidP="0076304B">
      <w:pPr>
        <w:ind w:left="568" w:hanging="284"/>
        <w:rPr>
          <w:lang w:eastAsia="zh-CN"/>
        </w:rPr>
      </w:pPr>
      <w:r>
        <w:rPr>
          <w:lang w:eastAsia="zh-CN"/>
        </w:rPr>
        <w:t>-</w:t>
      </w:r>
      <w:r>
        <w:rPr>
          <w:lang w:eastAsia="zh-CN"/>
        </w:rPr>
        <w:tab/>
        <w:t xml:space="preserve">If the RLM-RS is CSI-RS which is type-D QCLed with active TCI state for PDCCH or PDSCH, and the CSI-RS is </w:t>
      </w:r>
      <w:r>
        <w:rPr>
          <w:lang w:val="en-US" w:eastAsia="zh-CN"/>
        </w:rPr>
        <w:t>not in a CSI-RS resource set with repetition ON,</w:t>
      </w:r>
    </w:p>
    <w:p w14:paraId="76068091" w14:textId="77777777" w:rsidR="0076304B" w:rsidRDefault="0076304B" w:rsidP="0076304B">
      <w:pPr>
        <w:ind w:left="851" w:hanging="284"/>
        <w:rPr>
          <w:lang w:eastAsia="zh-CN"/>
        </w:rPr>
      </w:pPr>
      <w:r>
        <w:rPr>
          <w:lang w:eastAsia="zh-CN"/>
        </w:rPr>
        <w:t>-</w:t>
      </w:r>
      <w:r>
        <w:rPr>
          <w:lang w:eastAsia="zh-CN"/>
        </w:rPr>
        <w:tab/>
      </w:r>
      <w:r>
        <w:rPr>
          <w:lang w:eastAsia="ja-JP"/>
        </w:rPr>
        <w:t>There are no scheduling restrictions due to radio link monitoring based on the CSI-RS.</w:t>
      </w:r>
    </w:p>
    <w:p w14:paraId="727F2F1D" w14:textId="77777777" w:rsidR="0076304B" w:rsidRDefault="0076304B" w:rsidP="0076304B">
      <w:pPr>
        <w:ind w:left="568" w:hanging="284"/>
        <w:rPr>
          <w:lang w:eastAsia="zh-CN"/>
        </w:rPr>
      </w:pPr>
      <w:r>
        <w:rPr>
          <w:lang w:eastAsia="zh-CN"/>
        </w:rPr>
        <w:t>-</w:t>
      </w:r>
      <w:r>
        <w:rPr>
          <w:lang w:eastAsia="zh-CN"/>
        </w:rPr>
        <w:tab/>
        <w:t>Otherwise</w:t>
      </w:r>
    </w:p>
    <w:p w14:paraId="143F4FDE" w14:textId="77777777" w:rsidR="0076304B" w:rsidRDefault="0076304B" w:rsidP="0076304B">
      <w:pPr>
        <w:ind w:left="851" w:hanging="284"/>
        <w:rPr>
          <w:rFonts w:eastAsia="Malgun Gothic"/>
          <w:lang w:eastAsia="ja-JP"/>
        </w:rPr>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RLM-RS symbols to be measured for radio link monitoring.</w:t>
      </w:r>
    </w:p>
    <w:p w14:paraId="5BE7B384" w14:textId="77777777" w:rsidR="0076304B" w:rsidRDefault="0076304B" w:rsidP="0076304B">
      <w:pPr>
        <w:rPr>
          <w:rFonts w:eastAsia="MS Mincho"/>
          <w:lang w:eastAsia="ja-JP"/>
        </w:rPr>
      </w:pPr>
      <w:bookmarkStart w:id="5916" w:name="_Hlk18507324"/>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62DEADC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13BEDCC2"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1C27A9F0" w14:textId="77777777" w:rsidR="0076304B" w:rsidRDefault="0076304B" w:rsidP="0076304B">
      <w:pPr>
        <w:rPr>
          <w:rFonts w:eastAsia="MS Mincho"/>
          <w:lang w:eastAsia="ja-JP"/>
        </w:rPr>
      </w:pPr>
      <w:r>
        <w:rPr>
          <w:rFonts w:eastAsia="MS Mincho"/>
          <w:lang w:eastAsia="ja-JP"/>
        </w:rPr>
        <w:t xml:space="preserve">For the SSB for RLM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RLM; and </w:t>
      </w:r>
    </w:p>
    <w:p w14:paraId="38AF1D27" w14:textId="77777777" w:rsidR="0076304B" w:rsidRDefault="0076304B" w:rsidP="0076304B">
      <w:r>
        <w:rPr>
          <w:rFonts w:eastAsia="MS Mincho"/>
          <w:lang w:eastAsia="ja-JP"/>
        </w:rPr>
        <w:t xml:space="preserve">For the SSB for RLM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RLM.</w:t>
      </w:r>
      <w:bookmarkEnd w:id="5916"/>
    </w:p>
    <w:p w14:paraId="30FE2727" w14:textId="77777777" w:rsidR="0076304B" w:rsidRDefault="0076304B" w:rsidP="0076304B">
      <w:pPr>
        <w:pStyle w:val="Heading3"/>
      </w:pPr>
      <w:bookmarkStart w:id="5917" w:name="_Toc66386592"/>
      <w:bookmarkStart w:id="5918" w:name="_Toc53185614"/>
      <w:bookmarkStart w:id="5919" w:name="_Toc74583550"/>
      <w:bookmarkStart w:id="5920" w:name="_Toc53185990"/>
      <w:bookmarkStart w:id="5921" w:name="_Toc76542363"/>
      <w:bookmarkStart w:id="5922" w:name="_Toc61184465"/>
      <w:bookmarkStart w:id="5923" w:name="_Toc98755771"/>
      <w:bookmarkStart w:id="5924" w:name="_Toc98763363"/>
      <w:bookmarkStart w:id="5925" w:name="_Toc57820476"/>
      <w:bookmarkStart w:id="5926" w:name="_Toc130402314"/>
      <w:bookmarkStart w:id="5927" w:name="_Toc61184073"/>
      <w:bookmarkStart w:id="5928" w:name="_Toc61184857"/>
      <w:bookmarkStart w:id="5929" w:name="_Toc82450345"/>
      <w:bookmarkStart w:id="5930" w:name="_Toc138853927"/>
      <w:bookmarkStart w:id="5931" w:name="_Toc106184292"/>
      <w:bookmarkStart w:id="5932" w:name="_Toc138946608"/>
      <w:bookmarkStart w:id="5933" w:name="_Toc57821403"/>
      <w:bookmarkStart w:id="5934" w:name="_Toc89949382"/>
      <w:bookmarkStart w:id="5935" w:name="_Toc61185247"/>
      <w:bookmarkStart w:id="5936" w:name="_Toc61183679"/>
      <w:bookmarkStart w:id="5937" w:name="_Toc82450993"/>
      <w:bookmarkStart w:id="5938" w:name="_Toc137554865"/>
      <w:bookmarkStart w:id="5939" w:name="_Toc155428336"/>
      <w:bookmarkStart w:id="5940" w:name="_Toc155781354"/>
      <w:bookmarkStart w:id="5941" w:name="_Toc161665714"/>
      <w:bookmarkStart w:id="5942" w:name="_Toc169718865"/>
      <w:r>
        <w:rPr>
          <w:rFonts w:eastAsia="SimSun" w:hint="eastAsia"/>
          <w:lang w:eastAsia="zh-CN"/>
        </w:rPr>
        <w:t>10</w:t>
      </w:r>
      <w:r>
        <w:t>.3.2</w:t>
      </w:r>
      <w:r>
        <w:tab/>
        <w:t>Link Recovery Procedure</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2130CFAC" w14:textId="77777777" w:rsidR="0076304B" w:rsidRDefault="0076304B" w:rsidP="0076304B">
      <w:pPr>
        <w:pStyle w:val="Heading4"/>
      </w:pPr>
      <w:bookmarkStart w:id="5943" w:name="_Toc130402315"/>
      <w:bookmarkStart w:id="5944" w:name="_Toc61184074"/>
      <w:bookmarkStart w:id="5945" w:name="_Toc137554866"/>
      <w:bookmarkStart w:id="5946" w:name="_Toc138946609"/>
      <w:bookmarkStart w:id="5947" w:name="_Toc61184858"/>
      <w:bookmarkStart w:id="5948" w:name="_Toc76542364"/>
      <w:bookmarkStart w:id="5949" w:name="_Toc106184293"/>
      <w:bookmarkStart w:id="5950" w:name="_Toc57821404"/>
      <w:bookmarkStart w:id="5951" w:name="_Toc74583551"/>
      <w:bookmarkStart w:id="5952" w:name="_Toc89949383"/>
      <w:bookmarkStart w:id="5953" w:name="_Toc82450994"/>
      <w:bookmarkStart w:id="5954" w:name="_Toc61185248"/>
      <w:bookmarkStart w:id="5955" w:name="_Toc66386593"/>
      <w:bookmarkStart w:id="5956" w:name="_Toc57820477"/>
      <w:bookmarkStart w:id="5957" w:name="_Toc61183680"/>
      <w:bookmarkStart w:id="5958" w:name="_Toc61184466"/>
      <w:bookmarkStart w:id="5959" w:name="_Toc98763364"/>
      <w:bookmarkStart w:id="5960" w:name="_Toc53185991"/>
      <w:bookmarkStart w:id="5961" w:name="_Toc53185615"/>
      <w:bookmarkStart w:id="5962" w:name="_Toc98755772"/>
      <w:bookmarkStart w:id="5963" w:name="_Toc82450346"/>
      <w:bookmarkStart w:id="5964" w:name="_Toc138853928"/>
      <w:bookmarkStart w:id="5965" w:name="_Toc155428337"/>
      <w:bookmarkStart w:id="5966" w:name="_Toc155781355"/>
      <w:bookmarkStart w:id="5967" w:name="_Toc161665715"/>
      <w:bookmarkStart w:id="5968" w:name="_Toc169718866"/>
      <w:r>
        <w:rPr>
          <w:rFonts w:eastAsia="SimSun" w:hint="eastAsia"/>
          <w:lang w:eastAsia="zh-CN"/>
        </w:rPr>
        <w:t>10</w:t>
      </w:r>
      <w:r>
        <w:t>.3.2.1</w:t>
      </w:r>
      <w:r>
        <w:tab/>
        <w:t>Introduction</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689BBE6B" w14:textId="4D687BDD" w:rsidR="0076304B" w:rsidRDefault="00292413" w:rsidP="0076304B">
      <w:pPr>
        <w:rPr>
          <w:rFonts w:cs="v5.0.0"/>
        </w:rPr>
      </w:pPr>
      <w:r>
        <w:rPr>
          <w:rFonts w:cs="v5.0.0"/>
        </w:rPr>
        <w:t>The</w:t>
      </w:r>
      <w:r>
        <w:rPr>
          <w:rFonts w:eastAsia="SimSun" w:cs="v5.0.0" w:hint="eastAsia"/>
          <w:lang w:val="en-US" w:eastAsia="zh-CN"/>
        </w:rPr>
        <w:t xml:space="preserve"> local area</w:t>
      </w:r>
      <w:r>
        <w:rPr>
          <w:rFonts w:cs="v5.0.0"/>
        </w:rPr>
        <w:t xml:space="preserve"> </w:t>
      </w:r>
      <w:r>
        <w:rPr>
          <w:rFonts w:cs="v5.0.0" w:hint="eastAsia"/>
          <w:lang w:eastAsia="zh-CN"/>
        </w:rPr>
        <w:t>NCR-MT</w:t>
      </w:r>
      <w:r>
        <w:rPr>
          <w:rFonts w:cs="v5.0.0"/>
        </w:rPr>
        <w:t xml:space="preserve"> </w:t>
      </w:r>
      <w:r>
        <w:t>as defined in clause 4.3</w:t>
      </w:r>
      <w:r>
        <w:rPr>
          <w:rFonts w:eastAsia="SimSun" w:hint="eastAsia"/>
          <w:lang w:val="en-US" w:eastAsia="zh-CN"/>
        </w:rPr>
        <w:t>A</w:t>
      </w:r>
      <w:r>
        <w:t>.2</w:t>
      </w:r>
      <w:r>
        <w:rPr>
          <w:rFonts w:eastAsia="SimSun" w:hint="eastAsia"/>
          <w:lang w:val="en-US" w:eastAsia="zh-CN"/>
        </w:rPr>
        <w:t xml:space="preserve"> </w:t>
      </w:r>
      <w:r>
        <w:rPr>
          <w:rFonts w:cs="v5.0.0"/>
        </w:rPr>
        <w:t xml:space="preserve">shall assess the downlink radio </w:t>
      </w:r>
      <w:r>
        <w:t xml:space="preserve">link </w:t>
      </w:r>
      <w:r>
        <w:rPr>
          <w:rFonts w:cs="v5.0.0"/>
        </w:rPr>
        <w:t>quality of a serving cell based on the reference signal in</w:t>
      </w:r>
      <w:r>
        <w:t xml:space="preserve"> the set </w:t>
      </w:r>
      <w:r>
        <w:rPr>
          <w:iCs/>
          <w:position w:val="-10"/>
        </w:rPr>
        <w:object w:dxaOrig="240" w:dyaOrig="380" w14:anchorId="6F0FD4ED">
          <v:shape id="_x0000_i1035" type="#_x0000_t75" style="width:12pt;height:19.5pt" o:ole="">
            <v:imagedata r:id="rId39" o:title=""/>
          </v:shape>
          <o:OLEObject Type="Embed" ProgID="Equation.3" ShapeID="_x0000_i1035" DrawAspect="Content" ObjectID="_1782163424" r:id="rId40"/>
        </w:object>
      </w:r>
      <w:r>
        <w:rPr>
          <w:rFonts w:cs="v5.0.0"/>
        </w:rPr>
        <w:t xml:space="preserve"> as specified in TS 38.213 </w:t>
      </w:r>
      <w:r>
        <w:rPr>
          <w:rFonts w:eastAsia="SimSun" w:cs="v5.0.0" w:hint="eastAsia"/>
          <w:lang w:eastAsia="zh-CN"/>
        </w:rPr>
        <w:t>[24]</w:t>
      </w:r>
      <w:r>
        <w:rPr>
          <w:rFonts w:cs="v5.0.0"/>
        </w:rPr>
        <w:t xml:space="preserve"> in order to detect beam failure on:</w:t>
      </w:r>
    </w:p>
    <w:p w14:paraId="39E4ECE8" w14:textId="1E456C19" w:rsidR="0076304B" w:rsidRDefault="00B226A6" w:rsidP="0076304B">
      <w:pPr>
        <w:pStyle w:val="B1"/>
      </w:pPr>
      <w:r>
        <w:t>-</w:t>
      </w:r>
      <w:r>
        <w:tab/>
        <w:t>PCell in SA</w:t>
      </w:r>
      <w:r>
        <w:rPr>
          <w:rFonts w:eastAsia="SimSun" w:hint="eastAsia"/>
          <w:lang w:val="en-US" w:eastAsia="zh-CN"/>
        </w:rPr>
        <w:t xml:space="preserve"> NR</w:t>
      </w:r>
      <w:r>
        <w:t>,</w:t>
      </w:r>
    </w:p>
    <w:p w14:paraId="1E61588D" w14:textId="77777777" w:rsidR="0076304B" w:rsidRDefault="0076304B" w:rsidP="0076304B">
      <w:pPr>
        <w:rPr>
          <w:rFonts w:cs="v5.0.0"/>
        </w:rPr>
      </w:pPr>
      <w:r>
        <w:rPr>
          <w:rFonts w:cs="v5.0.0"/>
        </w:rPr>
        <w:t xml:space="preserve">The RS resource configurations in the set </w:t>
      </w:r>
      <w:r>
        <w:rPr>
          <w:iCs/>
          <w:position w:val="-10"/>
        </w:rPr>
        <w:object w:dxaOrig="238" w:dyaOrig="386" w14:anchorId="745447F5">
          <v:shape id="_x0000_i1036" type="#_x0000_t75" style="width:12pt;height:19.5pt" o:ole="">
            <v:imagedata r:id="rId39" o:title=""/>
          </v:shape>
          <o:OLEObject Type="Embed" ProgID="Equation.3" ShapeID="_x0000_i1036" DrawAspect="Content" ObjectID="_1782163425" r:id="rId41"/>
        </w:object>
      </w:r>
      <w:r>
        <w:rPr>
          <w:iCs/>
        </w:rPr>
        <w:t xml:space="preserve"> on PCell </w:t>
      </w:r>
      <w:r>
        <w:rPr>
          <w:rFonts w:cs="v5.0.0"/>
        </w:rPr>
        <w:t xml:space="preserve">can be periodic </w:t>
      </w:r>
      <w:r>
        <w:t>CSI-RS resources and/or SSBs</w:t>
      </w:r>
      <w:r>
        <w:rPr>
          <w:rFonts w:cs="v5.0.0"/>
        </w:rPr>
        <w:t xml:space="preserve">. RS resource configuration in the set </w:t>
      </w:r>
      <w:r>
        <w:rPr>
          <w:iCs/>
          <w:position w:val="-10"/>
        </w:rPr>
        <w:object w:dxaOrig="238" w:dyaOrig="351" w14:anchorId="60596C07">
          <v:shape id="_x0000_i1037" type="#_x0000_t75" style="width:12pt;height:17.5pt" o:ole="">
            <v:imagedata r:id="rId39" o:title=""/>
          </v:shape>
          <o:OLEObject Type="Embed" ProgID="Equation.3" ShapeID="_x0000_i1037" DrawAspect="Content" ObjectID="_1782163426" r:id="rId42"/>
        </w:object>
      </w:r>
      <w:r>
        <w:rPr>
          <w:rFonts w:cs="v5.0.0"/>
        </w:rPr>
        <w:t xml:space="preserve"> on SCell shall be periodic CSI-RS. </w:t>
      </w:r>
      <w:r>
        <w:rPr>
          <w:rFonts w:cs="v5.0.0" w:hint="eastAsia"/>
          <w:lang w:eastAsia="zh-CN"/>
        </w:rPr>
        <w:t>NCR-MT</w:t>
      </w:r>
      <w:r>
        <w:rPr>
          <w:rFonts w:cs="v5.0.0"/>
        </w:rPr>
        <w:t xml:space="preserve"> is not required to perform beam failure detection outside the active DL BWP. </w:t>
      </w:r>
      <w:r>
        <w:rPr>
          <w:rFonts w:cs="v5.0.0" w:hint="eastAsia"/>
          <w:lang w:eastAsia="zh-CN"/>
        </w:rPr>
        <w:t>NCR-MT</w:t>
      </w:r>
      <w:r>
        <w:rPr>
          <w:rFonts w:cs="v5.0.0"/>
        </w:rPr>
        <w:t xml:space="preserve"> is not required to meet the requirements in clause </w:t>
      </w:r>
      <w:r>
        <w:rPr>
          <w:rFonts w:cs="v5.0.0" w:hint="eastAsia"/>
          <w:lang w:val="en-US" w:eastAsia="zh-CN"/>
        </w:rPr>
        <w:t>10.3.2.2</w:t>
      </w:r>
      <w:r>
        <w:rPr>
          <w:rFonts w:cs="v5.0.0"/>
        </w:rPr>
        <w:t xml:space="preserve"> </w:t>
      </w:r>
      <w:r>
        <w:rPr>
          <w:rFonts w:cs="v5.0.0"/>
          <w:lang w:eastAsia="zh-CN"/>
        </w:rPr>
        <w:t xml:space="preserve">and </w:t>
      </w:r>
      <w:r>
        <w:rPr>
          <w:rFonts w:cs="v5.0.0" w:hint="eastAsia"/>
          <w:lang w:val="en-US" w:eastAsia="zh-CN"/>
        </w:rPr>
        <w:t xml:space="preserve">10.3.2.3 </w:t>
      </w:r>
      <w:r>
        <w:rPr>
          <w:rFonts w:cs="v5.0.0"/>
        </w:rPr>
        <w:t xml:space="preserve"> if </w:t>
      </w:r>
      <w:r>
        <w:rPr>
          <w:rFonts w:cs="v5.0.0" w:hint="eastAsia"/>
          <w:lang w:eastAsia="zh-CN"/>
        </w:rPr>
        <w:t>NCR-MT</w:t>
      </w:r>
      <w:r>
        <w:rPr>
          <w:rFonts w:cs="v5.0.0"/>
        </w:rPr>
        <w:t xml:space="preserve"> does not have </w:t>
      </w:r>
      <w:r>
        <w:t xml:space="preserve">set </w:t>
      </w:r>
      <w:r>
        <w:rPr>
          <w:iCs/>
          <w:position w:val="-10"/>
        </w:rPr>
        <w:object w:dxaOrig="238" w:dyaOrig="386" w14:anchorId="61922348">
          <v:shape id="_x0000_i1038" type="#_x0000_t75" style="width:12pt;height:19.5pt" o:ole="">
            <v:imagedata r:id="rId39" o:title=""/>
          </v:shape>
          <o:OLEObject Type="Embed" ProgID="Equation.3" ShapeID="_x0000_i1038" DrawAspect="Content" ObjectID="_1782163427" r:id="rId43"/>
        </w:object>
      </w:r>
      <w:r>
        <w:rPr>
          <w:rFonts w:cs="v5.0.0"/>
        </w:rPr>
        <w:t xml:space="preserve">.   </w:t>
      </w:r>
      <w:r>
        <w:rPr>
          <w:iCs/>
        </w:rPr>
        <w:t xml:space="preserve"> </w:t>
      </w:r>
    </w:p>
    <w:p w14:paraId="178ECBA7" w14:textId="77777777" w:rsidR="0076304B" w:rsidRDefault="0076304B" w:rsidP="0076304B">
      <w:pPr>
        <w:rPr>
          <w:rFonts w:eastAsia="?? ??" w:cs="v5.0.0"/>
        </w:rPr>
      </w:pPr>
      <w:r>
        <w:rPr>
          <w:rFonts w:eastAsia="?? ??" w:cs="v5.0.0"/>
        </w:rPr>
        <w:t xml:space="preserve">On each RS resource configuration </w:t>
      </w:r>
      <w:r>
        <w:rPr>
          <w:rFonts w:cs="v5.0.0"/>
        </w:rPr>
        <w:t>in</w:t>
      </w:r>
      <w:r>
        <w:t xml:space="preserve"> the set </w:t>
      </w:r>
      <w:r>
        <w:rPr>
          <w:iCs/>
          <w:position w:val="-10"/>
        </w:rPr>
        <w:object w:dxaOrig="238" w:dyaOrig="386" w14:anchorId="3E6059B9">
          <v:shape id="_x0000_i1039" type="#_x0000_t75" style="width:12pt;height:19.5pt" o:ole="">
            <v:imagedata r:id="rId39" o:title=""/>
          </v:shape>
          <o:OLEObject Type="Embed" ProgID="Equation.3" ShapeID="_x0000_i1039" DrawAspect="Content" ObjectID="_1782163428" r:id="rId44"/>
        </w:object>
      </w:r>
      <w:r>
        <w:rPr>
          <w:rFonts w:eastAsia="?? ??" w:cs="v5.0.0"/>
        </w:rPr>
        <w:t xml:space="preserve">, the </w:t>
      </w:r>
      <w:r>
        <w:rPr>
          <w:rFonts w:eastAsia="SimSun" w:cs="v5.0.0" w:hint="eastAsia"/>
          <w:lang w:eastAsia="zh-CN"/>
        </w:rPr>
        <w:t>NCR-MT</w:t>
      </w:r>
      <w:r>
        <w:rPr>
          <w:rFonts w:eastAsia="?? ??" w:cs="v5.0.0"/>
        </w:rPr>
        <w:t xml:space="preserve"> shall estimate the radio link quality and compare it to the threshold </w:t>
      </w:r>
      <w:r>
        <w:rPr>
          <w:rFonts w:cs="v5.0.0"/>
        </w:rPr>
        <w:t>Q</w:t>
      </w:r>
      <w:r>
        <w:rPr>
          <w:rFonts w:cs="v5.0.0"/>
          <w:vertAlign w:val="subscript"/>
        </w:rPr>
        <w:t>out_LR</w:t>
      </w:r>
      <w:r>
        <w:rPr>
          <w:rFonts w:eastAsia="?? ??" w:cs="v5.0.0"/>
        </w:rPr>
        <w:t xml:space="preserve"> for the purpose of </w:t>
      </w:r>
      <w:r>
        <w:rPr>
          <w:rFonts w:cs="v5.0.0"/>
        </w:rPr>
        <w:t>access</w:t>
      </w:r>
      <w:r>
        <w:rPr>
          <w:rFonts w:eastAsia="?? ??" w:cs="v5.0.0"/>
        </w:rPr>
        <w:t xml:space="preserve">ing </w:t>
      </w:r>
      <w:r>
        <w:t>downlink radio link quality of the</w:t>
      </w:r>
      <w:r>
        <w:rPr>
          <w:rFonts w:cs="v5.0.0"/>
        </w:rPr>
        <w:t xml:space="preserve"> serving</w:t>
      </w:r>
      <w:r>
        <w:t xml:space="preserve"> cell beams</w:t>
      </w:r>
      <w:r>
        <w:rPr>
          <w:rFonts w:eastAsia="?? ??" w:cs="v5.0.0"/>
        </w:rPr>
        <w:t>.</w:t>
      </w:r>
    </w:p>
    <w:p w14:paraId="5C278282" w14:textId="77777777" w:rsidR="0076304B" w:rsidRDefault="0076304B" w:rsidP="0076304B">
      <w:pPr>
        <w:rPr>
          <w:rFonts w:eastAsia="?? ??" w:cs="v5.0.0"/>
        </w:rPr>
      </w:pPr>
      <w:r>
        <w:rPr>
          <w:rFonts w:eastAsia="?? ??" w:cs="v5.0.0"/>
        </w:rPr>
        <w:t xml:space="preserve">The threshold </w:t>
      </w:r>
      <w:bookmarkStart w:id="5969" w:name="_Hlk14858925"/>
      <w:r>
        <w:rPr>
          <w:rFonts w:cs="v5.0.0"/>
        </w:rPr>
        <w:t>Q</w:t>
      </w:r>
      <w:r>
        <w:rPr>
          <w:rFonts w:cs="v5.0.0"/>
          <w:vertAlign w:val="subscript"/>
        </w:rPr>
        <w:t>out_LR</w:t>
      </w:r>
      <w:bookmarkEnd w:id="5969"/>
      <w:r>
        <w:rPr>
          <w:rFonts w:eastAsia="?? ??" w:cs="v5.0.0"/>
        </w:rPr>
        <w:t xml:space="preserve"> is defined as the level at which the downlink radio level link of a given resource configuration on set </w:t>
      </w:r>
      <w:r>
        <w:rPr>
          <w:iCs/>
          <w:position w:val="-10"/>
        </w:rPr>
        <w:object w:dxaOrig="238" w:dyaOrig="386" w14:anchorId="115EDC83">
          <v:shape id="_x0000_i1040" type="#_x0000_t75" style="width:12pt;height:19.5pt" o:ole="">
            <v:imagedata r:id="rId39" o:title=""/>
          </v:shape>
          <o:OLEObject Type="Embed" ProgID="Equation.3" ShapeID="_x0000_i1040" DrawAspect="Content" ObjectID="_1782163429" r:id="rId45"/>
        </w:object>
      </w:r>
      <w:r>
        <w:rPr>
          <w:rFonts w:eastAsia="?? ??" w:cs="v5.0.0"/>
        </w:rPr>
        <w:t xml:space="preserve"> cannot be reliably received and shall correspond to the BLER</w:t>
      </w:r>
      <w:r>
        <w:rPr>
          <w:rFonts w:eastAsia="?? ??" w:cs="v5.0.0"/>
          <w:vertAlign w:val="subscript"/>
        </w:rPr>
        <w:t>out</w:t>
      </w:r>
      <w:r>
        <w:rPr>
          <w:rFonts w:eastAsia="?? ??" w:cs="v5.0.0"/>
        </w:rPr>
        <w:t xml:space="preserve"> = 10% block error rate of a hypothetical PDCCH transmission. For SSB based beam failure detection, </w:t>
      </w:r>
      <w:r>
        <w:rPr>
          <w:rFonts w:cs="v5.0.0"/>
        </w:rPr>
        <w:t>Q</w:t>
      </w:r>
      <w:r>
        <w:rPr>
          <w:rFonts w:cs="v5.0.0"/>
          <w:vertAlign w:val="subscript"/>
        </w:rPr>
        <w:t>out_LR_SSB</w:t>
      </w:r>
      <w:r>
        <w:rPr>
          <w:rFonts w:eastAsia="?? ??" w:cs="v5.0.0"/>
        </w:rPr>
        <w:t xml:space="preserve"> is derived based on the hypothetical PDCCH transmission parameters listed in </w:t>
      </w:r>
      <w:r>
        <w:t xml:space="preserve">Table </w:t>
      </w:r>
      <w:r>
        <w:rPr>
          <w:rFonts w:hint="eastAsia"/>
          <w:lang w:val="en-US" w:eastAsia="zh-CN"/>
        </w:rPr>
        <w:t>10.3.2.2.1</w:t>
      </w:r>
      <w:r>
        <w:rPr>
          <w:rFonts w:eastAsia="?? ??" w:cs="v5.0.0"/>
        </w:rPr>
        <w:t xml:space="preserve">. For CSI-RS based beam failure detection, </w:t>
      </w:r>
      <w:r>
        <w:rPr>
          <w:rFonts w:cs="v5.0.0"/>
        </w:rPr>
        <w:t>Q</w:t>
      </w:r>
      <w:r>
        <w:rPr>
          <w:rFonts w:cs="v5.0.0"/>
          <w:vertAlign w:val="subscript"/>
        </w:rPr>
        <w:t>out_LR_CSI-RS</w:t>
      </w:r>
      <w:r>
        <w:rPr>
          <w:rFonts w:eastAsia="?? ??" w:cs="v5.0.0"/>
        </w:rPr>
        <w:t xml:space="preserve"> is derived based on the hypothetical PDCCH transmission parameters listed in </w:t>
      </w:r>
      <w:r>
        <w:t xml:space="preserve">Table </w:t>
      </w:r>
      <w:r>
        <w:rPr>
          <w:rFonts w:hint="eastAsia"/>
          <w:lang w:val="en-US" w:eastAsia="zh-CN"/>
        </w:rPr>
        <w:t>10.3.2.3.1</w:t>
      </w:r>
      <w:r>
        <w:t>-1</w:t>
      </w:r>
      <w:r>
        <w:rPr>
          <w:rFonts w:eastAsia="?? ??" w:cs="v5.0.0"/>
        </w:rPr>
        <w:t>.</w:t>
      </w:r>
    </w:p>
    <w:p w14:paraId="72C6A1F2" w14:textId="77777777" w:rsidR="0076304B" w:rsidRDefault="0076304B" w:rsidP="0076304B">
      <w:pPr>
        <w:rPr>
          <w:rFonts w:cs="v5.0.0"/>
        </w:rPr>
      </w:pPr>
      <w:r>
        <w:rPr>
          <w:rFonts w:cs="v5.0.0"/>
        </w:rPr>
        <w:t xml:space="preserve">Upon request the </w:t>
      </w:r>
      <w:r>
        <w:rPr>
          <w:rFonts w:cs="v5.0.0" w:hint="eastAsia"/>
          <w:lang w:eastAsia="zh-CN"/>
        </w:rPr>
        <w:t>NCR-MT</w:t>
      </w:r>
      <w:r>
        <w:rPr>
          <w:rFonts w:cs="v5.0.0"/>
        </w:rPr>
        <w:t xml:space="preserve"> shall deliver configuration indexes from the </w:t>
      </w:r>
      <w:r>
        <w:t xml:space="preserve">set </w:t>
      </w:r>
      <w:r>
        <w:rPr>
          <w:iCs/>
          <w:position w:val="-10"/>
        </w:rPr>
        <w:object w:dxaOrig="238" w:dyaOrig="386" w14:anchorId="7F3E39F2">
          <v:shape id="_x0000_i1041" type="#_x0000_t75" style="width:12pt;height:19.5pt" o:ole="">
            <v:imagedata r:id="rId46" o:title=""/>
          </v:shape>
          <o:OLEObject Type="Embed" ProgID="Equation.3" ShapeID="_x0000_i1041" DrawAspect="Content" ObjectID="_1782163430" r:id="rId47"/>
        </w:object>
      </w:r>
      <w:r>
        <w:rPr>
          <w:iCs/>
        </w:rPr>
        <w:t xml:space="preserve">as specified in TS 38.213 </w:t>
      </w:r>
      <w:r>
        <w:rPr>
          <w:rFonts w:eastAsia="SimSun" w:hint="eastAsia"/>
          <w:iCs/>
          <w:lang w:eastAsia="zh-CN"/>
        </w:rPr>
        <w:t>[24]</w:t>
      </w:r>
      <w:r>
        <w:rPr>
          <w:iCs/>
        </w:rPr>
        <w:t xml:space="preserve"> , to higher layers,  </w:t>
      </w:r>
      <w:r>
        <w:rPr>
          <w:rFonts w:cs="v5.0.0"/>
        </w:rPr>
        <w:t xml:space="preserve">and the corresponding L1-RSRP measurement provided that the measured L1-RSRP is equal to or better than the threshold </w:t>
      </w:r>
      <w:r>
        <w:t>Q</w:t>
      </w:r>
      <w:r>
        <w:rPr>
          <w:vertAlign w:val="subscript"/>
        </w:rPr>
        <w:t>in_LR</w:t>
      </w:r>
      <w:r>
        <w:rPr>
          <w:rFonts w:cs="v5.0.0"/>
        </w:rPr>
        <w:t xml:space="preserve">, which is indicated by higher layer parameter </w:t>
      </w:r>
      <w:r>
        <w:rPr>
          <w:i/>
        </w:rPr>
        <w:t>rsrp-ThresholdSSB</w:t>
      </w:r>
      <w:r>
        <w:rPr>
          <w:rFonts w:cs="v5.0.0"/>
        </w:rPr>
        <w:t xml:space="preserve">. </w:t>
      </w:r>
      <w:r>
        <w:t xml:space="preserve">The </w:t>
      </w:r>
      <w:r>
        <w:rPr>
          <w:rFonts w:hint="eastAsia"/>
          <w:lang w:eastAsia="zh-CN"/>
        </w:rPr>
        <w:t>NCR-MT</w:t>
      </w:r>
      <w:r>
        <w:t xml:space="preserve"> applies the Q</w:t>
      </w:r>
      <w:r>
        <w:rPr>
          <w:vertAlign w:val="subscript"/>
        </w:rPr>
        <w:t>in_LR</w:t>
      </w:r>
      <w:r>
        <w:t xml:space="preserve"> threshold to the L1-RSRP measurement obtained from an SSB. The </w:t>
      </w:r>
      <w:r>
        <w:rPr>
          <w:rFonts w:hint="eastAsia"/>
          <w:lang w:eastAsia="zh-CN"/>
        </w:rPr>
        <w:t>NCR-MT</w:t>
      </w:r>
      <w:r>
        <w:t xml:space="preserve"> applies the Q</w:t>
      </w:r>
      <w:r>
        <w:rPr>
          <w:vertAlign w:val="subscript"/>
        </w:rPr>
        <w:t>in_LR</w:t>
      </w:r>
      <w:r>
        <w:t xml:space="preserve"> threshold to the L1-RSRP measurement obtained for a CSI-RS resource after scaling </w:t>
      </w:r>
      <w:r>
        <w:rPr>
          <w:lang w:val="en-US"/>
        </w:rPr>
        <w:t>a respective CSI-RS reception power</w:t>
      </w:r>
      <w:r>
        <w:t xml:space="preserve"> with a value provided </w:t>
      </w:r>
      <w:r>
        <w:rPr>
          <w:lang w:val="en-US"/>
        </w:rPr>
        <w:t>by</w:t>
      </w:r>
      <w:r>
        <w:rPr>
          <w:rFonts w:cs="v5.0.0"/>
        </w:rPr>
        <w:t xml:space="preserve"> higher layer parameter</w:t>
      </w:r>
      <w:r>
        <w:rPr>
          <w:lang w:val="en-US"/>
        </w:rPr>
        <w:t xml:space="preserve"> </w:t>
      </w:r>
      <w:r>
        <w:rPr>
          <w:i/>
        </w:rPr>
        <w:t>powerControlOffsetSS</w:t>
      </w:r>
      <w:r>
        <w:rPr>
          <w:lang w:val="en-US"/>
        </w:rPr>
        <w:t xml:space="preserve">. </w:t>
      </w:r>
      <w:r>
        <w:rPr>
          <w:rFonts w:cs="v5.0.0"/>
        </w:rPr>
        <w:t xml:space="preserve">The RS resource configurations in the set </w:t>
      </w:r>
      <w:r>
        <w:rPr>
          <w:iCs/>
          <w:position w:val="-10"/>
        </w:rPr>
        <w:object w:dxaOrig="238" w:dyaOrig="386" w14:anchorId="1141E723">
          <v:shape id="_x0000_i1042" type="#_x0000_t75" style="width:12pt;height:19.5pt" o:ole="">
            <v:imagedata r:id="rId46" o:title=""/>
          </v:shape>
          <o:OLEObject Type="Embed" ProgID="Equation.3" ShapeID="_x0000_i1042" DrawAspect="Content" ObjectID="_1782163431" r:id="rId48"/>
        </w:object>
      </w:r>
      <w:r>
        <w:rPr>
          <w:iCs/>
        </w:rPr>
        <w:t xml:space="preserve"> </w:t>
      </w:r>
      <w:r>
        <w:rPr>
          <w:rFonts w:cs="v5.0.0"/>
        </w:rPr>
        <w:t xml:space="preserve">can be periodic </w:t>
      </w:r>
      <w:r>
        <w:t>CSI-RS resources or SSBs or both SSB and CSI-RS resources</w:t>
      </w:r>
      <w:r>
        <w:rPr>
          <w:rFonts w:cs="v5.0.0"/>
        </w:rPr>
        <w:t xml:space="preserve">. </w:t>
      </w:r>
      <w:r>
        <w:rPr>
          <w:rFonts w:cs="v5.0.0" w:hint="eastAsia"/>
          <w:lang w:eastAsia="zh-CN"/>
        </w:rPr>
        <w:t>NCR-MT</w:t>
      </w:r>
      <w:r>
        <w:rPr>
          <w:rFonts w:cs="v5.0.0"/>
        </w:rPr>
        <w:t xml:space="preserve"> is not required to perform candidate beam detection outside the active DL BWP. </w:t>
      </w:r>
    </w:p>
    <w:p w14:paraId="493FB042" w14:textId="77777777" w:rsidR="0076304B" w:rsidRDefault="0076304B" w:rsidP="0076304B"/>
    <w:p w14:paraId="2B59AAD2" w14:textId="77777777" w:rsidR="0076304B" w:rsidRDefault="0076304B" w:rsidP="0076304B">
      <w:pPr>
        <w:pStyle w:val="Heading4"/>
      </w:pPr>
      <w:bookmarkStart w:id="5970" w:name="_Toc61184467"/>
      <w:bookmarkStart w:id="5971" w:name="_Toc53185616"/>
      <w:bookmarkStart w:id="5972" w:name="_Toc74583552"/>
      <w:bookmarkStart w:id="5973" w:name="_Toc98755773"/>
      <w:bookmarkStart w:id="5974" w:name="_Toc76542365"/>
      <w:bookmarkStart w:id="5975" w:name="_Toc106184294"/>
      <w:bookmarkStart w:id="5976" w:name="_Toc57820478"/>
      <w:bookmarkStart w:id="5977" w:name="_Toc61184075"/>
      <w:bookmarkStart w:id="5978" w:name="_Toc53185992"/>
      <w:bookmarkStart w:id="5979" w:name="_Toc61185249"/>
      <w:bookmarkStart w:id="5980" w:name="_Toc82450347"/>
      <w:bookmarkStart w:id="5981" w:name="_Toc66386594"/>
      <w:bookmarkStart w:id="5982" w:name="_Toc137554867"/>
      <w:bookmarkStart w:id="5983" w:name="_Toc138853929"/>
      <w:bookmarkStart w:id="5984" w:name="_Toc61184859"/>
      <w:bookmarkStart w:id="5985" w:name="_Toc61183681"/>
      <w:bookmarkStart w:id="5986" w:name="_Toc89949384"/>
      <w:bookmarkStart w:id="5987" w:name="_Toc98763365"/>
      <w:bookmarkStart w:id="5988" w:name="_Toc57821405"/>
      <w:bookmarkStart w:id="5989" w:name="_Toc130402316"/>
      <w:bookmarkStart w:id="5990" w:name="_Toc138946610"/>
      <w:bookmarkStart w:id="5991" w:name="_Toc82450995"/>
      <w:bookmarkStart w:id="5992" w:name="_Toc155428338"/>
      <w:bookmarkStart w:id="5993" w:name="_Toc155781356"/>
      <w:bookmarkStart w:id="5994" w:name="_Toc161665716"/>
      <w:bookmarkStart w:id="5995" w:name="_Toc169718867"/>
      <w:r>
        <w:rPr>
          <w:rFonts w:eastAsia="SimSun" w:hint="eastAsia"/>
          <w:lang w:eastAsia="zh-CN"/>
        </w:rPr>
        <w:t>10</w:t>
      </w:r>
      <w:r>
        <w:t>.3.2.2</w:t>
      </w:r>
      <w:r>
        <w:tab/>
        <w:t>Requirements for SSB based beam failure detection</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29FB01C6" w14:textId="77777777" w:rsidR="0076304B" w:rsidRDefault="0076304B" w:rsidP="0076304B">
      <w:pPr>
        <w:pStyle w:val="Heading5"/>
      </w:pPr>
      <w:bookmarkStart w:id="5996" w:name="_Toc89949385"/>
      <w:bookmarkStart w:id="5997" w:name="_Toc53185617"/>
      <w:bookmarkStart w:id="5998" w:name="_Toc57821406"/>
      <w:bookmarkStart w:id="5999" w:name="_Toc138946611"/>
      <w:bookmarkStart w:id="6000" w:name="_Toc57820479"/>
      <w:bookmarkStart w:id="6001" w:name="_Toc61184076"/>
      <w:bookmarkStart w:id="6002" w:name="_Toc138853930"/>
      <w:bookmarkStart w:id="6003" w:name="_Toc61183682"/>
      <w:bookmarkStart w:id="6004" w:name="_Toc98755774"/>
      <w:bookmarkStart w:id="6005" w:name="_Toc53185993"/>
      <w:bookmarkStart w:id="6006" w:name="_Toc82450348"/>
      <w:bookmarkStart w:id="6007" w:name="_Toc66386595"/>
      <w:bookmarkStart w:id="6008" w:name="_Toc82450996"/>
      <w:bookmarkStart w:id="6009" w:name="_Toc61184468"/>
      <w:bookmarkStart w:id="6010" w:name="_Toc130402317"/>
      <w:bookmarkStart w:id="6011" w:name="_Toc98763366"/>
      <w:bookmarkStart w:id="6012" w:name="_Toc137554868"/>
      <w:bookmarkStart w:id="6013" w:name="_Toc74583553"/>
      <w:bookmarkStart w:id="6014" w:name="_Toc61185250"/>
      <w:bookmarkStart w:id="6015" w:name="_Toc76542366"/>
      <w:bookmarkStart w:id="6016" w:name="_Toc106184295"/>
      <w:bookmarkStart w:id="6017" w:name="_Toc61184860"/>
      <w:bookmarkStart w:id="6018" w:name="_Toc155428339"/>
      <w:bookmarkStart w:id="6019" w:name="_Toc155781357"/>
      <w:bookmarkStart w:id="6020" w:name="_Toc161665717"/>
      <w:bookmarkStart w:id="6021" w:name="_Toc169718868"/>
      <w:r>
        <w:rPr>
          <w:rFonts w:eastAsia="SimSun" w:hint="eastAsia"/>
          <w:lang w:eastAsia="zh-CN"/>
        </w:rPr>
        <w:t>10</w:t>
      </w:r>
      <w:r>
        <w:t>.3.2.2.1</w:t>
      </w:r>
      <w:r>
        <w:tab/>
        <w:t>Introduction</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1D7FC759" w14:textId="77777777" w:rsidR="0076304B" w:rsidRDefault="0076304B" w:rsidP="0076304B">
      <w:r>
        <w:t xml:space="preserve">The requirements in this clause apply for each SSB resource in the set </w:t>
      </w:r>
      <w:r>
        <w:rPr>
          <w:iCs/>
          <w:position w:val="-10"/>
        </w:rPr>
        <w:object w:dxaOrig="238" w:dyaOrig="386" w14:anchorId="284CE4AF">
          <v:shape id="_x0000_i1043" type="#_x0000_t75" style="width:12pt;height:19.5pt" o:ole="">
            <v:imagedata r:id="rId39" o:title=""/>
          </v:shape>
          <o:OLEObject Type="Embed" ProgID="Equation.3" ShapeID="_x0000_i1043" DrawAspect="Content" ObjectID="_1782163432" r:id="rId49"/>
        </w:object>
      </w:r>
      <w:r>
        <w:t xml:space="preserve"> configured for a serving cell, provided that the SSB configured for </w:t>
      </w:r>
      <w:r>
        <w:rPr>
          <w:rFonts w:cs="v5.0.0"/>
        </w:rPr>
        <w:t>beam failure detection</w:t>
      </w:r>
      <w:r>
        <w:t xml:space="preserve"> is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.3.2.2.2. The requirements in this clause could not be applicable if </w:t>
      </w:r>
      <w:r>
        <w:rPr>
          <w:rFonts w:hint="eastAsia"/>
          <w:lang w:eastAsia="zh-CN"/>
        </w:rPr>
        <w:t>NCR-MT</w:t>
      </w:r>
      <w:r>
        <w:t xml:space="preserve"> is required to perform beam failure detection on more than 1 serving cell per band.</w:t>
      </w:r>
    </w:p>
    <w:p w14:paraId="4A0F6092" w14:textId="77777777" w:rsidR="0076304B" w:rsidRDefault="0076304B" w:rsidP="0076304B">
      <w:pPr>
        <w:pStyle w:val="TH"/>
      </w:pPr>
      <w:r>
        <w:t xml:space="preserve">Table </w:t>
      </w:r>
      <w:r>
        <w:rPr>
          <w:rFonts w:hint="eastAsia"/>
          <w:lang w:val="en-US" w:eastAsia="zh-CN"/>
        </w:rPr>
        <w:t>10.3.2.2.1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Default="0076304B" w:rsidP="0066180D">
            <w:pPr>
              <w:pStyle w:val="TAH"/>
              <w:rPr>
                <w:rFonts w:eastAsia="?? ??"/>
              </w:rPr>
            </w:pPr>
            <w:r>
              <w:rPr>
                <w:rFonts w:eastAsia="?? ??"/>
              </w:rPr>
              <w:t>Value for BLER</w:t>
            </w:r>
          </w:p>
        </w:tc>
      </w:tr>
      <w:tr w:rsidR="0076304B"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Default="0076304B" w:rsidP="0066180D">
            <w:pPr>
              <w:pStyle w:val="TAC"/>
            </w:pPr>
            <w:r>
              <w:t>1-0</w:t>
            </w:r>
          </w:p>
        </w:tc>
      </w:tr>
      <w:tr w:rsidR="0076304B"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Default="0076304B" w:rsidP="0066180D">
            <w:pPr>
              <w:pStyle w:val="TAC"/>
              <w:rPr>
                <w:lang w:val="de-DE"/>
              </w:rPr>
            </w:pPr>
            <w:r>
              <w:t>2</w:t>
            </w:r>
          </w:p>
        </w:tc>
      </w:tr>
      <w:tr w:rsidR="0076304B"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Default="0076304B" w:rsidP="0066180D">
            <w:pPr>
              <w:pStyle w:val="TAC"/>
            </w:pPr>
            <w:r>
              <w:t>8</w:t>
            </w:r>
          </w:p>
        </w:tc>
      </w:tr>
      <w:tr w:rsidR="0076304B"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Default="0076304B" w:rsidP="0066180D">
            <w:pPr>
              <w:pStyle w:val="TAL"/>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Default="0076304B" w:rsidP="0066180D">
            <w:pPr>
              <w:pStyle w:val="TAC"/>
            </w:pPr>
            <w:r>
              <w:t>0dB</w:t>
            </w:r>
          </w:p>
        </w:tc>
      </w:tr>
      <w:tr w:rsidR="0076304B"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Default="0076304B" w:rsidP="0066180D">
            <w:pPr>
              <w:pStyle w:val="TAL"/>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Default="0076304B" w:rsidP="0066180D">
            <w:pPr>
              <w:pStyle w:val="TAC"/>
            </w:pPr>
            <w:r>
              <w:t>0dB</w:t>
            </w:r>
          </w:p>
        </w:tc>
      </w:tr>
      <w:tr w:rsidR="0076304B"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Default="0076304B" w:rsidP="0066180D">
            <w:pPr>
              <w:pStyle w:val="TAC"/>
            </w:pPr>
            <w:r>
              <w:t>24</w:t>
            </w:r>
          </w:p>
        </w:tc>
      </w:tr>
      <w:tr w:rsidR="0076304B"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Default="0076304B" w:rsidP="0066180D">
            <w:pPr>
              <w:pStyle w:val="TAC"/>
            </w:pPr>
            <w:r>
              <w:t>Same as the SCS of RMSI CORESET</w:t>
            </w:r>
          </w:p>
        </w:tc>
      </w:tr>
      <w:tr w:rsidR="0076304B"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Default="0076304B" w:rsidP="0066180D">
            <w:pPr>
              <w:pStyle w:val="TAC"/>
            </w:pPr>
            <w:r>
              <w:t>REG bundle size</w:t>
            </w:r>
          </w:p>
        </w:tc>
      </w:tr>
      <w:tr w:rsidR="0076304B"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Default="0076304B" w:rsidP="0066180D">
            <w:pPr>
              <w:pStyle w:val="TAC"/>
            </w:pPr>
            <w:r>
              <w:t>6</w:t>
            </w:r>
          </w:p>
        </w:tc>
      </w:tr>
      <w:tr w:rsidR="0076304B"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Default="0076304B" w:rsidP="0066180D">
            <w:pPr>
              <w:pStyle w:val="TAC"/>
            </w:pPr>
            <w:r>
              <w:t>Normal</w:t>
            </w:r>
          </w:p>
        </w:tc>
      </w:tr>
      <w:tr w:rsidR="0076304B"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Default="0076304B" w:rsidP="0066180D">
            <w:pPr>
              <w:pStyle w:val="TAC"/>
            </w:pPr>
            <w:r>
              <w:t>Distributed</w:t>
            </w:r>
          </w:p>
        </w:tc>
      </w:tr>
    </w:tbl>
    <w:p w14:paraId="4A82416C" w14:textId="77777777" w:rsidR="0076304B" w:rsidRDefault="0076304B" w:rsidP="0076304B"/>
    <w:p w14:paraId="0214AC12" w14:textId="77777777" w:rsidR="0076304B" w:rsidRDefault="0076304B" w:rsidP="0076304B">
      <w:pPr>
        <w:pStyle w:val="Heading5"/>
      </w:pPr>
      <w:bookmarkStart w:id="6022" w:name="_Toc89949386"/>
      <w:bookmarkStart w:id="6023" w:name="_Toc98755775"/>
      <w:bookmarkStart w:id="6024" w:name="_Toc138853931"/>
      <w:bookmarkStart w:id="6025" w:name="_Toc82450349"/>
      <w:bookmarkStart w:id="6026" w:name="_Toc82450997"/>
      <w:bookmarkStart w:id="6027" w:name="_Toc57820480"/>
      <w:bookmarkStart w:id="6028" w:name="_Toc61184077"/>
      <w:bookmarkStart w:id="6029" w:name="_Toc61183683"/>
      <w:bookmarkStart w:id="6030" w:name="_Toc53185618"/>
      <w:bookmarkStart w:id="6031" w:name="_Toc57821407"/>
      <w:bookmarkStart w:id="6032" w:name="_Toc61184861"/>
      <w:bookmarkStart w:id="6033" w:name="_Toc98763367"/>
      <w:bookmarkStart w:id="6034" w:name="_Toc138946612"/>
      <w:bookmarkStart w:id="6035" w:name="_Toc53185994"/>
      <w:bookmarkStart w:id="6036" w:name="_Toc137554869"/>
      <w:bookmarkStart w:id="6037" w:name="_Toc76542367"/>
      <w:bookmarkStart w:id="6038" w:name="_Toc61185251"/>
      <w:bookmarkStart w:id="6039" w:name="_Toc106184296"/>
      <w:bookmarkStart w:id="6040" w:name="_Toc66386596"/>
      <w:bookmarkStart w:id="6041" w:name="_Toc61184469"/>
      <w:bookmarkStart w:id="6042" w:name="_Toc130402318"/>
      <w:bookmarkStart w:id="6043" w:name="_Toc74583554"/>
      <w:bookmarkStart w:id="6044" w:name="_Toc155428340"/>
      <w:bookmarkStart w:id="6045" w:name="_Toc155781358"/>
      <w:bookmarkStart w:id="6046" w:name="_Toc161665718"/>
      <w:bookmarkStart w:id="6047" w:name="_Toc169718869"/>
      <w:r>
        <w:rPr>
          <w:rFonts w:eastAsia="SimSun" w:hint="eastAsia"/>
          <w:lang w:eastAsia="zh-CN"/>
        </w:rPr>
        <w:t>10</w:t>
      </w:r>
      <w:r>
        <w:t>.3.2.2.2</w:t>
      </w:r>
      <w:r>
        <w:tab/>
        <w:t>Minimum requirement</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6E19EE3A"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configured SSB </w:t>
      </w:r>
      <w:r>
        <w:rPr>
          <w:rFonts w:cs="Arial"/>
        </w:rPr>
        <w:t xml:space="preserve">resource in set </w:t>
      </w:r>
      <w:r>
        <w:rPr>
          <w:iCs/>
          <w:position w:val="-10"/>
        </w:rPr>
        <w:object w:dxaOrig="310" w:dyaOrig="410" w14:anchorId="28EDE58B">
          <v:shape id="_x0000_i1044" type="#_x0000_t75" style="width:15.5pt;height:20.5pt" o:ole="">
            <v:imagedata r:id="rId39" o:title=""/>
          </v:shape>
          <o:OLEObject Type="Embed" ProgID="Equation.3" ShapeID="_x0000_i1044" DrawAspect="Content" ObjectID="_1782163433" r:id="rId50"/>
        </w:object>
      </w:r>
      <w:r>
        <w:t xml:space="preserve"> estimated </w:t>
      </w:r>
      <w:r>
        <w:rPr>
          <w:rFonts w:eastAsia="?? ??"/>
        </w:rPr>
        <w:t xml:space="preserve">over the last </w:t>
      </w:r>
      <w:r>
        <w:t>T</w:t>
      </w:r>
      <w:r>
        <w:rPr>
          <w:vertAlign w:val="subscript"/>
        </w:rPr>
        <w:t>Evaluate_BFD_SSB</w:t>
      </w:r>
      <w:r>
        <w:rPr>
          <w:rFonts w:eastAsia="?? ??"/>
        </w:rPr>
        <w:t xml:space="preserve"> ms period</w:t>
      </w:r>
      <w:r>
        <w:t xml:space="preserve"> </w:t>
      </w:r>
      <w:r>
        <w:rPr>
          <w:rFonts w:eastAsia="?? ??"/>
        </w:rPr>
        <w:t>becomes worse than the threshold Q</w:t>
      </w:r>
      <w:r>
        <w:rPr>
          <w:rFonts w:eastAsia="?? ??"/>
          <w:vertAlign w:val="subscript"/>
        </w:rPr>
        <w:t>out_LR_SSB</w:t>
      </w:r>
      <w:r>
        <w:rPr>
          <w:rFonts w:eastAsia="?? ??"/>
        </w:rPr>
        <w:t xml:space="preserve"> within </w:t>
      </w:r>
      <w:r>
        <w:t>T</w:t>
      </w:r>
      <w:r>
        <w:rPr>
          <w:vertAlign w:val="subscript"/>
        </w:rPr>
        <w:t>Evaluate_BFD_SSB</w:t>
      </w:r>
      <w:r>
        <w:rPr>
          <w:rFonts w:eastAsia="?? ??"/>
        </w:rPr>
        <w:t xml:space="preserve"> ms period.</w:t>
      </w:r>
    </w:p>
    <w:p w14:paraId="73D5100B"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.3.2.2.2-1 for FR1.</w:t>
      </w:r>
    </w:p>
    <w:p w14:paraId="4FD57932"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 xml:space="preserve">.3.2.2.2-2 for </w:t>
      </w:r>
      <w:r>
        <w:rPr>
          <w:rFonts w:eastAsia="SimSun" w:hint="eastAsia"/>
          <w:lang w:eastAsia="zh-CN"/>
        </w:rPr>
        <w:t>FR2-1</w:t>
      </w:r>
      <w:r>
        <w:rPr>
          <w:rFonts w:eastAsia="?? ??"/>
        </w:rPr>
        <w:t xml:space="preserve"> with scaling factor N= 8.</w:t>
      </w:r>
    </w:p>
    <w:p w14:paraId="4B974F1A" w14:textId="77777777" w:rsidR="0076304B" w:rsidRDefault="0076304B" w:rsidP="0076304B">
      <w:r>
        <w:rPr>
          <w:rFonts w:eastAsia="?? ??"/>
        </w:rPr>
        <w:t>For FR1,</w:t>
      </w:r>
    </w:p>
    <w:p w14:paraId="06C26D6B" w14:textId="77777777" w:rsidR="0076304B" w:rsidRDefault="0076304B" w:rsidP="0076304B">
      <w:pPr>
        <w:pStyle w:val="B1"/>
      </w:pPr>
      <w:r>
        <w:t>-</w:t>
      </w:r>
      <w:r>
        <w:tab/>
        <w:t>P=1.</w:t>
      </w:r>
    </w:p>
    <w:p w14:paraId="6BEC5498"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64764A4C" w14:textId="77777777" w:rsidR="0076304B" w:rsidRDefault="0076304B" w:rsidP="0076304B">
      <w:pPr>
        <w:ind w:left="568" w:hanging="284"/>
        <w:rPr>
          <w:rFonts w:eastAsia="SimSun"/>
        </w:rPr>
      </w:pPr>
      <w:r>
        <w:rPr>
          <w:rFonts w:eastAsia="SimSun"/>
        </w:rPr>
        <w:t>-</w:t>
      </w:r>
      <w:r>
        <w:rPr>
          <w:rFonts w:eastAsia="SimSun"/>
        </w:rPr>
        <w:tab/>
        <w:t>P=1, when the BFD-RS resource is not overlapped with SMTC occasion.</w:t>
      </w:r>
    </w:p>
    <w:p w14:paraId="290D21D9"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SSB</w:t>
      </w:r>
      <w:r>
        <w:t xml:space="preserve"> &lt; T</w:t>
      </w:r>
      <w:r>
        <w:rPr>
          <w:vertAlign w:val="subscript"/>
        </w:rPr>
        <w:t>SMTCperiod</w:t>
      </w:r>
      <w:r>
        <w:t>).</w:t>
      </w:r>
    </w:p>
    <w:p w14:paraId="77D84C4F" w14:textId="77777777" w:rsidR="0076304B" w:rsidRDefault="0076304B" w:rsidP="0076304B">
      <w:pPr>
        <w:pStyle w:val="B1"/>
      </w:pPr>
      <w:r>
        <w:t>-</w:t>
      </w:r>
      <w:r>
        <w:tab/>
        <w:t>P = 3, when the BFD-RS resource is fully overlapped with SMTC period (T</w:t>
      </w:r>
      <w:r>
        <w:rPr>
          <w:vertAlign w:val="subscript"/>
        </w:rPr>
        <w:t>SSB</w:t>
      </w:r>
      <w:r>
        <w:t xml:space="preserve"> = T</w:t>
      </w:r>
      <w:r>
        <w:rPr>
          <w:vertAlign w:val="subscript"/>
        </w:rPr>
        <w:t>SMTCperiod</w:t>
      </w:r>
      <w:r>
        <w:t>).</w:t>
      </w:r>
    </w:p>
    <w:p w14:paraId="3FF461AB"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1D53B76A" w14:textId="77777777" w:rsidR="0076304B" w:rsidRDefault="0076304B" w:rsidP="0076304B">
      <w:pPr>
        <w:rPr>
          <w:rFonts w:eastAsia="?? ??"/>
        </w:rPr>
      </w:pPr>
      <w:r>
        <w:t>Longer evaluation period would be expected if the combination of BFD-RS resource and SMTC occasion does not meet pervious conditions.</w:t>
      </w:r>
    </w:p>
    <w:p w14:paraId="2FB00C44" w14:textId="77777777" w:rsidR="0076304B" w:rsidRDefault="0076304B" w:rsidP="0076304B">
      <w:pPr>
        <w:pStyle w:val="TH"/>
      </w:pPr>
      <w:r>
        <w:t xml:space="preserve">Table </w:t>
      </w:r>
      <w:r>
        <w:rPr>
          <w:rFonts w:eastAsia="SimSun" w:hint="eastAsia"/>
          <w:lang w:eastAsia="zh-CN"/>
        </w:rPr>
        <w:t>10</w:t>
      </w:r>
      <w:r>
        <w:t>.3.2.2.2-1: Evaluation period T</w:t>
      </w:r>
      <w:r>
        <w:rPr>
          <w:vertAlign w:val="subscript"/>
        </w:rPr>
        <w:t>Evaluate_BFD_SSB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Default="0076304B" w:rsidP="0066180D">
            <w:pPr>
              <w:pStyle w:val="TAH"/>
            </w:pPr>
            <w:r>
              <w:t>T</w:t>
            </w:r>
            <w:r>
              <w:rPr>
                <w:vertAlign w:val="subscript"/>
              </w:rPr>
              <w:t>Evaluate_BFD_SSB</w:t>
            </w:r>
            <w:r>
              <w:t xml:space="preserve"> (ms) </w:t>
            </w:r>
          </w:p>
        </w:tc>
      </w:tr>
      <w:tr w:rsidR="0076304B"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Default="0076304B" w:rsidP="0066180D">
            <w:pPr>
              <w:pStyle w:val="TAC"/>
            </w:pPr>
            <w:r>
              <w:rPr>
                <w:rFonts w:cs="v4.2.0"/>
              </w:rPr>
              <w:t xml:space="preserve">Max(50, Ceil(5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T</w:t>
            </w:r>
            <w:r>
              <w:rPr>
                <w:rFonts w:cs="v4.2.0"/>
                <w:vertAlign w:val="subscript"/>
              </w:rPr>
              <w:t>SSB</w:t>
            </w:r>
            <w:r>
              <w:rPr>
                <w:rFonts w:cs="v4.2.0"/>
              </w:rPr>
              <w:t>)</w:t>
            </w:r>
          </w:p>
        </w:tc>
      </w:tr>
      <w:tr w:rsidR="0076304B"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72900917" w14:textId="77777777" w:rsidR="0076304B" w:rsidRDefault="0076304B" w:rsidP="0076304B">
      <w:pPr>
        <w:rPr>
          <w:rFonts w:eastAsia="?? ??"/>
        </w:rPr>
      </w:pPr>
    </w:p>
    <w:p w14:paraId="1AB9AB32" w14:textId="77777777" w:rsidR="0076304B" w:rsidRDefault="0076304B" w:rsidP="0076304B">
      <w:pPr>
        <w:pStyle w:val="TH"/>
        <w:rPr>
          <w:rFonts w:eastAsia="SimSun"/>
          <w:lang w:eastAsia="zh-CN"/>
        </w:rPr>
      </w:pPr>
      <w:r>
        <w:t xml:space="preserve">Table </w:t>
      </w:r>
      <w:r>
        <w:rPr>
          <w:rFonts w:eastAsia="SimSun" w:hint="eastAsia"/>
          <w:lang w:eastAsia="zh-CN"/>
        </w:rPr>
        <w:t>10</w:t>
      </w:r>
      <w:r>
        <w:t>.3.2.2.2-2: Evaluation period T</w:t>
      </w:r>
      <w:r>
        <w:rPr>
          <w:vertAlign w:val="subscript"/>
        </w:rPr>
        <w:t>Evaluate_BFD_SSB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Default="0076304B" w:rsidP="0066180D">
            <w:pPr>
              <w:pStyle w:val="TAH"/>
            </w:pPr>
            <w:r>
              <w:t>T</w:t>
            </w:r>
            <w:r>
              <w:rPr>
                <w:vertAlign w:val="subscript"/>
              </w:rPr>
              <w:t>Evaluate_BFD_SSB</w:t>
            </w:r>
            <w:r>
              <w:t xml:space="preserve"> (ms) </w:t>
            </w:r>
          </w:p>
        </w:tc>
      </w:tr>
      <w:tr w:rsidR="0076304B"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Default="0076304B" w:rsidP="0066180D">
            <w:pPr>
              <w:pStyle w:val="TAC"/>
            </w:pPr>
            <w:r>
              <w:t xml:space="preserve">Max(50, Ceil(5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SSB</w:t>
            </w:r>
            <w:r>
              <w:t>)</w:t>
            </w:r>
          </w:p>
        </w:tc>
      </w:tr>
      <w:tr w:rsidR="0076304B"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55CAB26F" w14:textId="77777777" w:rsidR="0076304B" w:rsidRDefault="0076304B" w:rsidP="0076304B"/>
    <w:p w14:paraId="5C2C2CE8" w14:textId="77777777" w:rsidR="0076304B" w:rsidRDefault="0076304B" w:rsidP="0076304B">
      <w:pPr>
        <w:pStyle w:val="Heading5"/>
      </w:pPr>
      <w:bookmarkStart w:id="6048" w:name="_Toc66386597"/>
      <w:bookmarkStart w:id="6049" w:name="_Toc106184297"/>
      <w:bookmarkStart w:id="6050" w:name="_Toc57820481"/>
      <w:bookmarkStart w:id="6051" w:name="_Toc61184078"/>
      <w:bookmarkStart w:id="6052" w:name="_Toc57821408"/>
      <w:bookmarkStart w:id="6053" w:name="_Toc74583555"/>
      <w:bookmarkStart w:id="6054" w:name="_Toc138853932"/>
      <w:bookmarkStart w:id="6055" w:name="_Toc53185619"/>
      <w:bookmarkStart w:id="6056" w:name="_Toc137554870"/>
      <w:bookmarkStart w:id="6057" w:name="_Toc61185252"/>
      <w:bookmarkStart w:id="6058" w:name="_Toc82450350"/>
      <w:bookmarkStart w:id="6059" w:name="_Toc61184470"/>
      <w:bookmarkStart w:id="6060" w:name="_Toc98755776"/>
      <w:bookmarkStart w:id="6061" w:name="_Toc138946613"/>
      <w:bookmarkStart w:id="6062" w:name="_Toc53185995"/>
      <w:bookmarkStart w:id="6063" w:name="_Toc76542368"/>
      <w:bookmarkStart w:id="6064" w:name="_Toc98763368"/>
      <w:bookmarkStart w:id="6065" w:name="_Toc89949387"/>
      <w:bookmarkStart w:id="6066" w:name="_Toc130402319"/>
      <w:bookmarkStart w:id="6067" w:name="_Toc61183684"/>
      <w:bookmarkStart w:id="6068" w:name="_Toc82450998"/>
      <w:bookmarkStart w:id="6069" w:name="_Toc61184862"/>
      <w:bookmarkStart w:id="6070" w:name="_Toc155428341"/>
      <w:bookmarkStart w:id="6071" w:name="_Toc155781359"/>
      <w:bookmarkStart w:id="6072" w:name="_Toc161665719"/>
      <w:bookmarkStart w:id="6073" w:name="_Toc169718870"/>
      <w:r>
        <w:rPr>
          <w:rFonts w:eastAsia="SimSun" w:hint="eastAsia"/>
          <w:lang w:eastAsia="zh-CN"/>
        </w:rPr>
        <w:t>10</w:t>
      </w:r>
      <w:r>
        <w:t>.3.2.2.3</w:t>
      </w:r>
      <w:r>
        <w:tab/>
        <w:t>Measurement restriction for SSB based beam failure detection</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25C39F4B"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BFD without measurement gaps. T</w:t>
      </w:r>
      <w:r>
        <w:t xml:space="preserve">he </w:t>
      </w:r>
      <w:r>
        <w:rPr>
          <w:rFonts w:hint="eastAsia"/>
          <w:lang w:eastAsia="zh-CN"/>
        </w:rPr>
        <w:t>NCR-MT</w:t>
      </w:r>
      <w:r>
        <w:t xml:space="preserve"> is required to perform the SSB measurements with measurement restrictions as described in the following scenarios.</w:t>
      </w:r>
    </w:p>
    <w:p w14:paraId="5CC2C002" w14:textId="77777777" w:rsidR="0076304B" w:rsidRDefault="0076304B" w:rsidP="0076304B">
      <w:r>
        <w:t xml:space="preserve">For FR1, when the SSB for BFD measurement is in the same OFDM symbol as CSI-RS for RLM, BFD, CBD or L1-RSRP measurement, </w:t>
      </w:r>
    </w:p>
    <w:p w14:paraId="364CFCAC"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BFD measurement without any restriction;</w:t>
      </w:r>
    </w:p>
    <w:p w14:paraId="42861432" w14:textId="77777777" w:rsidR="0076304B" w:rsidRDefault="0076304B" w:rsidP="0076304B">
      <w:pPr>
        <w:pStyle w:val="B1"/>
      </w:pPr>
      <w:r>
        <w:t>-</w:t>
      </w:r>
      <w:r>
        <w:tab/>
        <w:t>If SSB and CSI-RS have different SCS,</w:t>
      </w:r>
    </w:p>
    <w:p w14:paraId="2CC1A778"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BFD measurement without any restriction;</w:t>
      </w:r>
    </w:p>
    <w:p w14:paraId="1C427040" w14:textId="77777777" w:rsidR="0076304B" w:rsidRDefault="0076304B" w:rsidP="0076304B">
      <w:pPr>
        <w:pStyle w:val="B20"/>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p>
    <w:p w14:paraId="3BD90FEE" w14:textId="77777777" w:rsidR="0076304B" w:rsidRDefault="0076304B" w:rsidP="0076304B">
      <w:r>
        <w:t xml:space="preserve">For </w:t>
      </w:r>
      <w:r>
        <w:rPr>
          <w:rFonts w:eastAsia="SimSun" w:hint="eastAsia"/>
          <w:lang w:eastAsia="zh-CN"/>
        </w:rPr>
        <w:t>FR2-1</w:t>
      </w:r>
      <w:r>
        <w:t xml:space="preserve">, when the SSB for BFD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r>
        <w:t>.</w:t>
      </w:r>
    </w:p>
    <w:p w14:paraId="1144FEA5" w14:textId="77777777" w:rsidR="0076304B" w:rsidRDefault="0076304B" w:rsidP="0076304B">
      <w:pPr>
        <w:rPr>
          <w:lang w:eastAsia="zh-CN"/>
        </w:rPr>
      </w:pPr>
    </w:p>
    <w:p w14:paraId="1EE9C9F9" w14:textId="77777777" w:rsidR="0076304B" w:rsidRDefault="0076304B" w:rsidP="0076304B">
      <w:pPr>
        <w:pStyle w:val="Heading4"/>
      </w:pPr>
      <w:bookmarkStart w:id="6074" w:name="_Toc61184863"/>
      <w:bookmarkStart w:id="6075" w:name="_Toc61184471"/>
      <w:bookmarkStart w:id="6076" w:name="_Toc76542369"/>
      <w:bookmarkStart w:id="6077" w:name="_Toc130402320"/>
      <w:bookmarkStart w:id="6078" w:name="_Toc98755777"/>
      <w:bookmarkStart w:id="6079" w:name="_Toc82450351"/>
      <w:bookmarkStart w:id="6080" w:name="_Toc57821409"/>
      <w:bookmarkStart w:id="6081" w:name="_Toc53185620"/>
      <w:bookmarkStart w:id="6082" w:name="_Toc61183685"/>
      <w:bookmarkStart w:id="6083" w:name="_Toc66386598"/>
      <w:bookmarkStart w:id="6084" w:name="_Toc61185253"/>
      <w:bookmarkStart w:id="6085" w:name="_Toc98763369"/>
      <w:bookmarkStart w:id="6086" w:name="_Toc74583556"/>
      <w:bookmarkStart w:id="6087" w:name="_Toc82450999"/>
      <w:bookmarkStart w:id="6088" w:name="_Toc53185996"/>
      <w:bookmarkStart w:id="6089" w:name="_Toc138946614"/>
      <w:bookmarkStart w:id="6090" w:name="_Toc137554871"/>
      <w:bookmarkStart w:id="6091" w:name="_Toc57820482"/>
      <w:bookmarkStart w:id="6092" w:name="_Toc106184298"/>
      <w:bookmarkStart w:id="6093" w:name="_Toc138853933"/>
      <w:bookmarkStart w:id="6094" w:name="_Toc61184079"/>
      <w:bookmarkStart w:id="6095" w:name="_Toc89949388"/>
      <w:bookmarkStart w:id="6096" w:name="_Toc155428342"/>
      <w:bookmarkStart w:id="6097" w:name="_Toc155781360"/>
      <w:bookmarkStart w:id="6098" w:name="_Toc161665720"/>
      <w:bookmarkStart w:id="6099" w:name="_Toc169718871"/>
      <w:r>
        <w:rPr>
          <w:rFonts w:eastAsia="SimSun" w:hint="eastAsia"/>
          <w:lang w:eastAsia="zh-CN"/>
        </w:rPr>
        <w:t>10</w:t>
      </w:r>
      <w:r>
        <w:t>.3.2.3</w:t>
      </w:r>
      <w:r>
        <w:tab/>
        <w:t>Requirements for CSI-RS based beam failure detection</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09F61A9F" w14:textId="77777777" w:rsidR="0076304B" w:rsidRDefault="0076304B" w:rsidP="0076304B">
      <w:pPr>
        <w:pStyle w:val="Heading5"/>
      </w:pPr>
      <w:bookmarkStart w:id="6100" w:name="_Toc61183686"/>
      <w:bookmarkStart w:id="6101" w:name="_Toc57821410"/>
      <w:bookmarkStart w:id="6102" w:name="_Toc57820483"/>
      <w:bookmarkStart w:id="6103" w:name="_Toc74583557"/>
      <w:bookmarkStart w:id="6104" w:name="_Toc138853934"/>
      <w:bookmarkStart w:id="6105" w:name="_Toc89949389"/>
      <w:bookmarkStart w:id="6106" w:name="_Toc61184080"/>
      <w:bookmarkStart w:id="6107" w:name="_Toc53185997"/>
      <w:bookmarkStart w:id="6108" w:name="_Toc61184472"/>
      <w:bookmarkStart w:id="6109" w:name="_Toc82451000"/>
      <w:bookmarkStart w:id="6110" w:name="_Toc53185621"/>
      <w:bookmarkStart w:id="6111" w:name="_Toc137554872"/>
      <w:bookmarkStart w:id="6112" w:name="_Toc76542370"/>
      <w:bookmarkStart w:id="6113" w:name="_Toc61184864"/>
      <w:bookmarkStart w:id="6114" w:name="_Toc82450352"/>
      <w:bookmarkStart w:id="6115" w:name="_Toc66386599"/>
      <w:bookmarkStart w:id="6116" w:name="_Toc130402321"/>
      <w:bookmarkStart w:id="6117" w:name="_Toc61185254"/>
      <w:bookmarkStart w:id="6118" w:name="_Toc138946615"/>
      <w:bookmarkStart w:id="6119" w:name="_Toc98755778"/>
      <w:bookmarkStart w:id="6120" w:name="_Toc106184299"/>
      <w:bookmarkStart w:id="6121" w:name="_Toc98763370"/>
      <w:bookmarkStart w:id="6122" w:name="_Toc155428343"/>
      <w:bookmarkStart w:id="6123" w:name="_Toc155781361"/>
      <w:bookmarkStart w:id="6124" w:name="_Toc161665721"/>
      <w:bookmarkStart w:id="6125" w:name="_Toc169718872"/>
      <w:r>
        <w:rPr>
          <w:rFonts w:eastAsia="SimSun" w:hint="eastAsia"/>
          <w:lang w:eastAsia="zh-CN"/>
        </w:rPr>
        <w:t>10</w:t>
      </w:r>
      <w:r>
        <w:t>.3.2.3.1</w:t>
      </w:r>
      <w:r>
        <w:tab/>
        <w:t>Introduction</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4167EBFA"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of resource configurations for a serving cell, provided that the CSI-RS resource(s) in set </w:t>
      </w:r>
      <w:r>
        <w:rPr>
          <w:iCs/>
          <w:noProof/>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for </w:t>
      </w:r>
      <w:r>
        <w:rPr>
          <w:rFonts w:cs="v5.0.0"/>
        </w:rPr>
        <w:t>beam failure detection</w:t>
      </w:r>
      <w:r>
        <w:t xml:space="preserve"> are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.3.2.3.2. </w:t>
      </w:r>
      <w:r>
        <w:rPr>
          <w:rFonts w:hint="eastAsia"/>
          <w:lang w:eastAsia="zh-CN"/>
        </w:rPr>
        <w:t>NCR-MT</w:t>
      </w:r>
      <w:r>
        <w:t xml:space="preserve"> is not expected to perform beam failure detection measurements on the CSI-RS configured for BFD if the CSI-RS is not QCL-ed, with QCL-TypeD </w:t>
      </w:r>
      <w:r>
        <w:rPr>
          <w:lang w:eastAsia="zh-CN"/>
        </w:rPr>
        <w:t>when applicable,</w:t>
      </w:r>
      <w:r>
        <w:t xml:space="preserve"> with the RS in the active TCI state of any CORESET configured in the </w:t>
      </w:r>
      <w:r>
        <w:rPr>
          <w:rFonts w:hint="eastAsia"/>
          <w:lang w:eastAsia="zh-CN"/>
        </w:rPr>
        <w:t>NCR-MT</w:t>
      </w:r>
      <w:r>
        <w:t xml:space="preserve"> active BWP. The requirements in this clause apply when </w:t>
      </w:r>
      <w:r>
        <w:rPr>
          <w:rFonts w:hint="eastAsia"/>
          <w:lang w:eastAsia="zh-CN"/>
        </w:rPr>
        <w:t>NCR-MT</w:t>
      </w:r>
      <w:r>
        <w:t xml:space="preserve"> is required to perform beam failure detection on no more than 1 serving cell per band.</w:t>
      </w:r>
    </w:p>
    <w:p w14:paraId="4AD4A1B9" w14:textId="77777777" w:rsidR="0076304B" w:rsidRDefault="0076304B" w:rsidP="0076304B">
      <w:pPr>
        <w:pStyle w:val="TH"/>
      </w:pPr>
      <w:r>
        <w:t xml:space="preserve">Table </w:t>
      </w:r>
      <w:r>
        <w:rPr>
          <w:rFonts w:hint="eastAsia"/>
          <w:lang w:val="en-US" w:eastAsia="zh-CN"/>
        </w:rPr>
        <w:t>10.3.2.3.1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Default="0076304B" w:rsidP="0066180D">
            <w:pPr>
              <w:pStyle w:val="TAH"/>
              <w:rPr>
                <w:rFonts w:eastAsia="?? ??"/>
              </w:rPr>
            </w:pPr>
            <w:r>
              <w:rPr>
                <w:rFonts w:eastAsia="?? ??"/>
              </w:rPr>
              <w:t>Value for BLER</w:t>
            </w:r>
          </w:p>
        </w:tc>
      </w:tr>
      <w:tr w:rsidR="0076304B"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Default="0076304B" w:rsidP="0066180D">
            <w:pPr>
              <w:pStyle w:val="TAC"/>
            </w:pPr>
            <w:r>
              <w:t>1-0</w:t>
            </w:r>
          </w:p>
        </w:tc>
      </w:tr>
      <w:tr w:rsidR="0076304B"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Default="0076304B" w:rsidP="0066180D">
            <w:pPr>
              <w:pStyle w:val="TAC"/>
              <w:rPr>
                <w:lang w:val="de-DE"/>
              </w:rPr>
            </w:pPr>
            <w:r>
              <w:t>2</w:t>
            </w:r>
          </w:p>
        </w:tc>
      </w:tr>
      <w:tr w:rsidR="0076304B"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Default="0076304B" w:rsidP="0066180D">
            <w:pPr>
              <w:pStyle w:val="TAC"/>
            </w:pPr>
            <w:r>
              <w:t>8</w:t>
            </w:r>
          </w:p>
        </w:tc>
      </w:tr>
      <w:tr w:rsidR="0076304B"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Default="0076304B" w:rsidP="0066180D">
            <w:pPr>
              <w:pStyle w:val="TAL"/>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Default="0076304B" w:rsidP="0066180D">
            <w:pPr>
              <w:pStyle w:val="TAC"/>
            </w:pPr>
            <w:r>
              <w:t>0dB</w:t>
            </w:r>
          </w:p>
        </w:tc>
      </w:tr>
      <w:tr w:rsidR="0076304B"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Default="0076304B" w:rsidP="0066180D">
            <w:pPr>
              <w:pStyle w:val="TAL"/>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Default="0076304B" w:rsidP="0066180D">
            <w:pPr>
              <w:pStyle w:val="TAC"/>
            </w:pPr>
            <w:r>
              <w:t>0dB</w:t>
            </w:r>
          </w:p>
        </w:tc>
      </w:tr>
      <w:tr w:rsidR="0076304B"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Default="0076304B" w:rsidP="0066180D">
            <w:pPr>
              <w:pStyle w:val="TAC"/>
            </w:pPr>
            <w:r>
              <w:t>48</w:t>
            </w:r>
          </w:p>
        </w:tc>
      </w:tr>
      <w:tr w:rsidR="0076304B"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Default="0076304B" w:rsidP="0066180D">
            <w:pPr>
              <w:pStyle w:val="TAC"/>
            </w:pPr>
            <w:r>
              <w:t>SCS of the active DL BWP</w:t>
            </w:r>
          </w:p>
        </w:tc>
      </w:tr>
      <w:tr w:rsidR="0076304B"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Default="0076304B" w:rsidP="0066180D">
            <w:pPr>
              <w:pStyle w:val="TAC"/>
            </w:pPr>
            <w:r>
              <w:t>REG bundle size</w:t>
            </w:r>
          </w:p>
        </w:tc>
      </w:tr>
      <w:tr w:rsidR="0076304B"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Default="0076304B" w:rsidP="0066180D">
            <w:pPr>
              <w:pStyle w:val="TAC"/>
            </w:pPr>
            <w:r>
              <w:t>6</w:t>
            </w:r>
          </w:p>
        </w:tc>
      </w:tr>
      <w:tr w:rsidR="0076304B"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Default="0076304B" w:rsidP="0066180D">
            <w:pPr>
              <w:pStyle w:val="TAC"/>
            </w:pPr>
            <w:r>
              <w:t>Normal</w:t>
            </w:r>
          </w:p>
        </w:tc>
      </w:tr>
      <w:tr w:rsidR="0076304B"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Default="0076304B" w:rsidP="0066180D">
            <w:pPr>
              <w:pStyle w:val="TAC"/>
            </w:pPr>
            <w:r>
              <w:t>Distributed</w:t>
            </w:r>
          </w:p>
        </w:tc>
      </w:tr>
    </w:tbl>
    <w:p w14:paraId="5DE07F14" w14:textId="77777777" w:rsidR="0076304B" w:rsidRDefault="0076304B" w:rsidP="0076304B">
      <w:pPr>
        <w:rPr>
          <w:lang w:eastAsia="zh-CN"/>
        </w:rPr>
      </w:pPr>
    </w:p>
    <w:p w14:paraId="08781AE7" w14:textId="77777777" w:rsidR="0076304B" w:rsidRDefault="0076304B" w:rsidP="0076304B">
      <w:pPr>
        <w:pStyle w:val="Heading5"/>
      </w:pPr>
      <w:bookmarkStart w:id="6126" w:name="_Toc66386600"/>
      <w:bookmarkStart w:id="6127" w:name="_Toc89949390"/>
      <w:bookmarkStart w:id="6128" w:name="_Toc61183687"/>
      <w:bookmarkStart w:id="6129" w:name="_Toc98755779"/>
      <w:bookmarkStart w:id="6130" w:name="_Toc137554873"/>
      <w:bookmarkStart w:id="6131" w:name="_Toc57820484"/>
      <w:bookmarkStart w:id="6132" w:name="_Toc76542371"/>
      <w:bookmarkStart w:id="6133" w:name="_Toc53185622"/>
      <w:bookmarkStart w:id="6134" w:name="_Toc106184300"/>
      <w:bookmarkStart w:id="6135" w:name="_Toc57821411"/>
      <w:bookmarkStart w:id="6136" w:name="_Toc61185255"/>
      <w:bookmarkStart w:id="6137" w:name="_Toc138853935"/>
      <w:bookmarkStart w:id="6138" w:name="_Toc138946616"/>
      <w:bookmarkStart w:id="6139" w:name="_Toc82451001"/>
      <w:bookmarkStart w:id="6140" w:name="_Toc74583558"/>
      <w:bookmarkStart w:id="6141" w:name="_Toc98763371"/>
      <w:bookmarkStart w:id="6142" w:name="_Toc61184081"/>
      <w:bookmarkStart w:id="6143" w:name="_Toc61184473"/>
      <w:bookmarkStart w:id="6144" w:name="_Toc82450353"/>
      <w:bookmarkStart w:id="6145" w:name="_Toc130402322"/>
      <w:bookmarkStart w:id="6146" w:name="_Toc61184865"/>
      <w:bookmarkStart w:id="6147" w:name="_Toc53185998"/>
      <w:bookmarkStart w:id="6148" w:name="_Toc155428344"/>
      <w:bookmarkStart w:id="6149" w:name="_Toc155781362"/>
      <w:bookmarkStart w:id="6150" w:name="_Toc161665722"/>
      <w:bookmarkStart w:id="6151" w:name="_Toc169718873"/>
      <w:r>
        <w:rPr>
          <w:rFonts w:eastAsia="SimSun" w:hint="eastAsia"/>
          <w:lang w:eastAsia="zh-CN"/>
        </w:rPr>
        <w:t>10</w:t>
      </w:r>
      <w:r>
        <w:t>.3.2.3.2</w:t>
      </w:r>
      <w:r>
        <w:tab/>
        <w:t>Minimum requirement</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02ACD455"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CSI-RS </w:t>
      </w:r>
      <w:r>
        <w:rPr>
          <w:rFonts w:cs="Arial"/>
        </w:rPr>
        <w:t xml:space="preserve">resource in set </w:t>
      </w:r>
      <w:r>
        <w:rPr>
          <w:iCs/>
          <w:position w:val="-10"/>
        </w:rPr>
        <w:object w:dxaOrig="310" w:dyaOrig="410" w14:anchorId="498BC26A">
          <v:shape id="_x0000_i1045" type="#_x0000_t75" style="width:15.5pt;height:20.5pt" o:ole="">
            <v:imagedata r:id="rId39" o:title=""/>
          </v:shape>
          <o:OLEObject Type="Embed" ProgID="Equation.3" ShapeID="_x0000_i1045" DrawAspect="Content" ObjectID="_1782163434" r:id="rId52"/>
        </w:object>
      </w:r>
      <w:r>
        <w:t xml:space="preserve"> estimated </w:t>
      </w:r>
      <w:r>
        <w:rPr>
          <w:rFonts w:eastAsia="?? ??"/>
        </w:rPr>
        <w:t xml:space="preserve">over the last </w:t>
      </w:r>
      <w:r>
        <w:t>T</w:t>
      </w:r>
      <w:r>
        <w:rPr>
          <w:vertAlign w:val="subscript"/>
        </w:rPr>
        <w:t>Evaluate_BFD_CSI-RS</w:t>
      </w:r>
      <w:r>
        <w:rPr>
          <w:rFonts w:eastAsia="?? ??"/>
        </w:rPr>
        <w:t xml:space="preserve"> ms period</w:t>
      </w:r>
      <w:r>
        <w:t xml:space="preserve"> </w:t>
      </w:r>
      <w:r>
        <w:rPr>
          <w:rFonts w:eastAsia="?? ??"/>
        </w:rPr>
        <w:t>becomes worse than the threshold Q</w:t>
      </w:r>
      <w:r>
        <w:rPr>
          <w:rFonts w:eastAsia="?? ??"/>
          <w:vertAlign w:val="subscript"/>
        </w:rPr>
        <w:t>out_LR_CSI-RS</w:t>
      </w:r>
      <w:r>
        <w:rPr>
          <w:rFonts w:eastAsia="?? ??"/>
        </w:rPr>
        <w:t xml:space="preserve"> within </w:t>
      </w:r>
      <w:r>
        <w:t>T</w:t>
      </w:r>
      <w:r>
        <w:rPr>
          <w:vertAlign w:val="subscript"/>
        </w:rPr>
        <w:t>Evaluate_BFD_CSI-RS</w:t>
      </w:r>
      <w:r>
        <w:rPr>
          <w:rFonts w:eastAsia="?? ??"/>
        </w:rPr>
        <w:t xml:space="preserve"> ms period.</w:t>
      </w:r>
    </w:p>
    <w:p w14:paraId="3B5A6E23"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.3.2.3.2-1 for FR1.</w:t>
      </w:r>
    </w:p>
    <w:p w14:paraId="17400378"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 xml:space="preserve">.3.2.3.2-2 for </w:t>
      </w:r>
      <w:r>
        <w:rPr>
          <w:rFonts w:eastAsia="SimSun" w:hint="eastAsia"/>
          <w:lang w:eastAsia="zh-CN"/>
        </w:rPr>
        <w:t>FR2-1</w:t>
      </w:r>
      <w:r>
        <w:rPr>
          <w:rFonts w:eastAsia="?? ??"/>
        </w:rPr>
        <w:t xml:space="preserve"> with N=1.</w:t>
      </w:r>
    </w:p>
    <w:p w14:paraId="0DD1D968" w14:textId="77777777" w:rsidR="0076304B" w:rsidRDefault="0076304B" w:rsidP="0076304B">
      <w:r>
        <w:t>The requirements of T</w:t>
      </w:r>
      <w:r>
        <w:rPr>
          <w:vertAlign w:val="subscript"/>
        </w:rPr>
        <w:t>Evaluate_BFD_CSI-RS</w:t>
      </w:r>
      <w:r>
        <w:t xml:space="preserve"> apply provided that the CSI-RS for BFD is not in a resource set configured with repetition ON. </w:t>
      </w:r>
      <w:r>
        <w:rPr>
          <w:rFonts w:eastAsia="PMingLiU" w:hint="eastAsia"/>
          <w:lang w:eastAsia="zh-TW"/>
        </w:rPr>
        <w:t>T</w:t>
      </w:r>
      <w:r>
        <w:rPr>
          <w:rFonts w:eastAsia="PMingLiU"/>
          <w:lang w:eastAsia="zh-TW"/>
        </w:rPr>
        <w:t>he requirements shall not apply when the CSI-RS resource in the active TCI state of CORESET is the same CSI-RS resource for BFD</w:t>
      </w:r>
      <w:r>
        <w:rPr>
          <w:rFonts w:eastAsia="PMingLiU" w:hint="eastAsia"/>
          <w:lang w:eastAsia="zh-TW"/>
        </w:rPr>
        <w:t xml:space="preserve"> </w:t>
      </w:r>
      <w:r>
        <w:rPr>
          <w:rFonts w:eastAsia="PMingLiU"/>
          <w:lang w:eastAsia="zh-TW"/>
        </w:rPr>
        <w:t>and the TCI state information of the CSI-RS resource is not given, wherein the TCI state information means QCL Type-D to SSB for L1-RSRP or CSI-RS with repetition ON.</w:t>
      </w:r>
    </w:p>
    <w:p w14:paraId="468E10D8" w14:textId="77777777" w:rsidR="0076304B" w:rsidRDefault="0076304B" w:rsidP="0076304B">
      <w:r>
        <w:rPr>
          <w:rFonts w:eastAsia="?? ??"/>
        </w:rPr>
        <w:t>For FR1,</w:t>
      </w:r>
    </w:p>
    <w:p w14:paraId="532912CC" w14:textId="77777777" w:rsidR="0076304B" w:rsidRDefault="0076304B" w:rsidP="0076304B">
      <w:pPr>
        <w:pStyle w:val="B1"/>
      </w:pPr>
      <w:r>
        <w:t>-</w:t>
      </w:r>
      <w:r>
        <w:tab/>
        <w:t>P = 1.</w:t>
      </w:r>
    </w:p>
    <w:p w14:paraId="69C2FE43"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8A14E97" w14:textId="77777777" w:rsidR="0076304B" w:rsidRDefault="0076304B" w:rsidP="0076304B">
      <w:pPr>
        <w:pStyle w:val="B1"/>
      </w:pPr>
      <w:r>
        <w:t>-</w:t>
      </w:r>
      <w:r>
        <w:tab/>
        <w:t>P = 1, when the BFD-RS resource is not overlapped with SMTC occasion.</w:t>
      </w:r>
    </w:p>
    <w:p w14:paraId="5F50F987"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CSI-RS</w:t>
      </w:r>
      <w:r>
        <w:t xml:space="preserve"> &lt; T</w:t>
      </w:r>
      <w:r>
        <w:rPr>
          <w:vertAlign w:val="subscript"/>
        </w:rPr>
        <w:t>SMTCperiod</w:t>
      </w:r>
      <w:r>
        <w:t>).</w:t>
      </w:r>
    </w:p>
    <w:p w14:paraId="4081A7DB" w14:textId="77777777" w:rsidR="0076304B" w:rsidRDefault="0076304B" w:rsidP="0076304B">
      <w:pPr>
        <w:pStyle w:val="B1"/>
      </w:pPr>
      <w:r>
        <w:t>-</w:t>
      </w:r>
      <w:r>
        <w:tab/>
        <w:t>P = P</w:t>
      </w:r>
      <w:r>
        <w:rPr>
          <w:vertAlign w:val="subscript"/>
        </w:rPr>
        <w:t>sharing factor</w:t>
      </w:r>
      <w:r>
        <w:t>, when BFD-RS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4911410B" w14:textId="77777777" w:rsidR="0076304B" w:rsidRDefault="0076304B" w:rsidP="0076304B">
      <w:pPr>
        <w:pStyle w:val="B1"/>
        <w:rPr>
          <w:b/>
        </w:rPr>
      </w:pPr>
      <w:r>
        <w:t>-</w:t>
      </w:r>
      <w:r>
        <w:tab/>
        <w:t>P</w:t>
      </w:r>
      <w:r>
        <w:rPr>
          <w:vertAlign w:val="subscript"/>
        </w:rPr>
        <w:t>sharing factor</w:t>
      </w:r>
      <w:r>
        <w:t xml:space="preserve"> = 3</w:t>
      </w:r>
      <w:r>
        <w:rPr>
          <w:b/>
        </w:rPr>
        <w:t>.</w:t>
      </w:r>
    </w:p>
    <w:p w14:paraId="35F91D96"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30F0CE1F" w14:textId="77777777" w:rsidR="0076304B" w:rsidRDefault="0076304B" w:rsidP="0076304B">
      <w:pPr>
        <w:pStyle w:val="NO"/>
        <w:rPr>
          <w:i/>
        </w:rPr>
      </w:pPr>
      <w:r>
        <w:t>NOTE:</w:t>
      </w:r>
      <w:r>
        <w:tab/>
        <w:t>The overlap between CSI-RS for BFD and SMTC means that CSI-RS for BFD is within the SMTC window duration.</w:t>
      </w:r>
    </w:p>
    <w:p w14:paraId="212051CE" w14:textId="77777777" w:rsidR="0076304B" w:rsidRDefault="0076304B" w:rsidP="0076304B">
      <w:pPr>
        <w:rPr>
          <w:rFonts w:eastAsia="?? ??"/>
        </w:rPr>
      </w:pPr>
      <w:r>
        <w:t>Longer evaluation period would be expected if the combination of the BFD-RS resource and SMTC occasion configurations does not meet pervious conditions.</w:t>
      </w:r>
    </w:p>
    <w:p w14:paraId="6FEF1DCE" w14:textId="77777777" w:rsidR="0076304B" w:rsidRDefault="0076304B" w:rsidP="0076304B">
      <w:pPr>
        <w:rPr>
          <w:rFonts w:eastAsia="?? ??"/>
        </w:rPr>
      </w:pPr>
      <w:r>
        <w:rPr>
          <w:rFonts w:eastAsia="?? ??"/>
        </w:rPr>
        <w:t>The values of M</w:t>
      </w:r>
      <w:r>
        <w:rPr>
          <w:rFonts w:eastAsia="?? ??"/>
          <w:vertAlign w:val="subscript"/>
        </w:rPr>
        <w:t>BFD</w:t>
      </w:r>
      <w:r>
        <w:rPr>
          <w:rFonts w:eastAsia="?? ??"/>
        </w:rPr>
        <w:t xml:space="preserve"> used in Table </w:t>
      </w:r>
      <w:r>
        <w:rPr>
          <w:rFonts w:eastAsia="SimSun" w:hint="eastAsia"/>
          <w:lang w:eastAsia="zh-CN"/>
        </w:rPr>
        <w:t>10</w:t>
      </w:r>
      <w:r>
        <w:rPr>
          <w:rFonts w:eastAsia="?? ??"/>
        </w:rPr>
        <w:t xml:space="preserve">.3.2.3.2-1 and Table </w:t>
      </w:r>
      <w:r>
        <w:rPr>
          <w:rFonts w:eastAsia="SimSun" w:hint="eastAsia"/>
          <w:lang w:eastAsia="zh-CN"/>
        </w:rPr>
        <w:t>10</w:t>
      </w:r>
      <w:r>
        <w:rPr>
          <w:rFonts w:eastAsia="?? ??"/>
        </w:rPr>
        <w:t>.3.2.3.2-2 are defined as</w:t>
      </w:r>
    </w:p>
    <w:p w14:paraId="43575D19" w14:textId="77777777" w:rsidR="0076304B" w:rsidRDefault="0076304B" w:rsidP="0076304B">
      <w:pPr>
        <w:pStyle w:val="B1"/>
      </w:pPr>
      <w:r>
        <w:t>-</w:t>
      </w:r>
      <w:r>
        <w:tab/>
        <w:t>M</w:t>
      </w:r>
      <w:r>
        <w:rPr>
          <w:vertAlign w:val="subscript"/>
        </w:rPr>
        <w:t>BFD</w:t>
      </w:r>
      <w:r>
        <w:t xml:space="preserve"> = 10, if the CSI-RS resource(s) in set </w:t>
      </w:r>
      <w:r>
        <w:rPr>
          <w:iCs/>
          <w:noProof/>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used for BFD is transmitted with Density = 3.</w:t>
      </w:r>
    </w:p>
    <w:p w14:paraId="099B6C44" w14:textId="77777777" w:rsidR="0076304B" w:rsidRDefault="0076304B" w:rsidP="0076304B">
      <w:pPr>
        <w:pStyle w:val="TH"/>
      </w:pPr>
      <w:r>
        <w:t xml:space="preserve">Table </w:t>
      </w:r>
      <w:r>
        <w:rPr>
          <w:rFonts w:eastAsia="SimSun" w:hint="eastAsia"/>
          <w:lang w:eastAsia="zh-CN"/>
        </w:rPr>
        <w:t>10</w:t>
      </w:r>
      <w:r>
        <w:t>.3.2.3.2-1: Evaluation period T</w:t>
      </w:r>
      <w:r>
        <w:rPr>
          <w:vertAlign w:val="subscript"/>
        </w:rPr>
        <w:t>Evaluate_BFD_CSI-RS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Default="0076304B" w:rsidP="0066180D">
            <w:pPr>
              <w:pStyle w:val="TAH"/>
            </w:pPr>
            <w:r>
              <w:t>T</w:t>
            </w:r>
            <w:r>
              <w:rPr>
                <w:vertAlign w:val="subscript"/>
              </w:rPr>
              <w:t>Evaluate_BFD_CSI-RS</w:t>
            </w:r>
            <w:r>
              <w:t xml:space="preserve"> (ms)</w:t>
            </w:r>
          </w:p>
        </w:tc>
      </w:tr>
      <w:tr w:rsidR="0076304B"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Default="0076304B" w:rsidP="0066180D">
            <w:pPr>
              <w:pStyle w:val="TAC"/>
            </w:pPr>
            <w:r>
              <w:rPr>
                <w:rFonts w:cs="v4.2.0"/>
              </w:rPr>
              <w:t>Max(50, [M</w:t>
            </w:r>
            <w:r>
              <w:rPr>
                <w:rFonts w:cs="v4.2.0"/>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2E6255E3" w14:textId="77777777" w:rsidR="0076304B" w:rsidRDefault="0076304B" w:rsidP="0076304B">
      <w:pPr>
        <w:rPr>
          <w:rFonts w:eastAsia="?? ??"/>
        </w:rPr>
      </w:pPr>
    </w:p>
    <w:p w14:paraId="0D85B664" w14:textId="77777777" w:rsidR="0076304B" w:rsidRDefault="0076304B" w:rsidP="0076304B">
      <w:pPr>
        <w:pStyle w:val="TH"/>
        <w:rPr>
          <w:rFonts w:eastAsia="SimSun"/>
          <w:lang w:eastAsia="zh-CN"/>
        </w:rPr>
      </w:pPr>
      <w:r>
        <w:t xml:space="preserve">Table </w:t>
      </w:r>
      <w:r>
        <w:rPr>
          <w:rFonts w:eastAsia="SimSun" w:hint="eastAsia"/>
          <w:lang w:eastAsia="zh-CN"/>
        </w:rPr>
        <w:t>10</w:t>
      </w:r>
      <w:r>
        <w:t>.3.2.3.2-2: Evaluation period T</w:t>
      </w:r>
      <w:r>
        <w:rPr>
          <w:vertAlign w:val="subscript"/>
        </w:rPr>
        <w:t>Evaluate_BFD_CSI-RS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Default="0076304B" w:rsidP="0066180D">
            <w:pPr>
              <w:pStyle w:val="TAH"/>
            </w:pPr>
            <w:r>
              <w:t>T</w:t>
            </w:r>
            <w:r>
              <w:rPr>
                <w:vertAlign w:val="subscript"/>
              </w:rPr>
              <w:t>Evaluate_BFD_CSI-RS</w:t>
            </w:r>
            <w:r>
              <w:t xml:space="preserve"> (ms)</w:t>
            </w:r>
          </w:p>
        </w:tc>
      </w:tr>
      <w:tr w:rsidR="0076304B"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Default="0076304B" w:rsidP="0066180D">
            <w:pPr>
              <w:pStyle w:val="TAC"/>
            </w:pPr>
            <w:r>
              <w:rPr>
                <w:rFonts w:cs="v4.2.0"/>
              </w:rPr>
              <w:t>Max(50, [</w:t>
            </w:r>
            <w:r>
              <w:rPr>
                <w:rFonts w:cs="Arial"/>
              </w:rPr>
              <w:t>M</w:t>
            </w:r>
            <w:r>
              <w:rPr>
                <w:rFonts w:cs="Arial"/>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17B3E123" w14:textId="77777777" w:rsidR="0076304B" w:rsidRDefault="0076304B" w:rsidP="0076304B"/>
    <w:p w14:paraId="6AD0B5DB" w14:textId="77777777" w:rsidR="0076304B" w:rsidRDefault="0076304B" w:rsidP="0076304B">
      <w:pPr>
        <w:pStyle w:val="Heading5"/>
      </w:pPr>
      <w:bookmarkStart w:id="6152" w:name="_Toc61184474"/>
      <w:bookmarkStart w:id="6153" w:name="_Toc89949391"/>
      <w:bookmarkStart w:id="6154" w:name="_Toc82450354"/>
      <w:bookmarkStart w:id="6155" w:name="_Toc98763372"/>
      <w:bookmarkStart w:id="6156" w:name="_Toc61184082"/>
      <w:bookmarkStart w:id="6157" w:name="_Toc66386601"/>
      <w:bookmarkStart w:id="6158" w:name="_Toc98755780"/>
      <w:bookmarkStart w:id="6159" w:name="_Toc61185256"/>
      <w:bookmarkStart w:id="6160" w:name="_Toc57821412"/>
      <w:bookmarkStart w:id="6161" w:name="_Toc53185999"/>
      <w:bookmarkStart w:id="6162" w:name="_Toc61183688"/>
      <w:bookmarkStart w:id="6163" w:name="_Toc130402323"/>
      <w:bookmarkStart w:id="6164" w:name="_Toc82451002"/>
      <w:bookmarkStart w:id="6165" w:name="_Toc106184301"/>
      <w:bookmarkStart w:id="6166" w:name="_Toc57820485"/>
      <w:bookmarkStart w:id="6167" w:name="_Toc138946617"/>
      <w:bookmarkStart w:id="6168" w:name="_Toc53185623"/>
      <w:bookmarkStart w:id="6169" w:name="_Toc137554874"/>
      <w:bookmarkStart w:id="6170" w:name="_Toc138853936"/>
      <w:bookmarkStart w:id="6171" w:name="_Toc74583559"/>
      <w:bookmarkStart w:id="6172" w:name="_Toc76542372"/>
      <w:bookmarkStart w:id="6173" w:name="_Toc61184866"/>
      <w:bookmarkStart w:id="6174" w:name="_Toc155428345"/>
      <w:bookmarkStart w:id="6175" w:name="_Toc155781363"/>
      <w:bookmarkStart w:id="6176" w:name="_Toc161665723"/>
      <w:bookmarkStart w:id="6177" w:name="_Toc169718874"/>
      <w:r>
        <w:rPr>
          <w:rFonts w:eastAsia="SimSun" w:hint="eastAsia"/>
          <w:lang w:eastAsia="zh-CN"/>
        </w:rPr>
        <w:t>10</w:t>
      </w:r>
      <w:r>
        <w:t>.3.2.3.3</w:t>
      </w:r>
      <w:r>
        <w:tab/>
        <w:t>Measurement restrictions for CSI-RS based beam failure detection</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63DD90F6"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BFD without measurement gaps. T</w:t>
      </w:r>
      <w:r>
        <w:t xml:space="preserve">he </w:t>
      </w:r>
      <w:r>
        <w:rPr>
          <w:rFonts w:hint="eastAsia"/>
          <w:lang w:eastAsia="zh-CN"/>
        </w:rPr>
        <w:t>NCR-MT</w:t>
      </w:r>
      <w:r>
        <w:t xml:space="preserve"> is required to perform the CSI-RS measurements with measurement restrictions as described in the following scenarios.</w:t>
      </w:r>
    </w:p>
    <w:p w14:paraId="460F17B1" w14:textId="77777777" w:rsidR="0076304B" w:rsidRDefault="0076304B" w:rsidP="0076304B">
      <w:r>
        <w:t xml:space="preserve">For both FR1 and </w:t>
      </w:r>
      <w:r>
        <w:rPr>
          <w:rFonts w:eastAsia="SimSun" w:hint="eastAsia"/>
          <w:lang w:eastAsia="zh-CN"/>
        </w:rPr>
        <w:t>FR2-1</w:t>
      </w:r>
      <w:r>
        <w:t xml:space="preserve">, when the CSI-RS for BFD measurement is in the same OFDM symbol as SSB for RLM, BFD, CBD or L1-RSRP measurement, </w:t>
      </w:r>
      <w:r>
        <w:rPr>
          <w:rFonts w:hint="eastAsia"/>
          <w:lang w:eastAsia="zh-CN"/>
        </w:rPr>
        <w:t>NCR-MT</w:t>
      </w:r>
      <w:r>
        <w:t xml:space="preserve"> is not required to receive CSI-RS for </w:t>
      </w:r>
      <w:bookmarkStart w:id="6178" w:name="_Hlk9028608"/>
      <w:r>
        <w:t>BFD</w:t>
      </w:r>
      <w:bookmarkEnd w:id="6178"/>
      <w:r>
        <w:t xml:space="preserve"> measurement in the PRBs that overlap with an SSB.</w:t>
      </w:r>
    </w:p>
    <w:p w14:paraId="4C0CB17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w:t>
      </w:r>
      <w:r>
        <w:t>BFD</w:t>
      </w:r>
      <w:r>
        <w:rPr>
          <w:lang w:eastAsia="zh-CN"/>
        </w:rPr>
        <w:t xml:space="preserve"> measurement, t</w:t>
      </w:r>
      <w:r>
        <w:t xml:space="preserve">he </w:t>
      </w:r>
      <w:r>
        <w:rPr>
          <w:rFonts w:hint="eastAsia"/>
          <w:lang w:eastAsia="zh-CN"/>
        </w:rPr>
        <w:t>NCR-MT</w:t>
      </w:r>
      <w:r>
        <w:t xml:space="preserve"> shall be able to perform CSI-RS measurement without restrictions.</w:t>
      </w:r>
    </w:p>
    <w:p w14:paraId="1E01566F"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BFD measurement,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345DB43F"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measurement without restrictions.</w:t>
      </w:r>
    </w:p>
    <w:p w14:paraId="09D89926"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BFD measurement and SSB. Longer measurement period for CSI-RS based BFD measurement is expected, and </w:t>
      </w:r>
      <w:r>
        <w:rPr>
          <w:lang w:val="en-US"/>
        </w:rPr>
        <w:t>no requirements are defined.</w:t>
      </w:r>
    </w:p>
    <w:p w14:paraId="55780C7D" w14:textId="77777777" w:rsidR="0076304B" w:rsidRDefault="0076304B" w:rsidP="0076304B">
      <w:r>
        <w:t xml:space="preserve">For FR1, when the CSI-RS for BFD measurement is in the same OFDM symbol as another CSI-RS for RLM, BFD, CBD or L1-RSRP measurement, </w:t>
      </w:r>
      <w:r>
        <w:rPr>
          <w:rFonts w:hint="eastAsia"/>
          <w:lang w:eastAsia="zh-CN"/>
        </w:rPr>
        <w:t>NCR-MT</w:t>
      </w:r>
      <w:r>
        <w:t xml:space="preserve"> shall be able to measure the CSI-RS for BFD measurement without any restriction.</w:t>
      </w:r>
    </w:p>
    <w:p w14:paraId="7983EE6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SSB for RLM, BFD or L1-RSRP measurement</w:t>
      </w:r>
      <w:r>
        <w:rPr>
          <w:rFonts w:eastAsia="Malgun Gothic"/>
          <w:lang w:eastAsia="ja-JP"/>
        </w:rPr>
        <w:t xml:space="preserve"> on the same CC in the same band</w:t>
      </w:r>
      <w:r>
        <w:t xml:space="preserve">, or in the same symbol as SSB for CBD measurement </w:t>
      </w:r>
      <w:r>
        <w:rPr>
          <w:rFonts w:eastAsia="Malgun Gothic"/>
          <w:lang w:eastAsia="ja-JP"/>
        </w:rPr>
        <w:t>on the same CC in the same band</w:t>
      </w:r>
      <w:r>
        <w:t xml:space="preserve"> when beam failure is detected, </w:t>
      </w:r>
      <w:r>
        <w:rPr>
          <w:rFonts w:hint="eastAsia"/>
          <w:lang w:eastAsia="zh-CN"/>
        </w:rPr>
        <w:t>NCR-MT</w:t>
      </w:r>
      <w:r>
        <w:t xml:space="preserve"> is required to measure one of but not both CSI-RS for BFD measurement and SSB. Longer measurement period for CSI-RS based BFD measurement is expected, and no requirements are defined.</w:t>
      </w:r>
    </w:p>
    <w:p w14:paraId="555DBAD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w:t>
      </w:r>
    </w:p>
    <w:p w14:paraId="07D58048"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Default="0076304B" w:rsidP="0076304B">
      <w:pPr>
        <w:pStyle w:val="B20"/>
      </w:pPr>
      <w:r>
        <w:t>-</w:t>
      </w:r>
      <w:r>
        <w:tab/>
        <w:t xml:space="preserve">The CSI-RS for BFD measurement or the other CSI-RS in a resource set configured with repetition ON, or </w:t>
      </w:r>
    </w:p>
    <w:p w14:paraId="373D0BED" w14:textId="77777777" w:rsidR="0076304B" w:rsidRDefault="0076304B" w:rsidP="0076304B">
      <w:pPr>
        <w:pStyle w:val="B20"/>
      </w:pPr>
      <w:r>
        <w:t>-</w:t>
      </w:r>
      <w:r>
        <w:tab/>
        <w:t xml:space="preserve">The other CSI-RS is configured in set </w:t>
      </w:r>
      <w:r>
        <w:rPr>
          <w:iCs/>
          <w:noProof/>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and beam failure is detected, or</w:t>
      </w:r>
    </w:p>
    <w:p w14:paraId="3BFF5ECF"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4EE511A0" w14:textId="77777777" w:rsidR="0076304B" w:rsidRDefault="0076304B" w:rsidP="0076304B">
      <w:pPr>
        <w:pStyle w:val="B1"/>
        <w:rPr>
          <w:lang w:eastAsia="zh-CN"/>
        </w:rPr>
      </w:pPr>
      <w:r>
        <w:t>-</w:t>
      </w:r>
      <w:r>
        <w:tab/>
        <w:t xml:space="preserve">Otherwise, </w:t>
      </w:r>
      <w:r>
        <w:rPr>
          <w:rFonts w:eastAsia="SimSun" w:hint="eastAsia"/>
          <w:lang w:eastAsia="zh-CN"/>
        </w:rPr>
        <w:t>NCR-MT</w:t>
      </w:r>
      <w:r>
        <w:t xml:space="preserve"> shall be able to measure the CSI-RS for BFD measurement without any restriction.</w:t>
      </w:r>
    </w:p>
    <w:p w14:paraId="44E20C94" w14:textId="77777777" w:rsidR="0076304B" w:rsidRDefault="0076304B" w:rsidP="0076304B">
      <w:pPr>
        <w:rPr>
          <w:lang w:eastAsia="zh-CN"/>
        </w:rPr>
      </w:pPr>
    </w:p>
    <w:p w14:paraId="2F09615C" w14:textId="77777777" w:rsidR="0076304B" w:rsidRDefault="0076304B" w:rsidP="0076304B">
      <w:pPr>
        <w:pStyle w:val="Heading4"/>
      </w:pPr>
      <w:bookmarkStart w:id="6179" w:name="_Toc106184302"/>
      <w:bookmarkStart w:id="6180" w:name="_Toc76542373"/>
      <w:bookmarkStart w:id="6181" w:name="_Toc61184475"/>
      <w:bookmarkStart w:id="6182" w:name="_Toc98763373"/>
      <w:bookmarkStart w:id="6183" w:name="_Toc53185624"/>
      <w:bookmarkStart w:id="6184" w:name="_Toc82451003"/>
      <w:bookmarkStart w:id="6185" w:name="_Toc138853937"/>
      <w:bookmarkStart w:id="6186" w:name="_Toc130402324"/>
      <w:bookmarkStart w:id="6187" w:name="_Toc57821413"/>
      <w:bookmarkStart w:id="6188" w:name="_Toc57820486"/>
      <w:bookmarkStart w:id="6189" w:name="_Toc61184867"/>
      <w:bookmarkStart w:id="6190" w:name="_Toc98755781"/>
      <w:bookmarkStart w:id="6191" w:name="_Toc82450355"/>
      <w:bookmarkStart w:id="6192" w:name="_Toc66386602"/>
      <w:bookmarkStart w:id="6193" w:name="_Toc53186000"/>
      <w:bookmarkStart w:id="6194" w:name="_Toc89949392"/>
      <w:bookmarkStart w:id="6195" w:name="_Toc61185257"/>
      <w:bookmarkStart w:id="6196" w:name="_Toc137554875"/>
      <w:bookmarkStart w:id="6197" w:name="_Toc61184083"/>
      <w:bookmarkStart w:id="6198" w:name="_Toc74583560"/>
      <w:bookmarkStart w:id="6199" w:name="_Toc61183689"/>
      <w:bookmarkStart w:id="6200" w:name="_Toc138946618"/>
      <w:bookmarkStart w:id="6201" w:name="_Toc155428346"/>
      <w:bookmarkStart w:id="6202" w:name="_Toc155781364"/>
      <w:bookmarkStart w:id="6203" w:name="_Toc161665724"/>
      <w:bookmarkStart w:id="6204" w:name="_Toc169718875"/>
      <w:r>
        <w:rPr>
          <w:rFonts w:eastAsia="SimSun" w:hint="eastAsia"/>
          <w:lang w:eastAsia="zh-CN"/>
        </w:rPr>
        <w:t>10</w:t>
      </w:r>
      <w:r>
        <w:t>.3.2.4</w:t>
      </w:r>
      <w:r>
        <w:tab/>
        <w:t>Minimum requirement for L1 indication</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15E8C6DD" w14:textId="77777777" w:rsidR="0076304B" w:rsidRDefault="0076304B" w:rsidP="0076304B">
      <w:r>
        <w:t xml:space="preserve">When the radio link quality on all the RS resources in set </w:t>
      </w:r>
      <w:r>
        <w:rPr>
          <w:iCs/>
          <w:position w:val="-10"/>
        </w:rPr>
        <w:object w:dxaOrig="310" w:dyaOrig="410" w14:anchorId="11AE29D6">
          <v:shape id="_x0000_i1046" type="#_x0000_t75" style="width:15.5pt;height:20.5pt" o:ole="">
            <v:imagedata r:id="rId39" o:title=""/>
          </v:shape>
          <o:OLEObject Type="Embed" ProgID="Equation.3" ShapeID="_x0000_i1046" DrawAspect="Content" ObjectID="_1782163435" r:id="rId54"/>
        </w:object>
      </w:r>
      <w:r>
        <w:rPr>
          <w:iCs/>
        </w:rPr>
        <w:t xml:space="preserve"> </w:t>
      </w:r>
      <w:r>
        <w:t>is worse than Q</w:t>
      </w:r>
      <w:r>
        <w:rPr>
          <w:vertAlign w:val="subscript"/>
        </w:rPr>
        <w:t>out_LR, layer 1</w:t>
      </w:r>
      <w:r>
        <w:t xml:space="preserve"> of the </w:t>
      </w:r>
      <w:r>
        <w:rPr>
          <w:rFonts w:hint="eastAsia"/>
          <w:lang w:val="en-US" w:eastAsia="zh-CN"/>
        </w:rPr>
        <w:t>NCR</w:t>
      </w:r>
      <w:r>
        <w:t>-MT shall send a beam failure instance indication to the higher layers. A layer 3 filter may be applied to the beam failure instance indications as specified in TS 38.331 </w:t>
      </w:r>
      <w:r>
        <w:rPr>
          <w:rFonts w:eastAsia="SimSun" w:hint="eastAsia"/>
          <w:lang w:eastAsia="zh-CN"/>
        </w:rPr>
        <w:t>[23]</w:t>
      </w:r>
      <w:r>
        <w:t>.</w:t>
      </w:r>
    </w:p>
    <w:p w14:paraId="1E21C7DB" w14:textId="77777777" w:rsidR="0076304B" w:rsidRDefault="0076304B" w:rsidP="0076304B">
      <w:r>
        <w:t xml:space="preserve">The beam failure instance evaluation for the RS resources in set </w:t>
      </w:r>
      <w:r>
        <w:rPr>
          <w:iCs/>
          <w:position w:val="-10"/>
        </w:rPr>
        <w:object w:dxaOrig="310" w:dyaOrig="410" w14:anchorId="6187BB99">
          <v:shape id="_x0000_i1047" type="#_x0000_t75" style="width:15.5pt;height:20.5pt" o:ole="">
            <v:imagedata r:id="rId39" o:title=""/>
          </v:shape>
          <o:OLEObject Type="Embed" ProgID="Equation.3" ShapeID="_x0000_i1047" DrawAspect="Content" ObjectID="_1782163436" r:id="rId55"/>
        </w:object>
      </w:r>
      <w:r>
        <w:rPr>
          <w:iCs/>
        </w:rPr>
        <w:t xml:space="preserve"> </w:t>
      </w:r>
      <w:r>
        <w:t>shall be performed as specified in clause 6 in TS 38.213 </w:t>
      </w:r>
      <w:r>
        <w:rPr>
          <w:rFonts w:eastAsia="SimSun" w:hint="eastAsia"/>
          <w:lang w:eastAsia="zh-CN"/>
        </w:rPr>
        <w:t>[24]</w:t>
      </w:r>
      <w:r>
        <w:t>. Two successive indications from layer 1 shall be separated by at least T</w:t>
      </w:r>
      <w:r>
        <w:rPr>
          <w:vertAlign w:val="subscript"/>
        </w:rPr>
        <w:t>Indication_interval_BFD</w:t>
      </w:r>
      <w:r>
        <w:t>.</w:t>
      </w:r>
    </w:p>
    <w:p w14:paraId="10FCDF8C" w14:textId="77777777" w:rsidR="0076304B" w:rsidRDefault="0076304B" w:rsidP="0076304B">
      <w:r>
        <w:t>T</w:t>
      </w:r>
      <w:r>
        <w:rPr>
          <w:vertAlign w:val="subscript"/>
        </w:rPr>
        <w:t>Indication_interval_BFD</w:t>
      </w:r>
      <w:r>
        <w:t xml:space="preserve"> is max(2ms, T</w:t>
      </w:r>
      <w:r>
        <w:rPr>
          <w:vertAlign w:val="subscript"/>
        </w:rPr>
        <w:t>SSB-RS,M</w:t>
      </w:r>
      <w:r>
        <w:t>) ) or max(2ms, T</w:t>
      </w:r>
      <w:r>
        <w:rPr>
          <w:vertAlign w:val="subscript"/>
        </w:rPr>
        <w:t>CSI-RS,M</w:t>
      </w:r>
      <w:r>
        <w:t>), where T</w:t>
      </w:r>
      <w:r>
        <w:rPr>
          <w:vertAlign w:val="subscript"/>
        </w:rPr>
        <w:t>SSB-RS,M</w:t>
      </w:r>
      <w:r>
        <w:t xml:space="preserve"> and T</w:t>
      </w:r>
      <w:r>
        <w:rPr>
          <w:vertAlign w:val="subscript"/>
        </w:rPr>
        <w:t>CSI-RS,M</w:t>
      </w:r>
      <w:r>
        <w:t xml:space="preserve"> is the shortest periodicity of all RS resources in set </w:t>
      </w:r>
      <w:r>
        <w:rPr>
          <w:iCs/>
          <w:position w:val="-10"/>
        </w:rPr>
        <w:object w:dxaOrig="310" w:dyaOrig="410" w14:anchorId="2F34DA03">
          <v:shape id="_x0000_i1048" type="#_x0000_t75" style="width:15.5pt;height:20.5pt" o:ole="">
            <v:imagedata r:id="rId39" o:title=""/>
          </v:shape>
          <o:OLEObject Type="Embed" ProgID="Equation.3" ShapeID="_x0000_i1048" DrawAspect="Content" ObjectID="_1782163437" r:id="rId56"/>
        </w:object>
      </w:r>
      <w:r>
        <w:rPr>
          <w:iCs/>
        </w:rPr>
        <w:t xml:space="preserve"> </w:t>
      </w:r>
      <w:r>
        <w:t xml:space="preserve">for the </w:t>
      </w:r>
      <w:r>
        <w:rPr>
          <w:rFonts w:cs="v5.0.0"/>
        </w:rPr>
        <w:t xml:space="preserve">accessed </w:t>
      </w:r>
      <w:r>
        <w:t xml:space="preserve">cell, corresponding to either the shortest periodicity of the SSB in the set </w:t>
      </w:r>
      <w:r>
        <w:rPr>
          <w:iCs/>
          <w:position w:val="-10"/>
        </w:rPr>
        <w:object w:dxaOrig="310" w:dyaOrig="410" w14:anchorId="199C817B">
          <v:shape id="_x0000_i1049" type="#_x0000_t75" style="width:15.5pt;height:20.5pt" o:ole="">
            <v:imagedata r:id="rId39" o:title=""/>
          </v:shape>
          <o:OLEObject Type="Embed" ProgID="Equation.3" ShapeID="_x0000_i1049" DrawAspect="Content" ObjectID="_1782163438" r:id="rId57"/>
        </w:object>
      </w:r>
      <w:r>
        <w:rPr>
          <w:iCs/>
        </w:rPr>
        <w:t xml:space="preserve"> </w:t>
      </w:r>
      <w:r>
        <w:t xml:space="preserve">or CSI-RS resource in the set </w:t>
      </w:r>
      <w:r>
        <w:rPr>
          <w:iCs/>
          <w:position w:val="-10"/>
        </w:rPr>
        <w:object w:dxaOrig="310" w:dyaOrig="410" w14:anchorId="241FFDBD">
          <v:shape id="_x0000_i1050" type="#_x0000_t75" style="width:15.5pt;height:20.5pt" o:ole="">
            <v:imagedata r:id="rId39" o:title=""/>
          </v:shape>
          <o:OLEObject Type="Embed" ProgID="Equation.3" ShapeID="_x0000_i1050" DrawAspect="Content" ObjectID="_1782163439" r:id="rId58"/>
        </w:object>
      </w:r>
      <w:r>
        <w:t>.</w:t>
      </w:r>
    </w:p>
    <w:p w14:paraId="5018C02C" w14:textId="77777777" w:rsidR="0076304B" w:rsidRDefault="0076304B" w:rsidP="0076304B">
      <w:pPr>
        <w:pStyle w:val="Heading4"/>
      </w:pPr>
      <w:bookmarkStart w:id="6205" w:name="_Toc74583561"/>
      <w:bookmarkStart w:id="6206" w:name="_Toc76542374"/>
      <w:bookmarkStart w:id="6207" w:name="_Toc61184476"/>
      <w:bookmarkStart w:id="6208" w:name="_Toc82451004"/>
      <w:bookmarkStart w:id="6209" w:name="_Toc61184868"/>
      <w:bookmarkStart w:id="6210" w:name="_Toc138946619"/>
      <w:bookmarkStart w:id="6211" w:name="_Toc57821414"/>
      <w:bookmarkStart w:id="6212" w:name="_Toc98763374"/>
      <w:bookmarkStart w:id="6213" w:name="_Toc61184084"/>
      <w:bookmarkStart w:id="6214" w:name="_Toc61185258"/>
      <w:bookmarkStart w:id="6215" w:name="_Toc106184303"/>
      <w:bookmarkStart w:id="6216" w:name="_Toc53185625"/>
      <w:bookmarkStart w:id="6217" w:name="_Toc82450356"/>
      <w:bookmarkStart w:id="6218" w:name="_Toc61183690"/>
      <w:bookmarkStart w:id="6219" w:name="_Toc89949393"/>
      <w:bookmarkStart w:id="6220" w:name="_Toc57820487"/>
      <w:bookmarkStart w:id="6221" w:name="_Toc66386603"/>
      <w:bookmarkStart w:id="6222" w:name="_Toc138853938"/>
      <w:bookmarkStart w:id="6223" w:name="_Toc137554876"/>
      <w:bookmarkStart w:id="6224" w:name="_Toc98755782"/>
      <w:bookmarkStart w:id="6225" w:name="_Toc130402325"/>
      <w:bookmarkStart w:id="6226" w:name="_Toc53186001"/>
      <w:bookmarkStart w:id="6227" w:name="_Toc155428347"/>
      <w:bookmarkStart w:id="6228" w:name="_Toc155781365"/>
      <w:bookmarkStart w:id="6229" w:name="_Toc161665725"/>
      <w:bookmarkStart w:id="6230" w:name="_Toc169718876"/>
      <w:r>
        <w:rPr>
          <w:rFonts w:eastAsia="SimSun" w:hint="eastAsia"/>
          <w:lang w:eastAsia="zh-CN"/>
        </w:rPr>
        <w:t>10</w:t>
      </w:r>
      <w:r>
        <w:t>.3.2.5</w:t>
      </w:r>
      <w:r>
        <w:tab/>
        <w:t>Requirements for SSB based candidate beam detection</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6091284E" w14:textId="77777777" w:rsidR="0076304B" w:rsidRDefault="0076304B" w:rsidP="0076304B">
      <w:pPr>
        <w:pStyle w:val="Heading5"/>
      </w:pPr>
      <w:bookmarkStart w:id="6231" w:name="_Toc138853939"/>
      <w:bookmarkStart w:id="6232" w:name="_Toc61183691"/>
      <w:bookmarkStart w:id="6233" w:name="_Toc66386604"/>
      <w:bookmarkStart w:id="6234" w:name="_Toc76542375"/>
      <w:bookmarkStart w:id="6235" w:name="_Toc61185259"/>
      <w:bookmarkStart w:id="6236" w:name="_Toc138946620"/>
      <w:bookmarkStart w:id="6237" w:name="_Toc130402326"/>
      <w:bookmarkStart w:id="6238" w:name="_Toc106184304"/>
      <w:bookmarkStart w:id="6239" w:name="_Toc98763375"/>
      <w:bookmarkStart w:id="6240" w:name="_Toc57820488"/>
      <w:bookmarkStart w:id="6241" w:name="_Toc61184869"/>
      <w:bookmarkStart w:id="6242" w:name="_Toc61184085"/>
      <w:bookmarkStart w:id="6243" w:name="_Toc82451005"/>
      <w:bookmarkStart w:id="6244" w:name="_Toc74583562"/>
      <w:bookmarkStart w:id="6245" w:name="_Toc53185626"/>
      <w:bookmarkStart w:id="6246" w:name="_Toc57821415"/>
      <w:bookmarkStart w:id="6247" w:name="_Toc53186002"/>
      <w:bookmarkStart w:id="6248" w:name="_Toc137554877"/>
      <w:bookmarkStart w:id="6249" w:name="_Toc61184477"/>
      <w:bookmarkStart w:id="6250" w:name="_Toc82450357"/>
      <w:bookmarkStart w:id="6251" w:name="_Toc89949394"/>
      <w:bookmarkStart w:id="6252" w:name="_Toc98755783"/>
      <w:bookmarkStart w:id="6253" w:name="_Toc155428348"/>
      <w:bookmarkStart w:id="6254" w:name="_Toc155781366"/>
      <w:bookmarkStart w:id="6255" w:name="_Toc161665726"/>
      <w:bookmarkStart w:id="6256" w:name="_Toc169718877"/>
      <w:r>
        <w:rPr>
          <w:rFonts w:eastAsia="SimSun" w:hint="eastAsia"/>
          <w:lang w:eastAsia="zh-CN"/>
        </w:rPr>
        <w:t>10</w:t>
      </w:r>
      <w:r>
        <w:t>.3.2.5.1</w:t>
      </w:r>
      <w:r>
        <w:tab/>
        <w:t>Introduction</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3BC42DC0" w14:textId="77777777" w:rsidR="0076304B" w:rsidRDefault="0076304B" w:rsidP="0076304B">
      <w:r>
        <w:t xml:space="preserve">The requirements in this clause apply for each SSB resource in the set </w:t>
      </w:r>
      <w:r>
        <w:rPr>
          <w:iCs/>
          <w:noProof/>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SSBs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.3.2.5.2.</w:t>
      </w:r>
    </w:p>
    <w:p w14:paraId="701BEA6D" w14:textId="77777777" w:rsidR="0076304B" w:rsidRDefault="0076304B" w:rsidP="0076304B">
      <w:pPr>
        <w:pStyle w:val="Heading5"/>
      </w:pPr>
      <w:bookmarkStart w:id="6257" w:name="_Toc61185260"/>
      <w:bookmarkStart w:id="6258" w:name="_Toc89949395"/>
      <w:bookmarkStart w:id="6259" w:name="_Toc98763376"/>
      <w:bookmarkStart w:id="6260" w:name="_Toc130402327"/>
      <w:bookmarkStart w:id="6261" w:name="_Toc106184305"/>
      <w:bookmarkStart w:id="6262" w:name="_Toc138946621"/>
      <w:bookmarkStart w:id="6263" w:name="_Toc98755784"/>
      <w:bookmarkStart w:id="6264" w:name="_Toc53185627"/>
      <w:bookmarkStart w:id="6265" w:name="_Toc57820489"/>
      <w:bookmarkStart w:id="6266" w:name="_Toc138853940"/>
      <w:bookmarkStart w:id="6267" w:name="_Toc137554878"/>
      <w:bookmarkStart w:id="6268" w:name="_Toc53186003"/>
      <w:bookmarkStart w:id="6269" w:name="_Toc61184478"/>
      <w:bookmarkStart w:id="6270" w:name="_Toc61184086"/>
      <w:bookmarkStart w:id="6271" w:name="_Toc66386605"/>
      <w:bookmarkStart w:id="6272" w:name="_Toc76542376"/>
      <w:bookmarkStart w:id="6273" w:name="_Toc82450358"/>
      <w:bookmarkStart w:id="6274" w:name="_Toc61184870"/>
      <w:bookmarkStart w:id="6275" w:name="_Toc82451006"/>
      <w:bookmarkStart w:id="6276" w:name="_Toc74583563"/>
      <w:bookmarkStart w:id="6277" w:name="_Toc61183692"/>
      <w:bookmarkStart w:id="6278" w:name="_Toc57821416"/>
      <w:bookmarkStart w:id="6279" w:name="_Toc155428349"/>
      <w:bookmarkStart w:id="6280" w:name="_Toc155781367"/>
      <w:bookmarkStart w:id="6281" w:name="_Toc161665727"/>
      <w:bookmarkStart w:id="6282" w:name="_Toc169718878"/>
      <w:r>
        <w:rPr>
          <w:rFonts w:eastAsia="SimSun" w:hint="eastAsia"/>
          <w:lang w:eastAsia="zh-CN"/>
        </w:rPr>
        <w:t>10</w:t>
      </w:r>
      <w:r>
        <w:t>.3.2.5.2</w:t>
      </w:r>
      <w:r>
        <w:tab/>
        <w:t>Minimum requirement</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79FD42F7" w14:textId="77777777" w:rsidR="0076304B" w:rsidRDefault="0076304B" w:rsidP="0076304B">
      <w:pPr>
        <w:rPr>
          <w:rFonts w:eastAsia="?? ??"/>
        </w:rPr>
      </w:pPr>
      <w:r>
        <w:rPr>
          <w:rFonts w:eastAsia="?? ??"/>
        </w:rPr>
        <w:t xml:space="preserve">Upon request the </w:t>
      </w:r>
      <w:r>
        <w:rPr>
          <w:rFonts w:eastAsia="SimSun" w:hint="eastAsia"/>
          <w:lang w:val="en-US" w:eastAsia="zh-CN"/>
        </w:rPr>
        <w:t>NCR</w:t>
      </w:r>
      <w:r>
        <w:rPr>
          <w:rFonts w:eastAsia="?? ??"/>
        </w:rPr>
        <w:t xml:space="preserve">-MT shall be able to evaluate whether the L1-RSRP measured on the configured SSB </w:t>
      </w:r>
      <w:r>
        <w:rPr>
          <w:rFonts w:cs="Arial"/>
        </w:rPr>
        <w:t xml:space="preserve">resource in set </w:t>
      </w:r>
      <w:r>
        <w:rPr>
          <w:noProof/>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Evaluate_CBD_SSB</w:t>
      </w:r>
      <w:r>
        <w:rPr>
          <w:rFonts w:eastAsia="?? ??"/>
        </w:rPr>
        <w:t xml:space="preserve"> ms period</w:t>
      </w:r>
      <w:r>
        <w:t xml:space="preserve"> </w:t>
      </w:r>
      <w:r>
        <w:rPr>
          <w:rFonts w:eastAsia="?? ??"/>
        </w:rPr>
        <w:t>becomes better than the threshold Q</w:t>
      </w:r>
      <w:r>
        <w:rPr>
          <w:rFonts w:eastAsia="?? ??"/>
          <w:vertAlign w:val="subscript"/>
        </w:rPr>
        <w:t xml:space="preserve">in_LR </w:t>
      </w:r>
      <w:r>
        <w:rPr>
          <w:rFonts w:eastAsia="?? ??"/>
        </w:rPr>
        <w:t xml:space="preserve">provided SSB_RP and SSB </w:t>
      </w:r>
      <w:r>
        <w:rPr>
          <w:lang w:val="en-US"/>
        </w:rPr>
        <w:t>Ês/Iot</w:t>
      </w:r>
      <w:r>
        <w:t xml:space="preserve"> are according to Annex Table in B.2.4.1 </w:t>
      </w:r>
      <w:r>
        <w:rPr>
          <w:rFonts w:eastAsia="SimSun" w:hint="eastAsia"/>
          <w:lang w:eastAsia="zh-CN"/>
        </w:rPr>
        <w:t>[23]</w:t>
      </w:r>
      <w:r>
        <w:t xml:space="preserve"> for a corresponding band</w:t>
      </w:r>
      <w:r>
        <w:rPr>
          <w:rFonts w:eastAsia="?? ??"/>
        </w:rPr>
        <w:t>.</w:t>
      </w:r>
    </w:p>
    <w:p w14:paraId="03FF092D" w14:textId="77777777" w:rsidR="0076304B" w:rsidRDefault="0076304B" w:rsidP="0076304B">
      <w:pPr>
        <w:rPr>
          <w:rFonts w:cs="v4.2.0"/>
        </w:rPr>
      </w:pPr>
      <w:r>
        <w:rPr>
          <w:rFonts w:cs="v4.2.0"/>
        </w:rPr>
        <w:t xml:space="preserve">The </w:t>
      </w:r>
      <w:r>
        <w:rPr>
          <w:rFonts w:cs="v4.2.0" w:hint="eastAsia"/>
          <w:lang w:val="en-US" w:eastAsia="zh-CN"/>
        </w:rPr>
        <w:t>NCR</w:t>
      </w:r>
      <w:r>
        <w:rPr>
          <w:rFonts w:eastAsia="?? ??"/>
        </w:rPr>
        <w:t>-MT</w:t>
      </w:r>
      <w:r>
        <w:rPr>
          <w:rFonts w:cs="v4.2.0"/>
        </w:rPr>
        <w:t xml:space="preserve"> shall monitor the configured SSB resources using the evaluation period in table </w:t>
      </w:r>
      <w:r>
        <w:rPr>
          <w:rFonts w:eastAsia="SimSun" w:cs="v4.2.0" w:hint="eastAsia"/>
          <w:lang w:eastAsia="zh-CN"/>
        </w:rPr>
        <w:t>10</w:t>
      </w:r>
      <w:r>
        <w:rPr>
          <w:rFonts w:cs="v4.2.0"/>
        </w:rPr>
        <w:t xml:space="preserve">.3.2.5.2-1 and </w:t>
      </w:r>
      <w:r>
        <w:rPr>
          <w:rFonts w:eastAsia="SimSun" w:cs="v4.2.0" w:hint="eastAsia"/>
          <w:lang w:eastAsia="zh-CN"/>
        </w:rPr>
        <w:t>10</w:t>
      </w:r>
      <w:r>
        <w:rPr>
          <w:rFonts w:cs="v4.2.0"/>
        </w:rPr>
        <w:t>.3.2.5.2-2 which is applicable to the non-DRX mode only.</w:t>
      </w:r>
    </w:p>
    <w:p w14:paraId="6A0FB82B"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-1 for FR1.</w:t>
      </w:r>
    </w:p>
    <w:p w14:paraId="78194BFE"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 xml:space="preserve">-2 for </w:t>
      </w:r>
      <w:r>
        <w:rPr>
          <w:rFonts w:eastAsia="SimSun" w:hint="eastAsia"/>
          <w:lang w:eastAsia="zh-CN"/>
        </w:rPr>
        <w:t>FR2-1</w:t>
      </w:r>
      <w:r>
        <w:rPr>
          <w:rFonts w:eastAsia="?? ??"/>
        </w:rPr>
        <w:t xml:space="preserve"> with scaling factor N=8.</w:t>
      </w:r>
    </w:p>
    <w:p w14:paraId="7D855192" w14:textId="77777777" w:rsidR="0076304B" w:rsidRDefault="0076304B" w:rsidP="0076304B">
      <w:pPr>
        <w:rPr>
          <w:rFonts w:eastAsia="?? ??"/>
        </w:rPr>
      </w:pPr>
      <w:r>
        <w:rPr>
          <w:rFonts w:eastAsia="?? ??"/>
        </w:rPr>
        <w:t>Where,</w:t>
      </w:r>
    </w:p>
    <w:p w14:paraId="7E974971" w14:textId="129E598C" w:rsidR="0076304B" w:rsidRDefault="00F9758A" w:rsidP="0076304B">
      <w:r>
        <w:rPr>
          <w:rFonts w:eastAsia="?? ??"/>
        </w:rPr>
        <w:t>For FR1,</w:t>
      </w:r>
    </w:p>
    <w:p w14:paraId="0CE97A8D" w14:textId="77777777" w:rsidR="0076304B" w:rsidRDefault="0076304B" w:rsidP="0076304B">
      <w:pPr>
        <w:pStyle w:val="B1"/>
      </w:pPr>
      <w:r>
        <w:t>-</w:t>
      </w:r>
      <w:r>
        <w:tab/>
        <w:t>P = 1.</w:t>
      </w:r>
    </w:p>
    <w:p w14:paraId="740F287E"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04916F99" w14:textId="77777777" w:rsidR="0076304B" w:rsidRDefault="0076304B" w:rsidP="0076304B">
      <w:pPr>
        <w:ind w:left="568" w:hanging="284"/>
        <w:rPr>
          <w:rFonts w:eastAsia="SimSun"/>
        </w:rPr>
      </w:pPr>
      <w:r>
        <w:rPr>
          <w:rFonts w:eastAsia="SimSun"/>
        </w:rPr>
        <w:t>-</w:t>
      </w:r>
      <w:r>
        <w:rPr>
          <w:rFonts w:eastAsia="SimSun"/>
        </w:rPr>
        <w:tab/>
        <w:t xml:space="preserve">P=1, when the </w:t>
      </w:r>
      <w:r>
        <w:t>candidate beam detection</w:t>
      </w:r>
      <w:r>
        <w:rPr>
          <w:rFonts w:eastAsia="SimSun"/>
        </w:rPr>
        <w:t xml:space="preserve"> RS resource is not overlapped with SMTC occasion.</w:t>
      </w:r>
    </w:p>
    <w:p w14:paraId="5A7303F1"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SSB</w:t>
      </w:r>
      <w:r>
        <w:t xml:space="preserve"> &lt; T</w:t>
      </w:r>
      <w:r>
        <w:rPr>
          <w:vertAlign w:val="subscript"/>
        </w:rPr>
        <w:t>SMTCperiod</w:t>
      </w:r>
      <w:r>
        <w:t>).</w:t>
      </w:r>
    </w:p>
    <w:p w14:paraId="096B19B5" w14:textId="77777777" w:rsidR="0076304B" w:rsidRDefault="0076304B" w:rsidP="0076304B">
      <w:pPr>
        <w:pStyle w:val="B1"/>
      </w:pPr>
      <w:r>
        <w:t>-</w:t>
      </w:r>
      <w:r>
        <w:tab/>
        <w:t>P = 3, when candidate beam detection RS is fully overlapped with SMTC period (T</w:t>
      </w:r>
      <w:r>
        <w:rPr>
          <w:vertAlign w:val="subscript"/>
        </w:rPr>
        <w:t>SSB</w:t>
      </w:r>
      <w:r>
        <w:t xml:space="preserve"> = T</w:t>
      </w:r>
      <w:r>
        <w:rPr>
          <w:vertAlign w:val="subscript"/>
        </w:rPr>
        <w:t>SMTCperiod</w:t>
      </w:r>
      <w:r>
        <w:t>).</w:t>
      </w:r>
    </w:p>
    <w:p w14:paraId="6CC5F078"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00A722E2" w14:textId="77777777" w:rsidR="0076304B" w:rsidRDefault="0076304B" w:rsidP="0076304B">
      <w:pPr>
        <w:rPr>
          <w:rFonts w:eastAsia="?? ??"/>
        </w:rPr>
      </w:pPr>
      <w:r>
        <w:t>Longer evaluation period would be expected if the combination of CBD-RS resource and SMTC occasion configurations does not meet pervious conditions.</w:t>
      </w:r>
    </w:p>
    <w:p w14:paraId="26F1F22C" w14:textId="77777777" w:rsidR="0076304B" w:rsidRDefault="0076304B" w:rsidP="0076304B">
      <w:pPr>
        <w:pStyle w:val="TH"/>
      </w:pPr>
      <w:r>
        <w:t xml:space="preserve">Table </w:t>
      </w:r>
      <w:r>
        <w:rPr>
          <w:rFonts w:eastAsia="SimSun" w:hint="eastAsia"/>
          <w:lang w:eastAsia="zh-CN"/>
        </w:rPr>
        <w:t>10</w:t>
      </w:r>
      <w:r>
        <w:t>.3.2.5.2-1: Evaluation period T</w:t>
      </w:r>
      <w:r>
        <w:rPr>
          <w:vertAlign w:val="subscript"/>
        </w:rPr>
        <w:t>Evaluate_CBD_SSB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7E3437B" w14:textId="77777777" w:rsidTr="0066180D">
        <w:trPr>
          <w:jc w:val="center"/>
        </w:trPr>
        <w:tc>
          <w:tcPr>
            <w:tcW w:w="2035" w:type="dxa"/>
            <w:shd w:val="clear" w:color="auto" w:fill="auto"/>
          </w:tcPr>
          <w:p w14:paraId="2AE4530F" w14:textId="77777777" w:rsidR="0076304B" w:rsidRDefault="0076304B" w:rsidP="0066180D">
            <w:pPr>
              <w:pStyle w:val="TAH"/>
            </w:pPr>
            <w:r>
              <w:t>Configuration</w:t>
            </w:r>
          </w:p>
        </w:tc>
        <w:tc>
          <w:tcPr>
            <w:tcW w:w="4582" w:type="dxa"/>
            <w:shd w:val="clear" w:color="auto" w:fill="auto"/>
          </w:tcPr>
          <w:p w14:paraId="145339F6" w14:textId="77777777" w:rsidR="0076304B" w:rsidRDefault="0076304B" w:rsidP="0066180D">
            <w:pPr>
              <w:pStyle w:val="TAH"/>
            </w:pPr>
            <w:r>
              <w:t>T</w:t>
            </w:r>
            <w:r>
              <w:rPr>
                <w:vertAlign w:val="subscript"/>
              </w:rPr>
              <w:t>Evaluate_CBD_SSB</w:t>
            </w:r>
            <w:r>
              <w:t xml:space="preserve"> (ms)</w:t>
            </w:r>
          </w:p>
        </w:tc>
      </w:tr>
      <w:tr w:rsidR="0076304B" w14:paraId="2553EA5E" w14:textId="77777777" w:rsidTr="0066180D">
        <w:trPr>
          <w:jc w:val="center"/>
        </w:trPr>
        <w:tc>
          <w:tcPr>
            <w:tcW w:w="2035" w:type="dxa"/>
            <w:shd w:val="clear" w:color="auto" w:fill="auto"/>
          </w:tcPr>
          <w:p w14:paraId="44A0B537" w14:textId="77777777" w:rsidR="0076304B" w:rsidRDefault="0076304B" w:rsidP="0066180D">
            <w:pPr>
              <w:pStyle w:val="TAC"/>
            </w:pPr>
            <w:r>
              <w:t>non-DRX</w:t>
            </w:r>
          </w:p>
        </w:tc>
        <w:tc>
          <w:tcPr>
            <w:tcW w:w="4582" w:type="dxa"/>
            <w:shd w:val="clear" w:color="auto" w:fill="auto"/>
          </w:tcPr>
          <w:p w14:paraId="6454D3F2"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SSB</w:t>
            </w:r>
          </w:p>
        </w:tc>
      </w:tr>
      <w:tr w:rsidR="0076304B" w14:paraId="4BEF2A85" w14:textId="77777777" w:rsidTr="0066180D">
        <w:trPr>
          <w:jc w:val="center"/>
        </w:trPr>
        <w:tc>
          <w:tcPr>
            <w:tcW w:w="6617" w:type="dxa"/>
            <w:gridSpan w:val="2"/>
            <w:shd w:val="clear" w:color="auto" w:fill="auto"/>
          </w:tcPr>
          <w:p w14:paraId="1F52F0DE"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313F2129" w14:textId="77777777" w:rsidR="0076304B" w:rsidRDefault="0076304B" w:rsidP="0076304B">
      <w:pPr>
        <w:rPr>
          <w:rFonts w:eastAsia="?? ??"/>
        </w:rPr>
      </w:pPr>
    </w:p>
    <w:p w14:paraId="5DE7EA80" w14:textId="77777777" w:rsidR="0076304B" w:rsidRDefault="0076304B" w:rsidP="0076304B">
      <w:pPr>
        <w:pStyle w:val="TH"/>
        <w:rPr>
          <w:rFonts w:eastAsia="SimSun"/>
          <w:lang w:eastAsia="zh-CN"/>
        </w:rPr>
      </w:pPr>
      <w:r>
        <w:t xml:space="preserve">Table </w:t>
      </w:r>
      <w:r>
        <w:rPr>
          <w:rFonts w:eastAsia="SimSun" w:hint="eastAsia"/>
          <w:lang w:eastAsia="zh-CN"/>
        </w:rPr>
        <w:t>10</w:t>
      </w:r>
      <w:r>
        <w:t>.3.2.5.2-2: Evaluation period T</w:t>
      </w:r>
      <w:r>
        <w:rPr>
          <w:vertAlign w:val="subscript"/>
        </w:rPr>
        <w:t>Evaluate_CBD_SSB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DC3F7A3" w14:textId="77777777" w:rsidTr="0066180D">
        <w:trPr>
          <w:jc w:val="center"/>
        </w:trPr>
        <w:tc>
          <w:tcPr>
            <w:tcW w:w="2035" w:type="dxa"/>
            <w:shd w:val="clear" w:color="auto" w:fill="auto"/>
          </w:tcPr>
          <w:p w14:paraId="251C0AB7" w14:textId="77777777" w:rsidR="0076304B" w:rsidRDefault="0076304B" w:rsidP="0066180D">
            <w:pPr>
              <w:pStyle w:val="TAH"/>
            </w:pPr>
            <w:r>
              <w:t>Configuration</w:t>
            </w:r>
          </w:p>
        </w:tc>
        <w:tc>
          <w:tcPr>
            <w:tcW w:w="4582" w:type="dxa"/>
            <w:shd w:val="clear" w:color="auto" w:fill="auto"/>
          </w:tcPr>
          <w:p w14:paraId="3FD3DCA2" w14:textId="77777777" w:rsidR="0076304B" w:rsidRDefault="0076304B" w:rsidP="0066180D">
            <w:pPr>
              <w:pStyle w:val="TAH"/>
            </w:pPr>
            <w:r>
              <w:t>T</w:t>
            </w:r>
            <w:r>
              <w:rPr>
                <w:vertAlign w:val="subscript"/>
              </w:rPr>
              <w:t>Evaluate_CBD_SSB</w:t>
            </w:r>
            <w:r>
              <w:t xml:space="preserve"> (ms)</w:t>
            </w:r>
          </w:p>
        </w:tc>
      </w:tr>
      <w:tr w:rsidR="0076304B" w14:paraId="580ABA14" w14:textId="77777777" w:rsidTr="0066180D">
        <w:trPr>
          <w:jc w:val="center"/>
        </w:trPr>
        <w:tc>
          <w:tcPr>
            <w:tcW w:w="2035" w:type="dxa"/>
            <w:shd w:val="clear" w:color="auto" w:fill="auto"/>
          </w:tcPr>
          <w:p w14:paraId="21FFF851" w14:textId="77777777" w:rsidR="0076304B" w:rsidRDefault="0076304B" w:rsidP="0066180D">
            <w:pPr>
              <w:pStyle w:val="TAC"/>
            </w:pPr>
            <w:r>
              <w:t>non-DRX</w:t>
            </w:r>
          </w:p>
        </w:tc>
        <w:tc>
          <w:tcPr>
            <w:tcW w:w="4582" w:type="dxa"/>
            <w:shd w:val="clear" w:color="auto" w:fill="auto"/>
          </w:tcPr>
          <w:p w14:paraId="73E5F591"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SSB</w:t>
            </w:r>
          </w:p>
        </w:tc>
      </w:tr>
      <w:tr w:rsidR="0076304B" w14:paraId="1E3F2008" w14:textId="77777777" w:rsidTr="0066180D">
        <w:trPr>
          <w:jc w:val="center"/>
        </w:trPr>
        <w:tc>
          <w:tcPr>
            <w:tcW w:w="6617" w:type="dxa"/>
            <w:gridSpan w:val="2"/>
            <w:shd w:val="clear" w:color="auto" w:fill="auto"/>
          </w:tcPr>
          <w:p w14:paraId="2E917B97"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76BC9404" w14:textId="77777777" w:rsidR="0076304B" w:rsidRDefault="0076304B" w:rsidP="0076304B"/>
    <w:p w14:paraId="3B8757BD" w14:textId="77777777" w:rsidR="0076304B" w:rsidRDefault="0076304B" w:rsidP="0076304B">
      <w:pPr>
        <w:pStyle w:val="Heading5"/>
        <w:rPr>
          <w:rFonts w:eastAsia="?? ??"/>
          <w:sz w:val="24"/>
        </w:rPr>
      </w:pPr>
      <w:bookmarkStart w:id="6283" w:name="_Toc61183693"/>
      <w:bookmarkStart w:id="6284" w:name="_Toc61184479"/>
      <w:bookmarkStart w:id="6285" w:name="_Toc76542377"/>
      <w:bookmarkStart w:id="6286" w:name="_Toc98763377"/>
      <w:bookmarkStart w:id="6287" w:name="_Toc106184306"/>
      <w:bookmarkStart w:id="6288" w:name="_Toc61184871"/>
      <w:bookmarkStart w:id="6289" w:name="_Toc74583564"/>
      <w:bookmarkStart w:id="6290" w:name="_Toc89949396"/>
      <w:bookmarkStart w:id="6291" w:name="_Toc137554879"/>
      <w:bookmarkStart w:id="6292" w:name="_Toc82451007"/>
      <w:bookmarkStart w:id="6293" w:name="_Toc61184087"/>
      <w:bookmarkStart w:id="6294" w:name="_Toc57821417"/>
      <w:bookmarkStart w:id="6295" w:name="_Toc98755785"/>
      <w:bookmarkStart w:id="6296" w:name="_Toc61185261"/>
      <w:bookmarkStart w:id="6297" w:name="_Toc66386606"/>
      <w:bookmarkStart w:id="6298" w:name="_Toc138946622"/>
      <w:bookmarkStart w:id="6299" w:name="_Toc57820490"/>
      <w:bookmarkStart w:id="6300" w:name="_Toc130402328"/>
      <w:bookmarkStart w:id="6301" w:name="_Toc53185628"/>
      <w:bookmarkStart w:id="6302" w:name="_Toc82450359"/>
      <w:bookmarkStart w:id="6303" w:name="_Toc53186004"/>
      <w:bookmarkStart w:id="6304" w:name="_Toc138853941"/>
      <w:bookmarkStart w:id="6305" w:name="_Toc155428350"/>
      <w:bookmarkStart w:id="6306" w:name="_Toc155781368"/>
      <w:bookmarkStart w:id="6307" w:name="_Toc161665728"/>
      <w:bookmarkStart w:id="6308" w:name="_Toc169718879"/>
      <w:r>
        <w:rPr>
          <w:rFonts w:eastAsia="SimSun" w:hint="eastAsia"/>
          <w:sz w:val="24"/>
          <w:lang w:eastAsia="zh-CN"/>
        </w:rPr>
        <w:t>10</w:t>
      </w:r>
      <w:r>
        <w:rPr>
          <w:rFonts w:eastAsia="?? ??"/>
          <w:sz w:val="24"/>
        </w:rPr>
        <w:t>.3.2.5.3</w:t>
      </w:r>
      <w:r>
        <w:tab/>
      </w:r>
      <w:r>
        <w:rPr>
          <w:rFonts w:eastAsia="?? ??"/>
          <w:sz w:val="24"/>
        </w:rPr>
        <w:t>Measurement restriction for SSB based candidate beam detection</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23DB1EB" w14:textId="77777777" w:rsidR="0076304B" w:rsidRDefault="0076304B" w:rsidP="0076304B">
      <w:r>
        <w:t xml:space="preserve">For FR1, when the SSB for CBD measurement is in the same OFDM symbol as CSI-RS for RLM, BFD, CBD or L1-RSRP measurement, </w:t>
      </w:r>
    </w:p>
    <w:p w14:paraId="23DF706B"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CBD measurement without any restrictions;</w:t>
      </w:r>
    </w:p>
    <w:p w14:paraId="4DE88FDD" w14:textId="77777777" w:rsidR="0076304B" w:rsidRDefault="0076304B" w:rsidP="0076304B">
      <w:pPr>
        <w:pStyle w:val="B1"/>
      </w:pPr>
      <w:r>
        <w:t>-</w:t>
      </w:r>
      <w:r>
        <w:tab/>
        <w:t>If SSB and CSI-RS have different SCS-es,</w:t>
      </w:r>
    </w:p>
    <w:p w14:paraId="6DE3E6B3"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CBD measurement without any restriction;</w:t>
      </w:r>
    </w:p>
    <w:p w14:paraId="5B1663ED" w14:textId="77777777" w:rsidR="0076304B" w:rsidRDefault="0076304B" w:rsidP="0076304B">
      <w:pPr>
        <w:pStyle w:val="B20"/>
        <w:rPr>
          <w:lang w:val="en-US"/>
        </w:rPr>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p>
    <w:p w14:paraId="05046187" w14:textId="77777777" w:rsidR="0076304B" w:rsidRDefault="0076304B" w:rsidP="0076304B">
      <w:r>
        <w:t xml:space="preserve">For </w:t>
      </w:r>
      <w:r>
        <w:rPr>
          <w:rFonts w:eastAsia="SimSun" w:hint="eastAsia"/>
          <w:lang w:eastAsia="zh-CN"/>
        </w:rPr>
        <w:t>FR2-1</w:t>
      </w:r>
      <w:r>
        <w:t xml:space="preserve">, when the SSB for CBD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r>
        <w:t>.</w:t>
      </w:r>
    </w:p>
    <w:p w14:paraId="141E3723" w14:textId="77777777" w:rsidR="0076304B" w:rsidRDefault="0076304B" w:rsidP="0076304B"/>
    <w:p w14:paraId="6635EAF1" w14:textId="77777777" w:rsidR="0076304B" w:rsidRDefault="0076304B" w:rsidP="0076304B">
      <w:pPr>
        <w:pStyle w:val="Heading4"/>
      </w:pPr>
      <w:bookmarkStart w:id="6309" w:name="_Toc74583565"/>
      <w:bookmarkStart w:id="6310" w:name="_Toc89949397"/>
      <w:bookmarkStart w:id="6311" w:name="_Toc98755786"/>
      <w:bookmarkStart w:id="6312" w:name="_Toc98763378"/>
      <w:bookmarkStart w:id="6313" w:name="_Toc53186005"/>
      <w:bookmarkStart w:id="6314" w:name="_Toc82451008"/>
      <w:bookmarkStart w:id="6315" w:name="_Toc66386607"/>
      <w:bookmarkStart w:id="6316" w:name="_Toc138853942"/>
      <w:bookmarkStart w:id="6317" w:name="_Toc76542378"/>
      <w:bookmarkStart w:id="6318" w:name="_Toc137554880"/>
      <w:bookmarkStart w:id="6319" w:name="_Toc106184307"/>
      <w:bookmarkStart w:id="6320" w:name="_Toc53185629"/>
      <w:bookmarkStart w:id="6321" w:name="_Toc61184088"/>
      <w:bookmarkStart w:id="6322" w:name="_Toc61185262"/>
      <w:bookmarkStart w:id="6323" w:name="_Toc130402329"/>
      <w:bookmarkStart w:id="6324" w:name="_Toc82450360"/>
      <w:bookmarkStart w:id="6325" w:name="_Toc57820491"/>
      <w:bookmarkStart w:id="6326" w:name="_Toc61183694"/>
      <w:bookmarkStart w:id="6327" w:name="_Toc61184872"/>
      <w:bookmarkStart w:id="6328" w:name="_Toc57821418"/>
      <w:bookmarkStart w:id="6329" w:name="_Toc61184480"/>
      <w:bookmarkStart w:id="6330" w:name="_Toc138946623"/>
      <w:bookmarkStart w:id="6331" w:name="_Toc155428351"/>
      <w:bookmarkStart w:id="6332" w:name="_Toc155781369"/>
      <w:bookmarkStart w:id="6333" w:name="_Toc161665729"/>
      <w:bookmarkStart w:id="6334" w:name="_Toc169718880"/>
      <w:r>
        <w:rPr>
          <w:rFonts w:eastAsia="SimSun" w:hint="eastAsia"/>
          <w:lang w:eastAsia="zh-CN"/>
        </w:rPr>
        <w:t>10</w:t>
      </w:r>
      <w:r>
        <w:t>.3.2.6</w:t>
      </w:r>
      <w:r>
        <w:tab/>
        <w:t>Requirements for CSI-RS based candidate beam detection</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3D83065A" w14:textId="77777777" w:rsidR="0076304B" w:rsidRDefault="0076304B" w:rsidP="0076304B">
      <w:pPr>
        <w:pStyle w:val="Heading5"/>
      </w:pPr>
      <w:bookmarkStart w:id="6335" w:name="_Toc137554881"/>
      <w:bookmarkStart w:id="6336" w:name="_Toc57820492"/>
      <w:bookmarkStart w:id="6337" w:name="_Toc98755787"/>
      <w:bookmarkStart w:id="6338" w:name="_Toc89949398"/>
      <w:bookmarkStart w:id="6339" w:name="_Toc61184481"/>
      <w:bookmarkStart w:id="6340" w:name="_Toc53185630"/>
      <w:bookmarkStart w:id="6341" w:name="_Toc66386608"/>
      <w:bookmarkStart w:id="6342" w:name="_Toc53186006"/>
      <w:bookmarkStart w:id="6343" w:name="_Toc76542379"/>
      <w:bookmarkStart w:id="6344" w:name="_Toc61183695"/>
      <w:bookmarkStart w:id="6345" w:name="_Toc61185263"/>
      <w:bookmarkStart w:id="6346" w:name="_Toc74583566"/>
      <w:bookmarkStart w:id="6347" w:name="_Toc61184873"/>
      <w:bookmarkStart w:id="6348" w:name="_Toc82451009"/>
      <w:bookmarkStart w:id="6349" w:name="_Toc98763379"/>
      <w:bookmarkStart w:id="6350" w:name="_Toc61184089"/>
      <w:bookmarkStart w:id="6351" w:name="_Toc138946624"/>
      <w:bookmarkStart w:id="6352" w:name="_Toc57821419"/>
      <w:bookmarkStart w:id="6353" w:name="_Toc130402330"/>
      <w:bookmarkStart w:id="6354" w:name="_Toc106184308"/>
      <w:bookmarkStart w:id="6355" w:name="_Toc82450361"/>
      <w:bookmarkStart w:id="6356" w:name="_Toc138853943"/>
      <w:bookmarkStart w:id="6357" w:name="_Toc155428352"/>
      <w:bookmarkStart w:id="6358" w:name="_Toc155781370"/>
      <w:bookmarkStart w:id="6359" w:name="_Toc161665730"/>
      <w:bookmarkStart w:id="6360" w:name="_Toc169718881"/>
      <w:r>
        <w:rPr>
          <w:rFonts w:eastAsia="SimSun" w:hint="eastAsia"/>
          <w:lang w:eastAsia="zh-CN"/>
        </w:rPr>
        <w:t>10</w:t>
      </w:r>
      <w:r>
        <w:t>.3.2.6.1</w:t>
      </w:r>
      <w:r>
        <w:tab/>
        <w:t>Introduction</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66978CA0"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CSI-RS resources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.3.2.6.2.</w:t>
      </w:r>
    </w:p>
    <w:p w14:paraId="5EFABF79" w14:textId="77777777" w:rsidR="0076304B" w:rsidRDefault="0076304B" w:rsidP="0076304B">
      <w:pPr>
        <w:pStyle w:val="Heading5"/>
      </w:pPr>
      <w:bookmarkStart w:id="6361" w:name="_Toc137554882"/>
      <w:bookmarkStart w:id="6362" w:name="_Toc53186007"/>
      <w:bookmarkStart w:id="6363" w:name="_Toc57821420"/>
      <w:bookmarkStart w:id="6364" w:name="_Toc61184090"/>
      <w:bookmarkStart w:id="6365" w:name="_Toc98763380"/>
      <w:bookmarkStart w:id="6366" w:name="_Toc61184482"/>
      <w:bookmarkStart w:id="6367" w:name="_Toc130402331"/>
      <w:bookmarkStart w:id="6368" w:name="_Toc138853944"/>
      <w:bookmarkStart w:id="6369" w:name="_Toc61183696"/>
      <w:bookmarkStart w:id="6370" w:name="_Toc61184874"/>
      <w:bookmarkStart w:id="6371" w:name="_Toc89949399"/>
      <w:bookmarkStart w:id="6372" w:name="_Toc61185264"/>
      <w:bookmarkStart w:id="6373" w:name="_Toc106184309"/>
      <w:bookmarkStart w:id="6374" w:name="_Toc138946625"/>
      <w:bookmarkStart w:id="6375" w:name="_Toc82451010"/>
      <w:bookmarkStart w:id="6376" w:name="_Toc66386609"/>
      <w:bookmarkStart w:id="6377" w:name="_Toc74583567"/>
      <w:bookmarkStart w:id="6378" w:name="_Toc76542380"/>
      <w:bookmarkStart w:id="6379" w:name="_Toc53185631"/>
      <w:bookmarkStart w:id="6380" w:name="_Toc82450362"/>
      <w:bookmarkStart w:id="6381" w:name="_Toc98755788"/>
      <w:bookmarkStart w:id="6382" w:name="_Toc57820493"/>
      <w:bookmarkStart w:id="6383" w:name="_Toc155428353"/>
      <w:bookmarkStart w:id="6384" w:name="_Toc155781371"/>
      <w:bookmarkStart w:id="6385" w:name="_Toc161665731"/>
      <w:bookmarkStart w:id="6386" w:name="_Toc169718882"/>
      <w:r>
        <w:rPr>
          <w:rFonts w:eastAsia="SimSun" w:hint="eastAsia"/>
          <w:lang w:eastAsia="zh-CN"/>
        </w:rPr>
        <w:t>10</w:t>
      </w:r>
      <w:r>
        <w:t>.3.2.6.2</w:t>
      </w:r>
      <w:r>
        <w:tab/>
        <w:t>Minimum requirement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54906DA2" w14:textId="77777777" w:rsidR="0076304B" w:rsidRDefault="0076304B" w:rsidP="0076304B">
      <w:pPr>
        <w:rPr>
          <w:rFonts w:eastAsia="?? ??"/>
        </w:rPr>
      </w:pPr>
      <w:r>
        <w:rPr>
          <w:rFonts w:eastAsia="?? ??"/>
        </w:rPr>
        <w:t xml:space="preserve">Upon request the </w:t>
      </w:r>
      <w:r>
        <w:rPr>
          <w:rFonts w:eastAsia="SimSun" w:hint="eastAsia"/>
          <w:lang w:eastAsia="zh-CN"/>
        </w:rPr>
        <w:t>NCR</w:t>
      </w:r>
      <w:r>
        <w:rPr>
          <w:rFonts w:eastAsia="?? ??"/>
        </w:rPr>
        <w:t xml:space="preserve">-MT shall be able to evaluate whether the L1-RSRP measured on the configured CSI-RS </w:t>
      </w:r>
      <w:r>
        <w:rPr>
          <w:rFonts w:cs="Arial"/>
        </w:rPr>
        <w:t xml:space="preserve">resource in set </w:t>
      </w:r>
      <w:r>
        <w:rPr>
          <w:noProof/>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Evaluate_CBD_CSI-RS</w:t>
      </w:r>
      <w:r>
        <w:rPr>
          <w:rFonts w:eastAsia="?? ??"/>
        </w:rPr>
        <w:t xml:space="preserve"> [ms] period</w:t>
      </w:r>
      <w:r>
        <w:t xml:space="preserve"> </w:t>
      </w:r>
      <w:r>
        <w:rPr>
          <w:rFonts w:eastAsia="?? ??"/>
        </w:rPr>
        <w:t>becomes better than the threshold Q</w:t>
      </w:r>
      <w:r>
        <w:rPr>
          <w:rFonts w:eastAsia="?? ??"/>
          <w:vertAlign w:val="subscript"/>
        </w:rPr>
        <w:t>in_LR</w:t>
      </w:r>
      <w:r>
        <w:rPr>
          <w:rFonts w:eastAsia="?? ??"/>
        </w:rPr>
        <w:t xml:space="preserve"> within </w:t>
      </w:r>
      <w:r>
        <w:t>T</w:t>
      </w:r>
      <w:r>
        <w:rPr>
          <w:vertAlign w:val="subscript"/>
        </w:rPr>
        <w:t>Evaluate_CBD_CSI-RS</w:t>
      </w:r>
      <w:r>
        <w:rPr>
          <w:rFonts w:eastAsia="?? ??"/>
        </w:rPr>
        <w:t xml:space="preserve"> [ms] period provided CSI-RS </w:t>
      </w:r>
      <w:r>
        <w:rPr>
          <w:lang w:val="en-US"/>
        </w:rPr>
        <w:t>Ês/Iot</w:t>
      </w:r>
      <w:r>
        <w:t xml:space="preserve"> is according to Annex Table in B.2.4.2 </w:t>
      </w:r>
      <w:r>
        <w:rPr>
          <w:rFonts w:eastAsia="SimSun" w:hint="eastAsia"/>
          <w:lang w:eastAsia="zh-CN"/>
        </w:rPr>
        <w:t>[23]</w:t>
      </w:r>
      <w:r>
        <w:t xml:space="preserve"> for a corresponding band</w:t>
      </w:r>
      <w:r>
        <w:rPr>
          <w:rFonts w:eastAsia="?? ??"/>
        </w:rPr>
        <w:t>.</w:t>
      </w:r>
    </w:p>
    <w:p w14:paraId="43CAB02D" w14:textId="77777777" w:rsidR="0076304B" w:rsidRDefault="0076304B" w:rsidP="0076304B">
      <w:pPr>
        <w:rPr>
          <w:rFonts w:cs="v4.2.0"/>
        </w:rPr>
      </w:pPr>
      <w:r>
        <w:rPr>
          <w:rFonts w:cs="v4.2.0"/>
        </w:rPr>
        <w:t xml:space="preserve">The </w:t>
      </w:r>
      <w:r>
        <w:rPr>
          <w:rFonts w:cs="v4.2.0" w:hint="eastAsia"/>
          <w:lang w:val="en-US" w:eastAsia="zh-CN"/>
        </w:rPr>
        <w:t>NCR</w:t>
      </w:r>
      <w:r>
        <w:rPr>
          <w:rFonts w:cs="v4.2.0"/>
        </w:rPr>
        <w:t xml:space="preserve">-MT shall monitor the configured CSI-RS resources using the evaluation period in table </w:t>
      </w:r>
      <w:r>
        <w:rPr>
          <w:rFonts w:eastAsia="SimSun" w:cs="v4.2.0" w:hint="eastAsia"/>
          <w:lang w:eastAsia="zh-CN"/>
        </w:rPr>
        <w:t>10</w:t>
      </w:r>
      <w:r>
        <w:rPr>
          <w:rFonts w:cs="v4.2.0"/>
        </w:rPr>
        <w:t xml:space="preserve">.3.2.6.2-1 and </w:t>
      </w:r>
      <w:r>
        <w:rPr>
          <w:rFonts w:eastAsia="SimSun" w:cs="v4.2.0" w:hint="eastAsia"/>
          <w:lang w:eastAsia="zh-CN"/>
        </w:rPr>
        <w:t>10</w:t>
      </w:r>
      <w:r>
        <w:rPr>
          <w:rFonts w:cs="v4.2.0"/>
        </w:rPr>
        <w:t>.3.2.6.2-2 which is applicable to the non-DRX mode only.</w:t>
      </w:r>
    </w:p>
    <w:p w14:paraId="51D57D65"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.3.2.6.2-1 for FR1.</w:t>
      </w:r>
    </w:p>
    <w:p w14:paraId="06387DBC"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 xml:space="preserve">.3.2.6.2-2 for </w:t>
      </w:r>
      <w:r>
        <w:rPr>
          <w:rFonts w:eastAsia="SimSun" w:hint="eastAsia"/>
          <w:lang w:eastAsia="zh-CN"/>
        </w:rPr>
        <w:t>FR2-1</w:t>
      </w:r>
      <w:r>
        <w:rPr>
          <w:rFonts w:eastAsia="?? ??"/>
        </w:rPr>
        <w:t xml:space="preserve"> with scaling factor N=8.</w:t>
      </w:r>
    </w:p>
    <w:p w14:paraId="403C5A4E" w14:textId="77777777" w:rsidR="0076304B" w:rsidRDefault="0076304B" w:rsidP="0076304B">
      <w:r>
        <w:rPr>
          <w:rFonts w:eastAsia="?? ??"/>
        </w:rPr>
        <w:t>For FR1,</w:t>
      </w:r>
    </w:p>
    <w:p w14:paraId="66614756" w14:textId="77777777" w:rsidR="0076304B" w:rsidRDefault="0076304B" w:rsidP="0076304B">
      <w:pPr>
        <w:pStyle w:val="B1"/>
      </w:pPr>
      <w:r>
        <w:t>-</w:t>
      </w:r>
      <w:r>
        <w:tab/>
        <w:t>P = 1.</w:t>
      </w:r>
    </w:p>
    <w:p w14:paraId="3CFAA8C0"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728A6E9" w14:textId="77777777" w:rsidR="0076304B" w:rsidRDefault="0076304B" w:rsidP="0076304B">
      <w:pPr>
        <w:pStyle w:val="B1"/>
      </w:pPr>
      <w:r>
        <w:t>-</w:t>
      </w:r>
      <w:r>
        <w:tab/>
        <w:t>P = 1, when candidate beam detection RS is not overlapped with SMTC occasion.</w:t>
      </w:r>
    </w:p>
    <w:p w14:paraId="6D983EB0"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CSI-RS</w:t>
      </w:r>
      <w:r>
        <w:t xml:space="preserve"> &lt; T</w:t>
      </w:r>
      <w:r>
        <w:rPr>
          <w:vertAlign w:val="subscript"/>
        </w:rPr>
        <w:t>SMTCperiod</w:t>
      </w:r>
      <w:r>
        <w:t>).</w:t>
      </w:r>
    </w:p>
    <w:p w14:paraId="04A9E47F" w14:textId="77777777" w:rsidR="0076304B" w:rsidRDefault="0076304B" w:rsidP="0076304B">
      <w:pPr>
        <w:pStyle w:val="B1"/>
        <w:rPr>
          <w:rFonts w:eastAsia="?? ??"/>
        </w:rPr>
      </w:pPr>
      <w:r>
        <w:t>-</w:t>
      </w:r>
      <w:r>
        <w:tab/>
        <w:t>P = 3, when candidate beam detection RS is fully overlapped with SMTC occasion (</w:t>
      </w:r>
      <w:r>
        <w:rPr>
          <w:rFonts w:eastAsia="?? ??"/>
        </w:rPr>
        <w:t>T</w:t>
      </w:r>
      <w:r>
        <w:rPr>
          <w:rFonts w:eastAsia="?? ??"/>
          <w:vertAlign w:val="subscript"/>
        </w:rPr>
        <w:t>CSI-RS</w:t>
      </w:r>
      <w:r>
        <w:t xml:space="preserve"> = T</w:t>
      </w:r>
      <w:r>
        <w:rPr>
          <w:vertAlign w:val="subscript"/>
        </w:rPr>
        <w:t>SMTCperiod</w:t>
      </w:r>
      <w:r>
        <w:t>).</w:t>
      </w:r>
    </w:p>
    <w:p w14:paraId="04AF87AD"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CF4996A" w14:textId="77777777" w:rsidR="0076304B" w:rsidRDefault="0076304B" w:rsidP="0076304B">
      <w:pPr>
        <w:rPr>
          <w:rFonts w:eastAsia="?? ??"/>
        </w:rPr>
      </w:pPr>
      <w:r>
        <w:t xml:space="preserve">Longer evaluation period would be expected if the CSI-RS is on the same OFDM symbols with RLM, BFD, BM-RS, or other CBD-RS, according to the measurement restrictions defined in clause </w:t>
      </w:r>
      <w:r>
        <w:rPr>
          <w:rFonts w:eastAsia="SimSun" w:hint="eastAsia"/>
          <w:lang w:eastAsia="zh-CN"/>
        </w:rPr>
        <w:t>10</w:t>
      </w:r>
      <w:r>
        <w:t>.3.2.6.3</w:t>
      </w:r>
      <w:r>
        <w:rPr>
          <w:rFonts w:eastAsia="?? ??"/>
        </w:rPr>
        <w:t>.</w:t>
      </w:r>
    </w:p>
    <w:p w14:paraId="2EAE5FBC" w14:textId="77777777" w:rsidR="0076304B" w:rsidRDefault="0076304B" w:rsidP="0076304B">
      <w:pPr>
        <w:rPr>
          <w:rFonts w:eastAsia="?? ??"/>
        </w:rPr>
      </w:pPr>
      <w:r>
        <w:rPr>
          <w:rFonts w:eastAsia="?? ??"/>
        </w:rPr>
        <w:t>The values of M</w:t>
      </w:r>
      <w:r>
        <w:rPr>
          <w:rFonts w:eastAsia="?? ??"/>
          <w:vertAlign w:val="subscript"/>
        </w:rPr>
        <w:t>CBD</w:t>
      </w:r>
      <w:r>
        <w:rPr>
          <w:rFonts w:eastAsia="?? ??"/>
        </w:rPr>
        <w:t xml:space="preserve"> used in Table </w:t>
      </w:r>
      <w:r>
        <w:rPr>
          <w:rFonts w:eastAsia="SimSun" w:hint="eastAsia"/>
          <w:lang w:eastAsia="zh-CN"/>
        </w:rPr>
        <w:t>10</w:t>
      </w:r>
      <w:r>
        <w:rPr>
          <w:rFonts w:eastAsia="?? ??"/>
        </w:rPr>
        <w:t xml:space="preserve">.3.2.6.2-1 and Table </w:t>
      </w:r>
      <w:r>
        <w:rPr>
          <w:rFonts w:eastAsia="SimSun" w:hint="eastAsia"/>
          <w:lang w:eastAsia="zh-CN"/>
        </w:rPr>
        <w:t>10</w:t>
      </w:r>
      <w:r>
        <w:rPr>
          <w:rFonts w:eastAsia="?? ??"/>
        </w:rPr>
        <w:t>.3.2.6.2-2 are defined as</w:t>
      </w:r>
    </w:p>
    <w:p w14:paraId="729B7C2C" w14:textId="77777777" w:rsidR="0076304B" w:rsidRDefault="0076304B" w:rsidP="0076304B">
      <w:pPr>
        <w:pStyle w:val="B1"/>
      </w:pPr>
      <w:r>
        <w:t>-</w:t>
      </w:r>
      <w:r>
        <w:tab/>
        <w:t>M</w:t>
      </w:r>
      <w:r>
        <w:rPr>
          <w:vertAlign w:val="subscript"/>
        </w:rPr>
        <w:t>CBD</w:t>
      </w:r>
      <w:r>
        <w:t xml:space="preserve"> = 3, if the CSI-RS resource configured in the set </w:t>
      </w:r>
      <w:r>
        <w:rPr>
          <w:noProof/>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is transmitted with Density = 3.</w:t>
      </w:r>
    </w:p>
    <w:p w14:paraId="51F78BC2" w14:textId="77777777" w:rsidR="0076304B" w:rsidRDefault="0076304B" w:rsidP="0076304B">
      <w:pPr>
        <w:pStyle w:val="TH"/>
      </w:pPr>
      <w:r>
        <w:t xml:space="preserve">Table </w:t>
      </w:r>
      <w:r>
        <w:rPr>
          <w:rFonts w:eastAsia="SimSun" w:hint="eastAsia"/>
          <w:lang w:eastAsia="zh-CN"/>
        </w:rPr>
        <w:t>10</w:t>
      </w:r>
      <w:r>
        <w:t>.3.2.6.2-1: Evaluation period T</w:t>
      </w:r>
      <w:r>
        <w:rPr>
          <w:vertAlign w:val="subscript"/>
        </w:rPr>
        <w:t>Evaluate_CBD_CSI-RS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6F13854" w14:textId="77777777" w:rsidTr="0066180D">
        <w:trPr>
          <w:jc w:val="center"/>
        </w:trPr>
        <w:tc>
          <w:tcPr>
            <w:tcW w:w="2035" w:type="dxa"/>
            <w:shd w:val="clear" w:color="auto" w:fill="auto"/>
          </w:tcPr>
          <w:p w14:paraId="20B98159" w14:textId="77777777" w:rsidR="0076304B" w:rsidRDefault="0076304B" w:rsidP="0066180D">
            <w:pPr>
              <w:pStyle w:val="TAH"/>
            </w:pPr>
            <w:r>
              <w:t>Configuration</w:t>
            </w:r>
          </w:p>
        </w:tc>
        <w:tc>
          <w:tcPr>
            <w:tcW w:w="4582" w:type="dxa"/>
            <w:shd w:val="clear" w:color="auto" w:fill="auto"/>
          </w:tcPr>
          <w:p w14:paraId="07A3EE14" w14:textId="77777777" w:rsidR="0076304B" w:rsidRDefault="0076304B" w:rsidP="0066180D">
            <w:pPr>
              <w:pStyle w:val="TAH"/>
            </w:pPr>
            <w:r>
              <w:t>T</w:t>
            </w:r>
            <w:r>
              <w:rPr>
                <w:vertAlign w:val="subscript"/>
              </w:rPr>
              <w:t>EvaluateC_CBD_CSI-RS</w:t>
            </w:r>
            <w:r>
              <w:t xml:space="preserve"> (ms)</w:t>
            </w:r>
          </w:p>
        </w:tc>
      </w:tr>
      <w:tr w:rsidR="0076304B" w14:paraId="7B52A17C" w14:textId="77777777" w:rsidTr="0066180D">
        <w:trPr>
          <w:jc w:val="center"/>
        </w:trPr>
        <w:tc>
          <w:tcPr>
            <w:tcW w:w="2035" w:type="dxa"/>
            <w:shd w:val="clear" w:color="auto" w:fill="auto"/>
          </w:tcPr>
          <w:p w14:paraId="5F0AB7CB" w14:textId="77777777" w:rsidR="0076304B" w:rsidRDefault="0076304B" w:rsidP="0066180D">
            <w:pPr>
              <w:pStyle w:val="TAC"/>
            </w:pPr>
            <w:r>
              <w:t>non-DRX</w:t>
            </w:r>
          </w:p>
        </w:tc>
        <w:tc>
          <w:tcPr>
            <w:tcW w:w="4582" w:type="dxa"/>
            <w:shd w:val="clear" w:color="auto" w:fill="auto"/>
          </w:tcPr>
          <w:p w14:paraId="3939D950"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16C49185" w14:textId="77777777" w:rsidTr="0066180D">
        <w:trPr>
          <w:jc w:val="center"/>
        </w:trPr>
        <w:tc>
          <w:tcPr>
            <w:tcW w:w="6617" w:type="dxa"/>
            <w:gridSpan w:val="2"/>
            <w:shd w:val="clear" w:color="auto" w:fill="auto"/>
          </w:tcPr>
          <w:p w14:paraId="2C0A0091"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0E0F62CD" w14:textId="77777777" w:rsidR="0076304B" w:rsidRDefault="0076304B" w:rsidP="0076304B">
      <w:bookmarkStart w:id="6387" w:name="_Toc61184092"/>
      <w:bookmarkStart w:id="6388" w:name="_Toc53186009"/>
      <w:bookmarkStart w:id="6389" w:name="_Toc57820495"/>
      <w:bookmarkStart w:id="6390" w:name="_Toc53185633"/>
      <w:bookmarkStart w:id="6391" w:name="_Toc61184484"/>
      <w:bookmarkStart w:id="6392" w:name="_Toc61184876"/>
      <w:bookmarkStart w:id="6393" w:name="_Toc61183698"/>
      <w:bookmarkStart w:id="6394" w:name="_Toc61185266"/>
      <w:bookmarkStart w:id="6395" w:name="_Toc57821422"/>
    </w:p>
    <w:p w14:paraId="7F4E10E2" w14:textId="77777777" w:rsidR="0076304B" w:rsidRDefault="0076304B" w:rsidP="0076304B">
      <w:pPr>
        <w:pStyle w:val="TH"/>
        <w:rPr>
          <w:rFonts w:eastAsia="SimSun"/>
          <w:lang w:eastAsia="zh-CN"/>
        </w:rPr>
      </w:pPr>
      <w:r>
        <w:t xml:space="preserve">Table </w:t>
      </w:r>
      <w:r>
        <w:rPr>
          <w:rFonts w:eastAsia="SimSun" w:hint="eastAsia"/>
          <w:lang w:eastAsia="zh-CN"/>
        </w:rPr>
        <w:t>10</w:t>
      </w:r>
      <w:r>
        <w:t>.3.2.6.2-2: Evaluation period T</w:t>
      </w:r>
      <w:r>
        <w:rPr>
          <w:vertAlign w:val="subscript"/>
        </w:rPr>
        <w:t>Evaluate_CBD_CSI-RS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427EF06" w14:textId="77777777" w:rsidTr="0066180D">
        <w:trPr>
          <w:jc w:val="center"/>
        </w:trPr>
        <w:tc>
          <w:tcPr>
            <w:tcW w:w="2035" w:type="dxa"/>
            <w:shd w:val="clear" w:color="auto" w:fill="auto"/>
          </w:tcPr>
          <w:p w14:paraId="70EABA11" w14:textId="77777777" w:rsidR="0076304B" w:rsidRDefault="0076304B" w:rsidP="0066180D">
            <w:pPr>
              <w:pStyle w:val="TAH"/>
            </w:pPr>
            <w:r>
              <w:t>Configuration</w:t>
            </w:r>
          </w:p>
        </w:tc>
        <w:tc>
          <w:tcPr>
            <w:tcW w:w="4582" w:type="dxa"/>
            <w:shd w:val="clear" w:color="auto" w:fill="auto"/>
          </w:tcPr>
          <w:p w14:paraId="77F103B3" w14:textId="77777777" w:rsidR="0076304B" w:rsidRDefault="0076304B" w:rsidP="0066180D">
            <w:pPr>
              <w:pStyle w:val="TAH"/>
            </w:pPr>
            <w:r>
              <w:t>T</w:t>
            </w:r>
            <w:r>
              <w:rPr>
                <w:vertAlign w:val="subscript"/>
              </w:rPr>
              <w:t>Evaluate_CBD_CSI-RS</w:t>
            </w:r>
            <w:r>
              <w:t xml:space="preserve"> (ms)</w:t>
            </w:r>
          </w:p>
        </w:tc>
      </w:tr>
      <w:tr w:rsidR="0076304B" w14:paraId="5DF13D7D" w14:textId="77777777" w:rsidTr="0066180D">
        <w:trPr>
          <w:jc w:val="center"/>
        </w:trPr>
        <w:tc>
          <w:tcPr>
            <w:tcW w:w="2035" w:type="dxa"/>
            <w:shd w:val="clear" w:color="auto" w:fill="auto"/>
          </w:tcPr>
          <w:p w14:paraId="3B09A2E7" w14:textId="77777777" w:rsidR="0076304B" w:rsidRDefault="0076304B" w:rsidP="0066180D">
            <w:pPr>
              <w:pStyle w:val="TAC"/>
            </w:pPr>
            <w:r>
              <w:t>non-DRX</w:t>
            </w:r>
          </w:p>
        </w:tc>
        <w:tc>
          <w:tcPr>
            <w:tcW w:w="4582" w:type="dxa"/>
            <w:shd w:val="clear" w:color="auto" w:fill="auto"/>
          </w:tcPr>
          <w:p w14:paraId="7BBB5D25"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08F0C2F4" w14:textId="77777777" w:rsidTr="0066180D">
        <w:trPr>
          <w:jc w:val="center"/>
        </w:trPr>
        <w:tc>
          <w:tcPr>
            <w:tcW w:w="6617" w:type="dxa"/>
            <w:gridSpan w:val="2"/>
            <w:shd w:val="clear" w:color="auto" w:fill="auto"/>
          </w:tcPr>
          <w:p w14:paraId="0AD0D7BA"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1773CFF4" w14:textId="77777777" w:rsidR="0076304B" w:rsidRDefault="0076304B" w:rsidP="0076304B">
      <w:pPr>
        <w:rPr>
          <w:rFonts w:eastAsia="SimSun"/>
          <w:lang w:eastAsia="zh-CN"/>
        </w:rPr>
      </w:pPr>
      <w:bookmarkStart w:id="6396" w:name="_Toc138853945"/>
      <w:bookmarkStart w:id="6397" w:name="_Toc61184483"/>
      <w:bookmarkStart w:id="6398" w:name="_Toc130402332"/>
      <w:bookmarkStart w:id="6399" w:name="_Toc61184091"/>
      <w:bookmarkStart w:id="6400" w:name="_Toc82450363"/>
      <w:bookmarkStart w:id="6401" w:name="_Toc61183697"/>
      <w:bookmarkStart w:id="6402" w:name="_Toc61185265"/>
      <w:bookmarkStart w:id="6403" w:name="_Toc89949400"/>
      <w:bookmarkStart w:id="6404" w:name="_Toc98763381"/>
      <w:bookmarkStart w:id="6405" w:name="_Toc82451011"/>
      <w:bookmarkStart w:id="6406" w:name="_Toc53185632"/>
      <w:bookmarkStart w:id="6407" w:name="_Toc57821421"/>
      <w:bookmarkStart w:id="6408" w:name="_Toc137554883"/>
      <w:bookmarkStart w:id="6409" w:name="_Toc53186008"/>
      <w:bookmarkStart w:id="6410" w:name="_Toc138946626"/>
      <w:bookmarkStart w:id="6411" w:name="_Toc98755789"/>
      <w:bookmarkStart w:id="6412" w:name="_Toc76542381"/>
      <w:bookmarkStart w:id="6413" w:name="_Toc74583568"/>
      <w:bookmarkStart w:id="6414" w:name="_Toc61184875"/>
      <w:bookmarkStart w:id="6415" w:name="_Toc106184310"/>
      <w:bookmarkStart w:id="6416" w:name="_Toc66386610"/>
      <w:bookmarkStart w:id="6417" w:name="_Toc57820494"/>
    </w:p>
    <w:p w14:paraId="50FD77CA" w14:textId="77777777" w:rsidR="0076304B" w:rsidRDefault="0076304B" w:rsidP="0076304B">
      <w:pPr>
        <w:pStyle w:val="Heading5"/>
        <w:rPr>
          <w:rFonts w:eastAsia="?? ??"/>
          <w:sz w:val="24"/>
        </w:rPr>
      </w:pPr>
      <w:bookmarkStart w:id="6418" w:name="_Toc155428354"/>
      <w:bookmarkStart w:id="6419" w:name="_Toc155781372"/>
      <w:bookmarkStart w:id="6420" w:name="_Toc161665732"/>
      <w:bookmarkStart w:id="6421" w:name="_Toc169718883"/>
      <w:r>
        <w:rPr>
          <w:rFonts w:eastAsia="SimSun" w:hint="eastAsia"/>
          <w:sz w:val="24"/>
          <w:lang w:eastAsia="zh-CN"/>
        </w:rPr>
        <w:t>10</w:t>
      </w:r>
      <w:r>
        <w:rPr>
          <w:rFonts w:eastAsia="?? ??"/>
          <w:sz w:val="24"/>
        </w:rPr>
        <w:t>.3.2.6.3</w:t>
      </w:r>
      <w:r>
        <w:tab/>
      </w:r>
      <w:r>
        <w:rPr>
          <w:rFonts w:eastAsia="?? ??"/>
          <w:sz w:val="24"/>
        </w:rPr>
        <w:t>Measurement restriction for CSI-RS based candidate beam detection</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26E96A68" w14:textId="77777777" w:rsidR="0076304B" w:rsidRDefault="0076304B" w:rsidP="0076304B">
      <w:r>
        <w:t xml:space="preserve">For both FR1 and </w:t>
      </w:r>
      <w:r>
        <w:rPr>
          <w:rFonts w:eastAsia="SimSun" w:hint="eastAsia"/>
          <w:lang w:eastAsia="zh-CN"/>
        </w:rPr>
        <w:t>FR2-1</w:t>
      </w:r>
      <w:r>
        <w:t xml:space="preserve">, when the CSI-RS for CBD measurement is in the same OFDM symbol as SSB for RLM, BFD, CBD or L1-RSRP measurement, </w:t>
      </w:r>
      <w:r>
        <w:rPr>
          <w:rFonts w:hint="eastAsia"/>
          <w:lang w:eastAsia="zh-CN"/>
        </w:rPr>
        <w:t>NCR-MT</w:t>
      </w:r>
      <w:r>
        <w:t xml:space="preserve"> is not required to receive CSI-RS for CBD measurement in the PRBs that overlap with an SSB.</w:t>
      </w:r>
    </w:p>
    <w:p w14:paraId="63A3F271"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CBD measurement, t</w:t>
      </w:r>
      <w:r>
        <w:t xml:space="preserve">he </w:t>
      </w:r>
      <w:r>
        <w:rPr>
          <w:rFonts w:hint="eastAsia"/>
          <w:lang w:eastAsia="zh-CN"/>
        </w:rPr>
        <w:t>NCR-MT</w:t>
      </w:r>
      <w:r>
        <w:t xml:space="preserve"> shall be able to perform CSI-RS based CBD measurement without restrictions.</w:t>
      </w:r>
    </w:p>
    <w:p w14:paraId="2398D103" w14:textId="77777777" w:rsidR="0076304B" w:rsidRDefault="0076304B" w:rsidP="0076304B">
      <w:r>
        <w:t xml:space="preserve">For FR1, </w:t>
      </w:r>
      <w:r>
        <w:rPr>
          <w:lang w:eastAsia="zh-CN"/>
        </w:rPr>
        <w:t xml:space="preserve">when the SSB </w:t>
      </w:r>
      <w:r>
        <w:t>for RLM, BFD, CBD or L1-RSRP measurement</w:t>
      </w:r>
      <w:r>
        <w:rPr>
          <w:lang w:eastAsia="zh-CN"/>
        </w:rPr>
        <w:t xml:space="preserve"> is within the active BWP and has different SCS than CSI-RS for CBD measurement, t</w:t>
      </w:r>
      <w:r>
        <w:rPr>
          <w:lang w:val="en-US" w:eastAsia="zh-CN"/>
        </w:rPr>
        <w:t xml:space="preserve">he </w:t>
      </w:r>
      <w:r>
        <w:rPr>
          <w:rFonts w:hint="eastAsia"/>
          <w:lang w:val="en-US" w:eastAsia="zh-CN"/>
        </w:rPr>
        <w:t>NCR-MT</w:t>
      </w:r>
      <w:r>
        <w:rPr>
          <w:lang w:val="en-US" w:eastAsia="zh-CN"/>
        </w:rPr>
        <w:t xml:space="preserve"> shall be able to perform CSI-RS </w:t>
      </w:r>
      <w:r>
        <w:t>based CBD measurement with restrictions according to its capabilities:</w:t>
      </w:r>
    </w:p>
    <w:p w14:paraId="38973283"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based CBD measurement for without restrictions.</w:t>
      </w:r>
    </w:p>
    <w:p w14:paraId="1B799DF0"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CBD measurement and SSB. Longer measurement period for CSI-RS based CBD measurement is expected, and </w:t>
      </w:r>
      <w:r>
        <w:rPr>
          <w:lang w:val="en-US"/>
        </w:rPr>
        <w:t>no requirements are defined.</w:t>
      </w:r>
    </w:p>
    <w:p w14:paraId="23ACCB91" w14:textId="77777777" w:rsidR="0076304B" w:rsidRDefault="0076304B" w:rsidP="0076304B">
      <w:r>
        <w:t xml:space="preserve">For FR1, when the CSI-RS for CBD measurement is in the same OFDM symbol as another CSI-RS for RLM, BFD, CBD or L1-RSRP measurement, </w:t>
      </w:r>
      <w:r>
        <w:rPr>
          <w:rFonts w:hint="eastAsia"/>
          <w:lang w:eastAsia="zh-CN"/>
        </w:rPr>
        <w:t>NCR-MT</w:t>
      </w:r>
      <w:r>
        <w:t xml:space="preserve"> shall be able to measure the CSI-RS for CBD measurement without any restriction.</w:t>
      </w:r>
    </w:p>
    <w:p w14:paraId="370A492D" w14:textId="77777777" w:rsidR="0076304B" w:rsidRDefault="0076304B" w:rsidP="0076304B">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SSB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SSB. Longer evaluation period for CSI-RS based CBD measurement is expected, and no requirements are defined.</w:t>
      </w:r>
    </w:p>
    <w:p w14:paraId="20A61279" w14:textId="77777777" w:rsidR="0076304B" w:rsidRDefault="0076304B" w:rsidP="0076304B">
      <w:pPr>
        <w:rPr>
          <w:rFonts w:eastAsia="?? ??"/>
        </w:rPr>
      </w:pPr>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Default="0076304B" w:rsidP="0076304B"/>
    <w:p w14:paraId="3948C132" w14:textId="77777777" w:rsidR="0076304B" w:rsidRDefault="0076304B" w:rsidP="0076304B">
      <w:pPr>
        <w:pStyle w:val="Heading4"/>
      </w:pPr>
      <w:bookmarkStart w:id="6422" w:name="_Toc89949401"/>
      <w:bookmarkStart w:id="6423" w:name="_Toc98755790"/>
      <w:bookmarkStart w:id="6424" w:name="_Toc138946627"/>
      <w:bookmarkStart w:id="6425" w:name="_Toc130402333"/>
      <w:bookmarkStart w:id="6426" w:name="_Toc82451012"/>
      <w:bookmarkStart w:id="6427" w:name="_Toc137554884"/>
      <w:bookmarkStart w:id="6428" w:name="_Toc76542382"/>
      <w:bookmarkStart w:id="6429" w:name="_Toc74583569"/>
      <w:bookmarkStart w:id="6430" w:name="_Toc82450364"/>
      <w:bookmarkStart w:id="6431" w:name="_Toc98763382"/>
      <w:bookmarkStart w:id="6432" w:name="_Toc138853946"/>
      <w:bookmarkStart w:id="6433" w:name="_Toc106184311"/>
      <w:bookmarkStart w:id="6434" w:name="_Toc66386611"/>
      <w:bookmarkStart w:id="6435" w:name="_Toc155428355"/>
      <w:bookmarkStart w:id="6436" w:name="_Toc155781373"/>
      <w:bookmarkStart w:id="6437" w:name="_Toc161665733"/>
      <w:bookmarkStart w:id="6438" w:name="_Toc169718884"/>
      <w:r>
        <w:rPr>
          <w:rFonts w:eastAsia="SimSun" w:hint="eastAsia"/>
          <w:lang w:eastAsia="zh-CN"/>
        </w:rPr>
        <w:t>10</w:t>
      </w:r>
      <w:r>
        <w:t>.3.2.7</w:t>
      </w:r>
      <w:r>
        <w:tab/>
        <w:t xml:space="preserve">Scheduling availability of </w:t>
      </w:r>
      <w:r>
        <w:rPr>
          <w:rFonts w:hint="eastAsia"/>
          <w:lang w:val="en-US" w:eastAsia="zh-CN"/>
        </w:rPr>
        <w:t>NCR</w:t>
      </w:r>
      <w:r>
        <w:t>-MT during beam failure detection</w:t>
      </w:r>
      <w:bookmarkEnd w:id="6387"/>
      <w:bookmarkEnd w:id="6388"/>
      <w:bookmarkEnd w:id="6389"/>
      <w:bookmarkEnd w:id="6390"/>
      <w:bookmarkEnd w:id="6391"/>
      <w:bookmarkEnd w:id="6392"/>
      <w:bookmarkEnd w:id="6393"/>
      <w:bookmarkEnd w:id="6394"/>
      <w:bookmarkEnd w:id="6395"/>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3728808B"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beam failure detection are described in the following clauses.</w:t>
      </w:r>
    </w:p>
    <w:p w14:paraId="27D8251F" w14:textId="77777777" w:rsidR="0076304B" w:rsidRDefault="0076304B" w:rsidP="0076304B">
      <w:pPr>
        <w:pStyle w:val="Heading5"/>
        <w:ind w:left="1417" w:hanging="1417"/>
      </w:pPr>
      <w:bookmarkStart w:id="6439" w:name="_Toc155428356"/>
      <w:bookmarkStart w:id="6440" w:name="_Toc155781374"/>
      <w:bookmarkStart w:id="6441" w:name="_Toc161665734"/>
      <w:bookmarkStart w:id="6442" w:name="_Toc169718885"/>
      <w:r>
        <w:rPr>
          <w:rFonts w:eastAsia="SimSun" w:hint="eastAsia"/>
          <w:lang w:eastAsia="zh-CN"/>
        </w:rPr>
        <w:t>10</w:t>
      </w:r>
      <w:r>
        <w:t>.3.2.7</w:t>
      </w:r>
      <w:r>
        <w:rPr>
          <w:rFonts w:hint="eastAsia"/>
          <w:lang w:val="en-US" w:eastAsia="zh-CN"/>
        </w:rPr>
        <w:t>.1</w:t>
      </w:r>
      <w:r>
        <w:rPr>
          <w:rFonts w:eastAsia="?? ??"/>
        </w:rPr>
        <w:tab/>
        <w:t xml:space="preserve">Scheduling availability of </w:t>
      </w:r>
      <w:r>
        <w:rPr>
          <w:rFonts w:eastAsia="SimSun" w:hint="eastAsia"/>
          <w:lang w:eastAsia="zh-CN"/>
        </w:rPr>
        <w:t>NCR-MT</w:t>
      </w:r>
      <w:r>
        <w:rPr>
          <w:rFonts w:eastAsia="?? ??"/>
        </w:rPr>
        <w:t xml:space="preserve"> performing beam failure detection with a same subcarrier spacing as PDSCH/PDCCH on FR1</w:t>
      </w:r>
      <w:bookmarkEnd w:id="6439"/>
      <w:bookmarkEnd w:id="6440"/>
      <w:bookmarkEnd w:id="6441"/>
      <w:bookmarkEnd w:id="6442"/>
    </w:p>
    <w:p w14:paraId="2A14DAD3" w14:textId="77777777" w:rsidR="0076304B" w:rsidRDefault="0076304B" w:rsidP="0076304B">
      <w:r>
        <w:t xml:space="preserve">There are no scheduling restrictions due to </w:t>
      </w:r>
      <w:r>
        <w:rPr>
          <w:rFonts w:eastAsia="MS Mincho"/>
          <w:lang w:eastAsia="ja-JP"/>
        </w:rPr>
        <w:t>beam failure detection</w:t>
      </w:r>
      <w:r>
        <w:t xml:space="preserve"> performed on SSB and CSI-RS configured for BFD with the same SCS as PDSCH or PDCCH in FR1.</w:t>
      </w:r>
    </w:p>
    <w:p w14:paraId="7D1B8BD8" w14:textId="77777777" w:rsidR="0076304B" w:rsidRDefault="0076304B" w:rsidP="0076304B">
      <w:pPr>
        <w:pStyle w:val="Heading5"/>
        <w:ind w:left="1417" w:hanging="1417"/>
      </w:pPr>
      <w:bookmarkStart w:id="6443" w:name="_Toc155428357"/>
      <w:bookmarkStart w:id="6444" w:name="_Toc155781375"/>
      <w:bookmarkStart w:id="6445" w:name="_Toc161665735"/>
      <w:bookmarkStart w:id="6446" w:name="_Toc169718886"/>
      <w:r>
        <w:rPr>
          <w:rFonts w:eastAsia="SimSun" w:hint="eastAsia"/>
          <w:lang w:eastAsia="zh-CN"/>
        </w:rPr>
        <w:t>10</w:t>
      </w:r>
      <w:r>
        <w:t>.3.2.7</w:t>
      </w:r>
      <w:r>
        <w:rPr>
          <w:rFonts w:hint="eastAsia"/>
          <w:lang w:val="en-US" w:eastAsia="zh-CN"/>
        </w:rPr>
        <w:t>.2</w:t>
      </w:r>
      <w:r>
        <w:tab/>
        <w:t xml:space="preserve">Scheduling availability of </w:t>
      </w:r>
      <w:r>
        <w:rPr>
          <w:rFonts w:hint="eastAsia"/>
          <w:lang w:eastAsia="zh-CN"/>
        </w:rPr>
        <w:t>NCR-MT</w:t>
      </w:r>
      <w:r>
        <w:t xml:space="preserve"> performing beam failure detection with a different subcarrier spacing than PDSCH/PDCCH on FR1</w:t>
      </w:r>
      <w:bookmarkEnd w:id="6443"/>
      <w:bookmarkEnd w:id="6444"/>
      <w:bookmarkEnd w:id="6445"/>
      <w:bookmarkEnd w:id="6446"/>
    </w:p>
    <w:p w14:paraId="24D0CA57"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beam failure detection when SSB is configured as BFD</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beam failure detection when SSB is configured as BFD.</w:t>
      </w:r>
    </w:p>
    <w:p w14:paraId="78EF4298" w14:textId="77777777" w:rsidR="0076304B" w:rsidRDefault="0076304B" w:rsidP="0076304B">
      <w:pPr>
        <w:ind w:left="568" w:hanging="284"/>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or CSI-RS for tracking or CSI-RS for CQI on SSB symbols to be measured</w:t>
      </w:r>
      <w:r>
        <w:rPr>
          <w:rFonts w:eastAsia="MS Mincho"/>
          <w:lang w:eastAsia="ja-JP"/>
        </w:rPr>
        <w:t xml:space="preserve"> for beam failure detection.</w:t>
      </w:r>
    </w:p>
    <w:p w14:paraId="0DDABD01" w14:textId="77777777" w:rsidR="0076304B" w:rsidRDefault="0076304B" w:rsidP="0076304B">
      <w:pPr>
        <w:pStyle w:val="Heading5"/>
        <w:ind w:left="1417" w:hanging="1417"/>
        <w:rPr>
          <w:rFonts w:eastAsia="SimSun"/>
          <w:lang w:eastAsia="zh-CN"/>
        </w:rPr>
      </w:pPr>
      <w:bookmarkStart w:id="6447" w:name="_Toc155428358"/>
      <w:bookmarkStart w:id="6448" w:name="_Toc155781376"/>
      <w:bookmarkStart w:id="6449" w:name="_Toc161665736"/>
      <w:bookmarkStart w:id="6450" w:name="_Toc169718887"/>
      <w:r>
        <w:rPr>
          <w:rFonts w:eastAsia="SimSun" w:hint="eastAsia"/>
          <w:lang w:eastAsia="zh-CN"/>
        </w:rPr>
        <w:t>10</w:t>
      </w:r>
      <w:r>
        <w:t>.3.2.7</w:t>
      </w:r>
      <w:r>
        <w:rPr>
          <w:rFonts w:hint="eastAsia"/>
          <w:lang w:val="en-US" w:eastAsia="zh-CN"/>
        </w:rPr>
        <w:t>.3</w:t>
      </w:r>
      <w:r>
        <w:tab/>
        <w:t xml:space="preserve">Scheduling availability of </w:t>
      </w:r>
      <w:r>
        <w:rPr>
          <w:rFonts w:hint="eastAsia"/>
          <w:lang w:eastAsia="zh-CN"/>
        </w:rPr>
        <w:t>NCR-MT</w:t>
      </w:r>
      <w:r>
        <w:t xml:space="preserve"> performing beam failure detection on </w:t>
      </w:r>
      <w:r>
        <w:rPr>
          <w:rFonts w:eastAsia="SimSun" w:hint="eastAsia"/>
          <w:lang w:eastAsia="zh-CN"/>
        </w:rPr>
        <w:t>FR2-1</w:t>
      </w:r>
      <w:bookmarkEnd w:id="6447"/>
      <w:bookmarkEnd w:id="6448"/>
      <w:bookmarkEnd w:id="6449"/>
      <w:bookmarkEnd w:id="6450"/>
    </w:p>
    <w:p w14:paraId="1B91858A"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beam failure detection.</w:t>
      </w:r>
    </w:p>
    <w:p w14:paraId="38BCBF1F" w14:textId="77777777" w:rsidR="0076304B" w:rsidRDefault="0076304B" w:rsidP="0076304B">
      <w:pPr>
        <w:pStyle w:val="B1"/>
        <w:rPr>
          <w:lang w:val="en-US" w:eastAsia="zh-CN"/>
        </w:rPr>
      </w:pPr>
      <w:r>
        <w:rPr>
          <w:lang w:eastAsia="zh-CN"/>
        </w:rPr>
        <w:t>-</w:t>
      </w:r>
      <w:r>
        <w:rPr>
          <w:lang w:eastAsia="zh-CN"/>
        </w:rPr>
        <w:tab/>
        <w:t xml:space="preserve">For the case where no RSs are provided for </w:t>
      </w:r>
      <w:r>
        <w:rPr>
          <w:rFonts w:eastAsia="MS Mincho"/>
          <w:lang w:eastAsia="ja-JP"/>
        </w:rPr>
        <w:t>BFD</w:t>
      </w:r>
      <w:r>
        <w:rPr>
          <w:lang w:eastAsia="zh-CN"/>
        </w:rPr>
        <w:t xml:space="preserve">, or when CSI-RS is configured for </w:t>
      </w:r>
      <w:r>
        <w:rPr>
          <w:rFonts w:eastAsia="MS Mincho"/>
          <w:lang w:eastAsia="ja-JP"/>
        </w:rPr>
        <w:t>BFD</w:t>
      </w:r>
      <w:r>
        <w:rPr>
          <w:lang w:eastAsia="zh-CN"/>
        </w:rPr>
        <w:t xml:space="preserve"> is explicitly configured and is type-D QCLed with active TCI state for PDCCH or PDSCH, and the CSI-RS is</w:t>
      </w:r>
      <w:r>
        <w:rPr>
          <w:lang w:val="en-US" w:eastAsia="zh-CN"/>
        </w:rPr>
        <w:t xml:space="preserve"> not in a CSI-RS resource set with repetition ON</w:t>
      </w:r>
      <w:r>
        <w:rPr>
          <w:rFonts w:hint="eastAsia"/>
          <w:lang w:val="en-US" w:eastAsia="zh-CN"/>
        </w:rPr>
        <w:t>.</w:t>
      </w:r>
    </w:p>
    <w:p w14:paraId="3BFCE6BF" w14:textId="77777777" w:rsidR="0076304B" w:rsidRDefault="0076304B" w:rsidP="0076304B">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beam failure detection</w:t>
      </w:r>
      <w:r>
        <w:rPr>
          <w:lang w:eastAsia="ja-JP"/>
        </w:rPr>
        <w:t xml:space="preserve"> performed based on the CSI-RS.</w:t>
      </w:r>
    </w:p>
    <w:p w14:paraId="702D0919" w14:textId="77777777" w:rsidR="0076304B" w:rsidRDefault="0076304B" w:rsidP="0076304B">
      <w:pPr>
        <w:pStyle w:val="B1"/>
        <w:rPr>
          <w:lang w:eastAsia="zh-CN"/>
        </w:rPr>
      </w:pPr>
      <w:r>
        <w:rPr>
          <w:lang w:eastAsia="zh-CN"/>
        </w:rPr>
        <w:t>-</w:t>
      </w:r>
      <w:r>
        <w:rPr>
          <w:lang w:eastAsia="zh-CN"/>
        </w:rPr>
        <w:tab/>
        <w:t>Otherwise</w:t>
      </w:r>
    </w:p>
    <w:p w14:paraId="0AC2EA83" w14:textId="77777777" w:rsidR="0076304B" w:rsidRDefault="0076304B" w:rsidP="0076304B">
      <w:pPr>
        <w:pStyle w:val="B20"/>
        <w:rPr>
          <w:lang w:eastAsia="ja-JP"/>
        </w:rPr>
      </w:pPr>
      <w:r>
        <w:rPr>
          <w:lang w:eastAsia="zh-CN"/>
        </w:rPr>
        <w:t>-</w:t>
      </w:r>
      <w:r>
        <w:rPr>
          <w:lang w:eastAsia="zh-CN"/>
        </w:rPr>
        <w:tab/>
      </w:r>
      <w:r>
        <w:rPr>
          <w:lang w:eastAsia="ja-JP"/>
        </w:rPr>
        <w:t xml:space="preserve">The </w:t>
      </w:r>
      <w:r>
        <w:rPr>
          <w:rFonts w:hint="eastAsia"/>
          <w:lang w:eastAsia="zh-CN"/>
        </w:rPr>
        <w:t>NCR-MT</w:t>
      </w:r>
      <w:r>
        <w:rPr>
          <w:lang w:eastAsia="ja-JP"/>
        </w:rPr>
        <w:t xml:space="preserve"> is not expected to transmit PUCCH, PUSCH or SRS or receive PDCCH, PDSCH or </w:t>
      </w:r>
      <w:r>
        <w:rPr>
          <w:lang w:eastAsia="zh-CN"/>
        </w:rPr>
        <w:t>CSI-RS for tracking or CSI-RS for CQI</w:t>
      </w:r>
      <w:r>
        <w:rPr>
          <w:lang w:eastAsia="ja-JP"/>
        </w:rPr>
        <w:t xml:space="preserve"> on </w:t>
      </w:r>
      <w:r>
        <w:rPr>
          <w:rFonts w:eastAsia="MS Mincho"/>
          <w:lang w:eastAsia="ja-JP"/>
        </w:rPr>
        <w:t>BFD</w:t>
      </w:r>
      <w:r>
        <w:rPr>
          <w:lang w:eastAsia="ja-JP"/>
        </w:rPr>
        <w:t>-RS resource symbols to be measured for beam failure detection.</w:t>
      </w:r>
    </w:p>
    <w:p w14:paraId="72AB62C0"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33F864AD"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5B3AFD50"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59FF3114" w14:textId="2B5E82B7" w:rsidR="006C3AB4" w:rsidRDefault="006C3AB4" w:rsidP="006C3AB4">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BFD </w:t>
      </w:r>
      <w:r>
        <w:rPr>
          <w:rFonts w:eastAsia="SimSun" w:hint="eastAsia"/>
          <w:lang w:eastAsia="zh-CN"/>
        </w:rPr>
        <w:t>measurement</w:t>
      </w:r>
      <w:r>
        <w:rPr>
          <w:rFonts w:eastAsia="MS Mincho"/>
          <w:lang w:eastAsia="ja-JP"/>
        </w:rPr>
        <w:t xml:space="preserve">; and </w:t>
      </w:r>
    </w:p>
    <w:p w14:paraId="176E4BED" w14:textId="2E0ABA30" w:rsidR="0076304B" w:rsidRDefault="006C3AB4" w:rsidP="006C3AB4">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BFD me</w:t>
      </w:r>
      <w:r>
        <w:rPr>
          <w:rFonts w:eastAsia="SimSun" w:hint="eastAsia"/>
          <w:lang w:val="en-US" w:eastAsia="zh-CN"/>
        </w:rPr>
        <w:t>a</w:t>
      </w:r>
      <w:r>
        <w:rPr>
          <w:rFonts w:eastAsia="MS Mincho"/>
          <w:lang w:eastAsia="ja-JP"/>
        </w:rPr>
        <w:t>surement.</w:t>
      </w:r>
    </w:p>
    <w:p w14:paraId="7D63718D" w14:textId="77777777" w:rsidR="0076304B" w:rsidRDefault="0076304B" w:rsidP="0076304B">
      <w:bookmarkStart w:id="6451" w:name="_Toc57821423"/>
      <w:bookmarkStart w:id="6452" w:name="_Toc138946628"/>
      <w:bookmarkStart w:id="6453" w:name="_Toc138853947"/>
      <w:bookmarkStart w:id="6454" w:name="_Toc57820496"/>
      <w:bookmarkStart w:id="6455" w:name="_Toc82451013"/>
      <w:bookmarkStart w:id="6456" w:name="_Toc61184485"/>
      <w:bookmarkStart w:id="6457" w:name="_Toc61185267"/>
      <w:bookmarkStart w:id="6458" w:name="_Toc61184093"/>
      <w:bookmarkStart w:id="6459" w:name="_Toc106184312"/>
      <w:bookmarkStart w:id="6460" w:name="_Toc66386612"/>
      <w:bookmarkStart w:id="6461" w:name="_Toc130402334"/>
      <w:bookmarkStart w:id="6462" w:name="_Toc53185634"/>
      <w:bookmarkStart w:id="6463" w:name="_Toc61184877"/>
      <w:bookmarkStart w:id="6464" w:name="_Toc82450365"/>
      <w:bookmarkStart w:id="6465" w:name="_Toc74583570"/>
      <w:bookmarkStart w:id="6466" w:name="_Toc89949402"/>
      <w:bookmarkStart w:id="6467" w:name="_Toc61183699"/>
      <w:bookmarkStart w:id="6468" w:name="_Toc98763383"/>
      <w:bookmarkStart w:id="6469" w:name="_Toc76542383"/>
      <w:bookmarkStart w:id="6470" w:name="_Toc53186010"/>
      <w:bookmarkStart w:id="6471" w:name="_Toc98755791"/>
      <w:bookmarkStart w:id="6472" w:name="_Toc137554885"/>
    </w:p>
    <w:p w14:paraId="6B082B3D" w14:textId="77777777" w:rsidR="0076304B" w:rsidRDefault="0076304B" w:rsidP="0076304B">
      <w:pPr>
        <w:pStyle w:val="Heading4"/>
      </w:pPr>
      <w:bookmarkStart w:id="6473" w:name="_Toc155428359"/>
      <w:bookmarkStart w:id="6474" w:name="_Toc155781377"/>
      <w:bookmarkStart w:id="6475" w:name="_Toc161665737"/>
      <w:bookmarkStart w:id="6476" w:name="_Toc169718888"/>
      <w:r>
        <w:rPr>
          <w:rFonts w:eastAsia="SimSun" w:hint="eastAsia"/>
          <w:lang w:eastAsia="zh-CN"/>
        </w:rPr>
        <w:t>10</w:t>
      </w:r>
      <w:r>
        <w:t>.3.2.8</w:t>
      </w:r>
      <w:r>
        <w:tab/>
        <w:t xml:space="preserve">Scheduling availability of </w:t>
      </w:r>
      <w:r>
        <w:rPr>
          <w:rFonts w:hint="eastAsia"/>
          <w:lang w:val="en-US" w:eastAsia="zh-CN"/>
        </w:rPr>
        <w:t>NCR</w:t>
      </w:r>
      <w:r>
        <w:t>-MT during candidate beam detection</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336FB2E1"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L1-RSRP measurement for candidate beam detection are described in the following clauses.</w:t>
      </w:r>
    </w:p>
    <w:p w14:paraId="5F2E34FB" w14:textId="77777777" w:rsidR="0076304B" w:rsidRDefault="0076304B" w:rsidP="0076304B">
      <w:pPr>
        <w:pStyle w:val="Heading5"/>
        <w:ind w:left="1417" w:hanging="1417"/>
      </w:pPr>
      <w:bookmarkStart w:id="6477" w:name="_Toc155428360"/>
      <w:bookmarkStart w:id="6478" w:name="_Toc155781378"/>
      <w:bookmarkStart w:id="6479" w:name="_Toc161665738"/>
      <w:bookmarkStart w:id="6480" w:name="_Toc169718889"/>
      <w:r>
        <w:rPr>
          <w:rFonts w:eastAsia="SimSun" w:hint="eastAsia"/>
          <w:lang w:eastAsia="zh-CN"/>
        </w:rPr>
        <w:t>10</w:t>
      </w:r>
      <w:r>
        <w:t>.3.2.8</w:t>
      </w:r>
      <w:r>
        <w:rPr>
          <w:rFonts w:hint="eastAsia"/>
          <w:lang w:val="en-US" w:eastAsia="zh-CN"/>
        </w:rPr>
        <w:t>.1</w:t>
      </w:r>
      <w:r>
        <w:tab/>
        <w:t xml:space="preserve">Scheduling availability of </w:t>
      </w:r>
      <w:r>
        <w:rPr>
          <w:rFonts w:hint="eastAsia"/>
          <w:lang w:eastAsia="zh-CN"/>
        </w:rPr>
        <w:t>NCR-MT</w:t>
      </w:r>
      <w:r>
        <w:t xml:space="preserve"> performing L1-RSRP measurement with a same subcarrier spacing as PDSCH/PDCCH on FR1</w:t>
      </w:r>
      <w:bookmarkEnd w:id="6477"/>
      <w:bookmarkEnd w:id="6478"/>
      <w:bookmarkEnd w:id="6479"/>
      <w:bookmarkEnd w:id="6480"/>
    </w:p>
    <w:p w14:paraId="0AB379D2" w14:textId="77777777" w:rsidR="0076304B" w:rsidRDefault="0076304B" w:rsidP="0076304B">
      <w:r>
        <w:t xml:space="preserve">There are no scheduling restrictions due to </w:t>
      </w:r>
      <w:r>
        <w:rPr>
          <w:rFonts w:eastAsia="MS Mincho"/>
          <w:lang w:eastAsia="ja-JP"/>
        </w:rPr>
        <w:t>L1-RSRP measurement</w:t>
      </w:r>
      <w:r>
        <w:t xml:space="preserve"> performed on SSB and CSI-RS configured as link recovery detection resource with the same SCS as PDSCH or PDCCH in FR1.</w:t>
      </w:r>
    </w:p>
    <w:p w14:paraId="225531B3" w14:textId="77777777" w:rsidR="0076304B" w:rsidRDefault="0076304B" w:rsidP="0076304B">
      <w:pPr>
        <w:pStyle w:val="Heading5"/>
        <w:ind w:left="1417" w:hanging="1417"/>
      </w:pPr>
      <w:bookmarkStart w:id="6481" w:name="_Toc155428361"/>
      <w:bookmarkStart w:id="6482" w:name="_Toc155781379"/>
      <w:bookmarkStart w:id="6483" w:name="_Toc161665739"/>
      <w:bookmarkStart w:id="6484" w:name="_Toc169718890"/>
      <w:r>
        <w:rPr>
          <w:rFonts w:eastAsia="SimSun" w:hint="eastAsia"/>
          <w:lang w:eastAsia="zh-CN"/>
        </w:rPr>
        <w:t>10</w:t>
      </w:r>
      <w:r>
        <w:t>.3.2.8</w:t>
      </w:r>
      <w:r>
        <w:rPr>
          <w:rFonts w:hint="eastAsia"/>
          <w:lang w:val="en-US" w:eastAsia="zh-CN"/>
        </w:rPr>
        <w:t>.2</w:t>
      </w:r>
      <w:r>
        <w:tab/>
        <w:t xml:space="preserve">Scheduling availability of </w:t>
      </w:r>
      <w:r>
        <w:rPr>
          <w:rFonts w:hint="eastAsia"/>
          <w:lang w:eastAsia="zh-CN"/>
        </w:rPr>
        <w:t>NCR-MT</w:t>
      </w:r>
      <w:r>
        <w:t xml:space="preserve"> performing L1-RSRP measurement with a different subcarrier spacing than PDSCH/PDCCH on FR1</w:t>
      </w:r>
      <w:bookmarkEnd w:id="6481"/>
      <w:bookmarkEnd w:id="6482"/>
      <w:bookmarkEnd w:id="6483"/>
      <w:bookmarkEnd w:id="6484"/>
    </w:p>
    <w:p w14:paraId="396073A6"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 xml:space="preserve">L1-RSRP measurement based on SSB as </w:t>
      </w:r>
      <w:r>
        <w:t xml:space="preserve">link recovery detection resource.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 xml:space="preserve">L1-RSRP measurement based on SSB configured as </w:t>
      </w:r>
      <w:r>
        <w:t>link recovery detection resource</w:t>
      </w:r>
      <w:r>
        <w:rPr>
          <w:rFonts w:eastAsia="MS Mincho"/>
          <w:lang w:eastAsia="ja-JP"/>
        </w:rPr>
        <w:t>.</w:t>
      </w:r>
    </w:p>
    <w:p w14:paraId="4441760E" w14:textId="77777777" w:rsidR="0076304B" w:rsidRDefault="0076304B" w:rsidP="0076304B">
      <w:pPr>
        <w:pStyle w:val="B1"/>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TRS, CSI-RS for tracking or CSI-RS for CQI on SSB symbols to be measured</w:t>
      </w:r>
      <w:r>
        <w:rPr>
          <w:rFonts w:eastAsia="MS Mincho"/>
          <w:lang w:eastAsia="ja-JP"/>
        </w:rPr>
        <w:t xml:space="preserve"> for L1-RSRP.</w:t>
      </w:r>
    </w:p>
    <w:p w14:paraId="1E5ACD41" w14:textId="77777777" w:rsidR="0076304B" w:rsidRDefault="0076304B" w:rsidP="0076304B">
      <w:pPr>
        <w:rPr>
          <w:rFonts w:eastAsia="SimSun"/>
          <w:lang w:eastAsia="zh-CN"/>
        </w:rPr>
      </w:pPr>
    </w:p>
    <w:p w14:paraId="1C810C1C" w14:textId="77777777" w:rsidR="0076304B" w:rsidRDefault="0076304B" w:rsidP="0076304B">
      <w:pPr>
        <w:pStyle w:val="Heading5"/>
        <w:ind w:left="1417" w:hanging="1417"/>
        <w:rPr>
          <w:rFonts w:eastAsia="SimSun"/>
          <w:lang w:eastAsia="zh-CN"/>
        </w:rPr>
      </w:pPr>
      <w:bookmarkStart w:id="6485" w:name="_Toc155428362"/>
      <w:bookmarkStart w:id="6486" w:name="_Toc155781380"/>
      <w:bookmarkStart w:id="6487" w:name="_Toc161665740"/>
      <w:bookmarkStart w:id="6488" w:name="_Toc169718891"/>
      <w:r>
        <w:rPr>
          <w:rFonts w:eastAsia="SimSun" w:hint="eastAsia"/>
          <w:lang w:eastAsia="zh-CN"/>
        </w:rPr>
        <w:t>10</w:t>
      </w:r>
      <w:r>
        <w:t>.3.2.8</w:t>
      </w:r>
      <w:r>
        <w:rPr>
          <w:rFonts w:hint="eastAsia"/>
          <w:lang w:val="en-US" w:eastAsia="zh-CN"/>
        </w:rPr>
        <w:t>.3</w:t>
      </w:r>
      <w:r>
        <w:tab/>
        <w:t xml:space="preserve">Scheduling availability of </w:t>
      </w:r>
      <w:r>
        <w:rPr>
          <w:rFonts w:hint="eastAsia"/>
          <w:lang w:eastAsia="zh-CN"/>
        </w:rPr>
        <w:t>NCR-MT</w:t>
      </w:r>
      <w:r>
        <w:t xml:space="preserve"> performing L1-RSRP measurement on </w:t>
      </w:r>
      <w:r>
        <w:rPr>
          <w:rFonts w:eastAsia="SimSun" w:hint="eastAsia"/>
          <w:lang w:eastAsia="zh-CN"/>
        </w:rPr>
        <w:t>FR2-1</w:t>
      </w:r>
      <w:bookmarkEnd w:id="6485"/>
      <w:bookmarkEnd w:id="6486"/>
      <w:bookmarkEnd w:id="6487"/>
      <w:bookmarkEnd w:id="6488"/>
    </w:p>
    <w:p w14:paraId="1DBA4B51"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candidate beam detection</w:t>
      </w:r>
    </w:p>
    <w:p w14:paraId="0EE81E4C" w14:textId="77777777" w:rsidR="0076304B" w:rsidRDefault="0076304B" w:rsidP="0076304B">
      <w:pPr>
        <w:pStyle w:val="B1"/>
        <w:rPr>
          <w:lang w:eastAsia="ja-JP"/>
        </w:rPr>
      </w:pPr>
      <w:r>
        <w:rPr>
          <w:lang w:eastAsia="zh-CN"/>
        </w:rPr>
        <w:t>-</w:t>
      </w:r>
      <w:r>
        <w:rPr>
          <w:lang w:eastAsia="zh-CN"/>
        </w:rPr>
        <w:tab/>
      </w:r>
      <w:r>
        <w:rPr>
          <w:lang w:eastAsia="ja-JP"/>
        </w:rPr>
        <w:t xml:space="preserve">The </w:t>
      </w:r>
      <w:r>
        <w:rPr>
          <w:rFonts w:eastAsia="SimSun" w:hint="eastAsia"/>
          <w:lang w:eastAsia="zh-CN"/>
        </w:rPr>
        <w:t>NCR-MT</w:t>
      </w:r>
      <w:r>
        <w:rPr>
          <w:lang w:eastAsia="ja-JP"/>
        </w:rPr>
        <w:t xml:space="preserve"> is not expected to transmit PUCCH, PUSCH or SRS or receive PDCCH, PDSCH, </w:t>
      </w:r>
      <w:r>
        <w:rPr>
          <w:lang w:eastAsia="zh-CN"/>
        </w:rPr>
        <w:t>CSI-RS for tracking or CSI-RS for CQI</w:t>
      </w:r>
      <w:r>
        <w:rPr>
          <w:lang w:eastAsia="ja-JP"/>
        </w:rPr>
        <w:t xml:space="preserve"> on </w:t>
      </w:r>
      <w:r>
        <w:rPr>
          <w:rFonts w:eastAsia="MS Mincho"/>
          <w:lang w:eastAsia="ja-JP"/>
        </w:rPr>
        <w:t>reference</w:t>
      </w:r>
      <w:r>
        <w:rPr>
          <w:lang w:eastAsia="ja-JP"/>
        </w:rPr>
        <w:t xml:space="preserve"> symbols to be measured for candidate beam detection.</w:t>
      </w:r>
    </w:p>
    <w:p w14:paraId="79DF021A"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7B609DF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449A37E6"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6B5F3A8F" w14:textId="77777777" w:rsidR="0076304B" w:rsidRDefault="0076304B" w:rsidP="0076304B">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CBD me</w:t>
      </w:r>
      <w:r>
        <w:rPr>
          <w:rFonts w:eastAsia="SimSun" w:hint="eastAsia"/>
          <w:lang w:val="en-US" w:eastAsia="zh-CN"/>
        </w:rPr>
        <w:t>a</w:t>
      </w:r>
      <w:r>
        <w:rPr>
          <w:rFonts w:eastAsia="MS Mincho"/>
          <w:lang w:eastAsia="ja-JP"/>
        </w:rPr>
        <w:t xml:space="preserve">surement; and </w:t>
      </w:r>
    </w:p>
    <w:p w14:paraId="3F566F25" w14:textId="77777777" w:rsidR="0076304B" w:rsidRPr="00FD64CB" w:rsidRDefault="0076304B" w:rsidP="0076304B">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CBD me</w:t>
      </w:r>
      <w:r>
        <w:rPr>
          <w:rFonts w:eastAsia="SimSun" w:hint="eastAsia"/>
          <w:lang w:val="en-US" w:eastAsia="zh-CN"/>
        </w:rPr>
        <w:t>a</w:t>
      </w:r>
      <w:r>
        <w:rPr>
          <w:rFonts w:eastAsia="MS Mincho"/>
          <w:lang w:eastAsia="ja-JP"/>
        </w:rPr>
        <w:t>surement.</w:t>
      </w:r>
    </w:p>
    <w:p w14:paraId="7BDB497B" w14:textId="77777777" w:rsidR="0076304B" w:rsidRDefault="0076304B" w:rsidP="00565AEA">
      <w:pPr>
        <w:rPr>
          <w:lang w:val="en-US" w:eastAsia="zh-CN"/>
        </w:rPr>
      </w:pPr>
    </w:p>
    <w:p w14:paraId="6C5516BF" w14:textId="504D7657" w:rsidR="00573DE3" w:rsidRPr="002F523B" w:rsidRDefault="00573DE3" w:rsidP="00573DE3">
      <w:pPr>
        <w:pStyle w:val="Heading8"/>
      </w:pPr>
      <w:r>
        <w:br w:type="page"/>
      </w:r>
      <w:bookmarkStart w:id="6489" w:name="_Toc197274883"/>
      <w:bookmarkStart w:id="6490" w:name="_Toc97737253"/>
      <w:bookmarkStart w:id="6491" w:name="_Toc106094204"/>
      <w:bookmarkStart w:id="6492" w:name="_Toc114252980"/>
      <w:bookmarkStart w:id="6493" w:name="_Toc123046108"/>
      <w:bookmarkStart w:id="6494" w:name="_Toc124157649"/>
      <w:bookmarkStart w:id="6495" w:name="_Toc124259041"/>
      <w:bookmarkStart w:id="6496" w:name="_Toc124259185"/>
      <w:bookmarkStart w:id="6497" w:name="_Toc130585942"/>
      <w:bookmarkStart w:id="6498" w:name="_Toc130586953"/>
      <w:bookmarkStart w:id="6499" w:name="_Toc137462119"/>
      <w:bookmarkStart w:id="6500" w:name="_Toc138883928"/>
      <w:bookmarkStart w:id="6501" w:name="_Toc138884072"/>
      <w:bookmarkStart w:id="6502" w:name="_Toc145426970"/>
      <w:bookmarkStart w:id="6503" w:name="_Toc155428363"/>
      <w:bookmarkStart w:id="6504" w:name="_Toc155781381"/>
      <w:bookmarkStart w:id="6505" w:name="_Toc161665741"/>
      <w:bookmarkStart w:id="6506" w:name="_Toc169718892"/>
      <w:r w:rsidRPr="002F523B">
        <w:t xml:space="preserve">Annex </w:t>
      </w:r>
      <w:r>
        <w:t>A</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r w:rsidR="005A21E9">
        <w:t>: Void</w:t>
      </w:r>
      <w:bookmarkEnd w:id="6506"/>
    </w:p>
    <w:p w14:paraId="6C5516C0" w14:textId="4A66CBBF" w:rsidR="00573DE3" w:rsidRDefault="00573DE3" w:rsidP="005A21E9"/>
    <w:p w14:paraId="6C5516C1" w14:textId="77777777" w:rsidR="00573DE3" w:rsidRDefault="00573DE3">
      <w:pPr>
        <w:spacing w:after="0"/>
      </w:pPr>
      <w:bookmarkStart w:id="6507" w:name="historyclause"/>
      <w:bookmarkStart w:id="6508" w:name="_Toc345380288"/>
      <w:bookmarkStart w:id="6509" w:name="_Toc345380467"/>
      <w:bookmarkStart w:id="6510" w:name="_Toc345380552"/>
      <w:bookmarkStart w:id="6511" w:name="_Toc345380637"/>
      <w:bookmarkStart w:id="6512" w:name="_Toc345380722"/>
      <w:bookmarkStart w:id="6513" w:name="_Toc345381662"/>
      <w:bookmarkStart w:id="6514" w:name="_Toc345381826"/>
      <w:bookmarkStart w:id="6515" w:name="_Toc345381963"/>
      <w:bookmarkStart w:id="6516" w:name="_Toc345382408"/>
      <w:bookmarkStart w:id="6517" w:name="_Toc345382493"/>
      <w:bookmarkStart w:id="6518" w:name="_Toc345382599"/>
      <w:bookmarkStart w:id="6519" w:name="_Toc345382760"/>
      <w:bookmarkStart w:id="6520" w:name="_Toc345382845"/>
      <w:bookmarkStart w:id="6521" w:name="_Toc345383119"/>
      <w:bookmarkStart w:id="6522" w:name="_Toc345383291"/>
      <w:bookmarkStart w:id="6523" w:name="_Toc345383962"/>
      <w:bookmarkStart w:id="6524" w:name="_Toc345384247"/>
      <w:bookmarkStart w:id="6525" w:name="_Toc345384828"/>
      <w:bookmarkStart w:id="6526" w:name="_Toc345385032"/>
      <w:bookmarkStart w:id="6527" w:name="_Toc345386113"/>
      <w:bookmarkStart w:id="6528" w:name="_Toc345405449"/>
      <w:bookmarkStart w:id="6529" w:name="_Toc345405610"/>
      <w:bookmarkStart w:id="6530" w:name="_Toc345405695"/>
      <w:bookmarkStart w:id="6531" w:name="_Toc345405780"/>
      <w:bookmarkStart w:id="6532" w:name="_Toc345405865"/>
      <w:bookmarkStart w:id="6533" w:name="_Toc345406215"/>
      <w:bookmarkStart w:id="6534" w:name="_Toc345406563"/>
      <w:bookmarkStart w:id="6535" w:name="_Toc345406648"/>
      <w:bookmarkStart w:id="6536" w:name="_Toc345406733"/>
      <w:bookmarkStart w:id="6537" w:name="_Toc345406818"/>
      <w:bookmarkStart w:id="6538" w:name="_Toc345407140"/>
      <w:bookmarkStart w:id="6539" w:name="_Toc345409574"/>
      <w:bookmarkStart w:id="6540" w:name="_Toc345409684"/>
      <w:bookmarkStart w:id="6541" w:name="_Toc345409769"/>
      <w:bookmarkStart w:id="6542" w:name="_Toc345410565"/>
      <w:bookmarkStart w:id="6543" w:name="_Toc345410650"/>
      <w:bookmarkStart w:id="6544" w:name="_Toc345735882"/>
      <w:bookmarkStart w:id="6545" w:name="_Toc345736201"/>
      <w:bookmarkStart w:id="6546" w:name="_Toc345736286"/>
      <w:bookmarkStart w:id="6547" w:name="_Toc351282584"/>
      <w:bookmarkStart w:id="6548" w:name="_Toc374955690"/>
      <w:bookmarkStart w:id="6549" w:name="_Toc436619030"/>
      <w:bookmarkStart w:id="6550" w:name="_Toc436619267"/>
      <w:bookmarkStart w:id="6551" w:name="_Toc451844197"/>
      <w:r>
        <w:br w:type="page"/>
      </w:r>
    </w:p>
    <w:p w14:paraId="0122F0D1" w14:textId="64A32BA3" w:rsidR="00264C47" w:rsidRDefault="00264C47" w:rsidP="00264C47">
      <w:pPr>
        <w:pStyle w:val="Heading8"/>
      </w:pPr>
      <w:bookmarkStart w:id="6552" w:name="_Toc53185635"/>
      <w:bookmarkStart w:id="6553" w:name="_Toc82451014"/>
      <w:bookmarkStart w:id="6554" w:name="_Toc98763384"/>
      <w:bookmarkStart w:id="6555" w:name="_Toc37267876"/>
      <w:bookmarkStart w:id="6556" w:name="_Toc130402335"/>
      <w:bookmarkStart w:id="6557" w:name="_Toc29812013"/>
      <w:bookmarkStart w:id="6558" w:name="_Toc53186011"/>
      <w:bookmarkStart w:id="6559" w:name="_Toc57821424"/>
      <w:bookmarkStart w:id="6560" w:name="_Toc61183700"/>
      <w:bookmarkStart w:id="6561" w:name="_Toc137554886"/>
      <w:bookmarkStart w:id="6562" w:name="_Toc61184878"/>
      <w:bookmarkStart w:id="6563" w:name="_Toc106184313"/>
      <w:bookmarkStart w:id="6564" w:name="_Toc138946629"/>
      <w:bookmarkStart w:id="6565" w:name="_Toc61184486"/>
      <w:bookmarkStart w:id="6566" w:name="_Toc21127804"/>
      <w:bookmarkStart w:id="6567" w:name="_Toc74583571"/>
      <w:bookmarkStart w:id="6568" w:name="_Toc37260488"/>
      <w:bookmarkStart w:id="6569" w:name="_Toc66386613"/>
      <w:bookmarkStart w:id="6570" w:name="_Toc138853948"/>
      <w:bookmarkStart w:id="6571" w:name="_Toc82450366"/>
      <w:bookmarkStart w:id="6572" w:name="_Toc57820497"/>
      <w:bookmarkStart w:id="6573" w:name="_Toc155358973"/>
      <w:bookmarkStart w:id="6574" w:name="_Toc98755792"/>
      <w:bookmarkStart w:id="6575" w:name="_Toc76542384"/>
      <w:bookmarkStart w:id="6576" w:name="_Toc36817565"/>
      <w:bookmarkStart w:id="6577" w:name="_Toc61184094"/>
      <w:bookmarkStart w:id="6578" w:name="_Toc145531358"/>
      <w:bookmarkStart w:id="6579" w:name="_Toc61185268"/>
      <w:bookmarkStart w:id="6580" w:name="_Toc89949403"/>
      <w:bookmarkStart w:id="6581" w:name="_Toc161665742"/>
      <w:bookmarkStart w:id="6582" w:name="_Toc169718893"/>
      <w:bookmarkStart w:id="6583" w:name="_Toc137554894"/>
      <w:bookmarkStart w:id="6584" w:name="_Toc76542392"/>
      <w:bookmarkStart w:id="6585" w:name="_Toc106184321"/>
      <w:bookmarkStart w:id="6586" w:name="_Toc138946637"/>
      <w:bookmarkStart w:id="6587" w:name="_Toc130402343"/>
      <w:bookmarkStart w:id="6588" w:name="_Toc145531366"/>
      <w:bookmarkStart w:id="6589" w:name="_Toc74583579"/>
      <w:bookmarkStart w:id="6590" w:name="_Toc98763392"/>
      <w:bookmarkStart w:id="6591" w:name="_Toc155358981"/>
      <w:bookmarkStart w:id="6592" w:name="_Toc82450374"/>
      <w:bookmarkStart w:id="6593" w:name="_Toc89949411"/>
      <w:bookmarkStart w:id="6594" w:name="_Toc138853956"/>
      <w:bookmarkStart w:id="6595" w:name="_Toc98755800"/>
      <w:bookmarkStart w:id="6596" w:name="_Toc82451022"/>
      <w:bookmarkStart w:id="6597" w:name="_Toc36817566"/>
      <w:bookmarkStart w:id="6598" w:name="_Toc61184487"/>
      <w:bookmarkStart w:id="6599" w:name="_Toc98755793"/>
      <w:bookmarkStart w:id="6600" w:name="_Toc29812014"/>
      <w:bookmarkStart w:id="6601" w:name="_Toc89949404"/>
      <w:bookmarkStart w:id="6602" w:name="_Toc61183701"/>
      <w:bookmarkStart w:id="6603" w:name="_Toc61184879"/>
      <w:bookmarkStart w:id="6604" w:name="_Toc130402336"/>
      <w:bookmarkStart w:id="6605" w:name="_Toc21127805"/>
      <w:bookmarkStart w:id="6606" w:name="_Toc57820498"/>
      <w:bookmarkStart w:id="6607" w:name="_Toc61184095"/>
      <w:bookmarkStart w:id="6608" w:name="_Toc98763385"/>
      <w:bookmarkStart w:id="6609" w:name="_Toc37267877"/>
      <w:bookmarkStart w:id="6610" w:name="_Toc76542385"/>
      <w:bookmarkStart w:id="6611" w:name="_Toc53185636"/>
      <w:bookmarkStart w:id="6612" w:name="_Toc61185269"/>
      <w:bookmarkStart w:id="6613" w:name="_Toc82451015"/>
      <w:bookmarkStart w:id="6614" w:name="_Toc82450367"/>
      <w:bookmarkStart w:id="6615" w:name="_Toc66386614"/>
      <w:bookmarkStart w:id="6616" w:name="_Toc57821425"/>
      <w:bookmarkStart w:id="6617" w:name="_Toc53186012"/>
      <w:bookmarkStart w:id="6618" w:name="_Toc74583572"/>
      <w:bookmarkStart w:id="6619" w:name="_Toc37260489"/>
      <w:bookmarkStart w:id="6620" w:name="_Toc106184314"/>
      <w:r>
        <w:t>Annex B (normative):</w:t>
      </w:r>
      <w:r>
        <w:br/>
        <w:t>NCR-MT Reference measurement channels</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72F21DE5" w14:textId="1E643516" w:rsidR="00BF65BA" w:rsidRPr="00BF65BA" w:rsidRDefault="00BF65BA" w:rsidP="00EE2E87">
      <w:pPr>
        <w:pStyle w:val="NormalWeb"/>
        <w:jc w:val="both"/>
      </w:pPr>
    </w:p>
    <w:p w14:paraId="347D32B5" w14:textId="36433C28" w:rsidR="00264C47" w:rsidRDefault="00264C47" w:rsidP="00264C47">
      <w:pPr>
        <w:pStyle w:val="Heading1"/>
      </w:pPr>
      <w:bookmarkStart w:id="6621" w:name="_Toc161665743"/>
      <w:bookmarkStart w:id="6622" w:name="_Toc169718894"/>
      <w:r>
        <w:t>B.1</w:t>
      </w:r>
      <w:r>
        <w:tab/>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621"/>
      <w:r w:rsidR="000D1130">
        <w:rPr>
          <w:szCs w:val="32"/>
        </w:rPr>
        <w:t>NCR-MT</w:t>
      </w:r>
      <w:r w:rsidR="000D1130">
        <w:rPr>
          <w:rFonts w:eastAsia="SimSun"/>
          <w:szCs w:val="32"/>
          <w:lang w:val="en-US" w:eastAsia="zh-CN"/>
        </w:rPr>
        <w:t xml:space="preserve"> Demodulation Performance </w:t>
      </w:r>
      <w:r w:rsidR="000D1130">
        <w:t>Fixed Reference Channels</w:t>
      </w:r>
      <w:bookmarkEnd w:id="6622"/>
    </w:p>
    <w:p w14:paraId="420F06BF" w14:textId="32F30921" w:rsidR="00264C47" w:rsidRDefault="00264C47" w:rsidP="00264C47">
      <w:pPr>
        <w:pStyle w:val="Heading2"/>
      </w:pPr>
      <w:bookmarkStart w:id="6623" w:name="_Toc82451023"/>
      <w:bookmarkStart w:id="6624" w:name="_Toc89949412"/>
      <w:bookmarkStart w:id="6625" w:name="_Toc76542393"/>
      <w:bookmarkStart w:id="6626" w:name="_Toc130402344"/>
      <w:bookmarkStart w:id="6627" w:name="_Toc138946638"/>
      <w:bookmarkStart w:id="6628" w:name="_Toc155358982"/>
      <w:bookmarkStart w:id="6629" w:name="_Toc137554895"/>
      <w:bookmarkStart w:id="6630" w:name="_Toc145531367"/>
      <w:bookmarkStart w:id="6631" w:name="_Toc106184322"/>
      <w:bookmarkStart w:id="6632" w:name="_Toc74583580"/>
      <w:bookmarkStart w:id="6633" w:name="_Toc82450375"/>
      <w:bookmarkStart w:id="6634" w:name="_Toc98755801"/>
      <w:bookmarkStart w:id="6635" w:name="_Toc138853957"/>
      <w:bookmarkStart w:id="6636" w:name="_Toc98763393"/>
      <w:bookmarkStart w:id="6637" w:name="_Toc161665744"/>
      <w:bookmarkStart w:id="6638" w:name="_Toc169718895"/>
      <w:r>
        <w:t>B.1.1</w:t>
      </w:r>
      <w:r>
        <w:tab/>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r w:rsidR="000D1130">
        <w:t>Fixed Reference Channels for PDSCH performance requirements</w:t>
      </w:r>
      <w:bookmarkEnd w:id="6638"/>
    </w:p>
    <w:p w14:paraId="5582AD2E" w14:textId="77777777" w:rsidR="00264C47" w:rsidRDefault="00264C47" w:rsidP="00264C47">
      <w:r>
        <w:t xml:space="preserve">The parameters for the reference measurement channels are specified in </w:t>
      </w:r>
      <w:r>
        <w:rPr>
          <w:lang w:eastAsia="zh-CN"/>
        </w:rPr>
        <w:t xml:space="preserve">table B.1.1-1 </w:t>
      </w:r>
      <w:r>
        <w:t>for FR</w:t>
      </w:r>
      <w:r>
        <w:rPr>
          <w:lang w:eastAsia="zh-CN"/>
        </w:rPr>
        <w:t>1</w:t>
      </w:r>
      <w:r>
        <w:t xml:space="preserve"> PDSCH performance requirements</w:t>
      </w:r>
      <w:r>
        <w:rPr>
          <w:lang w:eastAsia="zh-CN"/>
        </w:rPr>
        <w:t>.</w:t>
      </w:r>
    </w:p>
    <w:p w14:paraId="113AB380" w14:textId="77777777" w:rsidR="00264C47" w:rsidRDefault="00264C47" w:rsidP="00264C47">
      <w:r>
        <w:t xml:space="preserve">The parameters for the reference measurement channels are specified in </w:t>
      </w:r>
      <w:r>
        <w:rPr>
          <w:lang w:eastAsia="zh-CN"/>
        </w:rPr>
        <w:t xml:space="preserve">table B.1.1-2 </w:t>
      </w:r>
      <w:r>
        <w:t>for FR2-1 PDSCH performance requirements</w:t>
      </w:r>
      <w:r>
        <w:rPr>
          <w:lang w:eastAsia="zh-CN"/>
        </w:rPr>
        <w:t>.</w:t>
      </w:r>
    </w:p>
    <w:p w14:paraId="1404FDA9" w14:textId="30B1FF98" w:rsidR="00264C47" w:rsidRDefault="00264C47" w:rsidP="00264C47">
      <w:pPr>
        <w:pStyle w:val="TH"/>
        <w:rPr>
          <w:lang w:eastAsia="zh-CN"/>
        </w:rPr>
      </w:pPr>
      <w:r>
        <w:t>Table B.1.</w:t>
      </w:r>
      <w:r>
        <w:rPr>
          <w:lang w:eastAsia="zh-CN"/>
        </w:rPr>
        <w:t>1</w:t>
      </w:r>
      <w:r>
        <w:t>-</w:t>
      </w:r>
      <w:r>
        <w:rPr>
          <w:lang w:eastAsia="zh-CN"/>
        </w:rPr>
        <w:t>1</w:t>
      </w:r>
      <w:r>
        <w:t xml:space="preserve">: </w:t>
      </w:r>
      <w:r w:rsidR="000D1130">
        <w:t>FRC parameters for</w:t>
      </w:r>
      <w:r w:rsidR="000D1130">
        <w:rPr>
          <w:lang w:eastAsia="zh-CN"/>
        </w:rPr>
        <w:t xml:space="preserve"> FR1 PDSCH </w:t>
      </w:r>
      <w:r w:rsidR="000D1130">
        <w:t>performance requirements</w:t>
      </w:r>
      <w:r w:rsidR="000D1130">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0D1130"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Default="000D1130" w:rsidP="00D55ED4">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Default="000D1130" w:rsidP="00D55ED4">
            <w:pPr>
              <w:pStyle w:val="TAH"/>
            </w:pPr>
            <w: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Default="000D1130" w:rsidP="00D55ED4">
            <w:pPr>
              <w:pStyle w:val="TAH"/>
            </w:pPr>
            <w:r>
              <w:t>Value</w:t>
            </w:r>
          </w:p>
        </w:tc>
      </w:tr>
      <w:tr w:rsidR="000D1130"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Default="000D1130" w:rsidP="00D55ED4">
            <w:pPr>
              <w:pStyle w:val="TAC"/>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Default="000D1130" w:rsidP="00D55ED4">
            <w:pPr>
              <w:pStyle w:val="TAC"/>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Default="000D1130" w:rsidP="00D55ED4">
            <w:pPr>
              <w:pStyle w:val="TAC"/>
              <w:rPr>
                <w:lang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Default="000D1130" w:rsidP="00D55ED4">
            <w:pPr>
              <w:pStyle w:val="TAC"/>
            </w:pPr>
            <w: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Default="000D1130" w:rsidP="00D55ED4">
            <w:pPr>
              <w:pStyle w:val="TAC"/>
            </w:pPr>
            <w:r>
              <w:t>M-FR1-NCR.1.1-4</w:t>
            </w:r>
          </w:p>
        </w:tc>
      </w:tr>
      <w:tr w:rsidR="000D1130"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Default="000D1130" w:rsidP="00D55ED4">
            <w:pPr>
              <w:pStyle w:val="TAC"/>
            </w:pPr>
            <w: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Default="000D1130" w:rsidP="00D55ED4">
            <w:pPr>
              <w:pStyle w:val="TAC"/>
            </w:pPr>
            <w: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Default="000D1130" w:rsidP="00D55ED4">
            <w:pPr>
              <w:pStyle w:val="TAC"/>
              <w:rPr>
                <w:szCs w:val="22"/>
                <w:lang w:val="en-US"/>
              </w:rPr>
            </w:pPr>
            <w:r>
              <w:rPr>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Default="000D1130" w:rsidP="00D55ED4">
            <w:pPr>
              <w:pStyle w:val="TAC"/>
              <w:rPr>
                <w:szCs w:val="22"/>
                <w:lang w:val="en-US"/>
              </w:rPr>
            </w:pPr>
            <w:r>
              <w:rPr>
                <w:szCs w:val="22"/>
                <w:lang w:val="en-US"/>
              </w:rPr>
              <w:t>40</w:t>
            </w:r>
          </w:p>
        </w:tc>
      </w:tr>
      <w:tr w:rsidR="000D1130"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Default="000D1130" w:rsidP="00D55ED4">
            <w:pPr>
              <w:pStyle w:val="TAC"/>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Default="000D1130" w:rsidP="00D55ED4">
            <w:pPr>
              <w:pStyle w:val="TAC"/>
            </w:pPr>
            <w: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Default="000D1130" w:rsidP="00D55ED4">
            <w:pPr>
              <w:pStyle w:val="TAC"/>
              <w:rPr>
                <w:szCs w:val="22"/>
                <w:lang w:val="en-US"/>
              </w:rPr>
            </w:pPr>
            <w:r>
              <w:rPr>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Default="000D1130" w:rsidP="00D55ED4">
            <w:pPr>
              <w:pStyle w:val="TAC"/>
              <w:rPr>
                <w:szCs w:val="22"/>
                <w:lang w:val="en-US"/>
              </w:rPr>
            </w:pPr>
            <w:r>
              <w:rPr>
                <w:szCs w:val="22"/>
                <w:lang w:val="en-US"/>
              </w:rPr>
              <w:t>30</w:t>
            </w:r>
          </w:p>
        </w:tc>
      </w:tr>
      <w:tr w:rsidR="000D1130"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Default="000D1130" w:rsidP="00D55ED4">
            <w:pPr>
              <w:pStyle w:val="TAC"/>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Default="000D1130" w:rsidP="00D55ED4">
            <w:pPr>
              <w:pStyle w:val="TAC"/>
            </w:pPr>
            <w: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Default="000D1130" w:rsidP="00D55ED4">
            <w:pPr>
              <w:pStyle w:val="TAC"/>
              <w:rPr>
                <w:szCs w:val="22"/>
                <w:lang w:val="en-US"/>
              </w:rPr>
            </w:pPr>
            <w:r>
              <w:rPr>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Default="000D1130" w:rsidP="00D55ED4">
            <w:pPr>
              <w:pStyle w:val="TAC"/>
              <w:rPr>
                <w:szCs w:val="22"/>
                <w:lang w:val="en-US"/>
              </w:rPr>
            </w:pPr>
            <w:r>
              <w:rPr>
                <w:szCs w:val="22"/>
                <w:lang w:val="en-US"/>
              </w:rPr>
              <w:t>106</w:t>
            </w:r>
          </w:p>
        </w:tc>
      </w:tr>
      <w:tr w:rsidR="000D1130"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Default="000D1130" w:rsidP="00D55ED4">
            <w:pPr>
              <w:pStyle w:val="TAC"/>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Default="000D1130" w:rsidP="00D55ED4">
            <w:pPr>
              <w:pStyle w:val="TAC"/>
              <w:rPr>
                <w:rFonts w:eastAsia="Calibri"/>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Default="000D1130" w:rsidP="00D55ED4">
            <w:pPr>
              <w:pStyle w:val="TAC"/>
              <w:rPr>
                <w:szCs w:val="22"/>
                <w:lang w:val="en-US"/>
              </w:rPr>
            </w:pPr>
            <w:r>
              <w:rPr>
                <w:szCs w:val="22"/>
                <w:lang w:val="en-US"/>
              </w:rPr>
              <w:t>12</w:t>
            </w:r>
          </w:p>
        </w:tc>
      </w:tr>
      <w:tr w:rsidR="000D1130"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Default="000D1130" w:rsidP="00D55ED4">
            <w:pPr>
              <w:pStyle w:val="TAC"/>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Default="000D1130" w:rsidP="00D55ED4">
            <w:pPr>
              <w:pStyle w:val="TAC"/>
              <w:rPr>
                <w:szCs w:val="22"/>
                <w:lang w:val="en-US"/>
              </w:rPr>
            </w:pPr>
            <w:r>
              <w:rPr>
                <w:szCs w:val="22"/>
                <w:lang w:val="en-US"/>
              </w:rPr>
              <w:t>64QAM</w:t>
            </w:r>
          </w:p>
        </w:tc>
      </w:tr>
      <w:tr w:rsidR="000D1130"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Default="000D1130" w:rsidP="00D55ED4">
            <w:pPr>
              <w:pStyle w:val="TAC"/>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Default="000D1130" w:rsidP="00D55ED4">
            <w:pPr>
              <w:pStyle w:val="TAC"/>
              <w:rPr>
                <w:szCs w:val="22"/>
                <w:lang w:val="en-US"/>
              </w:rPr>
            </w:pPr>
            <w:r>
              <w:rPr>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Default="000D1130" w:rsidP="00D55ED4">
            <w:pPr>
              <w:pStyle w:val="TAC"/>
              <w:rPr>
                <w:szCs w:val="22"/>
                <w:lang w:val="en-US"/>
              </w:rPr>
            </w:pPr>
            <w:r>
              <w:rPr>
                <w:szCs w:val="22"/>
                <w:lang w:val="en-US"/>
              </w:rPr>
              <w:t>13</w:t>
            </w:r>
          </w:p>
        </w:tc>
      </w:tr>
      <w:tr w:rsidR="000D1130"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Default="000D1130" w:rsidP="00D55ED4">
            <w:pPr>
              <w:pStyle w:val="TAC"/>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Default="000D1130" w:rsidP="00D55ED4">
            <w:pPr>
              <w:pStyle w:val="TAC"/>
              <w:rPr>
                <w:szCs w:val="22"/>
                <w:lang w:val="en-US"/>
              </w:rPr>
            </w:pPr>
            <w:r>
              <w:rPr>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Default="000D1130" w:rsidP="00D55ED4">
            <w:pPr>
              <w:pStyle w:val="TAC"/>
              <w:rPr>
                <w:szCs w:val="22"/>
                <w:lang w:val="en-US"/>
              </w:rPr>
            </w:pPr>
            <w:r>
              <w:rPr>
                <w:szCs w:val="22"/>
                <w:lang w:val="en-US"/>
              </w:rPr>
              <w:t>16QAM</w:t>
            </w:r>
          </w:p>
        </w:tc>
      </w:tr>
      <w:tr w:rsidR="000D1130"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Default="000D1130" w:rsidP="00D55ED4">
            <w:pPr>
              <w:pStyle w:val="TAC"/>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Default="000D1130" w:rsidP="00D55ED4">
            <w:pPr>
              <w:pStyle w:val="TAC"/>
              <w:rPr>
                <w:szCs w:val="22"/>
                <w:lang w:val="en-US"/>
              </w:rPr>
            </w:pPr>
            <w:r>
              <w:rPr>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Default="000D1130" w:rsidP="00D55ED4">
            <w:pPr>
              <w:pStyle w:val="TAC"/>
              <w:rPr>
                <w:szCs w:val="22"/>
                <w:lang w:val="en-US"/>
              </w:rPr>
            </w:pPr>
            <w:r>
              <w:rPr>
                <w:szCs w:val="22"/>
                <w:lang w:val="en-US"/>
              </w:rPr>
              <w:t>0.48</w:t>
            </w:r>
          </w:p>
        </w:tc>
      </w:tr>
      <w:tr w:rsidR="000D1130"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Default="000D1130" w:rsidP="00D55ED4">
            <w:pPr>
              <w:pStyle w:val="TAC"/>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Default="000D1130" w:rsidP="00D55ED4">
            <w:pPr>
              <w:pStyle w:val="TAC"/>
              <w:rPr>
                <w:szCs w:val="22"/>
                <w:lang w:val="en-US"/>
              </w:rPr>
            </w:pPr>
            <w:r>
              <w:rPr>
                <w:szCs w:val="22"/>
                <w:lang w:val="en-US"/>
              </w:rPr>
              <w:t>1</w:t>
            </w:r>
          </w:p>
        </w:tc>
      </w:tr>
      <w:tr w:rsidR="000D1130"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Default="000D1130" w:rsidP="00D55ED4">
            <w:pPr>
              <w:pStyle w:val="TAC"/>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Default="000D1130" w:rsidP="00D55ED4">
            <w:pPr>
              <w:pStyle w:val="TAC"/>
              <w:rPr>
                <w:szCs w:val="22"/>
                <w:lang w:val="en-US"/>
              </w:rPr>
            </w:pPr>
            <w:r>
              <w:rPr>
                <w:szCs w:val="22"/>
                <w:lang w:val="en-US"/>
              </w:rPr>
              <w:t>12</w:t>
            </w:r>
          </w:p>
        </w:tc>
      </w:tr>
      <w:tr w:rsidR="000D1130"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Default="000D1130" w:rsidP="00D55ED4">
            <w:pPr>
              <w:pStyle w:val="TAC"/>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Default="000D1130" w:rsidP="00D55ED4">
            <w:pPr>
              <w:pStyle w:val="TAC"/>
              <w:rPr>
                <w:szCs w:val="22"/>
                <w:lang w:val="en-US"/>
              </w:rPr>
            </w:pPr>
            <w:r>
              <w:rPr>
                <w:szCs w:val="22"/>
                <w:lang w:val="en-US"/>
              </w:rPr>
              <w:t>0</w:t>
            </w:r>
          </w:p>
        </w:tc>
      </w:tr>
      <w:tr w:rsidR="000D1130"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Default="000D1130" w:rsidP="00D55ED4">
            <w:pPr>
              <w:pStyle w:val="TAC"/>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Default="000D1130" w:rsidP="00D55ED4">
            <w:pPr>
              <w:pStyle w:val="TAC"/>
              <w:rPr>
                <w:rFonts w:eastAsia="DengXian"/>
                <w:szCs w:val="22"/>
                <w:lang w:val="en-US" w:eastAsia="zh-CN"/>
              </w:rPr>
            </w:pPr>
            <w:r>
              <w:rPr>
                <w:rFonts w:eastAsia="DengXian"/>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Default="000D1130" w:rsidP="00D55ED4">
            <w:pPr>
              <w:pStyle w:val="TAC"/>
              <w:rPr>
                <w:rFonts w:eastAsia="DengXian"/>
                <w:szCs w:val="22"/>
                <w:lang w:val="en-US" w:eastAsia="zh-CN"/>
              </w:rPr>
            </w:pPr>
            <w:r>
              <w:rPr>
                <w:rFonts w:eastAsia="DengXian"/>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Default="000D1130" w:rsidP="00D55ED4">
            <w:pPr>
              <w:pStyle w:val="TAC"/>
              <w:rPr>
                <w:rFonts w:eastAsia="DengXian"/>
                <w:szCs w:val="22"/>
                <w:lang w:val="en-US" w:eastAsia="zh-CN"/>
              </w:rPr>
            </w:pPr>
            <w:r>
              <w:rPr>
                <w:rFonts w:eastAsia="DengXian"/>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Default="000D1130" w:rsidP="00D55ED4">
            <w:pPr>
              <w:pStyle w:val="TAC"/>
              <w:rPr>
                <w:rFonts w:eastAsia="DengXian"/>
                <w:szCs w:val="22"/>
                <w:lang w:val="en-US" w:eastAsia="zh-CN"/>
              </w:rPr>
            </w:pPr>
            <w:r>
              <w:rPr>
                <w:rFonts w:eastAsia="DengXian"/>
                <w:szCs w:val="22"/>
                <w:lang w:val="en-US" w:eastAsia="zh-CN"/>
              </w:rPr>
              <w:t>26632</w:t>
            </w:r>
          </w:p>
        </w:tc>
      </w:tr>
      <w:tr w:rsidR="000D1130"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Default="000D1130" w:rsidP="00D55ED4">
            <w:pPr>
              <w:pStyle w:val="TAC"/>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Default="000D1130" w:rsidP="00D55ED4">
            <w:pPr>
              <w:pStyle w:val="TAC"/>
              <w:rPr>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Default="000D1130" w:rsidP="00D55ED4">
            <w:pPr>
              <w:pStyle w:val="TAC"/>
              <w:rPr>
                <w:rFonts w:eastAsia="DengXian"/>
                <w:szCs w:val="22"/>
                <w:lang w:val="sv-FI" w:eastAsia="zh-CN"/>
              </w:rPr>
            </w:pPr>
            <w:r>
              <w:rPr>
                <w:rFonts w:eastAsia="DengXian"/>
                <w:szCs w:val="22"/>
                <w:lang w:val="sv-FI" w:eastAsia="zh-CN"/>
              </w:rPr>
              <w:t>24</w:t>
            </w:r>
          </w:p>
        </w:tc>
      </w:tr>
      <w:tr w:rsidR="000D1130"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Default="000D1130" w:rsidP="00D55ED4">
            <w:pPr>
              <w:pStyle w:val="TAC"/>
            </w:pPr>
            <w: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Default="000D1130" w:rsidP="00D55ED4">
            <w:pPr>
              <w:pStyle w:val="TAC"/>
              <w:rPr>
                <w:rFonts w:eastAsia="DengXian"/>
                <w:szCs w:val="22"/>
                <w:lang w:val="en-US" w:eastAsia="zh-CN"/>
              </w:rPr>
            </w:pPr>
            <w:r>
              <w:rPr>
                <w:rFonts w:eastAsia="DengXian"/>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Default="000D1130" w:rsidP="00D55ED4">
            <w:pPr>
              <w:pStyle w:val="TAC"/>
              <w:rPr>
                <w:rFonts w:eastAsia="DengXian"/>
                <w:szCs w:val="22"/>
                <w:lang w:val="en-US" w:eastAsia="zh-CN"/>
              </w:rPr>
            </w:pPr>
            <w:r>
              <w:rPr>
                <w:rFonts w:eastAsia="DengXian"/>
                <w:szCs w:val="22"/>
                <w:lang w:val="en-US" w:eastAsia="zh-CN"/>
              </w:rPr>
              <w:t>4</w:t>
            </w:r>
          </w:p>
        </w:tc>
      </w:tr>
      <w:tr w:rsidR="000D1130"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Default="000D1130" w:rsidP="00D55ED4">
            <w:pPr>
              <w:pStyle w:val="TAC"/>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Default="000D1130" w:rsidP="00D55ED4">
            <w:pPr>
              <w:pStyle w:val="TAC"/>
              <w:rPr>
                <w:rFonts w:eastAsia="DengXian"/>
                <w:szCs w:val="22"/>
                <w:lang w:val="en-US" w:eastAsia="zh-CN"/>
              </w:rPr>
            </w:pPr>
            <w:r>
              <w:rPr>
                <w:rFonts w:eastAsia="DengXian"/>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Default="000D1130" w:rsidP="00D55ED4">
            <w:pPr>
              <w:pStyle w:val="TAC"/>
              <w:rPr>
                <w:rFonts w:eastAsia="DengXian"/>
                <w:szCs w:val="22"/>
                <w:lang w:val="en-US" w:eastAsia="zh-CN"/>
              </w:rPr>
            </w:pPr>
            <w:r>
              <w:rPr>
                <w:rFonts w:eastAsia="DengXian"/>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Default="000D1130" w:rsidP="00D55ED4">
            <w:pPr>
              <w:pStyle w:val="TAC"/>
              <w:rPr>
                <w:rFonts w:eastAsia="DengXian"/>
                <w:szCs w:val="22"/>
                <w:lang w:val="en-US" w:eastAsia="zh-CN"/>
              </w:rPr>
            </w:pPr>
            <w:r>
              <w:rPr>
                <w:rFonts w:eastAsia="DengXian"/>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Default="000D1130" w:rsidP="00D55ED4">
            <w:pPr>
              <w:pStyle w:val="TAC"/>
              <w:rPr>
                <w:rFonts w:eastAsia="DengXian"/>
                <w:szCs w:val="22"/>
                <w:lang w:val="en-US" w:eastAsia="zh-CN"/>
              </w:rPr>
            </w:pPr>
            <w:r>
              <w:rPr>
                <w:rFonts w:eastAsia="DengXian"/>
                <w:szCs w:val="22"/>
                <w:lang w:val="en-US" w:eastAsia="zh-CN"/>
              </w:rPr>
              <w:t>55968</w:t>
            </w:r>
          </w:p>
        </w:tc>
      </w:tr>
    </w:tbl>
    <w:p w14:paraId="075C9117" w14:textId="77777777" w:rsidR="000D1130" w:rsidRDefault="000D1130" w:rsidP="000D1130"/>
    <w:p w14:paraId="1086E15D" w14:textId="3EF9211B" w:rsidR="00264C47" w:rsidRDefault="00264C47" w:rsidP="00264C47">
      <w:pPr>
        <w:pStyle w:val="TH"/>
        <w:rPr>
          <w:lang w:eastAsia="zh-CN"/>
        </w:rPr>
      </w:pPr>
      <w:r>
        <w:t>Table B.1</w:t>
      </w:r>
      <w:r>
        <w:rPr>
          <w:lang w:eastAsia="zh-CN"/>
        </w:rPr>
        <w:t>.1</w:t>
      </w:r>
      <w:r>
        <w:t xml:space="preserve">-2: </w:t>
      </w:r>
      <w:r w:rsidR="0063064A">
        <w:t>FRC parameters for</w:t>
      </w:r>
      <w:r w:rsidR="0063064A">
        <w:rPr>
          <w:lang w:eastAsia="zh-CN"/>
        </w:rPr>
        <w:t xml:space="preserve"> FR2-1 PDSCH </w:t>
      </w:r>
      <w:r w:rsidR="0063064A">
        <w:t>performance requirements</w:t>
      </w:r>
      <w:r w:rsidR="0063064A">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264C47" w14:paraId="2F5BEA75" w14:textId="77777777" w:rsidTr="00AC06EF">
        <w:trPr>
          <w:jc w:val="center"/>
        </w:trPr>
        <w:tc>
          <w:tcPr>
            <w:tcW w:w="0" w:type="auto"/>
            <w:shd w:val="clear" w:color="auto" w:fill="auto"/>
            <w:vAlign w:val="center"/>
          </w:tcPr>
          <w:p w14:paraId="218079F7" w14:textId="77777777" w:rsidR="00264C47" w:rsidRDefault="00264C47" w:rsidP="00AC06EF">
            <w:pPr>
              <w:pStyle w:val="TAH"/>
            </w:pPr>
            <w:r>
              <w:t>Parameter</w:t>
            </w:r>
          </w:p>
        </w:tc>
        <w:tc>
          <w:tcPr>
            <w:tcW w:w="0" w:type="auto"/>
            <w:shd w:val="clear" w:color="auto" w:fill="auto"/>
            <w:vAlign w:val="center"/>
          </w:tcPr>
          <w:p w14:paraId="58D3AFA7" w14:textId="77777777" w:rsidR="00264C47" w:rsidRDefault="00264C47" w:rsidP="00AC06EF">
            <w:pPr>
              <w:pStyle w:val="TAH"/>
            </w:pPr>
            <w:r>
              <w:t>Unit</w:t>
            </w:r>
          </w:p>
        </w:tc>
        <w:tc>
          <w:tcPr>
            <w:tcW w:w="0" w:type="auto"/>
            <w:shd w:val="clear" w:color="auto" w:fill="auto"/>
            <w:vAlign w:val="center"/>
          </w:tcPr>
          <w:p w14:paraId="4C0678FA" w14:textId="77777777" w:rsidR="00264C47" w:rsidRDefault="00264C47" w:rsidP="00AC06EF">
            <w:pPr>
              <w:pStyle w:val="TAH"/>
            </w:pPr>
            <w:r>
              <w:t>Value</w:t>
            </w:r>
          </w:p>
        </w:tc>
      </w:tr>
      <w:tr w:rsidR="00264C47" w14:paraId="25B05066" w14:textId="77777777" w:rsidTr="00AC06EF">
        <w:trPr>
          <w:jc w:val="center"/>
        </w:trPr>
        <w:tc>
          <w:tcPr>
            <w:tcW w:w="0" w:type="auto"/>
            <w:vAlign w:val="center"/>
          </w:tcPr>
          <w:p w14:paraId="743E69F6" w14:textId="77777777" w:rsidR="00264C47" w:rsidRDefault="00264C47" w:rsidP="00AC06EF">
            <w:pPr>
              <w:pStyle w:val="TAC"/>
            </w:pPr>
            <w:r>
              <w:t>Reference channel</w:t>
            </w:r>
          </w:p>
        </w:tc>
        <w:tc>
          <w:tcPr>
            <w:tcW w:w="0" w:type="auto"/>
            <w:vAlign w:val="center"/>
          </w:tcPr>
          <w:p w14:paraId="1973EBF2" w14:textId="77777777" w:rsidR="00264C47" w:rsidRDefault="00264C47" w:rsidP="00AC06EF">
            <w:pPr>
              <w:pStyle w:val="TAC"/>
            </w:pPr>
          </w:p>
        </w:tc>
        <w:tc>
          <w:tcPr>
            <w:tcW w:w="0" w:type="auto"/>
            <w:vAlign w:val="center"/>
          </w:tcPr>
          <w:p w14:paraId="0F2F53D8" w14:textId="7677D8E7" w:rsidR="00264C47" w:rsidRDefault="0063064A" w:rsidP="00AC06EF">
            <w:pPr>
              <w:pStyle w:val="TAC"/>
            </w:pPr>
            <w:r>
              <w:t>M-FR2-NCR.1.1-1</w:t>
            </w:r>
          </w:p>
        </w:tc>
      </w:tr>
      <w:tr w:rsidR="00264C47" w14:paraId="2E093C82" w14:textId="77777777" w:rsidTr="00AC06EF">
        <w:trPr>
          <w:jc w:val="center"/>
        </w:trPr>
        <w:tc>
          <w:tcPr>
            <w:tcW w:w="0" w:type="auto"/>
          </w:tcPr>
          <w:p w14:paraId="7809251B" w14:textId="77777777" w:rsidR="00264C47" w:rsidRDefault="00264C47" w:rsidP="00AC06EF">
            <w:pPr>
              <w:pStyle w:val="TAC"/>
            </w:pPr>
            <w:r>
              <w:t>Channel bandwidth</w:t>
            </w:r>
          </w:p>
        </w:tc>
        <w:tc>
          <w:tcPr>
            <w:tcW w:w="0" w:type="auto"/>
            <w:vAlign w:val="center"/>
          </w:tcPr>
          <w:p w14:paraId="11E164AA" w14:textId="77777777" w:rsidR="00264C47" w:rsidRDefault="00264C47" w:rsidP="00AC06EF">
            <w:pPr>
              <w:pStyle w:val="TAC"/>
            </w:pPr>
            <w:r>
              <w:t>MHz</w:t>
            </w:r>
          </w:p>
        </w:tc>
        <w:tc>
          <w:tcPr>
            <w:tcW w:w="0" w:type="auto"/>
            <w:vAlign w:val="center"/>
          </w:tcPr>
          <w:p w14:paraId="0EDF77F2" w14:textId="77777777" w:rsidR="00264C47" w:rsidRDefault="00264C47" w:rsidP="00AC06EF">
            <w:pPr>
              <w:pStyle w:val="TAC"/>
              <w:rPr>
                <w:szCs w:val="22"/>
                <w:lang w:val="en-US"/>
              </w:rPr>
            </w:pPr>
            <w:r>
              <w:rPr>
                <w:szCs w:val="22"/>
                <w:lang w:val="en-US"/>
              </w:rPr>
              <w:t>100</w:t>
            </w:r>
          </w:p>
        </w:tc>
      </w:tr>
      <w:tr w:rsidR="00264C47" w14:paraId="466E413A" w14:textId="77777777" w:rsidTr="00AC06EF">
        <w:trPr>
          <w:jc w:val="center"/>
        </w:trPr>
        <w:tc>
          <w:tcPr>
            <w:tcW w:w="0" w:type="auto"/>
          </w:tcPr>
          <w:p w14:paraId="3363068B" w14:textId="77777777" w:rsidR="00264C47" w:rsidRDefault="00264C47" w:rsidP="00AC06EF">
            <w:pPr>
              <w:pStyle w:val="TAC"/>
            </w:pPr>
            <w:r>
              <w:t>Subcarrier spacing</w:t>
            </w:r>
          </w:p>
        </w:tc>
        <w:tc>
          <w:tcPr>
            <w:tcW w:w="0" w:type="auto"/>
            <w:vAlign w:val="center"/>
          </w:tcPr>
          <w:p w14:paraId="78FEC8A0" w14:textId="77777777" w:rsidR="00264C47" w:rsidRDefault="00264C47" w:rsidP="00AC06EF">
            <w:pPr>
              <w:pStyle w:val="TAC"/>
            </w:pPr>
            <w:r>
              <w:t>kHz</w:t>
            </w:r>
          </w:p>
        </w:tc>
        <w:tc>
          <w:tcPr>
            <w:tcW w:w="0" w:type="auto"/>
            <w:vAlign w:val="center"/>
          </w:tcPr>
          <w:p w14:paraId="6163A2ED" w14:textId="77777777" w:rsidR="00264C47" w:rsidRDefault="00264C47" w:rsidP="00AC06EF">
            <w:pPr>
              <w:pStyle w:val="TAC"/>
              <w:rPr>
                <w:szCs w:val="22"/>
                <w:lang w:val="en-US"/>
              </w:rPr>
            </w:pPr>
            <w:r>
              <w:rPr>
                <w:szCs w:val="22"/>
                <w:lang w:val="en-US"/>
              </w:rPr>
              <w:t>120</w:t>
            </w:r>
          </w:p>
        </w:tc>
      </w:tr>
      <w:tr w:rsidR="00264C47" w14:paraId="24B9DB65" w14:textId="77777777" w:rsidTr="00AC06EF">
        <w:trPr>
          <w:jc w:val="center"/>
        </w:trPr>
        <w:tc>
          <w:tcPr>
            <w:tcW w:w="0" w:type="auto"/>
          </w:tcPr>
          <w:p w14:paraId="0EC933D4" w14:textId="77777777" w:rsidR="00264C47" w:rsidRDefault="00264C47" w:rsidP="00AC06EF">
            <w:pPr>
              <w:pStyle w:val="TAC"/>
            </w:pPr>
            <w:r>
              <w:t>Allocated resource blocks</w:t>
            </w:r>
          </w:p>
        </w:tc>
        <w:tc>
          <w:tcPr>
            <w:tcW w:w="0" w:type="auto"/>
            <w:vAlign w:val="center"/>
          </w:tcPr>
          <w:p w14:paraId="57D5F2C1" w14:textId="77777777" w:rsidR="00264C47" w:rsidRDefault="00264C47" w:rsidP="00AC06EF">
            <w:pPr>
              <w:pStyle w:val="TAC"/>
            </w:pPr>
            <w:r>
              <w:t>PRBs</w:t>
            </w:r>
          </w:p>
        </w:tc>
        <w:tc>
          <w:tcPr>
            <w:tcW w:w="0" w:type="auto"/>
            <w:vAlign w:val="center"/>
          </w:tcPr>
          <w:p w14:paraId="45CEAC6E" w14:textId="77777777" w:rsidR="00264C47" w:rsidRDefault="00264C47" w:rsidP="00AC06EF">
            <w:pPr>
              <w:pStyle w:val="TAC"/>
              <w:rPr>
                <w:szCs w:val="22"/>
                <w:lang w:val="en-US"/>
              </w:rPr>
            </w:pPr>
            <w:r>
              <w:rPr>
                <w:szCs w:val="22"/>
                <w:lang w:val="en-US"/>
              </w:rPr>
              <w:t>66</w:t>
            </w:r>
          </w:p>
        </w:tc>
      </w:tr>
      <w:tr w:rsidR="00264C47" w14:paraId="07FDC14C" w14:textId="77777777" w:rsidTr="00AC06EF">
        <w:trPr>
          <w:jc w:val="center"/>
        </w:trPr>
        <w:tc>
          <w:tcPr>
            <w:tcW w:w="0" w:type="auto"/>
          </w:tcPr>
          <w:p w14:paraId="09226698" w14:textId="77777777" w:rsidR="00264C47" w:rsidRDefault="00264C47" w:rsidP="00AC06EF">
            <w:pPr>
              <w:pStyle w:val="TAC"/>
              <w:rPr>
                <w:rFonts w:eastAsia="Calibri"/>
              </w:rPr>
            </w:pPr>
            <w:r>
              <w:rPr>
                <w:rFonts w:eastAsia="Calibri"/>
              </w:rPr>
              <w:t>Number of consecutive PDSCH symbols</w:t>
            </w:r>
          </w:p>
        </w:tc>
        <w:tc>
          <w:tcPr>
            <w:tcW w:w="0" w:type="auto"/>
            <w:vAlign w:val="center"/>
          </w:tcPr>
          <w:p w14:paraId="07C691D7" w14:textId="77777777" w:rsidR="00264C47" w:rsidRDefault="00264C47" w:rsidP="00AC06EF">
            <w:pPr>
              <w:pStyle w:val="TAC"/>
              <w:rPr>
                <w:rFonts w:eastAsia="Calibri"/>
              </w:rPr>
            </w:pPr>
          </w:p>
        </w:tc>
        <w:tc>
          <w:tcPr>
            <w:tcW w:w="0" w:type="auto"/>
            <w:vAlign w:val="center"/>
          </w:tcPr>
          <w:p w14:paraId="67D5968E" w14:textId="77777777" w:rsidR="00264C47" w:rsidRDefault="00264C47" w:rsidP="00AC06EF">
            <w:pPr>
              <w:pStyle w:val="TAC"/>
              <w:rPr>
                <w:szCs w:val="22"/>
                <w:lang w:val="en-US"/>
              </w:rPr>
            </w:pPr>
            <w:r>
              <w:rPr>
                <w:szCs w:val="22"/>
                <w:lang w:val="en-US"/>
              </w:rPr>
              <w:t>13</w:t>
            </w:r>
          </w:p>
        </w:tc>
      </w:tr>
      <w:tr w:rsidR="00264C47" w14:paraId="41A49479" w14:textId="77777777" w:rsidTr="00AC06EF">
        <w:trPr>
          <w:jc w:val="center"/>
        </w:trPr>
        <w:tc>
          <w:tcPr>
            <w:tcW w:w="0" w:type="auto"/>
          </w:tcPr>
          <w:p w14:paraId="2CED2FD1" w14:textId="77777777" w:rsidR="00264C47" w:rsidRDefault="00264C47" w:rsidP="00AC06EF">
            <w:pPr>
              <w:pStyle w:val="TAC"/>
            </w:pPr>
            <w:r>
              <w:t>MCS table</w:t>
            </w:r>
          </w:p>
        </w:tc>
        <w:tc>
          <w:tcPr>
            <w:tcW w:w="0" w:type="auto"/>
            <w:vAlign w:val="center"/>
          </w:tcPr>
          <w:p w14:paraId="2250290A" w14:textId="77777777" w:rsidR="00264C47" w:rsidRDefault="00264C47" w:rsidP="00AC06EF">
            <w:pPr>
              <w:pStyle w:val="TAC"/>
            </w:pPr>
          </w:p>
        </w:tc>
        <w:tc>
          <w:tcPr>
            <w:tcW w:w="0" w:type="auto"/>
            <w:vAlign w:val="center"/>
          </w:tcPr>
          <w:p w14:paraId="78431C60" w14:textId="77777777" w:rsidR="00264C47" w:rsidRDefault="00264C47" w:rsidP="00AC06EF">
            <w:pPr>
              <w:pStyle w:val="TAC"/>
              <w:rPr>
                <w:szCs w:val="22"/>
                <w:lang w:val="en-US"/>
              </w:rPr>
            </w:pPr>
            <w:r>
              <w:rPr>
                <w:szCs w:val="22"/>
                <w:lang w:val="en-US"/>
              </w:rPr>
              <w:t>64QAM</w:t>
            </w:r>
          </w:p>
        </w:tc>
      </w:tr>
      <w:tr w:rsidR="00264C47" w14:paraId="1A470CCD" w14:textId="77777777" w:rsidTr="00AC06EF">
        <w:trPr>
          <w:jc w:val="center"/>
        </w:trPr>
        <w:tc>
          <w:tcPr>
            <w:tcW w:w="0" w:type="auto"/>
          </w:tcPr>
          <w:p w14:paraId="61E0BAB3" w14:textId="77777777" w:rsidR="00264C47" w:rsidRDefault="00264C47" w:rsidP="00AC06EF">
            <w:pPr>
              <w:pStyle w:val="TAC"/>
            </w:pPr>
            <w:r>
              <w:t>MCS index</w:t>
            </w:r>
          </w:p>
        </w:tc>
        <w:tc>
          <w:tcPr>
            <w:tcW w:w="0" w:type="auto"/>
            <w:vAlign w:val="center"/>
          </w:tcPr>
          <w:p w14:paraId="05674F94" w14:textId="77777777" w:rsidR="00264C47" w:rsidRDefault="00264C47" w:rsidP="00AC06EF">
            <w:pPr>
              <w:pStyle w:val="TAC"/>
            </w:pPr>
          </w:p>
        </w:tc>
        <w:tc>
          <w:tcPr>
            <w:tcW w:w="0" w:type="auto"/>
            <w:vAlign w:val="center"/>
          </w:tcPr>
          <w:p w14:paraId="67649F7B" w14:textId="77777777" w:rsidR="00264C47" w:rsidRDefault="00264C47" w:rsidP="00AC06EF">
            <w:pPr>
              <w:pStyle w:val="TAC"/>
              <w:rPr>
                <w:szCs w:val="22"/>
                <w:lang w:val="en-US"/>
              </w:rPr>
            </w:pPr>
            <w:r>
              <w:rPr>
                <w:szCs w:val="22"/>
                <w:lang w:val="en-US"/>
              </w:rPr>
              <w:t>4</w:t>
            </w:r>
          </w:p>
        </w:tc>
      </w:tr>
      <w:tr w:rsidR="00264C47" w14:paraId="5E65EE71" w14:textId="77777777" w:rsidTr="00AC06EF">
        <w:trPr>
          <w:jc w:val="center"/>
        </w:trPr>
        <w:tc>
          <w:tcPr>
            <w:tcW w:w="0" w:type="auto"/>
          </w:tcPr>
          <w:p w14:paraId="32C2C327" w14:textId="77777777" w:rsidR="00264C47" w:rsidRDefault="00264C47" w:rsidP="00AC06EF">
            <w:pPr>
              <w:pStyle w:val="TAC"/>
            </w:pPr>
            <w:r>
              <w:t>Modulation</w:t>
            </w:r>
          </w:p>
        </w:tc>
        <w:tc>
          <w:tcPr>
            <w:tcW w:w="0" w:type="auto"/>
            <w:vAlign w:val="center"/>
          </w:tcPr>
          <w:p w14:paraId="74C58F39" w14:textId="77777777" w:rsidR="00264C47" w:rsidRDefault="00264C47" w:rsidP="00AC06EF">
            <w:pPr>
              <w:pStyle w:val="TAC"/>
            </w:pPr>
          </w:p>
        </w:tc>
        <w:tc>
          <w:tcPr>
            <w:tcW w:w="0" w:type="auto"/>
            <w:vAlign w:val="center"/>
          </w:tcPr>
          <w:p w14:paraId="5A1478AA" w14:textId="77777777" w:rsidR="00264C47" w:rsidRDefault="00264C47" w:rsidP="00AC06EF">
            <w:pPr>
              <w:pStyle w:val="TAC"/>
              <w:rPr>
                <w:szCs w:val="22"/>
                <w:lang w:val="en-US"/>
              </w:rPr>
            </w:pPr>
            <w:r>
              <w:rPr>
                <w:szCs w:val="22"/>
                <w:lang w:val="en-US"/>
              </w:rPr>
              <w:t>QPSK</w:t>
            </w:r>
          </w:p>
        </w:tc>
      </w:tr>
      <w:tr w:rsidR="00264C47" w14:paraId="46D42DA1" w14:textId="77777777" w:rsidTr="00AC06EF">
        <w:trPr>
          <w:jc w:val="center"/>
        </w:trPr>
        <w:tc>
          <w:tcPr>
            <w:tcW w:w="0" w:type="auto"/>
          </w:tcPr>
          <w:p w14:paraId="07795958" w14:textId="77777777" w:rsidR="00264C47" w:rsidRDefault="00264C47" w:rsidP="00AC06EF">
            <w:pPr>
              <w:pStyle w:val="TAC"/>
            </w:pPr>
            <w:r>
              <w:t>Target Coding Rate</w:t>
            </w:r>
          </w:p>
        </w:tc>
        <w:tc>
          <w:tcPr>
            <w:tcW w:w="0" w:type="auto"/>
            <w:vAlign w:val="center"/>
          </w:tcPr>
          <w:p w14:paraId="556534D9" w14:textId="77777777" w:rsidR="00264C47" w:rsidRDefault="00264C47" w:rsidP="00AC06EF">
            <w:pPr>
              <w:pStyle w:val="TAC"/>
            </w:pPr>
          </w:p>
        </w:tc>
        <w:tc>
          <w:tcPr>
            <w:tcW w:w="0" w:type="auto"/>
            <w:vAlign w:val="center"/>
          </w:tcPr>
          <w:p w14:paraId="26A9454C" w14:textId="77777777" w:rsidR="00264C47" w:rsidRDefault="00264C47" w:rsidP="00AC06EF">
            <w:pPr>
              <w:pStyle w:val="TAC"/>
              <w:rPr>
                <w:szCs w:val="22"/>
                <w:lang w:val="en-US"/>
              </w:rPr>
            </w:pPr>
            <w:r>
              <w:rPr>
                <w:szCs w:val="22"/>
                <w:lang w:val="en-US"/>
              </w:rPr>
              <w:t>0.30</w:t>
            </w:r>
          </w:p>
        </w:tc>
      </w:tr>
      <w:tr w:rsidR="00264C47" w14:paraId="57E823F7" w14:textId="77777777" w:rsidTr="00AC06EF">
        <w:trPr>
          <w:jc w:val="center"/>
        </w:trPr>
        <w:tc>
          <w:tcPr>
            <w:tcW w:w="0" w:type="auto"/>
            <w:vAlign w:val="center"/>
          </w:tcPr>
          <w:p w14:paraId="54E75C18" w14:textId="77777777" w:rsidR="00264C47" w:rsidRDefault="00264C47" w:rsidP="00AC06EF">
            <w:pPr>
              <w:pStyle w:val="TAC"/>
            </w:pPr>
            <w:r>
              <w:t>Number of MIMO layers</w:t>
            </w:r>
          </w:p>
        </w:tc>
        <w:tc>
          <w:tcPr>
            <w:tcW w:w="0" w:type="auto"/>
            <w:vAlign w:val="center"/>
          </w:tcPr>
          <w:p w14:paraId="4AC4E00E" w14:textId="77777777" w:rsidR="00264C47" w:rsidRDefault="00264C47" w:rsidP="00AC06EF">
            <w:pPr>
              <w:pStyle w:val="TAC"/>
            </w:pPr>
          </w:p>
        </w:tc>
        <w:tc>
          <w:tcPr>
            <w:tcW w:w="0" w:type="auto"/>
            <w:vAlign w:val="center"/>
          </w:tcPr>
          <w:p w14:paraId="7DD46308" w14:textId="77777777" w:rsidR="00264C47" w:rsidRDefault="00264C47" w:rsidP="00AC06EF">
            <w:pPr>
              <w:pStyle w:val="TAC"/>
              <w:rPr>
                <w:szCs w:val="22"/>
                <w:lang w:val="en-US"/>
              </w:rPr>
            </w:pPr>
            <w:r>
              <w:rPr>
                <w:szCs w:val="22"/>
                <w:lang w:val="en-US"/>
              </w:rPr>
              <w:t>1</w:t>
            </w:r>
          </w:p>
        </w:tc>
      </w:tr>
      <w:tr w:rsidR="00264C47" w14:paraId="23174781" w14:textId="77777777" w:rsidTr="00AC06EF">
        <w:trPr>
          <w:jc w:val="center"/>
        </w:trPr>
        <w:tc>
          <w:tcPr>
            <w:tcW w:w="0" w:type="auto"/>
            <w:vAlign w:val="center"/>
          </w:tcPr>
          <w:p w14:paraId="7FB89085" w14:textId="77777777" w:rsidR="00264C47" w:rsidRDefault="00264C47" w:rsidP="00AC06EF">
            <w:pPr>
              <w:pStyle w:val="TAC"/>
            </w:pPr>
            <w:r>
              <w:t xml:space="preserve">Number of DMRS </w:t>
            </w:r>
            <w:r>
              <w:rPr>
                <w:rFonts w:hint="eastAsia"/>
                <w:lang w:eastAsia="zh-CN"/>
              </w:rPr>
              <w:t>REs</w:t>
            </w:r>
          </w:p>
        </w:tc>
        <w:tc>
          <w:tcPr>
            <w:tcW w:w="0" w:type="auto"/>
            <w:vAlign w:val="center"/>
          </w:tcPr>
          <w:p w14:paraId="668D3DB1" w14:textId="77777777" w:rsidR="00264C47" w:rsidRDefault="00264C47" w:rsidP="00AC06EF">
            <w:pPr>
              <w:pStyle w:val="TAC"/>
            </w:pPr>
          </w:p>
        </w:tc>
        <w:tc>
          <w:tcPr>
            <w:tcW w:w="0" w:type="auto"/>
            <w:vAlign w:val="center"/>
          </w:tcPr>
          <w:p w14:paraId="5384A769" w14:textId="77777777" w:rsidR="00264C47" w:rsidRDefault="00264C47" w:rsidP="00AC06EF">
            <w:pPr>
              <w:pStyle w:val="TAC"/>
              <w:rPr>
                <w:szCs w:val="22"/>
                <w:lang w:val="en-US"/>
              </w:rPr>
            </w:pPr>
            <w:r>
              <w:rPr>
                <w:szCs w:val="22"/>
                <w:lang w:val="en-US"/>
              </w:rPr>
              <w:t>12</w:t>
            </w:r>
          </w:p>
        </w:tc>
      </w:tr>
      <w:tr w:rsidR="00264C47" w14:paraId="1F9EF19D" w14:textId="77777777" w:rsidTr="00AC06EF">
        <w:trPr>
          <w:jc w:val="center"/>
        </w:trPr>
        <w:tc>
          <w:tcPr>
            <w:tcW w:w="0" w:type="auto"/>
            <w:vAlign w:val="center"/>
          </w:tcPr>
          <w:p w14:paraId="4F1EE9F7" w14:textId="77777777" w:rsidR="00264C47" w:rsidRDefault="00264C47" w:rsidP="00AC06EF">
            <w:pPr>
              <w:pStyle w:val="TAC"/>
            </w:pPr>
            <w:r>
              <w:t>Overhead for TBS determination</w:t>
            </w:r>
          </w:p>
        </w:tc>
        <w:tc>
          <w:tcPr>
            <w:tcW w:w="0" w:type="auto"/>
            <w:vAlign w:val="center"/>
          </w:tcPr>
          <w:p w14:paraId="70029B38" w14:textId="77777777" w:rsidR="00264C47" w:rsidRDefault="00264C47" w:rsidP="00AC06EF">
            <w:pPr>
              <w:pStyle w:val="TAC"/>
            </w:pPr>
          </w:p>
        </w:tc>
        <w:tc>
          <w:tcPr>
            <w:tcW w:w="0" w:type="auto"/>
            <w:vAlign w:val="center"/>
          </w:tcPr>
          <w:p w14:paraId="2F09A22A" w14:textId="77777777" w:rsidR="00264C47" w:rsidRDefault="00264C47" w:rsidP="00AC06EF">
            <w:pPr>
              <w:pStyle w:val="TAC"/>
              <w:rPr>
                <w:szCs w:val="22"/>
                <w:lang w:val="en-US"/>
              </w:rPr>
            </w:pPr>
            <w:r>
              <w:rPr>
                <w:szCs w:val="22"/>
                <w:lang w:val="en-US"/>
              </w:rPr>
              <w:t>6</w:t>
            </w:r>
          </w:p>
        </w:tc>
      </w:tr>
      <w:tr w:rsidR="00264C47" w14:paraId="084E32B1" w14:textId="77777777" w:rsidTr="00AC06EF">
        <w:trPr>
          <w:jc w:val="center"/>
        </w:trPr>
        <w:tc>
          <w:tcPr>
            <w:tcW w:w="0" w:type="auto"/>
          </w:tcPr>
          <w:p w14:paraId="2FA7CB09" w14:textId="77777777" w:rsidR="00264C47" w:rsidRDefault="00264C47" w:rsidP="00AC06EF">
            <w:pPr>
              <w:pStyle w:val="TAC"/>
            </w:pPr>
            <w:r>
              <w:t xml:space="preserve">Information Bit Payload per Slot </w:t>
            </w:r>
          </w:p>
        </w:tc>
        <w:tc>
          <w:tcPr>
            <w:tcW w:w="0" w:type="auto"/>
            <w:vAlign w:val="center"/>
          </w:tcPr>
          <w:p w14:paraId="5324D82F" w14:textId="77777777" w:rsidR="00264C47" w:rsidRDefault="00264C47" w:rsidP="00AC06EF">
            <w:pPr>
              <w:pStyle w:val="TAC"/>
            </w:pPr>
          </w:p>
        </w:tc>
        <w:tc>
          <w:tcPr>
            <w:tcW w:w="0" w:type="auto"/>
            <w:vAlign w:val="center"/>
          </w:tcPr>
          <w:p w14:paraId="47865A97" w14:textId="77777777" w:rsidR="00264C47" w:rsidRDefault="00264C47" w:rsidP="00AC06EF">
            <w:pPr>
              <w:pStyle w:val="TAC"/>
              <w:rPr>
                <w:rFonts w:eastAsia="DengXian"/>
                <w:szCs w:val="22"/>
                <w:lang w:val="en-US" w:eastAsia="zh-CN"/>
              </w:rPr>
            </w:pPr>
            <w:r>
              <w:rPr>
                <w:rFonts w:eastAsia="DengXian"/>
                <w:szCs w:val="22"/>
                <w:lang w:val="en-US" w:eastAsia="zh-CN"/>
              </w:rPr>
              <w:t>5504</w:t>
            </w:r>
          </w:p>
        </w:tc>
      </w:tr>
      <w:tr w:rsidR="00264C47" w14:paraId="0DA5B78B" w14:textId="77777777" w:rsidTr="00AC06EF">
        <w:trPr>
          <w:jc w:val="center"/>
        </w:trPr>
        <w:tc>
          <w:tcPr>
            <w:tcW w:w="0" w:type="auto"/>
          </w:tcPr>
          <w:p w14:paraId="3AFB6FFE" w14:textId="77777777" w:rsidR="00264C47" w:rsidRDefault="00264C47" w:rsidP="00AC06EF">
            <w:pPr>
              <w:pStyle w:val="TAC"/>
              <w:rPr>
                <w:lang w:val="sv-FI"/>
              </w:rPr>
            </w:pPr>
            <w:r>
              <w:rPr>
                <w:lang w:val="sv-FI"/>
              </w:rPr>
              <w:t>Transport block CRC per Slot</w:t>
            </w:r>
          </w:p>
        </w:tc>
        <w:tc>
          <w:tcPr>
            <w:tcW w:w="0" w:type="auto"/>
            <w:vAlign w:val="center"/>
          </w:tcPr>
          <w:p w14:paraId="5B0425E2" w14:textId="77777777" w:rsidR="00264C47" w:rsidRDefault="00264C47" w:rsidP="00AC06EF">
            <w:pPr>
              <w:pStyle w:val="TAC"/>
              <w:rPr>
                <w:lang w:val="sv-FI"/>
              </w:rPr>
            </w:pPr>
          </w:p>
        </w:tc>
        <w:tc>
          <w:tcPr>
            <w:tcW w:w="0" w:type="auto"/>
            <w:vAlign w:val="center"/>
          </w:tcPr>
          <w:p w14:paraId="492E3B4C" w14:textId="77777777" w:rsidR="00264C47" w:rsidRDefault="00264C47" w:rsidP="00AC06EF">
            <w:pPr>
              <w:pStyle w:val="TAC"/>
              <w:rPr>
                <w:rFonts w:eastAsia="DengXian"/>
                <w:szCs w:val="22"/>
                <w:lang w:val="sv-FI" w:eastAsia="zh-CN"/>
              </w:rPr>
            </w:pPr>
            <w:r>
              <w:rPr>
                <w:rFonts w:eastAsia="DengXian"/>
                <w:szCs w:val="22"/>
                <w:lang w:val="sv-FI" w:eastAsia="zh-CN"/>
              </w:rPr>
              <w:t>24</w:t>
            </w:r>
          </w:p>
        </w:tc>
      </w:tr>
      <w:tr w:rsidR="00264C47" w14:paraId="51D4E032" w14:textId="77777777" w:rsidTr="00AC06EF">
        <w:trPr>
          <w:jc w:val="center"/>
        </w:trPr>
        <w:tc>
          <w:tcPr>
            <w:tcW w:w="0" w:type="auto"/>
          </w:tcPr>
          <w:p w14:paraId="297EF650" w14:textId="77777777" w:rsidR="00264C47" w:rsidRDefault="00264C47" w:rsidP="00AC06EF">
            <w:pPr>
              <w:pStyle w:val="TAC"/>
              <w:rPr>
                <w:rFonts w:eastAsia="Calibri"/>
              </w:rPr>
            </w:pPr>
            <w:r>
              <w:rPr>
                <w:rFonts w:eastAsia="Calibri"/>
              </w:rPr>
              <w:t>Number of Code Blocks per Slot</w:t>
            </w:r>
          </w:p>
        </w:tc>
        <w:tc>
          <w:tcPr>
            <w:tcW w:w="0" w:type="auto"/>
            <w:vAlign w:val="center"/>
          </w:tcPr>
          <w:p w14:paraId="06BC11FD" w14:textId="77777777" w:rsidR="00264C47" w:rsidRDefault="00264C47" w:rsidP="00AC06EF">
            <w:pPr>
              <w:pStyle w:val="TAC"/>
              <w:rPr>
                <w:rFonts w:eastAsia="Calibri"/>
              </w:rPr>
            </w:pPr>
          </w:p>
        </w:tc>
        <w:tc>
          <w:tcPr>
            <w:tcW w:w="0" w:type="auto"/>
            <w:vAlign w:val="center"/>
          </w:tcPr>
          <w:p w14:paraId="780ACFDA" w14:textId="77777777" w:rsidR="00264C47" w:rsidRDefault="00264C47" w:rsidP="00AC06EF">
            <w:pPr>
              <w:pStyle w:val="TAC"/>
              <w:rPr>
                <w:rFonts w:eastAsia="DengXian"/>
                <w:szCs w:val="22"/>
                <w:lang w:val="en-US" w:eastAsia="zh-CN"/>
              </w:rPr>
            </w:pPr>
            <w:r>
              <w:rPr>
                <w:rFonts w:eastAsia="DengXian"/>
                <w:szCs w:val="22"/>
                <w:lang w:val="en-US" w:eastAsia="zh-CN"/>
              </w:rPr>
              <w:t>1</w:t>
            </w:r>
          </w:p>
        </w:tc>
      </w:tr>
      <w:tr w:rsidR="00264C47" w14:paraId="46BF2AC6" w14:textId="77777777" w:rsidTr="00AC06EF">
        <w:trPr>
          <w:jc w:val="center"/>
        </w:trPr>
        <w:tc>
          <w:tcPr>
            <w:tcW w:w="0" w:type="auto"/>
          </w:tcPr>
          <w:p w14:paraId="6EA9BDB2" w14:textId="77777777" w:rsidR="00264C47" w:rsidRDefault="00264C47" w:rsidP="00AC06EF">
            <w:pPr>
              <w:pStyle w:val="TAC"/>
            </w:pPr>
            <w:r>
              <w:t>Binary Channel Bits Per Slot</w:t>
            </w:r>
          </w:p>
        </w:tc>
        <w:tc>
          <w:tcPr>
            <w:tcW w:w="0" w:type="auto"/>
            <w:vAlign w:val="center"/>
          </w:tcPr>
          <w:p w14:paraId="00DF4636" w14:textId="77777777" w:rsidR="00264C47" w:rsidRDefault="00264C47" w:rsidP="00AC06EF">
            <w:pPr>
              <w:pStyle w:val="TAC"/>
            </w:pPr>
          </w:p>
        </w:tc>
        <w:tc>
          <w:tcPr>
            <w:tcW w:w="0" w:type="auto"/>
            <w:vAlign w:val="center"/>
          </w:tcPr>
          <w:p w14:paraId="10953281" w14:textId="77777777" w:rsidR="00264C47" w:rsidRDefault="00264C47" w:rsidP="00AC06EF">
            <w:pPr>
              <w:pStyle w:val="TAC"/>
              <w:rPr>
                <w:rFonts w:eastAsia="DengXian"/>
                <w:szCs w:val="22"/>
                <w:lang w:val="en-US" w:eastAsia="zh-CN"/>
              </w:rPr>
            </w:pPr>
            <w:r>
              <w:rPr>
                <w:rFonts w:eastAsia="DengXian"/>
                <w:szCs w:val="22"/>
                <w:lang w:val="en-US" w:eastAsia="zh-CN"/>
              </w:rPr>
              <w:t>18282</w:t>
            </w:r>
          </w:p>
        </w:tc>
      </w:tr>
    </w:tbl>
    <w:p w14:paraId="2ED8BDD8" w14:textId="77777777" w:rsidR="00264C47" w:rsidRDefault="00264C47" w:rsidP="00264C47"/>
    <w:p w14:paraId="2C3115D5" w14:textId="0BDC4D07" w:rsidR="00264C47" w:rsidRDefault="00264C47" w:rsidP="00264C47">
      <w:pPr>
        <w:pStyle w:val="Heading2"/>
      </w:pPr>
      <w:bookmarkStart w:id="6639" w:name="_Toc82451026"/>
      <w:bookmarkStart w:id="6640" w:name="_Toc130402347"/>
      <w:bookmarkStart w:id="6641" w:name="_Toc89949415"/>
      <w:bookmarkStart w:id="6642" w:name="_Toc106184325"/>
      <w:bookmarkStart w:id="6643" w:name="_Toc74583583"/>
      <w:bookmarkStart w:id="6644" w:name="_Toc155358985"/>
      <w:bookmarkStart w:id="6645" w:name="_Toc138853960"/>
      <w:bookmarkStart w:id="6646" w:name="_Toc76542396"/>
      <w:bookmarkStart w:id="6647" w:name="_Toc137554898"/>
      <w:bookmarkStart w:id="6648" w:name="_Toc145531370"/>
      <w:bookmarkStart w:id="6649" w:name="_Toc98755804"/>
      <w:bookmarkStart w:id="6650" w:name="_Toc82450378"/>
      <w:bookmarkStart w:id="6651" w:name="_Toc138946641"/>
      <w:bookmarkStart w:id="6652" w:name="_Toc98763396"/>
      <w:bookmarkStart w:id="6653" w:name="_Toc161665746"/>
      <w:bookmarkStart w:id="6654" w:name="_Toc169718896"/>
      <w:r>
        <w:t>B.1.</w:t>
      </w:r>
      <w:r w:rsidR="007C5282">
        <w:t>2</w:t>
      </w:r>
      <w:r>
        <w:tab/>
        <w:t>Fixed Reference Channels for PDCCH performance requirements</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721F5E93" w14:textId="1D83BCB1" w:rsidR="00264C47" w:rsidRDefault="00264C47" w:rsidP="00264C47">
      <w:pPr>
        <w:rPr>
          <w:lang w:eastAsia="zh-CN"/>
        </w:rPr>
      </w:pPr>
      <w:r>
        <w:t xml:space="preserve">The parameters for the reference measurement channels are specified in </w:t>
      </w:r>
      <w:r>
        <w:rPr>
          <w:lang w:eastAsia="zh-CN"/>
        </w:rPr>
        <w:t>table B.1.</w:t>
      </w:r>
      <w:r w:rsidR="007C5282">
        <w:rPr>
          <w:lang w:eastAsia="zh-CN"/>
        </w:rPr>
        <w:t>2</w:t>
      </w:r>
      <w:r>
        <w:rPr>
          <w:lang w:eastAsia="zh-CN"/>
        </w:rPr>
        <w:t xml:space="preserve">-1 </w:t>
      </w:r>
      <w:r>
        <w:t>for FR</w:t>
      </w:r>
      <w:r>
        <w:rPr>
          <w:lang w:eastAsia="zh-CN"/>
        </w:rPr>
        <w:t>1</w:t>
      </w:r>
      <w:r>
        <w:t xml:space="preserve"> PDCCH performance requirements</w:t>
      </w:r>
      <w:r>
        <w:rPr>
          <w:lang w:eastAsia="zh-CN"/>
        </w:rPr>
        <w:t>.</w:t>
      </w:r>
    </w:p>
    <w:p w14:paraId="387C1135" w14:textId="61EAA026" w:rsidR="00264C47" w:rsidRDefault="00264C47" w:rsidP="00264C47">
      <w:r>
        <w:t xml:space="preserve">The parameters for the reference measurement channels are specified in </w:t>
      </w:r>
      <w:r>
        <w:rPr>
          <w:lang w:eastAsia="zh-CN"/>
        </w:rPr>
        <w:t>table B.1.</w:t>
      </w:r>
      <w:r w:rsidR="007C5282">
        <w:rPr>
          <w:lang w:eastAsia="zh-CN"/>
        </w:rPr>
        <w:t>2</w:t>
      </w:r>
      <w:r>
        <w:rPr>
          <w:lang w:eastAsia="zh-CN"/>
        </w:rPr>
        <w:t xml:space="preserve">-2 </w:t>
      </w:r>
      <w:r>
        <w:t>for FR2-1 PDCCH performance requirements</w:t>
      </w:r>
      <w:r>
        <w:rPr>
          <w:lang w:eastAsia="zh-CN"/>
        </w:rPr>
        <w:t>.</w:t>
      </w:r>
    </w:p>
    <w:p w14:paraId="0AACF600" w14:textId="010EC772" w:rsidR="00264C47" w:rsidRDefault="00264C47" w:rsidP="00264C47">
      <w:pPr>
        <w:pStyle w:val="TH"/>
      </w:pPr>
      <w:r>
        <w:t>Table B.1.</w:t>
      </w:r>
      <w:r w:rsidR="007C5282">
        <w:t>2</w:t>
      </w:r>
      <w: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264C47" w14:paraId="04C4F3F7" w14:textId="77777777" w:rsidTr="00AC06EF">
        <w:trPr>
          <w:jc w:val="center"/>
        </w:trPr>
        <w:tc>
          <w:tcPr>
            <w:tcW w:w="0" w:type="auto"/>
            <w:shd w:val="clear" w:color="auto" w:fill="auto"/>
            <w:vAlign w:val="center"/>
          </w:tcPr>
          <w:p w14:paraId="28660603"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6D017AC7"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6"/>
            <w:shd w:val="clear" w:color="auto" w:fill="auto"/>
            <w:vAlign w:val="center"/>
          </w:tcPr>
          <w:p w14:paraId="6CD00E64"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714024E9" w14:textId="77777777" w:rsidTr="00703358">
        <w:trPr>
          <w:jc w:val="center"/>
        </w:trPr>
        <w:tc>
          <w:tcPr>
            <w:tcW w:w="0" w:type="auto"/>
            <w:shd w:val="clear" w:color="auto" w:fill="auto"/>
            <w:vAlign w:val="center"/>
          </w:tcPr>
          <w:p w14:paraId="12CFF1EC"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4E809E22"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Default="007C5282" w:rsidP="007C5282">
            <w:pPr>
              <w:keepNext/>
              <w:keepLines/>
              <w:spacing w:after="0"/>
              <w:jc w:val="center"/>
              <w:rPr>
                <w:rFonts w:ascii="Arial" w:hAnsi="Arial"/>
                <w:sz w:val="18"/>
                <w:lang w:eastAsia="zh-CN"/>
              </w:rPr>
            </w:pPr>
            <w:r>
              <w:rPr>
                <w:rFonts w:ascii="Arial" w:hAnsi="Arial"/>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Default="007C5282" w:rsidP="007C5282">
            <w:pPr>
              <w:keepNext/>
              <w:keepLines/>
              <w:spacing w:after="0"/>
              <w:jc w:val="center"/>
              <w:rPr>
                <w:rFonts w:ascii="Arial" w:hAnsi="Arial"/>
                <w:sz w:val="18"/>
              </w:rPr>
            </w:pPr>
            <w:r>
              <w:rPr>
                <w:rFonts w:ascii="Arial" w:hAnsi="Arial"/>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Default="007C5282" w:rsidP="007C5282">
            <w:pPr>
              <w:keepNext/>
              <w:keepLines/>
              <w:spacing w:after="0"/>
              <w:jc w:val="center"/>
              <w:rPr>
                <w:rFonts w:ascii="Arial" w:hAnsi="Arial"/>
                <w:sz w:val="18"/>
              </w:rPr>
            </w:pPr>
            <w:r>
              <w:rPr>
                <w:rFonts w:ascii="Arial" w:hAnsi="Arial"/>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Default="007C5282" w:rsidP="007C5282">
            <w:pPr>
              <w:keepNext/>
              <w:keepLines/>
              <w:spacing w:after="0"/>
              <w:jc w:val="center"/>
              <w:rPr>
                <w:rFonts w:ascii="Arial" w:hAnsi="Arial"/>
                <w:sz w:val="18"/>
                <w:lang w:eastAsia="zh-CN"/>
              </w:rPr>
            </w:pPr>
            <w:r>
              <w:rPr>
                <w:rFonts w:ascii="Arial" w:hAnsi="Arial"/>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Default="007C5282" w:rsidP="007C5282">
            <w:pPr>
              <w:keepNext/>
              <w:keepLines/>
              <w:spacing w:after="0"/>
              <w:jc w:val="center"/>
              <w:rPr>
                <w:rFonts w:ascii="Arial" w:hAnsi="Arial"/>
                <w:sz w:val="18"/>
              </w:rPr>
            </w:pPr>
            <w:r>
              <w:rPr>
                <w:rFonts w:ascii="Arial" w:hAnsi="Arial"/>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Default="007C5282" w:rsidP="007C5282">
            <w:pPr>
              <w:keepNext/>
              <w:keepLines/>
              <w:spacing w:after="0"/>
              <w:jc w:val="center"/>
              <w:rPr>
                <w:rFonts w:ascii="Arial" w:hAnsi="Arial"/>
                <w:sz w:val="18"/>
              </w:rPr>
            </w:pPr>
            <w:r>
              <w:rPr>
                <w:rFonts w:ascii="Arial" w:hAnsi="Arial"/>
                <w:sz w:val="18"/>
              </w:rPr>
              <w:t>M-FR1-NCR.1.2-6</w:t>
            </w:r>
          </w:p>
        </w:tc>
      </w:tr>
      <w:tr w:rsidR="00264C47" w14:paraId="3ED7BE1D" w14:textId="77777777" w:rsidTr="00AC06EF">
        <w:trPr>
          <w:jc w:val="center"/>
        </w:trPr>
        <w:tc>
          <w:tcPr>
            <w:tcW w:w="0" w:type="auto"/>
            <w:shd w:val="clear" w:color="auto" w:fill="auto"/>
            <w:vAlign w:val="center"/>
          </w:tcPr>
          <w:p w14:paraId="44D4EE96"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37D1D8B8"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vAlign w:val="center"/>
          </w:tcPr>
          <w:p w14:paraId="0873D7B9"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5F27959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CA3BE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0C437F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02A2DFB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3D6DF83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r>
      <w:tr w:rsidR="00264C47" w14:paraId="2AA785C8" w14:textId="77777777" w:rsidTr="00AC06EF">
        <w:trPr>
          <w:jc w:val="center"/>
        </w:trPr>
        <w:tc>
          <w:tcPr>
            <w:tcW w:w="0" w:type="auto"/>
            <w:shd w:val="clear" w:color="auto" w:fill="auto"/>
            <w:vAlign w:val="center"/>
          </w:tcPr>
          <w:p w14:paraId="75A53A3F"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5EB8695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63AD0797" w14:textId="77777777" w:rsidR="00264C47" w:rsidRDefault="00264C47" w:rsidP="00AC06EF">
            <w:pPr>
              <w:keepNext/>
              <w:keepLines/>
              <w:spacing w:after="0"/>
              <w:jc w:val="center"/>
              <w:rPr>
                <w:rFonts w:ascii="Arial" w:eastAsia="Calibri" w:hAnsi="Arial"/>
                <w:sz w:val="18"/>
                <w:lang w:eastAsia="zh-CN"/>
              </w:rPr>
            </w:pPr>
            <w:r>
              <w:rPr>
                <w:rFonts w:ascii="Arial" w:eastAsia="SimSun" w:hAnsi="Arial"/>
                <w:sz w:val="18"/>
              </w:rPr>
              <w:t>24</w:t>
            </w:r>
          </w:p>
        </w:tc>
        <w:tc>
          <w:tcPr>
            <w:tcW w:w="0" w:type="auto"/>
            <w:vAlign w:val="center"/>
          </w:tcPr>
          <w:p w14:paraId="00090A6B" w14:textId="77777777" w:rsidR="00264C47" w:rsidRDefault="00264C47" w:rsidP="00AC06EF">
            <w:pPr>
              <w:keepNext/>
              <w:keepLines/>
              <w:spacing w:after="0"/>
              <w:jc w:val="center"/>
              <w:rPr>
                <w:rFonts w:ascii="Arial" w:eastAsia="SimSun" w:hAnsi="Arial"/>
                <w:sz w:val="18"/>
              </w:rPr>
            </w:pPr>
            <w:r>
              <w:rPr>
                <w:rFonts w:ascii="Arial" w:eastAsia="SimSun" w:hAnsi="Arial"/>
                <w:sz w:val="18"/>
              </w:rPr>
              <w:t>48</w:t>
            </w:r>
          </w:p>
        </w:tc>
        <w:tc>
          <w:tcPr>
            <w:tcW w:w="0" w:type="auto"/>
            <w:vAlign w:val="center"/>
          </w:tcPr>
          <w:p w14:paraId="75E1672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48</w:t>
            </w:r>
          </w:p>
        </w:tc>
        <w:tc>
          <w:tcPr>
            <w:tcW w:w="0" w:type="auto"/>
            <w:vAlign w:val="center"/>
          </w:tcPr>
          <w:p w14:paraId="63407EB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3C4B32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2BE27B7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90</w:t>
            </w:r>
          </w:p>
        </w:tc>
      </w:tr>
      <w:tr w:rsidR="00264C47" w14:paraId="376657CA" w14:textId="77777777" w:rsidTr="00AC06EF">
        <w:trPr>
          <w:jc w:val="center"/>
        </w:trPr>
        <w:tc>
          <w:tcPr>
            <w:tcW w:w="0" w:type="auto"/>
            <w:shd w:val="clear" w:color="auto" w:fill="auto"/>
            <w:vAlign w:val="center"/>
          </w:tcPr>
          <w:p w14:paraId="77C425AA"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3AE5ED0F"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21C42D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E121AD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179C31F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E35FA2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7CA2B5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01EE8B6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r>
      <w:tr w:rsidR="00264C47" w14:paraId="02FAD711" w14:textId="77777777" w:rsidTr="00AC06EF">
        <w:trPr>
          <w:jc w:val="center"/>
        </w:trPr>
        <w:tc>
          <w:tcPr>
            <w:tcW w:w="0" w:type="auto"/>
            <w:shd w:val="clear" w:color="auto" w:fill="auto"/>
            <w:vAlign w:val="center"/>
          </w:tcPr>
          <w:p w14:paraId="6C42BFC4"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57C3BBD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0B08ECE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075720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64A41FA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c>
          <w:tcPr>
            <w:tcW w:w="0" w:type="auto"/>
            <w:vAlign w:val="center"/>
          </w:tcPr>
          <w:p w14:paraId="0760256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0E8806C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1378239C"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r>
      <w:tr w:rsidR="00264C47" w14:paraId="72D22543" w14:textId="77777777" w:rsidTr="00AC06EF">
        <w:trPr>
          <w:jc w:val="center"/>
        </w:trPr>
        <w:tc>
          <w:tcPr>
            <w:tcW w:w="0" w:type="auto"/>
            <w:shd w:val="clear" w:color="auto" w:fill="auto"/>
            <w:vAlign w:val="center"/>
          </w:tcPr>
          <w:p w14:paraId="6C194DE9"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21CEE054"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1880CAA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1FEB8E90"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2AC8E3A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77D195F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3E7315F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601DD06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r>
      <w:tr w:rsidR="00264C47" w14:paraId="0CC96063" w14:textId="77777777" w:rsidTr="00AC06EF">
        <w:trPr>
          <w:jc w:val="center"/>
        </w:trPr>
        <w:tc>
          <w:tcPr>
            <w:tcW w:w="0" w:type="auto"/>
            <w:shd w:val="clear" w:color="auto" w:fill="auto"/>
            <w:vAlign w:val="center"/>
          </w:tcPr>
          <w:p w14:paraId="02EC6D9C"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4335AD4C"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vAlign w:val="center"/>
          </w:tcPr>
          <w:p w14:paraId="7D461C3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39</w:t>
            </w:r>
          </w:p>
        </w:tc>
        <w:tc>
          <w:tcPr>
            <w:tcW w:w="0" w:type="auto"/>
            <w:vAlign w:val="center"/>
          </w:tcPr>
          <w:p w14:paraId="05B578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SimSun" w:hAnsi="Arial" w:hint="eastAsia"/>
                <w:sz w:val="18"/>
                <w:lang w:eastAsia="zh-CN"/>
              </w:rPr>
              <w:t>2</w:t>
            </w:r>
          </w:p>
        </w:tc>
        <w:tc>
          <w:tcPr>
            <w:tcW w:w="0" w:type="auto"/>
            <w:vAlign w:val="center"/>
          </w:tcPr>
          <w:p w14:paraId="1DDC66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Calibri" w:hAnsi="Arial" w:hint="eastAsia"/>
                <w:sz w:val="18"/>
                <w:lang w:eastAsia="zh-CN"/>
              </w:rPr>
              <w:t>2</w:t>
            </w:r>
          </w:p>
        </w:tc>
        <w:tc>
          <w:tcPr>
            <w:tcW w:w="0" w:type="auto"/>
            <w:vAlign w:val="center"/>
          </w:tcPr>
          <w:p w14:paraId="2B495F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41</w:t>
            </w:r>
          </w:p>
        </w:tc>
        <w:tc>
          <w:tcPr>
            <w:tcW w:w="0" w:type="auto"/>
            <w:vAlign w:val="center"/>
          </w:tcPr>
          <w:p w14:paraId="38E6B10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c>
          <w:tcPr>
            <w:tcW w:w="0" w:type="auto"/>
            <w:vAlign w:val="center"/>
          </w:tcPr>
          <w:p w14:paraId="052237F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r>
    </w:tbl>
    <w:p w14:paraId="24837A27" w14:textId="77777777" w:rsidR="00264C47" w:rsidRDefault="00264C47" w:rsidP="00264C47"/>
    <w:p w14:paraId="62F1E8E2" w14:textId="2EB7FAA9" w:rsidR="00264C47" w:rsidRDefault="00264C47" w:rsidP="00264C47">
      <w:pPr>
        <w:keepNext/>
        <w:keepLines/>
        <w:spacing w:before="60"/>
        <w:jc w:val="center"/>
        <w:rPr>
          <w:rFonts w:ascii="Arial" w:hAnsi="Arial"/>
          <w:b/>
        </w:rPr>
      </w:pPr>
      <w:r>
        <w:rPr>
          <w:rFonts w:ascii="Arial" w:hAnsi="Arial"/>
          <w:b/>
        </w:rPr>
        <w:t>Table B.1.</w:t>
      </w:r>
      <w:r w:rsidR="007C5282">
        <w:rPr>
          <w:rFonts w:ascii="Arial" w:hAnsi="Arial"/>
          <w:b/>
        </w:rPr>
        <w:t>2</w:t>
      </w:r>
      <w:r>
        <w:rPr>
          <w:rFonts w:ascii="Arial" w:hAnsi="Arial"/>
          <w:b/>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264C47" w14:paraId="1958B6A1" w14:textId="77777777" w:rsidTr="00AC06EF">
        <w:trPr>
          <w:jc w:val="center"/>
        </w:trPr>
        <w:tc>
          <w:tcPr>
            <w:tcW w:w="0" w:type="auto"/>
            <w:shd w:val="clear" w:color="auto" w:fill="auto"/>
            <w:vAlign w:val="center"/>
          </w:tcPr>
          <w:p w14:paraId="75800136"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4ABB7006"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3"/>
            <w:shd w:val="clear" w:color="auto" w:fill="auto"/>
            <w:vAlign w:val="center"/>
          </w:tcPr>
          <w:p w14:paraId="13C57651"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5758A65B" w14:textId="77777777" w:rsidTr="00931186">
        <w:trPr>
          <w:jc w:val="center"/>
        </w:trPr>
        <w:tc>
          <w:tcPr>
            <w:tcW w:w="0" w:type="auto"/>
            <w:shd w:val="clear" w:color="auto" w:fill="auto"/>
            <w:vAlign w:val="center"/>
          </w:tcPr>
          <w:p w14:paraId="7B62F09D"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1DB5A4BC"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Default="007C5282" w:rsidP="007C5282">
            <w:pPr>
              <w:keepNext/>
              <w:keepLines/>
              <w:spacing w:after="0"/>
              <w:jc w:val="center"/>
              <w:rPr>
                <w:rFonts w:ascii="Arial" w:hAnsi="Arial"/>
                <w:sz w:val="18"/>
                <w:lang w:eastAsia="zh-CN"/>
              </w:rPr>
            </w:pPr>
            <w:r>
              <w:rPr>
                <w:rFonts w:ascii="Arial" w:hAnsi="Arial"/>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Default="007C5282" w:rsidP="007C5282">
            <w:pPr>
              <w:keepNext/>
              <w:keepLines/>
              <w:spacing w:after="0"/>
              <w:jc w:val="center"/>
              <w:rPr>
                <w:rFonts w:ascii="Arial" w:hAnsi="Arial"/>
                <w:sz w:val="18"/>
              </w:rPr>
            </w:pPr>
            <w:r>
              <w:rPr>
                <w:rFonts w:ascii="Arial" w:hAnsi="Arial"/>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Default="007C5282" w:rsidP="007C5282">
            <w:pPr>
              <w:keepNext/>
              <w:keepLines/>
              <w:spacing w:after="0"/>
              <w:jc w:val="center"/>
              <w:rPr>
                <w:rFonts w:ascii="Arial" w:hAnsi="Arial"/>
                <w:sz w:val="18"/>
              </w:rPr>
            </w:pPr>
            <w:r>
              <w:rPr>
                <w:rFonts w:ascii="Arial" w:hAnsi="Arial"/>
                <w:sz w:val="18"/>
              </w:rPr>
              <w:t>M-FR2-NCR.1.2-3</w:t>
            </w:r>
          </w:p>
        </w:tc>
      </w:tr>
      <w:tr w:rsidR="00264C47" w14:paraId="246019BF" w14:textId="77777777" w:rsidTr="00AC06EF">
        <w:trPr>
          <w:jc w:val="center"/>
        </w:trPr>
        <w:tc>
          <w:tcPr>
            <w:tcW w:w="0" w:type="auto"/>
            <w:shd w:val="clear" w:color="auto" w:fill="auto"/>
            <w:vAlign w:val="center"/>
          </w:tcPr>
          <w:p w14:paraId="7EF2D695"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451F170D"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tcPr>
          <w:p w14:paraId="54C4308D"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05878178"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3A7E8FD1"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r>
      <w:tr w:rsidR="00264C47" w14:paraId="479AFF0A" w14:textId="77777777" w:rsidTr="00AC06EF">
        <w:trPr>
          <w:jc w:val="center"/>
        </w:trPr>
        <w:tc>
          <w:tcPr>
            <w:tcW w:w="0" w:type="auto"/>
            <w:shd w:val="clear" w:color="auto" w:fill="auto"/>
            <w:vAlign w:val="center"/>
          </w:tcPr>
          <w:p w14:paraId="15C87F8B"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47D1B217" w14:textId="77777777" w:rsidR="00264C47" w:rsidRDefault="00264C47" w:rsidP="00AC06EF">
            <w:pPr>
              <w:keepNext/>
              <w:keepLines/>
              <w:spacing w:after="0"/>
              <w:jc w:val="center"/>
              <w:rPr>
                <w:rFonts w:ascii="Arial" w:hAnsi="Arial"/>
                <w:sz w:val="18"/>
              </w:rPr>
            </w:pPr>
          </w:p>
        </w:tc>
        <w:tc>
          <w:tcPr>
            <w:tcW w:w="0" w:type="auto"/>
            <w:shd w:val="clear" w:color="auto" w:fill="auto"/>
          </w:tcPr>
          <w:p w14:paraId="52A9F7D8"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D95EAFD"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B64DDBA"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r>
      <w:tr w:rsidR="00264C47" w14:paraId="54193770" w14:textId="77777777" w:rsidTr="00AC06EF">
        <w:trPr>
          <w:jc w:val="center"/>
        </w:trPr>
        <w:tc>
          <w:tcPr>
            <w:tcW w:w="0" w:type="auto"/>
            <w:shd w:val="clear" w:color="auto" w:fill="auto"/>
            <w:vAlign w:val="center"/>
          </w:tcPr>
          <w:p w14:paraId="2036EDA3"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7647593B" w14:textId="77777777" w:rsidR="00264C47" w:rsidRDefault="00264C47" w:rsidP="00AC06EF">
            <w:pPr>
              <w:keepNext/>
              <w:keepLines/>
              <w:spacing w:after="0"/>
              <w:jc w:val="center"/>
              <w:rPr>
                <w:rFonts w:ascii="Arial" w:hAnsi="Arial"/>
                <w:sz w:val="18"/>
              </w:rPr>
            </w:pPr>
          </w:p>
        </w:tc>
        <w:tc>
          <w:tcPr>
            <w:tcW w:w="0" w:type="auto"/>
            <w:shd w:val="clear" w:color="auto" w:fill="auto"/>
          </w:tcPr>
          <w:p w14:paraId="2A37368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2333A9E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1009694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r>
      <w:tr w:rsidR="00264C47" w14:paraId="53861CC3" w14:textId="77777777" w:rsidTr="00AC06EF">
        <w:trPr>
          <w:jc w:val="center"/>
        </w:trPr>
        <w:tc>
          <w:tcPr>
            <w:tcW w:w="0" w:type="auto"/>
            <w:shd w:val="clear" w:color="auto" w:fill="auto"/>
            <w:vAlign w:val="center"/>
          </w:tcPr>
          <w:p w14:paraId="6670B1AE"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0C5D52EE" w14:textId="77777777" w:rsidR="00264C47" w:rsidRDefault="00264C47" w:rsidP="00AC06EF">
            <w:pPr>
              <w:keepNext/>
              <w:keepLines/>
              <w:spacing w:after="0"/>
              <w:jc w:val="center"/>
              <w:rPr>
                <w:rFonts w:ascii="Arial" w:hAnsi="Arial"/>
                <w:sz w:val="18"/>
              </w:rPr>
            </w:pPr>
          </w:p>
        </w:tc>
        <w:tc>
          <w:tcPr>
            <w:tcW w:w="0" w:type="auto"/>
            <w:shd w:val="clear" w:color="auto" w:fill="auto"/>
          </w:tcPr>
          <w:p w14:paraId="73432B7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2</w:t>
            </w:r>
          </w:p>
        </w:tc>
        <w:tc>
          <w:tcPr>
            <w:tcW w:w="0" w:type="auto"/>
          </w:tcPr>
          <w:p w14:paraId="72E70DC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p>
        </w:tc>
        <w:tc>
          <w:tcPr>
            <w:tcW w:w="0" w:type="auto"/>
          </w:tcPr>
          <w:p w14:paraId="2508894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8</w:t>
            </w:r>
          </w:p>
        </w:tc>
      </w:tr>
      <w:tr w:rsidR="00264C47" w14:paraId="4C6E4C49" w14:textId="77777777" w:rsidTr="00AC06EF">
        <w:trPr>
          <w:jc w:val="center"/>
        </w:trPr>
        <w:tc>
          <w:tcPr>
            <w:tcW w:w="0" w:type="auto"/>
            <w:shd w:val="clear" w:color="auto" w:fill="auto"/>
            <w:vAlign w:val="center"/>
          </w:tcPr>
          <w:p w14:paraId="5B0A4DBD"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355530E4" w14:textId="77777777" w:rsidR="00264C47" w:rsidRDefault="00264C47" w:rsidP="00AC06EF">
            <w:pPr>
              <w:keepNext/>
              <w:keepLines/>
              <w:spacing w:after="0"/>
              <w:jc w:val="center"/>
              <w:rPr>
                <w:rFonts w:ascii="Arial" w:hAnsi="Arial"/>
                <w:sz w:val="18"/>
              </w:rPr>
            </w:pPr>
          </w:p>
        </w:tc>
        <w:tc>
          <w:tcPr>
            <w:tcW w:w="0" w:type="auto"/>
            <w:shd w:val="clear" w:color="auto" w:fill="auto"/>
          </w:tcPr>
          <w:p w14:paraId="20415D84"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1_0</w:t>
            </w:r>
          </w:p>
        </w:tc>
        <w:tc>
          <w:tcPr>
            <w:tcW w:w="0" w:type="auto"/>
          </w:tcPr>
          <w:p w14:paraId="06AD5DC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c>
          <w:tcPr>
            <w:tcW w:w="0" w:type="auto"/>
          </w:tcPr>
          <w:p w14:paraId="43F295E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r>
      <w:tr w:rsidR="00264C47" w14:paraId="19A50546" w14:textId="77777777" w:rsidTr="00AC06EF">
        <w:trPr>
          <w:jc w:val="center"/>
        </w:trPr>
        <w:tc>
          <w:tcPr>
            <w:tcW w:w="0" w:type="auto"/>
            <w:shd w:val="clear" w:color="auto" w:fill="auto"/>
            <w:vAlign w:val="center"/>
          </w:tcPr>
          <w:p w14:paraId="3E716649"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1F6DC93A"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tcPr>
          <w:p w14:paraId="51CD6D3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r>
              <w:rPr>
                <w:rFonts w:ascii="Arial" w:hAnsi="Arial"/>
                <w:sz w:val="18"/>
                <w:lang w:eastAsia="zh-CN"/>
              </w:rPr>
              <w:t>0</w:t>
            </w:r>
          </w:p>
        </w:tc>
        <w:tc>
          <w:tcPr>
            <w:tcW w:w="0" w:type="auto"/>
          </w:tcPr>
          <w:p w14:paraId="50E3CB3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c>
          <w:tcPr>
            <w:tcW w:w="0" w:type="auto"/>
          </w:tcPr>
          <w:p w14:paraId="4DF70C7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r>
    </w:tbl>
    <w:p w14:paraId="6AC80713" w14:textId="77777777" w:rsidR="00264C47" w:rsidRDefault="00264C47" w:rsidP="00264C47"/>
    <w:p w14:paraId="16C44A08" w14:textId="7A3D4899" w:rsidR="00264C47" w:rsidRDefault="00264C47" w:rsidP="00264C47">
      <w:pPr>
        <w:pStyle w:val="Heading2"/>
      </w:pPr>
      <w:bookmarkStart w:id="6655" w:name="_Toc130402348"/>
      <w:bookmarkStart w:id="6656" w:name="_Toc98755805"/>
      <w:bookmarkStart w:id="6657" w:name="_Toc82450379"/>
      <w:bookmarkStart w:id="6658" w:name="_Toc74583584"/>
      <w:bookmarkStart w:id="6659" w:name="_Toc145531371"/>
      <w:bookmarkStart w:id="6660" w:name="_Toc137554899"/>
      <w:bookmarkStart w:id="6661" w:name="_Toc155358986"/>
      <w:bookmarkStart w:id="6662" w:name="_Toc138853961"/>
      <w:bookmarkStart w:id="6663" w:name="_Toc76542397"/>
      <w:bookmarkStart w:id="6664" w:name="_Toc89949416"/>
      <w:bookmarkStart w:id="6665" w:name="_Toc106184326"/>
      <w:bookmarkStart w:id="6666" w:name="_Toc138946642"/>
      <w:bookmarkStart w:id="6667" w:name="_Toc98763397"/>
      <w:bookmarkStart w:id="6668" w:name="_Toc82451027"/>
      <w:bookmarkStart w:id="6669" w:name="_Toc161665747"/>
      <w:bookmarkStart w:id="6670" w:name="_Toc169718897"/>
      <w:r>
        <w:t>B.1.</w:t>
      </w:r>
      <w:r w:rsidR="007C5282">
        <w:t>3</w:t>
      </w:r>
      <w:r>
        <w:tab/>
        <w:t>Fixed Reference Channels for CSI reporting performance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358DE91" w14:textId="77777777" w:rsidR="00264C47" w:rsidRDefault="00264C47" w:rsidP="00264C47">
      <w:r>
        <w:t>This clause defines the DL signal applicable to the reporting of channel status information.</w:t>
      </w:r>
    </w:p>
    <w:p w14:paraId="035F02FF" w14:textId="77777777" w:rsidR="00264C47" w:rsidRDefault="00264C47" w:rsidP="00264C47">
      <w:pPr>
        <w:rPr>
          <w:lang w:eastAsia="zh-CN"/>
        </w:rPr>
      </w:pPr>
      <w:r>
        <w:t>Tables in this clause specifies the mapping of CQI index to Information Bit payload, which complies with the CQI definition specified in clause 5.2.2.1 of TS 38.214 [</w:t>
      </w:r>
      <w:r>
        <w:rPr>
          <w:lang w:eastAsia="zh-CN"/>
        </w:rPr>
        <w:t>11</w:t>
      </w:r>
      <w:r>
        <w:t>] and with MCS definition specified in clause 5.1.3 of TS</w:t>
      </w:r>
      <w:r>
        <w:rPr>
          <w:rFonts w:hint="eastAsia"/>
        </w:rPr>
        <w:t> </w:t>
      </w:r>
      <w:r>
        <w:t>38.214 [</w:t>
      </w:r>
      <w:r>
        <w:rPr>
          <w:lang w:eastAsia="zh-CN"/>
        </w:rPr>
        <w:t>11</w:t>
      </w:r>
      <w:r>
        <w:t>]</w:t>
      </w:r>
      <w:r>
        <w:rPr>
          <w:lang w:eastAsia="zh-CN"/>
        </w:rPr>
        <w:t>.</w:t>
      </w:r>
    </w:p>
    <w:p w14:paraId="6F02AB74" w14:textId="1C16FFC2" w:rsidR="00264C47" w:rsidRDefault="00264C47" w:rsidP="00264C47">
      <w:pPr>
        <w:pStyle w:val="TH"/>
      </w:pPr>
      <w:r>
        <w:t>Table B.1.</w:t>
      </w:r>
      <w:r w:rsidR="007C5282">
        <w:t>3</w:t>
      </w:r>
      <w: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7C528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Default="007C5282" w:rsidP="007C5282">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Default="007C5282" w:rsidP="007C5282">
            <w:pPr>
              <w:pStyle w:val="TAH"/>
              <w:rPr>
                <w:rFonts w:eastAsia="Calibri"/>
                <w:lang w:eastAsia="zh-CN"/>
              </w:rPr>
            </w:pPr>
            <w: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Default="007C5282" w:rsidP="007C5282">
            <w:pPr>
              <w:pStyle w:val="TAH"/>
              <w:rPr>
                <w:rFonts w:eastAsia="Calibri"/>
                <w:lang w:eastAsia="zh-CN"/>
              </w:rPr>
            </w:pPr>
            <w:r>
              <w:t>M-FR1-NCR.1.3-2</w:t>
            </w:r>
          </w:p>
        </w:tc>
      </w:tr>
      <w:tr w:rsidR="00264C47"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Default="00264C47" w:rsidP="00AC06EF">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Default="00264C47" w:rsidP="00AC06EF">
            <w:pPr>
              <w:pStyle w:val="TAC"/>
              <w:rPr>
                <w:lang w:eastAsia="zh-CN"/>
              </w:rPr>
            </w:pPr>
            <w:r>
              <w:rPr>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Default="00264C47" w:rsidP="00AC06EF">
            <w:pPr>
              <w:pStyle w:val="TAC"/>
              <w:rPr>
                <w:lang w:eastAsia="zh-CN"/>
              </w:rPr>
            </w:pPr>
            <w:r>
              <w:rPr>
                <w:lang w:eastAsia="zh-CN"/>
              </w:rPr>
              <w:t>106</w:t>
            </w:r>
          </w:p>
        </w:tc>
      </w:tr>
      <w:tr w:rsidR="00264C47"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Default="00264C47" w:rsidP="00AC06EF">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Default="00264C47" w:rsidP="00AC06EF">
            <w:pPr>
              <w:pStyle w:val="TAC"/>
              <w:rPr>
                <w:lang w:eastAsia="zh-CN"/>
              </w:rPr>
            </w:pPr>
            <w:r>
              <w:rPr>
                <w:lang w:eastAsia="zh-CN"/>
              </w:rPr>
              <w:t>12</w:t>
            </w:r>
          </w:p>
        </w:tc>
      </w:tr>
      <w:tr w:rsidR="00264C47"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Default="00264C47" w:rsidP="00AC06EF">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Default="00264C47" w:rsidP="00AC06EF">
            <w:pPr>
              <w:pStyle w:val="TAC"/>
              <w:rPr>
                <w:lang w:eastAsia="zh-CN"/>
              </w:rPr>
            </w:pPr>
            <w:r>
              <w:rPr>
                <w:lang w:eastAsia="zh-CN"/>
              </w:rPr>
              <w:t>2</w:t>
            </w:r>
          </w:p>
        </w:tc>
      </w:tr>
      <w:tr w:rsidR="00264C47"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Default="00264C47" w:rsidP="00AC06EF">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Default="00264C47" w:rsidP="00AC06EF">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Default="00264C47" w:rsidP="00AC06EF">
            <w:pPr>
              <w:pStyle w:val="TAC"/>
              <w:rPr>
                <w:lang w:eastAsia="zh-CN"/>
              </w:rPr>
            </w:pPr>
            <w:r>
              <w:rPr>
                <w:lang w:eastAsia="zh-CN"/>
              </w:rPr>
              <w:t>24</w:t>
            </w:r>
          </w:p>
        </w:tc>
      </w:tr>
      <w:tr w:rsidR="00264C47"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Default="00264C47" w:rsidP="00AC06EF">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Default="00264C47" w:rsidP="00AC06EF">
            <w:pPr>
              <w:pStyle w:val="TAC"/>
              <w:rPr>
                <w:lang w:eastAsia="zh-CN"/>
              </w:rPr>
            </w:pPr>
            <w:r>
              <w:rPr>
                <w:lang w:eastAsia="zh-CN"/>
              </w:rPr>
              <w:t>0</w:t>
            </w:r>
          </w:p>
        </w:tc>
      </w:tr>
      <w:tr w:rsidR="00264C47"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Default="00264C47" w:rsidP="00AC06EF">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Default="00264C47" w:rsidP="00AC06EF">
            <w:pPr>
              <w:pStyle w:val="TAC"/>
              <w:rPr>
                <w:lang w:eastAsia="zh-CN"/>
              </w:rPr>
            </w:pPr>
            <w:r>
              <w:rPr>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Default="00264C47" w:rsidP="00AC06EF">
            <w:pPr>
              <w:pStyle w:val="TAC"/>
              <w:rPr>
                <w:lang w:eastAsia="zh-CN"/>
              </w:rPr>
            </w:pPr>
            <w:r>
              <w:rPr>
                <w:lang w:eastAsia="zh-CN"/>
              </w:rPr>
              <w:t>12720</w:t>
            </w:r>
          </w:p>
        </w:tc>
      </w:tr>
      <w:tr w:rsidR="00264C47"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Default="00264C47" w:rsidP="00AC06EF">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Default="00264C47" w:rsidP="00AC06EF">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Default="00264C47" w:rsidP="00AC06EF">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Default="00264C47" w:rsidP="00AC06EF">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Default="00264C47" w:rsidP="00AC06EF">
            <w:pPr>
              <w:pStyle w:val="TAC"/>
            </w:pPr>
            <w:r>
              <w:t>Information Bit Payload per Slot</w:t>
            </w:r>
          </w:p>
        </w:tc>
      </w:tr>
      <w:tr w:rsidR="00264C47"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Default="00264C47" w:rsidP="00AC06EF">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Default="00264C47" w:rsidP="00AC06EF">
            <w:pPr>
              <w:pStyle w:val="TAC"/>
              <w:rPr>
                <w:lang w:eastAsia="zh-CN"/>
              </w:rPr>
            </w:pPr>
            <w:r>
              <w:rPr>
                <w:lang w:eastAsia="zh-CN"/>
              </w:rPr>
              <w:t>N/A</w:t>
            </w:r>
          </w:p>
        </w:tc>
      </w:tr>
      <w:tr w:rsidR="00264C47"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Default="00264C47" w:rsidP="00AC06EF">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Default="00264C47" w:rsidP="00AC06EF">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Default="00264C47" w:rsidP="00AC06EF">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Default="00264C47" w:rsidP="00AC06EF">
            <w:pPr>
              <w:pStyle w:val="TAC"/>
              <w:rPr>
                <w:rFonts w:eastAsia="SimSun"/>
                <w:lang w:eastAsia="zh-CN"/>
              </w:rPr>
            </w:pPr>
            <w:r>
              <w:rPr>
                <w:rFonts w:eastAsia="SimSun"/>
                <w:lang w:eastAsia="zh-CN"/>
              </w:rPr>
              <w:t>2976</w:t>
            </w:r>
          </w:p>
        </w:tc>
      </w:tr>
      <w:tr w:rsidR="00264C47"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Default="00264C47" w:rsidP="00AC06EF">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Default="00264C47" w:rsidP="00AC06EF">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Default="00264C47" w:rsidP="00AC06EF">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Default="00264C47" w:rsidP="00AC06EF">
            <w:pPr>
              <w:pStyle w:val="TAC"/>
              <w:rPr>
                <w:rFonts w:eastAsia="SimSun"/>
                <w:lang w:eastAsia="zh-CN"/>
              </w:rPr>
            </w:pPr>
            <w:r>
              <w:rPr>
                <w:rFonts w:eastAsia="SimSun"/>
                <w:lang w:eastAsia="zh-CN"/>
              </w:rPr>
              <w:t>4744</w:t>
            </w:r>
          </w:p>
        </w:tc>
      </w:tr>
      <w:tr w:rsidR="00264C47"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Default="00264C47" w:rsidP="00AC06EF">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Default="00264C47" w:rsidP="00AC06EF">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Default="00264C47" w:rsidP="00AC06EF">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Default="00264C47" w:rsidP="00AC06EF">
            <w:pPr>
              <w:pStyle w:val="TAC"/>
              <w:rPr>
                <w:rFonts w:eastAsia="SimSun"/>
                <w:lang w:eastAsia="zh-CN"/>
              </w:rPr>
            </w:pPr>
            <w:r>
              <w:rPr>
                <w:rFonts w:eastAsia="SimSun" w:hint="eastAsia"/>
                <w:lang w:eastAsia="zh-CN"/>
              </w:rPr>
              <w:t>5</w:t>
            </w:r>
            <w:r>
              <w:rPr>
                <w:rFonts w:eastAsia="SimSun"/>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Default="00264C47" w:rsidP="00AC06EF">
            <w:pPr>
              <w:pStyle w:val="TAC"/>
              <w:rPr>
                <w:rFonts w:eastAsia="SimSun"/>
                <w:lang w:eastAsia="zh-CN"/>
              </w:rPr>
            </w:pPr>
            <w:r>
              <w:rPr>
                <w:rFonts w:eastAsia="SimSun"/>
                <w:lang w:eastAsia="zh-CN"/>
              </w:rPr>
              <w:t>11016</w:t>
            </w:r>
          </w:p>
        </w:tc>
      </w:tr>
      <w:tr w:rsidR="00264C47"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Default="00264C47" w:rsidP="00AC06EF">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Default="00264C47" w:rsidP="00AC06EF">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Default="00264C47" w:rsidP="00AC06EF">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Default="00264C47" w:rsidP="00AC06EF">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Default="00264C47" w:rsidP="00AC06EF">
            <w:pPr>
              <w:pStyle w:val="TAC"/>
              <w:rPr>
                <w:rFonts w:eastAsia="SimSun"/>
                <w:lang w:eastAsia="zh-CN"/>
              </w:rPr>
            </w:pPr>
            <w:r>
              <w:rPr>
                <w:rFonts w:eastAsia="SimSun" w:hint="eastAsia"/>
                <w:lang w:eastAsia="zh-CN"/>
              </w:rPr>
              <w:t>9</w:t>
            </w:r>
            <w:r>
              <w:rPr>
                <w:rFonts w:eastAsia="SimSun"/>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Default="00264C47" w:rsidP="00AC06EF">
            <w:pPr>
              <w:pStyle w:val="TAC"/>
              <w:rPr>
                <w:rFonts w:eastAsia="SimSun"/>
                <w:lang w:eastAsia="zh-CN"/>
              </w:rPr>
            </w:pPr>
            <w:r>
              <w:rPr>
                <w:rFonts w:eastAsia="SimSun"/>
                <w:lang w:eastAsia="zh-CN"/>
              </w:rPr>
              <w:t>18960</w:t>
            </w:r>
          </w:p>
        </w:tc>
      </w:tr>
      <w:tr w:rsidR="00264C47"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Default="00264C47" w:rsidP="00AC06EF">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Default="00264C47" w:rsidP="00AC06EF">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Default="00264C47" w:rsidP="00AC06EF">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Default="00264C47" w:rsidP="00AC06EF">
            <w:pPr>
              <w:pStyle w:val="TAC"/>
              <w:rPr>
                <w:rFonts w:eastAsia="SimSun"/>
                <w:lang w:eastAsia="zh-CN"/>
              </w:rPr>
            </w:pPr>
            <w:r>
              <w:rPr>
                <w:rFonts w:eastAsia="SimSun"/>
                <w:lang w:eastAsia="zh-CN"/>
              </w:rPr>
              <w:t>24576</w:t>
            </w:r>
          </w:p>
        </w:tc>
      </w:tr>
      <w:tr w:rsidR="00264C47"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Default="00264C47" w:rsidP="00AC06EF">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Default="00264C47" w:rsidP="00AC06EF">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Default="00264C47" w:rsidP="00AC06EF">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Default="00264C47" w:rsidP="00AC06EF">
            <w:pPr>
              <w:pStyle w:val="TAC"/>
              <w:rPr>
                <w:rFonts w:eastAsia="SimSun"/>
                <w:lang w:eastAsia="zh-CN"/>
              </w:rPr>
            </w:pPr>
            <w:r>
              <w:rPr>
                <w:rFonts w:eastAsia="SimSun"/>
                <w:lang w:eastAsia="zh-CN"/>
              </w:rPr>
              <w:t>30728</w:t>
            </w:r>
          </w:p>
        </w:tc>
      </w:tr>
      <w:tr w:rsidR="00264C47"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Default="00264C47" w:rsidP="00AC06EF">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Default="00264C47" w:rsidP="00AC06EF">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Default="00264C47" w:rsidP="00AC06EF">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Default="00264C47" w:rsidP="00AC06EF">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Default="00264C47" w:rsidP="00AC06EF">
            <w:pPr>
              <w:pStyle w:val="TAC"/>
              <w:rPr>
                <w:rFonts w:eastAsia="SimSun"/>
                <w:lang w:eastAsia="zh-CN"/>
              </w:rPr>
            </w:pPr>
            <w:r>
              <w:rPr>
                <w:rFonts w:eastAsia="SimSun"/>
                <w:lang w:eastAsia="zh-CN"/>
              </w:rPr>
              <w:t>34816</w:t>
            </w:r>
          </w:p>
        </w:tc>
      </w:tr>
      <w:tr w:rsidR="00264C47"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Default="00264C47" w:rsidP="00AC06EF">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Default="00264C47" w:rsidP="00AC06EF">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Default="00264C47" w:rsidP="00AC06EF">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Default="00264C47" w:rsidP="00AC06EF">
            <w:pPr>
              <w:pStyle w:val="TAC"/>
              <w:rPr>
                <w:rFonts w:eastAsia="SimSun"/>
                <w:lang w:eastAsia="zh-CN"/>
              </w:rPr>
            </w:pPr>
            <w:r>
              <w:rPr>
                <w:rFonts w:eastAsia="SimSun"/>
                <w:lang w:eastAsia="zh-CN"/>
              </w:rPr>
              <w:t>42016</w:t>
            </w:r>
          </w:p>
        </w:tc>
      </w:tr>
      <w:tr w:rsidR="00264C47"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Default="00264C47" w:rsidP="00AC06EF">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Default="00264C47" w:rsidP="00AC06EF">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Default="00264C47" w:rsidP="00AC06EF">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Default="00264C47" w:rsidP="00AC06EF">
            <w:pPr>
              <w:pStyle w:val="TAC"/>
              <w:rPr>
                <w:rFonts w:eastAsia="SimSun"/>
                <w:lang w:eastAsia="zh-CN"/>
              </w:rPr>
            </w:pPr>
            <w:r>
              <w:rPr>
                <w:rFonts w:eastAsia="SimSun"/>
                <w:lang w:eastAsia="zh-CN"/>
              </w:rPr>
              <w:t>49176</w:t>
            </w:r>
          </w:p>
        </w:tc>
      </w:tr>
      <w:tr w:rsidR="00264C47"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Default="00264C47" w:rsidP="00AC06EF">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Default="00264C47" w:rsidP="00AC06EF">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Default="00264C47" w:rsidP="00AC06EF">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Default="00264C47" w:rsidP="00AC06EF">
            <w:pPr>
              <w:pStyle w:val="TAC"/>
              <w:rPr>
                <w:rFonts w:eastAsia="SimSun"/>
                <w:lang w:eastAsia="zh-CN"/>
              </w:rPr>
            </w:pPr>
            <w:r>
              <w:rPr>
                <w:rFonts w:eastAsia="SimSun"/>
                <w:lang w:eastAsia="zh-CN"/>
              </w:rPr>
              <w:t>57376</w:t>
            </w:r>
          </w:p>
        </w:tc>
      </w:tr>
      <w:tr w:rsidR="00264C47"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Default="00264C47" w:rsidP="00AC06EF">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Default="00264C47" w:rsidP="00AC06EF">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Default="00264C47" w:rsidP="00AC06EF">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Default="00264C47" w:rsidP="00AC06EF">
            <w:pPr>
              <w:pStyle w:val="TAC"/>
              <w:rPr>
                <w:rFonts w:eastAsia="SimSun"/>
                <w:lang w:eastAsia="zh-CN"/>
              </w:rPr>
            </w:pPr>
            <w:r>
              <w:rPr>
                <w:rFonts w:eastAsia="SimSun"/>
                <w:lang w:eastAsia="zh-CN"/>
              </w:rPr>
              <w:t>65576</w:t>
            </w:r>
          </w:p>
        </w:tc>
      </w:tr>
      <w:tr w:rsidR="00264C47"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Default="00264C47" w:rsidP="00AC06EF">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Default="00264C47" w:rsidP="00AC06EF">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Default="00264C47" w:rsidP="00AC06EF">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Default="00264C47" w:rsidP="00AC06EF">
            <w:pPr>
              <w:pStyle w:val="TAC"/>
              <w:rPr>
                <w:rFonts w:eastAsia="SimSun"/>
                <w:lang w:eastAsia="zh-CN"/>
              </w:rPr>
            </w:pPr>
            <w:r>
              <w:rPr>
                <w:rFonts w:eastAsia="SimSun"/>
                <w:lang w:eastAsia="zh-CN"/>
              </w:rPr>
              <w:t>69672</w:t>
            </w:r>
          </w:p>
        </w:tc>
      </w:tr>
      <w:tr w:rsidR="00264C47"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Default="00264C47" w:rsidP="00AC06EF">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Default="00264C47" w:rsidP="00AC06EF">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Default="00264C47" w:rsidP="00AC06EF">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Default="00264C47" w:rsidP="00AC06EF">
            <w:pPr>
              <w:pStyle w:val="TAC"/>
              <w:rPr>
                <w:rFonts w:eastAsia="SimSun"/>
                <w:lang w:eastAsia="zh-CN"/>
              </w:rPr>
            </w:pPr>
            <w:r>
              <w:rPr>
                <w:rFonts w:eastAsia="SimSun"/>
                <w:lang w:eastAsia="zh-CN"/>
              </w:rPr>
              <w:t>79896</w:t>
            </w:r>
          </w:p>
        </w:tc>
      </w:tr>
      <w:tr w:rsidR="00264C47"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Default="00264C47" w:rsidP="00AC06EF">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Default="00264C47" w:rsidP="00AC06EF">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Default="00264C47" w:rsidP="00AC06EF">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Default="00264C47" w:rsidP="00AC06EF">
            <w:pPr>
              <w:pStyle w:val="TAC"/>
              <w:rPr>
                <w:rFonts w:eastAsia="SimSun"/>
                <w:lang w:eastAsia="zh-CN"/>
              </w:rPr>
            </w:pPr>
            <w:r>
              <w:rPr>
                <w:rFonts w:eastAsia="SimSun"/>
                <w:lang w:eastAsia="zh-CN"/>
              </w:rPr>
              <w:t>88064</w:t>
            </w:r>
          </w:p>
        </w:tc>
      </w:tr>
      <w:tr w:rsidR="00264C47"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Default="00264C47" w:rsidP="00AC06EF">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Default="00264C47" w:rsidP="00AC06EF">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Default="00264C47" w:rsidP="00AC06EF">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Default="00264C47" w:rsidP="00AC06EF">
            <w:pPr>
              <w:pStyle w:val="TAC"/>
              <w:rPr>
                <w:rFonts w:eastAsia="SimSun"/>
                <w:lang w:eastAsia="zh-CN"/>
              </w:rPr>
            </w:pPr>
            <w:r>
              <w:rPr>
                <w:rFonts w:eastAsia="SimSun"/>
                <w:lang w:eastAsia="zh-CN"/>
              </w:rPr>
              <w:t>94248</w:t>
            </w:r>
          </w:p>
        </w:tc>
      </w:tr>
      <w:tr w:rsidR="00264C47"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Default="00264C47" w:rsidP="00AC06EF">
            <w:pPr>
              <w:pStyle w:val="TAN"/>
            </w:pPr>
            <w:r>
              <w:t>NOTE 1:</w:t>
            </w:r>
            <w:r>
              <w:rPr>
                <w:rFonts w:eastAsia="SimSun"/>
                <w:lang w:val="en-US"/>
              </w:rPr>
              <w:tab/>
            </w:r>
            <w:r>
              <w:t xml:space="preserve">Number of DMRS </w:t>
            </w:r>
            <w:r>
              <w:rPr>
                <w:lang w:eastAsia="zh-CN"/>
              </w:rPr>
              <w:t>REs</w:t>
            </w:r>
            <w:r>
              <w:t xml:space="preserve"> includes the overhead of the DM-RS CDM groups without data</w:t>
            </w:r>
          </w:p>
          <w:p w14:paraId="0D76BDCF" w14:textId="77777777" w:rsidR="00264C47" w:rsidRDefault="00264C47" w:rsidP="00AC06EF">
            <w:pPr>
              <w:pStyle w:val="TAN"/>
            </w:pPr>
            <w:r>
              <w:t>NOTE 2:</w:t>
            </w:r>
            <w:r>
              <w:rPr>
                <w:rFonts w:eastAsia="SimSun"/>
                <w:lang w:val="en-US"/>
              </w:rPr>
              <w:tab/>
            </w:r>
            <w:r>
              <w:t>PDSCH is only scheduled on slots which are full DL</w:t>
            </w:r>
          </w:p>
        </w:tc>
      </w:tr>
    </w:tbl>
    <w:p w14:paraId="36C2B405" w14:textId="77777777" w:rsidR="00264C47" w:rsidRDefault="00264C47" w:rsidP="00264C47"/>
    <w:p w14:paraId="6680F45D" w14:textId="0B8B9CE9" w:rsidR="00264C47" w:rsidRDefault="00264C47" w:rsidP="00264C47">
      <w:pPr>
        <w:pStyle w:val="TH"/>
      </w:pPr>
      <w:r>
        <w:t>Table B.1.</w:t>
      </w:r>
      <w:r w:rsidR="007C5282">
        <w:t>3</w:t>
      </w:r>
      <w: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264C47"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Default="00264C47" w:rsidP="00AC06EF">
            <w:pPr>
              <w:pStyle w:val="TAH"/>
              <w:rPr>
                <w:lang w:val="en-US" w:eastAsia="ko-KR"/>
              </w:rPr>
            </w:pPr>
            <w:r>
              <w:rPr>
                <w:lang w:val="en-US" w:eastAsia="ko-KR"/>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Default="007C5282" w:rsidP="00AC06EF">
            <w:pPr>
              <w:pStyle w:val="TAH"/>
              <w:rPr>
                <w:rFonts w:eastAsia="Calibri"/>
                <w:lang w:val="en-US" w:eastAsia="zh-CN"/>
              </w:rPr>
            </w:pPr>
            <w:r>
              <w:rPr>
                <w:lang w:val="en-US" w:eastAsia="ko-KR"/>
              </w:rPr>
              <w:t>M-FR2-NCR.1.3-1</w:t>
            </w:r>
          </w:p>
        </w:tc>
      </w:tr>
      <w:tr w:rsidR="00264C47"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Default="00264C47" w:rsidP="00AC06EF">
            <w:pPr>
              <w:pStyle w:val="TAC"/>
              <w:rPr>
                <w:lang w:val="en-US" w:eastAsia="zh-CN"/>
              </w:rPr>
            </w:pPr>
            <w:r>
              <w:rPr>
                <w:lang w:val="en-US" w:eastAsia="ko-KR"/>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Default="00264C47" w:rsidP="00AC06EF">
            <w:pPr>
              <w:pStyle w:val="TAC"/>
              <w:rPr>
                <w:lang w:val="en-US" w:eastAsia="zh-CN"/>
              </w:rPr>
            </w:pPr>
            <w:r>
              <w:rPr>
                <w:lang w:val="en-US" w:eastAsia="zh-CN"/>
              </w:rPr>
              <w:t>66</w:t>
            </w:r>
          </w:p>
        </w:tc>
      </w:tr>
      <w:tr w:rsidR="00264C47"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Default="00264C47" w:rsidP="00AC06EF">
            <w:pPr>
              <w:pStyle w:val="TAC"/>
              <w:rPr>
                <w:lang w:val="en-US" w:eastAsia="zh-CN"/>
              </w:rPr>
            </w:pPr>
            <w:r>
              <w:rPr>
                <w:lang w:val="en-US" w:eastAsia="ko-KR"/>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Default="00264C47" w:rsidP="00AC06EF">
            <w:pPr>
              <w:pStyle w:val="TAC"/>
              <w:rPr>
                <w:lang w:val="en-US" w:eastAsia="zh-CN"/>
              </w:rPr>
            </w:pPr>
            <w:r>
              <w:rPr>
                <w:lang w:val="en-US" w:eastAsia="zh-CN"/>
              </w:rPr>
              <w:t>12</w:t>
            </w:r>
          </w:p>
        </w:tc>
      </w:tr>
      <w:tr w:rsidR="00264C47"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Default="00264C47" w:rsidP="00AC06EF">
            <w:pPr>
              <w:pStyle w:val="TAC"/>
              <w:rPr>
                <w:lang w:val="en-US" w:eastAsia="zh-CN"/>
              </w:rPr>
            </w:pPr>
            <w:r>
              <w:rPr>
                <w:lang w:val="en-US" w:eastAsia="ko-KR"/>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Default="00264C47" w:rsidP="00AC06EF">
            <w:pPr>
              <w:pStyle w:val="TAC"/>
              <w:rPr>
                <w:lang w:val="en-US" w:eastAsia="zh-CN"/>
              </w:rPr>
            </w:pPr>
            <w:r>
              <w:rPr>
                <w:lang w:val="en-US" w:eastAsia="zh-CN"/>
              </w:rPr>
              <w:t>1</w:t>
            </w:r>
          </w:p>
        </w:tc>
      </w:tr>
      <w:tr w:rsidR="00264C47"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Default="00264C47" w:rsidP="00AC06EF">
            <w:pPr>
              <w:pStyle w:val="TAC"/>
              <w:rPr>
                <w:lang w:val="en-US" w:eastAsia="zh-CN"/>
              </w:rPr>
            </w:pPr>
            <w:r>
              <w:rPr>
                <w:lang w:val="en-US" w:eastAsia="ko-KR"/>
              </w:rPr>
              <w:t xml:space="preserve">Number of DMRS </w:t>
            </w:r>
            <w:r>
              <w:rPr>
                <w:lang w:val="en-US" w:eastAsia="zh-CN"/>
              </w:rPr>
              <w:t>REs</w:t>
            </w:r>
            <w:r>
              <w:rPr>
                <w:lang w:val="en-US" w:eastAsia="ko-KR"/>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Default="00264C47" w:rsidP="00AC06EF">
            <w:pPr>
              <w:pStyle w:val="TAC"/>
              <w:rPr>
                <w:lang w:val="en-US" w:eastAsia="zh-CN"/>
              </w:rPr>
            </w:pPr>
            <w:r>
              <w:rPr>
                <w:lang w:val="en-US" w:eastAsia="zh-CN"/>
              </w:rPr>
              <w:t>24</w:t>
            </w:r>
          </w:p>
        </w:tc>
      </w:tr>
      <w:tr w:rsidR="00264C47"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Default="00264C47" w:rsidP="00AC06EF">
            <w:pPr>
              <w:pStyle w:val="TAC"/>
              <w:rPr>
                <w:lang w:val="en-US" w:eastAsia="zh-CN"/>
              </w:rPr>
            </w:pPr>
            <w:r>
              <w:rPr>
                <w:lang w:val="en-US" w:eastAsia="ko-KR"/>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Default="00264C47" w:rsidP="00AC06EF">
            <w:pPr>
              <w:pStyle w:val="TAC"/>
              <w:rPr>
                <w:lang w:val="en-US" w:eastAsia="zh-CN"/>
              </w:rPr>
            </w:pPr>
            <w:r>
              <w:rPr>
                <w:lang w:val="en-US" w:eastAsia="zh-CN"/>
              </w:rPr>
              <w:t>6</w:t>
            </w:r>
          </w:p>
        </w:tc>
      </w:tr>
      <w:tr w:rsidR="00264C47"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Default="00264C47" w:rsidP="00AC06EF">
            <w:pPr>
              <w:pStyle w:val="TAC"/>
              <w:rPr>
                <w:lang w:val="en-US" w:eastAsia="zh-CN"/>
              </w:rPr>
            </w:pPr>
            <w:r>
              <w:rPr>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Default="00264C47" w:rsidP="00AC06EF">
            <w:pPr>
              <w:pStyle w:val="TAC"/>
              <w:rPr>
                <w:lang w:val="en-US" w:eastAsia="zh-CN"/>
              </w:rPr>
            </w:pPr>
            <w:r>
              <w:rPr>
                <w:lang w:val="en-US" w:eastAsia="zh-CN"/>
              </w:rPr>
              <w:t>7590</w:t>
            </w:r>
          </w:p>
        </w:tc>
      </w:tr>
      <w:tr w:rsidR="00264C47"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Default="00264C47" w:rsidP="00AC06EF">
            <w:pPr>
              <w:pStyle w:val="TAC"/>
              <w:rPr>
                <w:lang w:val="en-US" w:eastAsia="zh-CN"/>
              </w:rPr>
            </w:pPr>
            <w:r>
              <w:rPr>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Default="00264C47" w:rsidP="00AC06EF">
            <w:pPr>
              <w:pStyle w:val="TAC"/>
              <w:rPr>
                <w:lang w:val="en-US" w:eastAsia="zh-CN"/>
              </w:rPr>
            </w:pPr>
            <w:r>
              <w:rPr>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Default="00264C47" w:rsidP="00AC06EF">
            <w:pPr>
              <w:pStyle w:val="TAC"/>
              <w:rPr>
                <w:lang w:val="en-US" w:eastAsia="zh-CN"/>
              </w:rPr>
            </w:pPr>
            <w:r>
              <w:rPr>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Default="00264C47" w:rsidP="00AC06EF">
            <w:pPr>
              <w:pStyle w:val="TAC"/>
              <w:rPr>
                <w:rFonts w:eastAsia="SimSun"/>
                <w:lang w:val="en-US" w:eastAsia="zh-CN"/>
              </w:rPr>
            </w:pPr>
            <w:r>
              <w:rPr>
                <w:rFonts w:eastAsia="SimSun" w:hint="eastAsia"/>
                <w:lang w:val="en-US" w:eastAsia="zh-CN"/>
              </w:rPr>
              <w:t>M</w:t>
            </w:r>
            <w:r>
              <w:rPr>
                <w:rFonts w:eastAsia="SimSun"/>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Default="00264C47" w:rsidP="00AC06EF">
            <w:pPr>
              <w:pStyle w:val="TAC"/>
              <w:rPr>
                <w:lang w:val="en-US" w:eastAsia="ko-KR"/>
              </w:rPr>
            </w:pPr>
            <w:r>
              <w:rPr>
                <w:lang w:val="en-US" w:eastAsia="ko-KR"/>
              </w:rPr>
              <w:t>Information Bit Payload per Slot</w:t>
            </w:r>
          </w:p>
        </w:tc>
      </w:tr>
      <w:tr w:rsidR="00264C47"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Default="00264C47" w:rsidP="00AC06EF">
            <w:pPr>
              <w:pStyle w:val="TAC"/>
              <w:rPr>
                <w:lang w:val="en-US" w:eastAsia="ko-KR"/>
              </w:rPr>
            </w:pPr>
            <w:r>
              <w:rPr>
                <w:lang w:val="en-US" w:eastAsia="ko-KR"/>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Default="00264C47" w:rsidP="00AC06EF">
            <w:pPr>
              <w:pStyle w:val="TAC"/>
              <w:rPr>
                <w:lang w:val="en-US" w:eastAsia="zh-CN"/>
              </w:rPr>
            </w:pPr>
            <w:r>
              <w:rPr>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Default="00264C47" w:rsidP="00AC06EF">
            <w:pPr>
              <w:pStyle w:val="TAC"/>
              <w:rPr>
                <w:lang w:val="en-US" w:eastAsia="zh-CN"/>
              </w:rPr>
            </w:pPr>
            <w:r>
              <w:rPr>
                <w:lang w:val="en-US" w:eastAsia="zh-CN"/>
              </w:rPr>
              <w:t>N/A</w:t>
            </w:r>
          </w:p>
        </w:tc>
      </w:tr>
      <w:tr w:rsidR="00264C47"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Default="00264C47" w:rsidP="00AC06EF">
            <w:pPr>
              <w:pStyle w:val="TAC"/>
              <w:rPr>
                <w:lang w:val="en-US" w:eastAsia="ko-KR"/>
              </w:rPr>
            </w:pPr>
            <w:r>
              <w:rPr>
                <w:lang w:val="en-US" w:eastAsia="ko-KR"/>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Default="00264C47" w:rsidP="00AC06EF">
            <w:pPr>
              <w:pStyle w:val="TAC"/>
              <w:rPr>
                <w:lang w:val="en-US" w:eastAsia="ko-KR"/>
              </w:rPr>
            </w:pPr>
            <w:r>
              <w:rPr>
                <w:lang w:val="en-US" w:eastAsia="ko-KR"/>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Default="00264C47" w:rsidP="00AC06EF">
            <w:pPr>
              <w:pStyle w:val="TAC"/>
              <w:rPr>
                <w:lang w:val="en-US" w:eastAsia="ko-KR"/>
              </w:rPr>
            </w:pPr>
            <w:r>
              <w:rPr>
                <w:lang w:val="en-US" w:eastAsia="ko-KR"/>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Default="00264C47" w:rsidP="00AC06EF">
            <w:pPr>
              <w:pStyle w:val="TAC"/>
              <w:rPr>
                <w:rFonts w:eastAsia="SimSun"/>
                <w:lang w:val="en-US" w:eastAsia="zh-CN"/>
              </w:rPr>
            </w:pPr>
            <w:r>
              <w:rPr>
                <w:rFonts w:eastAsia="SimSun" w:hint="eastAsia"/>
                <w:lang w:val="en-US" w:eastAsia="zh-CN"/>
              </w:rPr>
              <w:t>Q</w:t>
            </w:r>
            <w:r>
              <w:rPr>
                <w:rFonts w:eastAsia="SimSun"/>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Default="00264C47" w:rsidP="00AC06EF">
            <w:pPr>
              <w:pStyle w:val="TAC"/>
              <w:rPr>
                <w:lang w:val="en-US" w:eastAsia="zh-CN"/>
              </w:rPr>
            </w:pPr>
            <w:r>
              <w:rPr>
                <w:lang w:val="en-US" w:eastAsia="zh-CN"/>
              </w:rPr>
              <w:t>1800</w:t>
            </w:r>
          </w:p>
        </w:tc>
      </w:tr>
      <w:tr w:rsidR="00264C47"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Default="00264C47" w:rsidP="00AC06EF">
            <w:pPr>
              <w:pStyle w:val="TAC"/>
              <w:rPr>
                <w:lang w:val="en-US" w:eastAsia="ko-KR"/>
              </w:rPr>
            </w:pPr>
            <w:r>
              <w:rPr>
                <w:lang w:val="en-US" w:eastAsia="ko-KR"/>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Default="00264C47" w:rsidP="00AC06EF">
            <w:pPr>
              <w:pStyle w:val="TAC"/>
              <w:rPr>
                <w:lang w:val="en-US" w:eastAsia="ko-KR"/>
              </w:rPr>
            </w:pPr>
            <w:r>
              <w:rPr>
                <w:lang w:val="en-US" w:eastAsia="ko-KR"/>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Default="00264C47" w:rsidP="00AC06EF">
            <w:pPr>
              <w:pStyle w:val="TAC"/>
              <w:rPr>
                <w:lang w:val="en-US" w:eastAsia="ko-KR"/>
              </w:rPr>
            </w:pPr>
            <w:r>
              <w:rPr>
                <w:lang w:val="en-US" w:eastAsia="ko-KR"/>
              </w:rPr>
              <w:t>0</w:t>
            </w:r>
          </w:p>
        </w:tc>
        <w:tc>
          <w:tcPr>
            <w:tcW w:w="0" w:type="auto"/>
            <w:vMerge/>
            <w:tcBorders>
              <w:left w:val="single" w:sz="4" w:space="0" w:color="auto"/>
              <w:right w:val="single" w:sz="4" w:space="0" w:color="auto"/>
            </w:tcBorders>
            <w:vAlign w:val="center"/>
          </w:tcPr>
          <w:p w14:paraId="4B86E48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Default="00264C47" w:rsidP="00AC06EF">
            <w:pPr>
              <w:pStyle w:val="TAC"/>
              <w:rPr>
                <w:lang w:val="en-US" w:eastAsia="zh-CN"/>
              </w:rPr>
            </w:pPr>
            <w:r>
              <w:rPr>
                <w:lang w:val="en-US" w:eastAsia="zh-CN"/>
              </w:rPr>
              <w:t>1800</w:t>
            </w:r>
          </w:p>
        </w:tc>
      </w:tr>
      <w:tr w:rsidR="00264C47"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Default="00264C47" w:rsidP="00AC06EF">
            <w:pPr>
              <w:pStyle w:val="TAC"/>
              <w:rPr>
                <w:lang w:val="en-US" w:eastAsia="ko-KR"/>
              </w:rPr>
            </w:pPr>
            <w:r>
              <w:rPr>
                <w:lang w:val="en-US" w:eastAsia="ko-KR"/>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Default="00264C47" w:rsidP="00AC06EF">
            <w:pPr>
              <w:pStyle w:val="TAC"/>
              <w:rPr>
                <w:lang w:val="en-US" w:eastAsia="ko-KR"/>
              </w:rPr>
            </w:pPr>
            <w:r>
              <w:rPr>
                <w:lang w:val="en-US" w:eastAsia="ko-KR"/>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Default="00264C47" w:rsidP="00AC06EF">
            <w:pPr>
              <w:pStyle w:val="TAC"/>
              <w:rPr>
                <w:lang w:val="en-US" w:eastAsia="ko-KR"/>
              </w:rPr>
            </w:pPr>
            <w:r>
              <w:rPr>
                <w:lang w:val="en-US" w:eastAsia="ko-KR"/>
              </w:rPr>
              <w:t>2</w:t>
            </w:r>
          </w:p>
        </w:tc>
        <w:tc>
          <w:tcPr>
            <w:tcW w:w="0" w:type="auto"/>
            <w:vMerge/>
            <w:tcBorders>
              <w:left w:val="single" w:sz="4" w:space="0" w:color="auto"/>
              <w:right w:val="single" w:sz="4" w:space="0" w:color="auto"/>
            </w:tcBorders>
            <w:vAlign w:val="center"/>
          </w:tcPr>
          <w:p w14:paraId="792A047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Default="00264C47" w:rsidP="00AC06EF">
            <w:pPr>
              <w:pStyle w:val="TAC"/>
              <w:rPr>
                <w:lang w:val="en-US" w:eastAsia="zh-CN"/>
              </w:rPr>
            </w:pPr>
            <w:r>
              <w:rPr>
                <w:lang w:val="en-US" w:eastAsia="zh-CN"/>
              </w:rPr>
              <w:t>2856</w:t>
            </w:r>
          </w:p>
        </w:tc>
      </w:tr>
      <w:tr w:rsidR="00264C47"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Default="00264C47" w:rsidP="00AC06EF">
            <w:pPr>
              <w:pStyle w:val="TAC"/>
              <w:rPr>
                <w:lang w:val="en-US" w:eastAsia="ko-KR"/>
              </w:rPr>
            </w:pPr>
            <w:r>
              <w:rPr>
                <w:lang w:val="en-US" w:eastAsia="ko-KR"/>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Default="00264C47" w:rsidP="00AC06EF">
            <w:pPr>
              <w:pStyle w:val="TAC"/>
              <w:rPr>
                <w:lang w:val="en-US" w:eastAsia="ko-KR"/>
              </w:rPr>
            </w:pPr>
            <w:r>
              <w:rPr>
                <w:lang w:val="en-US" w:eastAsia="ko-KR"/>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Default="00264C47" w:rsidP="00AC06EF">
            <w:pPr>
              <w:pStyle w:val="TAC"/>
              <w:rPr>
                <w:lang w:val="en-US" w:eastAsia="ko-KR"/>
              </w:rPr>
            </w:pPr>
            <w:r>
              <w:rPr>
                <w:lang w:val="en-US" w:eastAsia="ko-KR"/>
              </w:rPr>
              <w:t>4</w:t>
            </w:r>
          </w:p>
        </w:tc>
        <w:tc>
          <w:tcPr>
            <w:tcW w:w="0" w:type="auto"/>
            <w:vMerge/>
            <w:tcBorders>
              <w:left w:val="single" w:sz="4" w:space="0" w:color="auto"/>
              <w:right w:val="single" w:sz="4" w:space="0" w:color="auto"/>
            </w:tcBorders>
            <w:vAlign w:val="center"/>
          </w:tcPr>
          <w:p w14:paraId="1F2767B7"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Default="00264C47" w:rsidP="00AC06EF">
            <w:pPr>
              <w:pStyle w:val="TAC"/>
              <w:rPr>
                <w:lang w:val="en-US" w:eastAsia="zh-CN"/>
              </w:rPr>
            </w:pPr>
            <w:r>
              <w:rPr>
                <w:lang w:val="en-US" w:eastAsia="zh-CN"/>
              </w:rPr>
              <w:t>4480</w:t>
            </w:r>
          </w:p>
        </w:tc>
      </w:tr>
      <w:tr w:rsidR="00264C47"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Default="00264C47" w:rsidP="00AC06EF">
            <w:pPr>
              <w:pStyle w:val="TAC"/>
              <w:rPr>
                <w:lang w:val="en-US" w:eastAsia="ko-KR"/>
              </w:rPr>
            </w:pPr>
            <w:r>
              <w:rPr>
                <w:lang w:val="en-US" w:eastAsia="ko-KR"/>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Default="00264C47" w:rsidP="00AC06EF">
            <w:pPr>
              <w:pStyle w:val="TAC"/>
              <w:rPr>
                <w:lang w:val="en-US" w:eastAsia="ko-KR"/>
              </w:rPr>
            </w:pPr>
            <w:r>
              <w:rPr>
                <w:lang w:val="en-US" w:eastAsia="ko-KR"/>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Default="00264C47" w:rsidP="00AC06EF">
            <w:pPr>
              <w:pStyle w:val="TAC"/>
              <w:rPr>
                <w:lang w:val="en-US" w:eastAsia="ko-KR"/>
              </w:rPr>
            </w:pPr>
            <w:r>
              <w:rPr>
                <w:lang w:val="en-US" w:eastAsia="ko-KR"/>
              </w:rPr>
              <w:t>6</w:t>
            </w:r>
          </w:p>
        </w:tc>
        <w:tc>
          <w:tcPr>
            <w:tcW w:w="0" w:type="auto"/>
            <w:vMerge/>
            <w:tcBorders>
              <w:left w:val="single" w:sz="4" w:space="0" w:color="auto"/>
              <w:right w:val="single" w:sz="4" w:space="0" w:color="auto"/>
            </w:tcBorders>
            <w:vAlign w:val="center"/>
          </w:tcPr>
          <w:p w14:paraId="513E2E69"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Default="00264C47" w:rsidP="00AC06EF">
            <w:pPr>
              <w:pStyle w:val="TAC"/>
              <w:rPr>
                <w:lang w:val="en-US" w:eastAsia="zh-CN"/>
              </w:rPr>
            </w:pPr>
            <w:r>
              <w:rPr>
                <w:lang w:val="en-US" w:eastAsia="zh-CN"/>
              </w:rPr>
              <w:t>6528</w:t>
            </w:r>
          </w:p>
        </w:tc>
      </w:tr>
      <w:tr w:rsidR="00264C47"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Default="00264C47" w:rsidP="00AC06EF">
            <w:pPr>
              <w:pStyle w:val="TAC"/>
              <w:rPr>
                <w:lang w:val="en-US" w:eastAsia="ko-KR"/>
              </w:rPr>
            </w:pPr>
            <w:r>
              <w:rPr>
                <w:lang w:val="en-US" w:eastAsia="ko-KR"/>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Default="00264C47" w:rsidP="00AC06EF">
            <w:pPr>
              <w:pStyle w:val="TAC"/>
              <w:rPr>
                <w:lang w:val="en-US" w:eastAsia="ko-KR"/>
              </w:rPr>
            </w:pPr>
            <w:r>
              <w:rPr>
                <w:lang w:val="en-US" w:eastAsia="ko-KR"/>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Default="00264C47" w:rsidP="00AC06EF">
            <w:pPr>
              <w:pStyle w:val="TAC"/>
              <w:rPr>
                <w:lang w:val="en-US" w:eastAsia="ko-KR"/>
              </w:rPr>
            </w:pPr>
            <w:r>
              <w:rPr>
                <w:lang w:val="en-US" w:eastAsia="ko-KR"/>
              </w:rPr>
              <w:t>8</w:t>
            </w:r>
          </w:p>
        </w:tc>
        <w:tc>
          <w:tcPr>
            <w:tcW w:w="0" w:type="auto"/>
            <w:vMerge/>
            <w:tcBorders>
              <w:left w:val="single" w:sz="4" w:space="0" w:color="auto"/>
              <w:right w:val="single" w:sz="4" w:space="0" w:color="auto"/>
            </w:tcBorders>
            <w:vAlign w:val="center"/>
          </w:tcPr>
          <w:p w14:paraId="7A3C28A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Default="00264C47" w:rsidP="00AC06EF">
            <w:pPr>
              <w:pStyle w:val="TAC"/>
              <w:rPr>
                <w:lang w:val="en-US" w:eastAsia="zh-CN"/>
              </w:rPr>
            </w:pPr>
            <w:r>
              <w:rPr>
                <w:lang w:val="en-US" w:eastAsia="zh-CN"/>
              </w:rPr>
              <w:t>8712</w:t>
            </w:r>
          </w:p>
        </w:tc>
      </w:tr>
      <w:tr w:rsidR="00264C47"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Default="00264C47" w:rsidP="00AC06EF">
            <w:pPr>
              <w:pStyle w:val="TAC"/>
              <w:rPr>
                <w:lang w:val="en-US" w:eastAsia="ko-KR"/>
              </w:rPr>
            </w:pPr>
            <w:r>
              <w:rPr>
                <w:lang w:val="en-US" w:eastAsia="ko-KR"/>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Default="00264C47" w:rsidP="00AC06EF">
            <w:pPr>
              <w:pStyle w:val="TAC"/>
              <w:rPr>
                <w:lang w:val="en-US" w:eastAsia="ko-KR"/>
              </w:rPr>
            </w:pPr>
            <w:r>
              <w:rPr>
                <w:lang w:val="en-US" w:eastAsia="ko-KR"/>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Default="00264C47" w:rsidP="00AC06EF">
            <w:pPr>
              <w:pStyle w:val="TAC"/>
              <w:rPr>
                <w:lang w:val="en-US" w:eastAsia="ko-KR"/>
              </w:rPr>
            </w:pPr>
            <w:r>
              <w:rPr>
                <w:lang w:val="en-US" w:eastAsia="ko-KR"/>
              </w:rPr>
              <w:t>11</w:t>
            </w:r>
          </w:p>
        </w:tc>
        <w:tc>
          <w:tcPr>
            <w:tcW w:w="0" w:type="auto"/>
            <w:vMerge w:val="restart"/>
            <w:tcBorders>
              <w:left w:val="single" w:sz="4" w:space="0" w:color="auto"/>
              <w:right w:val="single" w:sz="4" w:space="0" w:color="auto"/>
            </w:tcBorders>
            <w:vAlign w:val="center"/>
          </w:tcPr>
          <w:p w14:paraId="27BCA097" w14:textId="77777777" w:rsidR="00264C47" w:rsidRDefault="00264C47" w:rsidP="00AC06EF">
            <w:pPr>
              <w:pStyle w:val="TAC"/>
              <w:rPr>
                <w:rFonts w:eastAsia="SimSun"/>
                <w:lang w:val="en-US" w:eastAsia="zh-CN"/>
              </w:rPr>
            </w:pPr>
            <w:r>
              <w:rPr>
                <w:rFonts w:eastAsia="SimSun" w:hint="eastAsia"/>
                <w:lang w:val="en-US" w:eastAsia="zh-CN"/>
              </w:rPr>
              <w:t>1</w:t>
            </w:r>
            <w:r>
              <w:rPr>
                <w:rFonts w:eastAsia="SimSun"/>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Default="00264C47" w:rsidP="00AC06EF">
            <w:pPr>
              <w:pStyle w:val="TAC"/>
              <w:rPr>
                <w:lang w:val="en-US" w:eastAsia="zh-CN"/>
              </w:rPr>
            </w:pPr>
            <w:r>
              <w:rPr>
                <w:lang w:val="en-US" w:eastAsia="zh-CN"/>
              </w:rPr>
              <w:t>11016</w:t>
            </w:r>
          </w:p>
        </w:tc>
      </w:tr>
      <w:tr w:rsidR="00264C47"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Default="00264C47" w:rsidP="00AC06EF">
            <w:pPr>
              <w:pStyle w:val="TAC"/>
              <w:rPr>
                <w:lang w:val="en-US" w:eastAsia="ko-KR"/>
              </w:rPr>
            </w:pPr>
            <w:r>
              <w:rPr>
                <w:lang w:val="en-US" w:eastAsia="ko-KR"/>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Default="00264C47" w:rsidP="00AC06EF">
            <w:pPr>
              <w:pStyle w:val="TAC"/>
              <w:rPr>
                <w:lang w:val="en-US" w:eastAsia="ko-KR"/>
              </w:rPr>
            </w:pPr>
            <w:r>
              <w:rPr>
                <w:lang w:val="en-US" w:eastAsia="ko-KR"/>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Default="00264C47" w:rsidP="00AC06EF">
            <w:pPr>
              <w:pStyle w:val="TAC"/>
              <w:rPr>
                <w:lang w:val="en-US" w:eastAsia="ko-KR"/>
              </w:rPr>
            </w:pPr>
            <w:r>
              <w:rPr>
                <w:lang w:val="en-US" w:eastAsia="ko-KR"/>
              </w:rPr>
              <w:t>13</w:t>
            </w:r>
          </w:p>
        </w:tc>
        <w:tc>
          <w:tcPr>
            <w:tcW w:w="0" w:type="auto"/>
            <w:vMerge/>
            <w:tcBorders>
              <w:left w:val="single" w:sz="4" w:space="0" w:color="auto"/>
              <w:right w:val="single" w:sz="4" w:space="0" w:color="auto"/>
            </w:tcBorders>
            <w:vAlign w:val="center"/>
          </w:tcPr>
          <w:p w14:paraId="04A8276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Default="00264C47" w:rsidP="00AC06EF">
            <w:pPr>
              <w:pStyle w:val="TAC"/>
              <w:rPr>
                <w:lang w:val="en-US" w:eastAsia="zh-CN"/>
              </w:rPr>
            </w:pPr>
            <w:r>
              <w:rPr>
                <w:lang w:val="en-US" w:eastAsia="zh-CN"/>
              </w:rPr>
              <w:t>14343</w:t>
            </w:r>
          </w:p>
        </w:tc>
      </w:tr>
      <w:tr w:rsidR="00264C47"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Default="00264C47" w:rsidP="00AC06EF">
            <w:pPr>
              <w:pStyle w:val="TAC"/>
              <w:rPr>
                <w:lang w:val="en-US" w:eastAsia="ko-KR"/>
              </w:rPr>
            </w:pPr>
            <w:r>
              <w:rPr>
                <w:lang w:val="en-US" w:eastAsia="ko-KR"/>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Default="00264C47" w:rsidP="00AC06EF">
            <w:pPr>
              <w:pStyle w:val="TAC"/>
              <w:rPr>
                <w:lang w:val="en-US" w:eastAsia="ko-KR"/>
              </w:rPr>
            </w:pPr>
            <w:r>
              <w:rPr>
                <w:lang w:val="en-US" w:eastAsia="ko-KR"/>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Default="00264C47" w:rsidP="00AC06EF">
            <w:pPr>
              <w:pStyle w:val="TAC"/>
              <w:rPr>
                <w:lang w:val="en-US" w:eastAsia="ko-KR"/>
              </w:rPr>
            </w:pPr>
            <w:r>
              <w:rPr>
                <w:lang w:val="en-US" w:eastAsia="ko-KR"/>
              </w:rPr>
              <w:t>15</w:t>
            </w:r>
          </w:p>
        </w:tc>
        <w:tc>
          <w:tcPr>
            <w:tcW w:w="0" w:type="auto"/>
            <w:vMerge/>
            <w:tcBorders>
              <w:left w:val="single" w:sz="4" w:space="0" w:color="auto"/>
              <w:right w:val="single" w:sz="4" w:space="0" w:color="auto"/>
            </w:tcBorders>
            <w:vAlign w:val="center"/>
          </w:tcPr>
          <w:p w14:paraId="1E6428AD"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Default="00264C47" w:rsidP="00AC06EF">
            <w:pPr>
              <w:pStyle w:val="TAC"/>
              <w:rPr>
                <w:lang w:val="en-US" w:eastAsia="zh-CN"/>
              </w:rPr>
            </w:pPr>
            <w:r>
              <w:rPr>
                <w:lang w:val="en-US" w:eastAsia="zh-CN"/>
              </w:rPr>
              <w:t>17928</w:t>
            </w:r>
          </w:p>
        </w:tc>
      </w:tr>
      <w:tr w:rsidR="00264C47"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Default="00264C47" w:rsidP="00AC06EF">
            <w:pPr>
              <w:pStyle w:val="TAC"/>
              <w:rPr>
                <w:lang w:val="en-US" w:eastAsia="ko-KR"/>
              </w:rPr>
            </w:pPr>
            <w:r>
              <w:rPr>
                <w:lang w:val="en-US" w:eastAsia="ko-KR"/>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Default="00264C47" w:rsidP="00AC06EF">
            <w:pPr>
              <w:pStyle w:val="TAC"/>
              <w:rPr>
                <w:lang w:val="en-US" w:eastAsia="ko-KR"/>
              </w:rPr>
            </w:pPr>
            <w:r>
              <w:rPr>
                <w:lang w:val="en-US" w:eastAsia="ko-KR"/>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Default="00264C47" w:rsidP="00AC06EF">
            <w:pPr>
              <w:pStyle w:val="TAC"/>
              <w:rPr>
                <w:lang w:val="en-US" w:eastAsia="ko-KR"/>
              </w:rPr>
            </w:pPr>
            <w:r>
              <w:rPr>
                <w:lang w:val="en-US" w:eastAsia="ko-KR"/>
              </w:rPr>
              <w:t>18</w:t>
            </w:r>
          </w:p>
        </w:tc>
        <w:tc>
          <w:tcPr>
            <w:tcW w:w="0" w:type="auto"/>
            <w:vMerge w:val="restart"/>
            <w:tcBorders>
              <w:left w:val="single" w:sz="4" w:space="0" w:color="auto"/>
              <w:right w:val="single" w:sz="4" w:space="0" w:color="auto"/>
            </w:tcBorders>
            <w:vAlign w:val="center"/>
          </w:tcPr>
          <w:p w14:paraId="06B917E4" w14:textId="77777777" w:rsidR="00264C47" w:rsidRDefault="00264C47" w:rsidP="00AC06EF">
            <w:pPr>
              <w:pStyle w:val="TAC"/>
              <w:rPr>
                <w:rFonts w:eastAsia="SimSun"/>
                <w:lang w:val="en-US" w:eastAsia="zh-CN"/>
              </w:rPr>
            </w:pPr>
            <w:r>
              <w:rPr>
                <w:rFonts w:eastAsia="SimSun" w:hint="eastAsia"/>
                <w:lang w:val="en-US" w:eastAsia="zh-CN"/>
              </w:rPr>
              <w:t>6</w:t>
            </w:r>
            <w:r>
              <w:rPr>
                <w:rFonts w:eastAsia="SimSun"/>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Default="00264C47" w:rsidP="00AC06EF">
            <w:pPr>
              <w:pStyle w:val="TAC"/>
              <w:rPr>
                <w:lang w:val="en-US" w:eastAsia="zh-CN"/>
              </w:rPr>
            </w:pPr>
            <w:r>
              <w:rPr>
                <w:lang w:val="en-US" w:eastAsia="zh-CN"/>
              </w:rPr>
              <w:t>20496</w:t>
            </w:r>
          </w:p>
        </w:tc>
      </w:tr>
      <w:tr w:rsidR="00264C47"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Default="00264C47" w:rsidP="00AC06EF">
            <w:pPr>
              <w:pStyle w:val="TAC"/>
              <w:rPr>
                <w:lang w:val="en-US" w:eastAsia="ko-KR"/>
              </w:rPr>
            </w:pPr>
            <w:r>
              <w:rPr>
                <w:lang w:val="en-US" w:eastAsia="ko-KR"/>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Default="00264C47" w:rsidP="00AC06EF">
            <w:pPr>
              <w:pStyle w:val="TAC"/>
              <w:rPr>
                <w:lang w:val="en-US" w:eastAsia="ko-KR"/>
              </w:rPr>
            </w:pPr>
            <w:r>
              <w:rPr>
                <w:lang w:val="en-US" w:eastAsia="ko-KR"/>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Default="00264C47" w:rsidP="00AC06EF">
            <w:pPr>
              <w:pStyle w:val="TAC"/>
              <w:rPr>
                <w:lang w:val="en-US" w:eastAsia="ko-KR"/>
              </w:rPr>
            </w:pPr>
            <w:r>
              <w:rPr>
                <w:lang w:val="en-US" w:eastAsia="ko-KR"/>
              </w:rPr>
              <w:t>20</w:t>
            </w:r>
          </w:p>
        </w:tc>
        <w:tc>
          <w:tcPr>
            <w:tcW w:w="0" w:type="auto"/>
            <w:vMerge/>
            <w:tcBorders>
              <w:left w:val="single" w:sz="4" w:space="0" w:color="auto"/>
              <w:right w:val="single" w:sz="4" w:space="0" w:color="auto"/>
            </w:tcBorders>
            <w:vAlign w:val="center"/>
          </w:tcPr>
          <w:p w14:paraId="410E9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Default="00264C47" w:rsidP="00AC06EF">
            <w:pPr>
              <w:pStyle w:val="TAC"/>
              <w:rPr>
                <w:lang w:val="en-US" w:eastAsia="zh-CN"/>
              </w:rPr>
            </w:pPr>
            <w:r>
              <w:rPr>
                <w:lang w:val="en-US" w:eastAsia="zh-CN"/>
              </w:rPr>
              <w:t>25104</w:t>
            </w:r>
          </w:p>
        </w:tc>
      </w:tr>
      <w:tr w:rsidR="00264C47"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Default="00264C47" w:rsidP="00AC06EF">
            <w:pPr>
              <w:pStyle w:val="TAC"/>
              <w:rPr>
                <w:lang w:val="en-US" w:eastAsia="ko-KR"/>
              </w:rPr>
            </w:pPr>
            <w:r>
              <w:rPr>
                <w:lang w:val="en-US" w:eastAsia="ko-KR"/>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Default="00264C47" w:rsidP="00AC06EF">
            <w:pPr>
              <w:pStyle w:val="TAC"/>
              <w:rPr>
                <w:lang w:val="en-US" w:eastAsia="ko-KR"/>
              </w:rPr>
            </w:pPr>
            <w:r>
              <w:rPr>
                <w:lang w:val="en-US" w:eastAsia="ko-KR"/>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Default="00264C47" w:rsidP="00AC06EF">
            <w:pPr>
              <w:pStyle w:val="TAC"/>
              <w:rPr>
                <w:lang w:val="en-US" w:eastAsia="ko-KR"/>
              </w:rPr>
            </w:pPr>
            <w:r>
              <w:rPr>
                <w:lang w:val="en-US" w:eastAsia="ko-KR"/>
              </w:rPr>
              <w:t>22</w:t>
            </w:r>
          </w:p>
        </w:tc>
        <w:tc>
          <w:tcPr>
            <w:tcW w:w="0" w:type="auto"/>
            <w:vMerge/>
            <w:tcBorders>
              <w:left w:val="single" w:sz="4" w:space="0" w:color="auto"/>
              <w:right w:val="single" w:sz="4" w:space="0" w:color="auto"/>
            </w:tcBorders>
            <w:vAlign w:val="center"/>
          </w:tcPr>
          <w:p w14:paraId="20254881"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Default="00264C47" w:rsidP="00AC06EF">
            <w:pPr>
              <w:pStyle w:val="TAC"/>
              <w:rPr>
                <w:lang w:val="en-US" w:eastAsia="zh-CN"/>
              </w:rPr>
            </w:pPr>
            <w:r>
              <w:rPr>
                <w:lang w:val="en-US" w:eastAsia="zh-CN"/>
              </w:rPr>
              <w:t>29192</w:t>
            </w:r>
          </w:p>
        </w:tc>
      </w:tr>
      <w:tr w:rsidR="00264C47"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Default="00264C47" w:rsidP="00AC06EF">
            <w:pPr>
              <w:pStyle w:val="TAC"/>
              <w:rPr>
                <w:lang w:val="en-US" w:eastAsia="ko-KR"/>
              </w:rPr>
            </w:pPr>
            <w:r>
              <w:rPr>
                <w:lang w:val="en-US" w:eastAsia="ko-KR"/>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Default="00264C47" w:rsidP="00AC06EF">
            <w:pPr>
              <w:pStyle w:val="TAC"/>
              <w:rPr>
                <w:lang w:val="en-US" w:eastAsia="ko-KR"/>
              </w:rPr>
            </w:pPr>
            <w:r>
              <w:rPr>
                <w:lang w:val="en-US" w:eastAsia="ko-KR"/>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Default="00264C47" w:rsidP="00AC06EF">
            <w:pPr>
              <w:pStyle w:val="TAC"/>
              <w:rPr>
                <w:lang w:val="en-US" w:eastAsia="ko-KR"/>
              </w:rPr>
            </w:pPr>
            <w:r>
              <w:rPr>
                <w:lang w:val="en-US" w:eastAsia="ko-KR"/>
              </w:rPr>
              <w:t>24</w:t>
            </w:r>
          </w:p>
        </w:tc>
        <w:tc>
          <w:tcPr>
            <w:tcW w:w="0" w:type="auto"/>
            <w:vMerge/>
            <w:tcBorders>
              <w:left w:val="single" w:sz="4" w:space="0" w:color="auto"/>
              <w:right w:val="single" w:sz="4" w:space="0" w:color="auto"/>
            </w:tcBorders>
            <w:vAlign w:val="center"/>
          </w:tcPr>
          <w:p w14:paraId="2449B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Default="00264C47" w:rsidP="00AC06EF">
            <w:pPr>
              <w:pStyle w:val="TAC"/>
              <w:rPr>
                <w:lang w:val="en-US" w:eastAsia="zh-CN"/>
              </w:rPr>
            </w:pPr>
            <w:r>
              <w:rPr>
                <w:lang w:val="en-US" w:eastAsia="zh-CN"/>
              </w:rPr>
              <w:t>33816</w:t>
            </w:r>
          </w:p>
        </w:tc>
      </w:tr>
      <w:tr w:rsidR="00264C47"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Default="00264C47" w:rsidP="00AC06EF">
            <w:pPr>
              <w:pStyle w:val="TAC"/>
              <w:rPr>
                <w:lang w:val="en-US" w:eastAsia="ko-KR"/>
              </w:rPr>
            </w:pPr>
            <w:r>
              <w:rPr>
                <w:lang w:val="en-US" w:eastAsia="ko-KR"/>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Default="00264C47" w:rsidP="00AC06EF">
            <w:pPr>
              <w:pStyle w:val="TAC"/>
              <w:rPr>
                <w:lang w:val="en-US" w:eastAsia="ko-KR"/>
              </w:rPr>
            </w:pPr>
            <w:r>
              <w:rPr>
                <w:lang w:val="en-US" w:eastAsia="ko-KR"/>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Default="00264C47" w:rsidP="00AC06EF">
            <w:pPr>
              <w:pStyle w:val="TAC"/>
              <w:rPr>
                <w:lang w:val="en-US" w:eastAsia="ko-KR"/>
              </w:rPr>
            </w:pPr>
            <w:r>
              <w:rPr>
                <w:lang w:val="en-US" w:eastAsia="ko-KR"/>
              </w:rPr>
              <w:t>26</w:t>
            </w:r>
          </w:p>
        </w:tc>
        <w:tc>
          <w:tcPr>
            <w:tcW w:w="0" w:type="auto"/>
            <w:vMerge/>
            <w:tcBorders>
              <w:left w:val="single" w:sz="4" w:space="0" w:color="auto"/>
              <w:right w:val="single" w:sz="4" w:space="0" w:color="auto"/>
            </w:tcBorders>
            <w:vAlign w:val="center"/>
          </w:tcPr>
          <w:p w14:paraId="08C863F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Default="00264C47" w:rsidP="00AC06EF">
            <w:pPr>
              <w:pStyle w:val="TAC"/>
              <w:rPr>
                <w:lang w:val="en-US" w:eastAsia="zh-CN"/>
              </w:rPr>
            </w:pPr>
            <w:r>
              <w:rPr>
                <w:lang w:val="en-US" w:eastAsia="zh-CN"/>
              </w:rPr>
              <w:t>38936</w:t>
            </w:r>
          </w:p>
        </w:tc>
      </w:tr>
      <w:tr w:rsidR="00264C47"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Default="00264C47" w:rsidP="00AC06EF">
            <w:pPr>
              <w:pStyle w:val="TAC"/>
              <w:rPr>
                <w:lang w:val="en-US" w:eastAsia="ko-KR"/>
              </w:rPr>
            </w:pPr>
            <w:r>
              <w:rPr>
                <w:lang w:val="en-US" w:eastAsia="ko-KR"/>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Default="00264C47" w:rsidP="00AC06EF">
            <w:pPr>
              <w:pStyle w:val="TAC"/>
              <w:rPr>
                <w:lang w:val="en-US" w:eastAsia="ko-KR"/>
              </w:rPr>
            </w:pPr>
            <w:r>
              <w:rPr>
                <w:lang w:val="en-US" w:eastAsia="ko-KR"/>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Default="00264C47" w:rsidP="00AC06EF">
            <w:pPr>
              <w:pStyle w:val="TAC"/>
              <w:rPr>
                <w:lang w:val="en-US" w:eastAsia="ko-KR"/>
              </w:rPr>
            </w:pPr>
            <w:r>
              <w:rPr>
                <w:lang w:val="en-US" w:eastAsia="ko-KR"/>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Default="00264C47" w:rsidP="00AC06EF">
            <w:pPr>
              <w:pStyle w:val="TAC"/>
              <w:rPr>
                <w:lang w:val="en-US" w:eastAsia="zh-CN"/>
              </w:rPr>
            </w:pPr>
            <w:r>
              <w:rPr>
                <w:lang w:val="en-US" w:eastAsia="zh-CN"/>
              </w:rPr>
              <w:t>42016</w:t>
            </w:r>
          </w:p>
        </w:tc>
      </w:tr>
      <w:tr w:rsidR="00264C47"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Default="00264C47" w:rsidP="00AC06EF">
            <w:pPr>
              <w:pStyle w:val="TAN"/>
              <w:rPr>
                <w:lang w:eastAsia="ko-KR"/>
              </w:rPr>
            </w:pPr>
            <w:r>
              <w:rPr>
                <w:lang w:eastAsia="ko-KR"/>
              </w:rPr>
              <w:t>NOTE 1:</w:t>
            </w:r>
            <w:r>
              <w:rPr>
                <w:rFonts w:eastAsia="SimSun"/>
                <w:lang w:val="en-US"/>
              </w:rPr>
              <w:tab/>
            </w:r>
            <w:r>
              <w:rPr>
                <w:lang w:eastAsia="ko-KR"/>
              </w:rPr>
              <w:t>Number of DMRS REs includes the overhead of the DM-RS CDM groups without data</w:t>
            </w:r>
          </w:p>
          <w:p w14:paraId="7DABC5B8" w14:textId="77777777" w:rsidR="00264C47" w:rsidRDefault="00264C47" w:rsidP="00AC06EF">
            <w:pPr>
              <w:pStyle w:val="TAN"/>
              <w:rPr>
                <w:lang w:eastAsia="ko-KR"/>
              </w:rPr>
            </w:pPr>
            <w:r>
              <w:rPr>
                <w:lang w:eastAsia="ko-KR"/>
              </w:rPr>
              <w:t>NOTE 2:</w:t>
            </w:r>
            <w:r>
              <w:rPr>
                <w:rFonts w:eastAsia="SimSun"/>
                <w:lang w:val="en-US"/>
              </w:rPr>
              <w:tab/>
            </w:r>
            <w:r>
              <w:rPr>
                <w:lang w:eastAsia="ko-KR"/>
              </w:rPr>
              <w:t>PDSCH is only scheduled on slots which are full DL</w:t>
            </w:r>
          </w:p>
        </w:tc>
      </w:tr>
    </w:tbl>
    <w:p w14:paraId="4B0C0FEF" w14:textId="77777777" w:rsidR="00CB5153" w:rsidRDefault="00CB5153" w:rsidP="002A455D">
      <w:pPr>
        <w:rPr>
          <w:lang w:val="en-US" w:eastAsia="zh-CN"/>
        </w:rPr>
      </w:pPr>
    </w:p>
    <w:p w14:paraId="7627F0C1" w14:textId="571EFBC4" w:rsidR="0016375E" w:rsidRDefault="00CB5153" w:rsidP="00D27042">
      <w:pPr>
        <w:pStyle w:val="Heading1"/>
      </w:pPr>
      <w:bookmarkStart w:id="6671" w:name="_Toc161665748"/>
      <w:bookmarkStart w:id="6672" w:name="_Toc169718898"/>
      <w:r>
        <w:rPr>
          <w:lang w:val="en-US" w:eastAsia="zh-CN"/>
        </w:rPr>
        <w:t>B</w:t>
      </w:r>
      <w:r w:rsidR="0016375E">
        <w:t>.</w:t>
      </w:r>
      <w:r w:rsidR="009D2B04">
        <w:t>2</w:t>
      </w:r>
      <w:r w:rsidR="0016375E">
        <w:tab/>
        <w:t>Fixed Reference Channels for reference sensitivity level, ACS, in-band blocking, out-of-band blocking and receiver intermodulation (QPSK, R=1/3)</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71"/>
      <w:bookmarkEnd w:id="6672"/>
    </w:p>
    <w:p w14:paraId="754C0888" w14:textId="5AAD7C1F" w:rsidR="0016375E" w:rsidRDefault="0016375E" w:rsidP="0016375E">
      <w:r>
        <w:t>The parameters for the</w:t>
      </w:r>
      <w:r>
        <w:rPr>
          <w:rFonts w:hint="eastAsia"/>
          <w:lang w:val="en-US" w:eastAsia="zh-CN"/>
        </w:rPr>
        <w:t xml:space="preserve"> FR1 WA NCR-MT</w:t>
      </w:r>
      <w:r>
        <w:t xml:space="preserve"> reference measurement channels are specified in tables </w:t>
      </w:r>
      <w:r w:rsidR="00CB5153">
        <w:rPr>
          <w:lang w:val="en-US" w:eastAsia="zh-CN"/>
        </w:rPr>
        <w:t>B</w:t>
      </w:r>
      <w:r>
        <w:rPr>
          <w:rFonts w:hint="eastAsia"/>
          <w:lang w:val="en-US" w:eastAsia="zh-CN"/>
        </w:rPr>
        <w:t>.</w:t>
      </w:r>
      <w:r w:rsidR="009D2B04">
        <w:t>2</w:t>
      </w:r>
      <w:r>
        <w:t>-1 for FR1 reference sensitivity level, ACS, in-band blocking, out-of-band blocking, receiver intermodulation.</w:t>
      </w:r>
    </w:p>
    <w:p w14:paraId="00F04352" w14:textId="4C7F9D02" w:rsidR="0016375E" w:rsidRDefault="0016375E" w:rsidP="0016375E">
      <w:pPr>
        <w:pStyle w:val="TH"/>
      </w:pPr>
      <w:bookmarkStart w:id="6673" w:name="_Ref43894658"/>
      <w:r>
        <w:t xml:space="preserve">Table </w:t>
      </w:r>
      <w:bookmarkEnd w:id="6673"/>
      <w:r w:rsidR="00CB5153">
        <w:rPr>
          <w:lang w:val="en-US" w:eastAsia="zh-CN"/>
        </w:rPr>
        <w:t>B</w:t>
      </w:r>
      <w:r>
        <w:rPr>
          <w:rFonts w:hint="eastAsia"/>
          <w:lang w:val="en-US" w:eastAsia="zh-CN"/>
        </w:rPr>
        <w:t>.</w:t>
      </w:r>
      <w:r w:rsidR="009D2B04">
        <w:t>2</w:t>
      </w:r>
      <w:r>
        <w:t xml:space="preserve">-1: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16375E"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Default="0016375E" w:rsidP="00AC06EF">
            <w:pPr>
              <w:pStyle w:val="TAH"/>
            </w:pPr>
            <w:bookmarkStart w:id="6674" w:name="OLE_LINK13"/>
            <w:bookmarkStart w:id="6675" w:name="OLE_LINK11"/>
            <w:bookmarkStart w:id="6676"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Default="0016375E" w:rsidP="00AC06EF">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Default="0016375E" w:rsidP="00AC06EF">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Default="0016375E" w:rsidP="00AC06EF">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Default="0016375E" w:rsidP="00AC06EF">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Default="0016375E" w:rsidP="00AC06EF">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Default="0016375E" w:rsidP="00AC06EF">
            <w:pPr>
              <w:pStyle w:val="TAH"/>
              <w:rPr>
                <w:lang w:eastAsia="zh-CN"/>
              </w:rPr>
            </w:pPr>
            <w:r>
              <w:rPr>
                <w:lang w:eastAsia="zh-CN"/>
              </w:rPr>
              <w:t>G-FR1-A1-2</w:t>
            </w:r>
            <w:r>
              <w:rPr>
                <w:rFonts w:hint="eastAsia"/>
                <w:lang w:val="en-US" w:eastAsia="zh-CN"/>
              </w:rPr>
              <w:t>7</w:t>
            </w:r>
          </w:p>
        </w:tc>
      </w:tr>
      <w:tr w:rsidR="0016375E"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Default="0016375E" w:rsidP="00AC06EF">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Default="0016375E" w:rsidP="00AC06EF">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Default="0016375E" w:rsidP="00AC06EF">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Default="0016375E" w:rsidP="00AC06EF">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Default="0016375E" w:rsidP="00AC06EF">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Default="0016375E" w:rsidP="00AC06EF">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Default="0016375E" w:rsidP="00AC06EF">
            <w:pPr>
              <w:pStyle w:val="TAC"/>
              <w:rPr>
                <w:lang w:val="en-US" w:eastAsia="zh-CN"/>
              </w:rPr>
            </w:pPr>
            <w:r>
              <w:rPr>
                <w:rFonts w:hint="eastAsia"/>
                <w:lang w:val="en-US" w:eastAsia="zh-CN"/>
              </w:rPr>
              <w:t>15</w:t>
            </w:r>
          </w:p>
        </w:tc>
      </w:tr>
      <w:tr w:rsidR="0016375E"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Default="0016375E" w:rsidP="00AC06EF">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Default="0016375E" w:rsidP="00AC06EF">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Default="0016375E" w:rsidP="00AC06EF">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Default="0016375E" w:rsidP="00AC06EF">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Default="0016375E" w:rsidP="00AC06EF">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Default="0016375E" w:rsidP="00AC06EF">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Default="0016375E" w:rsidP="00AC06EF">
            <w:pPr>
              <w:pStyle w:val="TAC"/>
              <w:rPr>
                <w:lang w:val="en-US" w:eastAsia="zh-CN"/>
              </w:rPr>
            </w:pPr>
            <w:r>
              <w:rPr>
                <w:rFonts w:hint="eastAsia"/>
                <w:lang w:val="en-US" w:eastAsia="zh-CN"/>
              </w:rPr>
              <w:t>25</w:t>
            </w:r>
          </w:p>
        </w:tc>
      </w:tr>
      <w:tr w:rsidR="0016375E"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Default="0016375E" w:rsidP="00AC06EF">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Default="0016375E" w:rsidP="00AC06EF">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Default="0016375E" w:rsidP="00AC06EF">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Default="0016375E" w:rsidP="00AC06EF">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Default="0016375E" w:rsidP="00AC06EF">
            <w:pPr>
              <w:pStyle w:val="TAC"/>
              <w:rPr>
                <w:lang w:val="en-US" w:eastAsia="zh-CN"/>
              </w:rPr>
            </w:pPr>
            <w:r>
              <w:rPr>
                <w:rFonts w:hint="eastAsia"/>
                <w:lang w:val="en-US" w:eastAsia="zh-CN"/>
              </w:rPr>
              <w:t>9</w:t>
            </w:r>
          </w:p>
        </w:tc>
      </w:tr>
      <w:tr w:rsidR="0016375E"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Default="0016375E" w:rsidP="00AC06EF">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Default="0016375E" w:rsidP="00AC06EF">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Default="0016375E" w:rsidP="00AC06EF">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Default="0016375E" w:rsidP="00AC06EF">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Default="0016375E" w:rsidP="00AC06EF">
            <w:pPr>
              <w:pStyle w:val="TAC"/>
              <w:rPr>
                <w:lang w:val="en-US" w:eastAsia="zh-CN"/>
              </w:rPr>
            </w:pPr>
            <w:r>
              <w:rPr>
                <w:rFonts w:hint="eastAsia"/>
                <w:lang w:val="en-US" w:eastAsia="zh-CN"/>
              </w:rPr>
              <w:t>QPSK</w:t>
            </w:r>
          </w:p>
        </w:tc>
      </w:tr>
      <w:tr w:rsidR="0016375E"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Default="0016375E" w:rsidP="00AC06EF">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Default="0016375E" w:rsidP="00AC06EF">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Default="0016375E" w:rsidP="00AC06EF">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Default="0016375E" w:rsidP="00AC06EF">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Default="0016375E" w:rsidP="00AC06EF">
            <w:pPr>
              <w:pStyle w:val="TAC"/>
              <w:rPr>
                <w:lang w:val="en-US" w:eastAsia="zh-CN"/>
              </w:rPr>
            </w:pPr>
            <w:r>
              <w:rPr>
                <w:rFonts w:hint="eastAsia"/>
                <w:lang w:val="en-US" w:eastAsia="zh-CN"/>
              </w:rPr>
              <w:t>1/3</w:t>
            </w:r>
          </w:p>
        </w:tc>
      </w:tr>
      <w:tr w:rsidR="009D2B04"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Default="009D2B04" w:rsidP="009D2B04">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2A59BDA2" w14:textId="2F0FFCCA" w:rsidR="009D2B04" w:rsidRDefault="009D2B04" w:rsidP="009D2B04">
            <w:pPr>
              <w:pStyle w:val="TAN"/>
              <w:rPr>
                <w:lang w:val="en-US" w:eastAsia="zh-CN"/>
              </w:rPr>
            </w:pPr>
            <w:r>
              <w:t>NOTE 2:</w:t>
            </w:r>
            <w:r>
              <w:rPr>
                <w:lang w:eastAsia="zh-CN"/>
              </w:rPr>
              <w:tab/>
            </w:r>
            <w:r>
              <w:t>MCS index 4 and target coding rate = 308/1024 are adopted to calculate payload size for receiver sensitivity</w:t>
            </w:r>
          </w:p>
        </w:tc>
      </w:tr>
      <w:bookmarkEnd w:id="6674"/>
      <w:bookmarkEnd w:id="6675"/>
      <w:bookmarkEnd w:id="6676"/>
    </w:tbl>
    <w:p w14:paraId="1391AEBD" w14:textId="56B73735" w:rsidR="00503A3D" w:rsidRDefault="00503A3D" w:rsidP="0016375E"/>
    <w:p w14:paraId="25723C3B" w14:textId="5F2E7029" w:rsidR="0016375E" w:rsidRDefault="00503A3D" w:rsidP="0016375E">
      <w:pPr>
        <w:rPr>
          <w:lang w:val="en-US" w:eastAsia="zh-CN"/>
        </w:rPr>
      </w:pPr>
      <w:r w:rsidRPr="00A1115A">
        <w:br w:type="page"/>
      </w:r>
    </w:p>
    <w:p w14:paraId="119D3122" w14:textId="77777777" w:rsidR="00016099" w:rsidRDefault="00016099" w:rsidP="00016099">
      <w:pPr>
        <w:pStyle w:val="Heading8"/>
        <w:rPr>
          <w:lang w:val="fr-FR"/>
        </w:rPr>
      </w:pPr>
      <w:bookmarkStart w:id="6677" w:name="_Toc98755921"/>
      <w:bookmarkStart w:id="6678" w:name="_Toc98763513"/>
      <w:bookmarkStart w:id="6679" w:name="_Toc106184442"/>
      <w:bookmarkStart w:id="6680" w:name="_Toc82451143"/>
      <w:bookmarkStart w:id="6681" w:name="_Toc89949532"/>
      <w:bookmarkStart w:id="6682" w:name="_Toc130402465"/>
      <w:bookmarkStart w:id="6683" w:name="_Toc145531488"/>
      <w:bookmarkStart w:id="6684" w:name="_Toc137555016"/>
      <w:bookmarkStart w:id="6685" w:name="_Toc82450494"/>
      <w:bookmarkStart w:id="6686" w:name="_Toc138854078"/>
      <w:bookmarkStart w:id="6687" w:name="_Toc138946759"/>
      <w:bookmarkStart w:id="6688" w:name="_Toc76542512"/>
      <w:bookmarkStart w:id="6689" w:name="_Toc74583699"/>
      <w:bookmarkStart w:id="6690" w:name="_Toc161665749"/>
      <w:bookmarkStart w:id="6691" w:name="_Toc169718899"/>
      <w:r>
        <w:t>Annex C (</w:t>
      </w:r>
      <w:r>
        <w:rPr>
          <w:lang w:val="fr-FR"/>
        </w:rPr>
        <w:t>normative</w:t>
      </w:r>
      <w:r>
        <w:t>):</w:t>
      </w:r>
      <w:r>
        <w:rPr>
          <w:lang w:eastAsia="en-CA"/>
        </w:rPr>
        <w:t xml:space="preserve"> </w:t>
      </w:r>
      <w:r>
        <w:rPr>
          <w:lang w:eastAsia="en-CA"/>
        </w:rPr>
        <w:br/>
      </w:r>
      <w:r>
        <w:rPr>
          <w:lang w:val="fr-FR"/>
        </w:rPr>
        <w:t>Propagation conditions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2E3E3A84" w14:textId="77777777" w:rsidR="00A70AF4" w:rsidRPr="00A70AF4" w:rsidRDefault="00A70AF4" w:rsidP="00A70AF4">
      <w:pPr>
        <w:rPr>
          <w:lang w:val="fr-FR"/>
        </w:rPr>
      </w:pPr>
    </w:p>
    <w:p w14:paraId="0601A752" w14:textId="77777777" w:rsidR="00016099" w:rsidRDefault="00016099" w:rsidP="00A70AF4">
      <w:pPr>
        <w:pStyle w:val="Heading1"/>
      </w:pPr>
      <w:bookmarkStart w:id="6692" w:name="_Toc98755922"/>
      <w:bookmarkStart w:id="6693" w:name="_Toc89949533"/>
      <w:bookmarkStart w:id="6694" w:name="_Toc82451144"/>
      <w:bookmarkStart w:id="6695" w:name="_Toc75275907"/>
      <w:bookmarkStart w:id="6696" w:name="_Toc98763514"/>
      <w:bookmarkStart w:id="6697" w:name="_Toc73963186"/>
      <w:bookmarkStart w:id="6698" w:name="_Toc75276417"/>
      <w:bookmarkStart w:id="6699" w:name="_Toc138854079"/>
      <w:bookmarkStart w:id="6700" w:name="_Toc137555017"/>
      <w:bookmarkStart w:id="6701" w:name="_Toc138946760"/>
      <w:bookmarkStart w:id="6702" w:name="_Toc106184443"/>
      <w:bookmarkStart w:id="6703" w:name="_Toc130402466"/>
      <w:bookmarkStart w:id="6704" w:name="_Toc145531489"/>
      <w:bookmarkStart w:id="6705" w:name="_Toc82450495"/>
      <w:bookmarkStart w:id="6706" w:name="_Toc75260364"/>
      <w:bookmarkStart w:id="6707" w:name="_Toc161665750"/>
      <w:bookmarkStart w:id="6708" w:name="_Toc169718900"/>
      <w:r>
        <w:t>C.1</w:t>
      </w:r>
      <w:r>
        <w:tab/>
      </w:r>
      <w:r>
        <w:tab/>
        <w:t>Static propagation condition</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087CA319" w14:textId="77777777" w:rsidR="00016099" w:rsidRDefault="00016099" w:rsidP="00016099">
      <w:pPr>
        <w:rPr>
          <w:rFonts w:eastAsia="Calibri"/>
        </w:rPr>
      </w:pPr>
      <w:r>
        <w:rPr>
          <w:rFonts w:eastAsia="Calibri"/>
        </w:rPr>
        <w:t>The propagation for the static performance measurement is an Additive White Gaussian Noise (AWGN) environment. No fading or multi-paths exist for this propagation model.</w:t>
      </w:r>
    </w:p>
    <w:p w14:paraId="3089B34D" w14:textId="77777777" w:rsidR="00016099" w:rsidRDefault="00016099" w:rsidP="00A70AF4">
      <w:pPr>
        <w:pStyle w:val="Heading2"/>
      </w:pPr>
      <w:bookmarkStart w:id="6709" w:name="_Toc98763515"/>
      <w:bookmarkStart w:id="6710" w:name="_Toc98755923"/>
      <w:bookmarkStart w:id="6711" w:name="_Toc145531490"/>
      <w:bookmarkStart w:id="6712" w:name="_Toc89949534"/>
      <w:bookmarkStart w:id="6713" w:name="_Toc106184444"/>
      <w:bookmarkStart w:id="6714" w:name="_Toc73963187"/>
      <w:bookmarkStart w:id="6715" w:name="_Toc82451145"/>
      <w:bookmarkStart w:id="6716" w:name="_Toc130402467"/>
      <w:bookmarkStart w:id="6717" w:name="_Toc75260365"/>
      <w:bookmarkStart w:id="6718" w:name="_Toc75275908"/>
      <w:bookmarkStart w:id="6719" w:name="_Toc82450496"/>
      <w:bookmarkStart w:id="6720" w:name="_Toc137555018"/>
      <w:bookmarkStart w:id="6721" w:name="_Toc75276418"/>
      <w:bookmarkStart w:id="6722" w:name="_Toc138854080"/>
      <w:bookmarkStart w:id="6723" w:name="_Toc138946761"/>
      <w:bookmarkStart w:id="6724" w:name="_Toc161665751"/>
      <w:bookmarkStart w:id="6725" w:name="_Toc169718901"/>
      <w:r>
        <w:t>C.1.1</w:t>
      </w:r>
      <w:r>
        <w:tab/>
        <w:t>NCR-MT receiver with 2RX</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2DB053CF" w14:textId="77777777" w:rsidR="00016099" w:rsidRDefault="00016099" w:rsidP="00016099">
      <w:pPr>
        <w:rPr>
          <w:rFonts w:eastAsia="DengXian"/>
        </w:rPr>
      </w:pPr>
      <w:r>
        <w:rPr>
          <w:rFonts w:eastAsia="DengXian"/>
        </w:rPr>
        <w:t>For 1 port transmission the channel matrix is defined in the frequency domain by:</w:t>
      </w:r>
    </w:p>
    <w:p w14:paraId="608C06F0" w14:textId="77777777" w:rsidR="00016099" w:rsidRDefault="00016099" w:rsidP="00016099">
      <w:pPr>
        <w:keepLines/>
        <w:tabs>
          <w:tab w:val="center" w:pos="4536"/>
          <w:tab w:val="right" w:pos="9072"/>
        </w:tabs>
        <w:jc w:val="center"/>
        <w:rPr>
          <w:rFonts w:eastAsia="DengXian"/>
        </w:rPr>
      </w:pPr>
      <w:r>
        <w:rPr>
          <w:rFonts w:eastAsia="DengXian"/>
          <w:noProof/>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Pr>
          <w:rFonts w:eastAsia="DengXian"/>
        </w:rPr>
        <w:t>.</w:t>
      </w:r>
    </w:p>
    <w:p w14:paraId="76F2FDC0" w14:textId="77777777" w:rsidR="00016099" w:rsidRDefault="00016099" w:rsidP="00016099">
      <w:pPr>
        <w:rPr>
          <w:rFonts w:eastAsia="DengXian"/>
        </w:rPr>
      </w:pPr>
      <w:r>
        <w:rPr>
          <w:rFonts w:eastAsia="DengXian"/>
        </w:rPr>
        <w:t>For 2 port transmission the channel matrix is defined in the frequency domain by:</w:t>
      </w:r>
    </w:p>
    <w:p w14:paraId="62FDA369" w14:textId="77777777" w:rsidR="00016099" w:rsidRDefault="00016099" w:rsidP="00016099">
      <w:pPr>
        <w:keepLines/>
        <w:tabs>
          <w:tab w:val="center" w:pos="4536"/>
          <w:tab w:val="right" w:pos="9072"/>
        </w:tabs>
        <w:jc w:val="center"/>
        <w:rPr>
          <w:rFonts w:eastAsia="DengXian"/>
        </w:rPr>
      </w:pPr>
      <w:r>
        <w:rPr>
          <w:rFonts w:eastAsia="DengXian"/>
          <w:noProof/>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Pr>
          <w:rFonts w:eastAsia="DengXian"/>
        </w:rPr>
        <w:t>.</w:t>
      </w:r>
    </w:p>
    <w:p w14:paraId="3772EC4E" w14:textId="77777777" w:rsidR="00016099" w:rsidRDefault="00016099" w:rsidP="00A70AF4">
      <w:pPr>
        <w:pStyle w:val="Heading2"/>
      </w:pPr>
      <w:bookmarkStart w:id="6726" w:name="_Toc76652350"/>
      <w:bookmarkStart w:id="6727" w:name="_Toc40209706"/>
      <w:bookmarkStart w:id="6728" w:name="_Toc83742467"/>
      <w:bookmarkStart w:id="6729" w:name="_Toc37084344"/>
      <w:bookmarkStart w:id="6730" w:name="_Toc124377542"/>
      <w:bookmarkStart w:id="6731" w:name="_Toc107233466"/>
      <w:bookmarkStart w:id="6732" w:name="_Toc114566213"/>
      <w:bookmarkStart w:id="6733" w:name="_Toc107477352"/>
      <w:bookmarkStart w:id="6734" w:name="_Toc106543601"/>
      <w:bookmarkStart w:id="6735" w:name="_Toc67918396"/>
      <w:bookmarkStart w:id="6736" w:name="_Toc21338430"/>
      <w:bookmarkStart w:id="6737" w:name="_Toc98849747"/>
      <w:bookmarkStart w:id="6738" w:name="_Toc45893007"/>
      <w:bookmarkStart w:id="6739" w:name="_Toc61121200"/>
      <w:bookmarkStart w:id="6740" w:name="_Toc107235084"/>
      <w:bookmarkStart w:id="6741" w:name="_Toc76572483"/>
      <w:bookmarkStart w:id="6742" w:name="_Toc53176872"/>
      <w:bookmarkStart w:id="6743" w:name="_Toc76298471"/>
      <w:bookmarkStart w:id="6744" w:name="_Toc91440957"/>
      <w:bookmarkStart w:id="6745" w:name="_Toc37068457"/>
      <w:bookmarkStart w:id="6746" w:name="_Toc123936525"/>
      <w:bookmarkStart w:id="6747" w:name="_Toc37084002"/>
      <w:bookmarkStart w:id="6748" w:name="_Toc40210048"/>
      <w:bookmarkStart w:id="6749" w:name="_Toc29808538"/>
      <w:bookmarkStart w:id="6750" w:name="_Toc107420054"/>
      <w:bookmarkStart w:id="6751" w:name="_Toc106737699"/>
      <w:bookmarkStart w:id="6752" w:name="_Toc76653194"/>
      <w:bookmarkStart w:id="6753" w:name="_Toc161665752"/>
      <w:bookmarkStart w:id="6754" w:name="_Toc169718902"/>
      <w:r>
        <w:t>C.1.2</w:t>
      </w:r>
      <w:r>
        <w:tab/>
        <w:t>NCR-MT Receiver with 4Rx</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4EE03B29" w14:textId="77777777" w:rsidR="00016099" w:rsidRDefault="00016099" w:rsidP="00016099">
      <w:pPr>
        <w:rPr>
          <w:lang w:eastAsia="ko-KR"/>
        </w:rPr>
      </w:pPr>
      <w:r>
        <w:rPr>
          <w:lang w:eastAsia="ko-KR"/>
        </w:rPr>
        <w:t>For 1 port transmission the channel matrix is defined in the frequency domain by</w:t>
      </w:r>
    </w:p>
    <w:p w14:paraId="0B4A7109" w14:textId="77777777" w:rsidR="00016099" w:rsidRDefault="00016099" w:rsidP="00016099">
      <w:pPr>
        <w:keepLines/>
        <w:tabs>
          <w:tab w:val="center" w:pos="4536"/>
          <w:tab w:val="right" w:pos="9072"/>
        </w:tabs>
        <w:rPr>
          <w:lang w:eastAsia="ko-KR"/>
        </w:rPr>
      </w:pPr>
      <w:r>
        <w:rPr>
          <w:lang w:eastAsia="zh-CN"/>
        </w:rPr>
        <w:tab/>
      </w:r>
      <w:r>
        <w:rPr>
          <w:lang w:eastAsia="ko-KR"/>
        </w:rPr>
        <w:object w:dxaOrig="683" w:dyaOrig="1278" w14:anchorId="4CFB9ECD">
          <v:shape id="_x0000_i1051" type="#_x0000_t75" style="width:34pt;height:64pt" o:ole="">
            <v:imagedata r:id="rId61" o:title=""/>
          </v:shape>
          <o:OLEObject Type="Embed" ProgID="Equation.3" ShapeID="_x0000_i1051" DrawAspect="Content" ObjectID="_1782163440" r:id="rId62"/>
        </w:object>
      </w:r>
      <w:r>
        <w:rPr>
          <w:lang w:eastAsia="ko-KR"/>
        </w:rPr>
        <w:t>.</w:t>
      </w:r>
    </w:p>
    <w:p w14:paraId="41DF1147" w14:textId="77777777" w:rsidR="00016099" w:rsidRDefault="00016099" w:rsidP="00016099">
      <w:pPr>
        <w:rPr>
          <w:lang w:eastAsia="ko-KR"/>
        </w:rPr>
      </w:pPr>
      <w:r>
        <w:rPr>
          <w:lang w:eastAsia="ko-KR"/>
        </w:rPr>
        <w:t>For 2 port transmission the channel matrix is defined in the frequency domain by</w:t>
      </w:r>
    </w:p>
    <w:p w14:paraId="25A6B4AD" w14:textId="77777777" w:rsidR="00016099" w:rsidRDefault="00016099" w:rsidP="00016099">
      <w:pPr>
        <w:keepLines/>
        <w:tabs>
          <w:tab w:val="center" w:pos="4536"/>
          <w:tab w:val="right" w:pos="9072"/>
        </w:tabs>
        <w:rPr>
          <w:lang w:eastAsia="ko-KR"/>
        </w:rPr>
      </w:pPr>
      <w:r>
        <w:rPr>
          <w:lang w:eastAsia="zh-CN"/>
        </w:rPr>
        <w:tab/>
      </w:r>
      <w:r>
        <w:rPr>
          <w:lang w:eastAsia="ko-KR"/>
        </w:rPr>
        <w:object w:dxaOrig="1237" w:dyaOrig="1298" w14:anchorId="6C07FD8E">
          <v:shape id="_x0000_i1052" type="#_x0000_t75" style="width:62pt;height:65pt" o:ole="">
            <v:imagedata r:id="rId63" o:title=""/>
          </v:shape>
          <o:OLEObject Type="Embed" ProgID="Equation.3" ShapeID="_x0000_i1052" DrawAspect="Content" ObjectID="_1782163441" r:id="rId64"/>
        </w:object>
      </w:r>
      <w:r>
        <w:rPr>
          <w:lang w:eastAsia="ko-KR"/>
        </w:rPr>
        <w:t>.</w:t>
      </w:r>
    </w:p>
    <w:p w14:paraId="23638D6C" w14:textId="16BB4ADE" w:rsidR="00016099" w:rsidRDefault="00016099" w:rsidP="00016099">
      <w:pPr>
        <w:keepLines/>
        <w:tabs>
          <w:tab w:val="center" w:pos="4536"/>
          <w:tab w:val="right" w:pos="9072"/>
        </w:tabs>
        <w:rPr>
          <w:lang w:eastAsia="ko-KR"/>
        </w:rPr>
      </w:pPr>
    </w:p>
    <w:p w14:paraId="3D351BEF" w14:textId="77777777" w:rsidR="00016099" w:rsidRDefault="00016099" w:rsidP="00016099">
      <w:pPr>
        <w:rPr>
          <w:rFonts w:eastAsia="DengXian"/>
        </w:rPr>
      </w:pPr>
    </w:p>
    <w:p w14:paraId="397D8667" w14:textId="77777777" w:rsidR="00016099" w:rsidRDefault="00016099" w:rsidP="00A70AF4">
      <w:pPr>
        <w:pStyle w:val="Heading1"/>
      </w:pPr>
      <w:bookmarkStart w:id="6755" w:name="_Toc82451146"/>
      <w:bookmarkStart w:id="6756" w:name="_Toc137555019"/>
      <w:bookmarkStart w:id="6757" w:name="_Toc75260366"/>
      <w:bookmarkStart w:id="6758" w:name="_Toc73963188"/>
      <w:bookmarkStart w:id="6759" w:name="_Toc89949535"/>
      <w:bookmarkStart w:id="6760" w:name="_Toc138854081"/>
      <w:bookmarkStart w:id="6761" w:name="_Toc98755924"/>
      <w:bookmarkStart w:id="6762" w:name="_Toc130402468"/>
      <w:bookmarkStart w:id="6763" w:name="_Toc75275909"/>
      <w:bookmarkStart w:id="6764" w:name="_Toc98763516"/>
      <w:bookmarkStart w:id="6765" w:name="_Toc106184445"/>
      <w:bookmarkStart w:id="6766" w:name="_Toc145531491"/>
      <w:bookmarkStart w:id="6767" w:name="_Toc138946762"/>
      <w:bookmarkStart w:id="6768" w:name="_Toc82450497"/>
      <w:bookmarkStart w:id="6769" w:name="_Toc75276419"/>
      <w:bookmarkStart w:id="6770" w:name="_Toc161665753"/>
      <w:bookmarkStart w:id="6771" w:name="_Toc169718903"/>
      <w:r>
        <w:t>C.2</w:t>
      </w:r>
      <w:r>
        <w:tab/>
        <w:t>Multi-path fading propagation conditions</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F99EA72" w14:textId="77777777" w:rsidR="00016099" w:rsidRDefault="00016099" w:rsidP="00A70AF4">
      <w:pPr>
        <w:pStyle w:val="Heading2"/>
      </w:pPr>
      <w:bookmarkStart w:id="6772" w:name="_Toc82450498"/>
      <w:bookmarkStart w:id="6773" w:name="_Toc89949536"/>
      <w:bookmarkStart w:id="6774" w:name="_Toc106184446"/>
      <w:bookmarkStart w:id="6775" w:name="_Toc75276420"/>
      <w:bookmarkStart w:id="6776" w:name="_Toc138854082"/>
      <w:bookmarkStart w:id="6777" w:name="_Toc98763517"/>
      <w:bookmarkStart w:id="6778" w:name="_Toc130402469"/>
      <w:bookmarkStart w:id="6779" w:name="_Toc82451147"/>
      <w:bookmarkStart w:id="6780" w:name="_Toc75275910"/>
      <w:bookmarkStart w:id="6781" w:name="_Toc138946763"/>
      <w:bookmarkStart w:id="6782" w:name="_Toc98755925"/>
      <w:bookmarkStart w:id="6783" w:name="_Toc137555020"/>
      <w:bookmarkStart w:id="6784" w:name="_Toc145531492"/>
      <w:bookmarkStart w:id="6785" w:name="_Toc161665754"/>
      <w:bookmarkStart w:id="6786" w:name="_Toc169718904"/>
      <w:r>
        <w:t>C.2.1</w:t>
      </w:r>
      <w:r>
        <w:tab/>
        <w:t>General</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6EC3E6C3" w14:textId="77777777" w:rsidR="00016099" w:rsidRDefault="00016099" w:rsidP="00016099">
      <w:pPr>
        <w:rPr>
          <w:rFonts w:eastAsia="DengXian"/>
          <w:snapToGrid w:val="0"/>
        </w:rPr>
      </w:pPr>
      <w:r>
        <w:rPr>
          <w:rFonts w:eastAsia="DengXian"/>
          <w:snapToGrid w:val="0"/>
        </w:rPr>
        <w:t>The multipath propagation conditions consist of several parts:</w:t>
      </w:r>
    </w:p>
    <w:p w14:paraId="6C78AE63"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combination of channel model parameters that include the Delay profile and the Doppler spectrum that is characterized by a classical spectrum shape and a maximum Doppler frequency.</w:t>
      </w:r>
    </w:p>
    <w:p w14:paraId="2B589D4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Different models are used for FR1 (410 MHz - 7.125 GHz) and FR2 (24.25 GHz – 52.6 GHz).</w:t>
      </w:r>
    </w:p>
    <w:p w14:paraId="019757D6" w14:textId="77777777" w:rsidR="00016099" w:rsidRDefault="00016099" w:rsidP="00C449A1">
      <w:pPr>
        <w:pStyle w:val="Heading2"/>
      </w:pPr>
      <w:bookmarkStart w:id="6787" w:name="_Toc98763518"/>
      <w:bookmarkStart w:id="6788" w:name="_Toc130402470"/>
      <w:bookmarkStart w:id="6789" w:name="_Toc75276421"/>
      <w:bookmarkStart w:id="6790" w:name="_Toc106184447"/>
      <w:bookmarkStart w:id="6791" w:name="_Toc82451148"/>
      <w:bookmarkStart w:id="6792" w:name="_Toc82450499"/>
      <w:bookmarkStart w:id="6793" w:name="_Toc75275911"/>
      <w:bookmarkStart w:id="6794" w:name="_Toc138854083"/>
      <w:bookmarkStart w:id="6795" w:name="_Toc138946764"/>
      <w:bookmarkStart w:id="6796" w:name="_Toc137555021"/>
      <w:bookmarkStart w:id="6797" w:name="_Toc145531493"/>
      <w:bookmarkStart w:id="6798" w:name="_Toc89949537"/>
      <w:bookmarkStart w:id="6799" w:name="_Toc98755926"/>
      <w:bookmarkStart w:id="6800" w:name="_Toc73963189"/>
      <w:bookmarkStart w:id="6801" w:name="_Toc75260367"/>
      <w:bookmarkStart w:id="6802" w:name="_Toc161665755"/>
      <w:bookmarkStart w:id="6803" w:name="_Toc169718905"/>
      <w:r>
        <w:t>C.2.2</w:t>
      </w:r>
      <w:r>
        <w:tab/>
        <w:t>Delay profiles</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26115D73" w14:textId="77777777" w:rsidR="00016099" w:rsidRDefault="00016099" w:rsidP="00C449A1">
      <w:pPr>
        <w:pStyle w:val="Heading3"/>
      </w:pPr>
      <w:bookmarkStart w:id="6804" w:name="_Toc82450500"/>
      <w:bookmarkStart w:id="6805" w:name="_Toc130402471"/>
      <w:bookmarkStart w:id="6806" w:name="_Toc106184448"/>
      <w:bookmarkStart w:id="6807" w:name="_Toc75276422"/>
      <w:bookmarkStart w:id="6808" w:name="_Toc138854084"/>
      <w:bookmarkStart w:id="6809" w:name="_Toc137555022"/>
      <w:bookmarkStart w:id="6810" w:name="_Toc98763519"/>
      <w:bookmarkStart w:id="6811" w:name="_Toc138946765"/>
      <w:bookmarkStart w:id="6812" w:name="_Toc75275912"/>
      <w:bookmarkStart w:id="6813" w:name="_Toc145531494"/>
      <w:bookmarkStart w:id="6814" w:name="_Toc89949538"/>
      <w:bookmarkStart w:id="6815" w:name="_Toc82451149"/>
      <w:bookmarkStart w:id="6816" w:name="_Toc98755927"/>
      <w:bookmarkStart w:id="6817" w:name="_Toc161665756"/>
      <w:bookmarkStart w:id="6818" w:name="_Toc169718906"/>
      <w:r>
        <w:t>C.2.2.1</w:t>
      </w:r>
      <w:r>
        <w:tab/>
        <w:t>General</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033ABACE" w14:textId="77777777" w:rsidR="00016099" w:rsidRDefault="00016099" w:rsidP="00016099">
      <w:pPr>
        <w:rPr>
          <w:rFonts w:eastAsia="Calibri"/>
        </w:rPr>
      </w:pPr>
      <w:r>
        <w:rPr>
          <w:rFonts w:eastAsia="Calibri"/>
        </w:rPr>
        <w:t>The delay profiles are simplified from the TR 38.901 [</w:t>
      </w:r>
      <w:r>
        <w:rPr>
          <w:rFonts w:eastAsia="MS Gothic"/>
        </w:rPr>
        <w:t>2</w:t>
      </w:r>
      <w:r>
        <w:rPr>
          <w:lang w:eastAsia="zh-CN"/>
        </w:rPr>
        <w:t>9</w:t>
      </w:r>
      <w:r>
        <w:rPr>
          <w:rFonts w:eastAsia="Calibri"/>
        </w:rPr>
        <w:t>] TDL models. The simplification steps are shown below for information. These steps are only used when new delay profiles are created. Otherwise, the delay profiles specified in C</w:t>
      </w:r>
      <w:r>
        <w:rPr>
          <w:rFonts w:eastAsia="MS Gothic"/>
        </w:rPr>
        <w:t>.2.2.1</w:t>
      </w:r>
      <w:r>
        <w:rPr>
          <w:rFonts w:eastAsia="Calibri"/>
        </w:rPr>
        <w:t xml:space="preserve"> can be used as such.</w:t>
      </w:r>
    </w:p>
    <w:p w14:paraId="7F1D2E63" w14:textId="77777777" w:rsidR="00016099" w:rsidRDefault="00016099" w:rsidP="00016099">
      <w:pPr>
        <w:pStyle w:val="B1"/>
        <w:rPr>
          <w:lang w:val="fr-FR"/>
        </w:rPr>
      </w:pPr>
      <w:r>
        <w:rPr>
          <w:lang w:val="fr-FR" w:eastAsia="zh-CN"/>
        </w:rPr>
        <w:t>-</w:t>
      </w:r>
      <w:r>
        <w:rPr>
          <w:lang w:val="fr-FR" w:eastAsia="zh-CN"/>
        </w:rPr>
        <w:tab/>
      </w:r>
      <w:r>
        <w:rPr>
          <w:lang w:val="fr-FR"/>
        </w:rPr>
        <w:t>Step 1: Use the original TDL model from TR 38.901 [2</w:t>
      </w:r>
      <w:r>
        <w:rPr>
          <w:lang w:val="fr-FR" w:eastAsia="zh-CN"/>
        </w:rPr>
        <w:t>9</w:t>
      </w:r>
      <w:r>
        <w:rPr>
          <w:lang w:val="fr-FR"/>
        </w:rPr>
        <w:t>].</w:t>
      </w:r>
    </w:p>
    <w:p w14:paraId="1D898158" w14:textId="77777777" w:rsidR="00016099" w:rsidRDefault="00016099" w:rsidP="00016099">
      <w:pPr>
        <w:pStyle w:val="B1"/>
        <w:rPr>
          <w:lang w:val="fr-FR"/>
        </w:rPr>
      </w:pPr>
      <w:r>
        <w:rPr>
          <w:lang w:val="fr-FR" w:eastAsia="zh-CN"/>
        </w:rPr>
        <w:t>-</w:t>
      </w:r>
      <w:r>
        <w:rPr>
          <w:lang w:val="fr-FR" w:eastAsia="zh-CN"/>
        </w:rPr>
        <w:tab/>
      </w:r>
      <w:r>
        <w:rPr>
          <w:lang w:val="fr-FR"/>
        </w:rPr>
        <w:t>Step 2: Re-order the taps in ascending delays.</w:t>
      </w:r>
    </w:p>
    <w:p w14:paraId="3F33D905" w14:textId="77777777" w:rsidR="00016099" w:rsidRDefault="00016099" w:rsidP="00016099">
      <w:pPr>
        <w:pStyle w:val="B1"/>
        <w:rPr>
          <w:lang w:val="fr-FR"/>
        </w:rPr>
      </w:pPr>
      <w:r>
        <w:rPr>
          <w:lang w:val="fr-FR" w:eastAsia="zh-CN"/>
        </w:rPr>
        <w:t>-</w:t>
      </w:r>
      <w:r>
        <w:rPr>
          <w:lang w:val="fr-FR" w:eastAsia="zh-CN"/>
        </w:rPr>
        <w:tab/>
      </w:r>
      <w:r>
        <w:rPr>
          <w:lang w:val="fr-FR"/>
        </w:rPr>
        <w:t>Step 3: Perform delay scaling according to the procedure described in clause 7.7.3 in TR 38.901 [2</w:t>
      </w:r>
      <w:r>
        <w:rPr>
          <w:lang w:val="fr-FR" w:eastAsia="zh-CN"/>
        </w:rPr>
        <w:t>9</w:t>
      </w:r>
      <w:r>
        <w:rPr>
          <w:lang w:val="fr-FR"/>
        </w:rPr>
        <w:t>].</w:t>
      </w:r>
    </w:p>
    <w:p w14:paraId="43197CAB" w14:textId="77777777" w:rsidR="00016099" w:rsidRDefault="00016099" w:rsidP="00016099">
      <w:pPr>
        <w:pStyle w:val="B1"/>
        <w:rPr>
          <w:lang w:val="fr-FR"/>
        </w:rPr>
      </w:pPr>
      <w:r>
        <w:rPr>
          <w:lang w:val="fr-FR" w:eastAsia="zh-CN"/>
        </w:rPr>
        <w:t>-</w:t>
      </w:r>
      <w:r>
        <w:rPr>
          <w:lang w:val="fr-FR" w:eastAsia="zh-CN"/>
        </w:rPr>
        <w:tab/>
      </w:r>
      <w:r>
        <w:rPr>
          <w:lang w:val="fr-FR"/>
        </w:rPr>
        <w:t>Step 4: Apply the quantization to the delay resolution 5 ns. This is done simply by rounding the tap delays to the nearest multiple of the delay resolution.</w:t>
      </w:r>
    </w:p>
    <w:p w14:paraId="43D07C85" w14:textId="77777777" w:rsidR="00016099" w:rsidRDefault="00016099" w:rsidP="00016099">
      <w:pPr>
        <w:pStyle w:val="B1"/>
        <w:rPr>
          <w:lang w:val="fr-FR"/>
        </w:rPr>
      </w:pPr>
      <w:r>
        <w:rPr>
          <w:lang w:val="fr-FR" w:eastAsia="zh-CN"/>
        </w:rPr>
        <w:t>-</w:t>
      </w:r>
      <w:r>
        <w:rPr>
          <w:lang w:val="fr-FR" w:eastAsia="zh-CN"/>
        </w:rPr>
        <w:tab/>
      </w:r>
      <w:r>
        <w:rPr>
          <w:lang w:val="fr-FR"/>
        </w:rPr>
        <w:t>Step 5: If multiple taps are rounded to the same delay bin, merge them by calculating their linear power sum.</w:t>
      </w:r>
    </w:p>
    <w:p w14:paraId="3045D056" w14:textId="77777777" w:rsidR="00016099" w:rsidRDefault="00016099" w:rsidP="00016099">
      <w:pPr>
        <w:pStyle w:val="B1"/>
        <w:rPr>
          <w:lang w:val="fr-FR"/>
        </w:rPr>
      </w:pPr>
      <w:r>
        <w:rPr>
          <w:lang w:val="fr-FR" w:eastAsia="zh-CN"/>
        </w:rPr>
        <w:t>-</w:t>
      </w:r>
      <w:r>
        <w:rPr>
          <w:lang w:val="fr-FR" w:eastAsia="zh-CN"/>
        </w:rPr>
        <w:tab/>
      </w:r>
      <w:r>
        <w:rPr>
          <w:lang w:val="fr-FR"/>
        </w:rPr>
        <w:t>Step 6: If there are more than 12 taps in the quantized model, merge the taps as follows:</w:t>
      </w:r>
    </w:p>
    <w:p w14:paraId="01563ACE" w14:textId="77777777" w:rsidR="00016099" w:rsidRDefault="00016099" w:rsidP="00016099">
      <w:pPr>
        <w:pStyle w:val="B20"/>
        <w:rPr>
          <w:lang w:val="fr-FR" w:eastAsia="zh-CN"/>
        </w:rPr>
      </w:pPr>
      <w:r>
        <w:rPr>
          <w:lang w:val="fr-FR" w:eastAsia="zh-CN"/>
        </w:rPr>
        <w:t>-</w:t>
      </w:r>
      <w:r>
        <w:rPr>
          <w:lang w:val="fr-FR" w:eastAsia="zh-CN"/>
        </w:rPr>
        <w:tab/>
        <w:t>Find the weakest tap from all taps (both merged and unmerged taps are considered):</w:t>
      </w:r>
    </w:p>
    <w:p w14:paraId="641A8FDB" w14:textId="77777777" w:rsidR="00016099" w:rsidRDefault="00016099" w:rsidP="00016099">
      <w:pPr>
        <w:pStyle w:val="B30"/>
        <w:rPr>
          <w:rFonts w:eastAsia="DengXian"/>
          <w:lang w:val="fr-FR" w:eastAsia="zh-CN"/>
        </w:rPr>
      </w:pPr>
      <w:r>
        <w:t>-</w:t>
      </w:r>
      <w:r>
        <w:tab/>
        <w:t>If there are two or more taps having the same value and are the weakest, select the tap with the smallest</w:t>
      </w:r>
      <w:r>
        <w:rPr>
          <w:rFonts w:eastAsia="DengXian"/>
          <w:lang w:val="fr-FR" w:eastAsia="zh-CN"/>
        </w:rPr>
        <w:t xml:space="preserve"> delay as the weakest tap.</w:t>
      </w:r>
    </w:p>
    <w:p w14:paraId="6A0DA60A" w14:textId="77777777" w:rsidR="00016099" w:rsidRDefault="00016099" w:rsidP="00016099">
      <w:pPr>
        <w:pStyle w:val="B20"/>
        <w:rPr>
          <w:lang w:val="fr-FR" w:eastAsia="zh-CN"/>
        </w:rPr>
      </w:pPr>
      <w:r>
        <w:rPr>
          <w:lang w:val="fr-FR" w:eastAsia="zh-CN"/>
        </w:rPr>
        <w:t>-</w:t>
      </w:r>
      <w:r>
        <w:rPr>
          <w:lang w:val="fr-FR" w:eastAsia="zh-CN"/>
        </w:rPr>
        <w:tab/>
        <w:t>When the weakest tap is the first delay tap, merge taps as follows:</w:t>
      </w:r>
    </w:p>
    <w:p w14:paraId="28A7BF00" w14:textId="77777777" w:rsidR="00016099" w:rsidRDefault="00016099" w:rsidP="00016099">
      <w:pPr>
        <w:pStyle w:val="B30"/>
        <w:rPr>
          <w:lang w:val="fr-FR" w:eastAsia="zh-CN"/>
        </w:rPr>
      </w:pPr>
      <w:r>
        <w:rPr>
          <w:lang w:val="fr-FR" w:eastAsia="zh-CN"/>
        </w:rPr>
        <w:t>-</w:t>
      </w:r>
      <w:r>
        <w:rPr>
          <w:lang w:val="fr-FR" w:eastAsia="zh-CN"/>
        </w:rPr>
        <w:tab/>
        <w:t>Update the power of the first delay tap as the linear power sum of the weakest tap and the second delay tap.</w:t>
      </w:r>
    </w:p>
    <w:p w14:paraId="46573605" w14:textId="77777777" w:rsidR="00016099" w:rsidRDefault="00016099" w:rsidP="00016099">
      <w:pPr>
        <w:pStyle w:val="B30"/>
        <w:rPr>
          <w:lang w:val="fr-FR" w:eastAsia="zh-CN"/>
        </w:rPr>
      </w:pPr>
      <w:r>
        <w:rPr>
          <w:lang w:val="fr-FR" w:eastAsia="zh-CN"/>
        </w:rPr>
        <w:t>-</w:t>
      </w:r>
      <w:r>
        <w:rPr>
          <w:lang w:val="fr-FR" w:eastAsia="zh-CN"/>
        </w:rPr>
        <w:tab/>
        <w:t>Remove the second delay tap.</w:t>
      </w:r>
    </w:p>
    <w:p w14:paraId="1AC0418C" w14:textId="77777777" w:rsidR="00016099" w:rsidRDefault="00016099" w:rsidP="00016099">
      <w:pPr>
        <w:pStyle w:val="B20"/>
        <w:rPr>
          <w:lang w:val="fr-FR" w:eastAsia="zh-CN"/>
        </w:rPr>
      </w:pPr>
      <w:r>
        <w:rPr>
          <w:lang w:val="fr-FR" w:eastAsia="zh-CN"/>
        </w:rPr>
        <w:t>-</w:t>
      </w:r>
      <w:r>
        <w:rPr>
          <w:lang w:val="fr-FR" w:eastAsia="zh-CN"/>
        </w:rPr>
        <w:tab/>
        <w:t>When the weakest tap is the last delay tap, merge taps as follows:</w:t>
      </w:r>
    </w:p>
    <w:p w14:paraId="5C9F68A1" w14:textId="77777777" w:rsidR="00016099" w:rsidRDefault="00016099" w:rsidP="00016099">
      <w:pPr>
        <w:pStyle w:val="B30"/>
        <w:rPr>
          <w:lang w:val="fr-FR" w:eastAsia="zh-CN"/>
        </w:rPr>
      </w:pPr>
      <w:r>
        <w:rPr>
          <w:lang w:val="fr-FR" w:eastAsia="zh-CN"/>
        </w:rPr>
        <w:t>-</w:t>
      </w:r>
      <w:r>
        <w:rPr>
          <w:lang w:val="fr-FR" w:eastAsia="zh-CN"/>
        </w:rPr>
        <w:tab/>
        <w:t>Update the power of the last delay tap as the linear power sum of the second-to-last tap and the last tap.</w:t>
      </w:r>
    </w:p>
    <w:p w14:paraId="6A7DE158" w14:textId="77777777" w:rsidR="00016099" w:rsidRDefault="00016099" w:rsidP="00016099">
      <w:pPr>
        <w:pStyle w:val="B30"/>
        <w:rPr>
          <w:lang w:val="fr-FR" w:eastAsia="zh-CN"/>
        </w:rPr>
      </w:pPr>
      <w:r>
        <w:rPr>
          <w:lang w:val="fr-FR" w:eastAsia="zh-CN"/>
        </w:rPr>
        <w:t>-</w:t>
      </w:r>
      <w:r>
        <w:rPr>
          <w:lang w:val="fr-FR" w:eastAsia="zh-CN"/>
        </w:rPr>
        <w:tab/>
        <w:t>Remove the second-to-last tap.</w:t>
      </w:r>
    </w:p>
    <w:p w14:paraId="7A3AECA5" w14:textId="77777777" w:rsidR="00016099" w:rsidRDefault="00016099" w:rsidP="00016099">
      <w:pPr>
        <w:pStyle w:val="B20"/>
        <w:rPr>
          <w:lang w:val="fr-FR" w:eastAsia="zh-CN"/>
        </w:rPr>
      </w:pPr>
      <w:r>
        <w:rPr>
          <w:lang w:val="fr-FR" w:eastAsia="zh-CN"/>
        </w:rPr>
        <w:t>-</w:t>
      </w:r>
      <w:r>
        <w:rPr>
          <w:lang w:val="fr-FR" w:eastAsia="zh-CN"/>
        </w:rPr>
        <w:tab/>
        <w:t>Otherwise:</w:t>
      </w:r>
    </w:p>
    <w:p w14:paraId="41956390" w14:textId="77777777" w:rsidR="00016099" w:rsidRDefault="00016099" w:rsidP="00016099">
      <w:pPr>
        <w:pStyle w:val="B30"/>
        <w:rPr>
          <w:lang w:val="fr-FR" w:eastAsia="zh-CN"/>
        </w:rPr>
      </w:pPr>
      <w:r>
        <w:rPr>
          <w:lang w:val="fr-FR" w:eastAsia="zh-CN"/>
        </w:rPr>
        <w:t>-</w:t>
      </w:r>
      <w:r>
        <w:rPr>
          <w:lang w:val="fr-FR" w:eastAsia="zh-CN"/>
        </w:rPr>
        <w:tab/>
        <w:t>For each side of the weakest tap, identify the neighbour tap that has the smaller delay difference to the weakest tap.</w:t>
      </w:r>
    </w:p>
    <w:p w14:paraId="1B195B43" w14:textId="77777777" w:rsidR="00016099" w:rsidRDefault="00016099" w:rsidP="00016099">
      <w:pPr>
        <w:pStyle w:val="B4"/>
        <w:rPr>
          <w:lang w:val="fr-FR" w:eastAsia="zh-CN"/>
        </w:rPr>
      </w:pPr>
      <w:r>
        <w:rPr>
          <w:lang w:val="fr-FR" w:eastAsia="zh-CN"/>
        </w:rPr>
        <w:t>-</w:t>
      </w:r>
      <w:r>
        <w:rPr>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Default="00016099" w:rsidP="00016099">
      <w:pPr>
        <w:pStyle w:val="B5"/>
        <w:rPr>
          <w:lang w:val="fr-FR" w:eastAsia="zh-CN"/>
        </w:rPr>
      </w:pPr>
      <w:r>
        <w:rPr>
          <w:lang w:val="fr-FR" w:eastAsia="zh-CN"/>
        </w:rPr>
        <w:t>-</w:t>
      </w:r>
      <w:r>
        <w:rPr>
          <w:lang w:val="fr-FR" w:eastAsia="zh-CN"/>
        </w:rPr>
        <w:tab/>
        <w:t>Select the neighbour tap that is weaker in power for merging.</w:t>
      </w:r>
    </w:p>
    <w:p w14:paraId="3B3D29EE" w14:textId="77777777" w:rsidR="00016099" w:rsidRDefault="00016099" w:rsidP="00016099">
      <w:pPr>
        <w:pStyle w:val="B4"/>
        <w:rPr>
          <w:lang w:val="fr-FR" w:eastAsia="zh-CN"/>
        </w:rPr>
      </w:pPr>
      <w:r>
        <w:rPr>
          <w:lang w:val="fr-FR" w:eastAsia="zh-CN"/>
        </w:rPr>
        <w:t>-</w:t>
      </w:r>
      <w:r>
        <w:rPr>
          <w:lang w:val="fr-FR" w:eastAsia="zh-CN"/>
        </w:rPr>
        <w:tab/>
        <w:t>Otherwise, select the neighbour tap that has smaller delay difference for merging.</w:t>
      </w:r>
    </w:p>
    <w:p w14:paraId="347E5299" w14:textId="77777777" w:rsidR="00016099" w:rsidRDefault="00016099" w:rsidP="00016099">
      <w:pPr>
        <w:pStyle w:val="B30"/>
        <w:rPr>
          <w:lang w:val="fr-FR" w:eastAsia="zh-CN"/>
        </w:rPr>
      </w:pPr>
      <w:r>
        <w:rPr>
          <w:lang w:val="fr-FR" w:eastAsia="zh-CN"/>
        </w:rPr>
        <w:t>-</w:t>
      </w:r>
      <w:r>
        <w:rPr>
          <w:lang w:val="fr-FR" w:eastAsia="zh-CN"/>
        </w:rPr>
        <w:tab/>
        <w:t>To merge, the power of the merged tap is the linear sum of the power of the weakest tap and the selected tap.</w:t>
      </w:r>
    </w:p>
    <w:p w14:paraId="6D3387D4" w14:textId="77777777" w:rsidR="00016099" w:rsidRDefault="00016099" w:rsidP="00016099">
      <w:pPr>
        <w:pStyle w:val="B30"/>
        <w:rPr>
          <w:lang w:val="fr-FR" w:eastAsia="zh-CN"/>
        </w:rPr>
      </w:pPr>
      <w:r>
        <w:rPr>
          <w:lang w:val="fr-FR" w:eastAsia="zh-CN"/>
        </w:rPr>
        <w:t>-</w:t>
      </w:r>
      <w:r>
        <w:rPr>
          <w:lang w:val="fr-FR" w:eastAsia="zh-CN"/>
        </w:rPr>
        <w:tab/>
        <w:t>When the selected tap is the first tap, the location of the merged tap is the location of the first tap. The weakest tap is removed.</w:t>
      </w:r>
    </w:p>
    <w:p w14:paraId="6CEEBE75" w14:textId="77777777" w:rsidR="00016099" w:rsidRDefault="00016099" w:rsidP="00016099">
      <w:pPr>
        <w:pStyle w:val="B30"/>
        <w:rPr>
          <w:lang w:val="fr-FR" w:eastAsia="zh-CN"/>
        </w:rPr>
      </w:pPr>
      <w:r>
        <w:rPr>
          <w:lang w:val="fr-FR" w:eastAsia="zh-CN"/>
        </w:rPr>
        <w:t>-</w:t>
      </w:r>
      <w:r>
        <w:rPr>
          <w:lang w:val="fr-FR" w:eastAsia="zh-CN"/>
        </w:rPr>
        <w:tab/>
        <w:t>When the selected tap is the last tap, the location of the merged tap is the location of the last tap. The weakest tap is removed.</w:t>
      </w:r>
    </w:p>
    <w:p w14:paraId="1E0D84D1" w14:textId="77777777" w:rsidR="00016099" w:rsidRDefault="00016099" w:rsidP="00016099">
      <w:pPr>
        <w:pStyle w:val="B30"/>
        <w:rPr>
          <w:lang w:val="fr-FR"/>
        </w:rPr>
      </w:pPr>
      <w:r>
        <w:rPr>
          <w:lang w:val="fr-FR" w:eastAsia="zh-CN"/>
        </w:rPr>
        <w:t>-</w:t>
      </w:r>
      <w:r>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Pr>
          <w:lang w:val="fr-FR"/>
        </w:rPr>
        <w:t xml:space="preserve">(e.g. 10 ns &amp; 20 ns </w:t>
      </w:r>
      <w:r>
        <w:rPr>
          <w:lang w:val="fr-FR"/>
        </w:rPr>
        <w:sym w:font="Wingdings" w:char="F0E0"/>
      </w:r>
      <w:r>
        <w:rPr>
          <w:lang w:val="fr-FR"/>
        </w:rPr>
        <w:t xml:space="preserve"> 15 ns, 10 ns &amp; 25 ns </w:t>
      </w:r>
      <w:r>
        <w:rPr>
          <w:lang w:val="fr-FR"/>
        </w:rPr>
        <w:sym w:font="Wingdings" w:char="F0E0"/>
      </w:r>
      <w:r>
        <w:rPr>
          <w:lang w:val="fr-FR"/>
        </w:rPr>
        <w:t xml:space="preserve"> 20 ns, if 25 ns had higher or equal power; 15 ns, if 10 ns had higher power)</w:t>
      </w:r>
      <w:r>
        <w:rPr>
          <w:lang w:val="fr-FR" w:eastAsia="zh-CN"/>
        </w:rPr>
        <w:t>. The weakest tap and the selected tap are removed.</w:t>
      </w:r>
    </w:p>
    <w:p w14:paraId="07AD1893" w14:textId="77777777" w:rsidR="00016099" w:rsidRDefault="00016099" w:rsidP="00016099">
      <w:pPr>
        <w:pStyle w:val="B1"/>
        <w:rPr>
          <w:lang w:val="fr-FR"/>
        </w:rPr>
      </w:pPr>
      <w:r>
        <w:rPr>
          <w:lang w:val="fr-FR" w:eastAsia="zh-CN"/>
        </w:rPr>
        <w:t>-</w:t>
      </w:r>
      <w:r>
        <w:rPr>
          <w:lang w:val="fr-FR" w:eastAsia="zh-CN"/>
        </w:rPr>
        <w:tab/>
      </w:r>
      <w:r>
        <w:rPr>
          <w:lang w:val="fr-FR"/>
        </w:rPr>
        <w:t>Repeat step 6 until the final number of taps is 12.</w:t>
      </w:r>
    </w:p>
    <w:p w14:paraId="1694804B" w14:textId="77777777" w:rsidR="00016099" w:rsidRDefault="00016099" w:rsidP="00016099">
      <w:pPr>
        <w:pStyle w:val="B1"/>
        <w:rPr>
          <w:lang w:val="fr-FR"/>
        </w:rPr>
      </w:pPr>
      <w:r>
        <w:rPr>
          <w:lang w:val="fr-FR" w:eastAsia="zh-CN"/>
        </w:rPr>
        <w:t>-</w:t>
      </w:r>
      <w:r>
        <w:rPr>
          <w:lang w:val="fr-FR" w:eastAsia="zh-CN"/>
        </w:rPr>
        <w:tab/>
      </w:r>
      <w:r>
        <w:rPr>
          <w:lang w:val="fr-FR"/>
        </w:rPr>
        <w:t xml:space="preserve">Step 7: Round the amplitudes of taps to one decimal (e.g. -8.78 dB </w:t>
      </w:r>
      <w:r>
        <w:rPr>
          <w:lang w:val="fr-FR"/>
        </w:rPr>
        <w:sym w:font="Wingdings" w:char="F0E0"/>
      </w:r>
      <w:r>
        <w:rPr>
          <w:lang w:val="fr-FR"/>
        </w:rPr>
        <w:t xml:space="preserve"> -8.8 dB)</w:t>
      </w:r>
    </w:p>
    <w:p w14:paraId="5A0A7C42" w14:textId="77777777" w:rsidR="00016099" w:rsidRDefault="00016099" w:rsidP="00016099">
      <w:pPr>
        <w:pStyle w:val="B1"/>
        <w:rPr>
          <w:lang w:val="fr-FR"/>
        </w:rPr>
      </w:pPr>
      <w:r>
        <w:rPr>
          <w:lang w:val="fr-FR" w:eastAsia="zh-CN"/>
        </w:rPr>
        <w:t>-</w:t>
      </w:r>
      <w:r>
        <w:rPr>
          <w:lang w:val="fr-FR" w:eastAsia="zh-CN"/>
        </w:rPr>
        <w:tab/>
      </w:r>
      <w:r>
        <w:rPr>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Default="00016099" w:rsidP="00016099">
      <w:pPr>
        <w:pStyle w:val="B1"/>
        <w:rPr>
          <w:lang w:val="fr-FR"/>
        </w:rPr>
      </w:pPr>
      <w:r>
        <w:rPr>
          <w:lang w:val="fr-FR" w:eastAsia="zh-CN"/>
        </w:rPr>
        <w:t>-</w:t>
      </w:r>
      <w:r>
        <w:rPr>
          <w:lang w:val="fr-FR" w:eastAsia="zh-CN"/>
        </w:rPr>
        <w:tab/>
      </w:r>
      <w:r>
        <w:rPr>
          <w:lang w:val="fr-FR"/>
        </w:rPr>
        <w:t>Step 9: Re-normalize the highest tap to 0 dB.</w:t>
      </w:r>
    </w:p>
    <w:p w14:paraId="4AA2564A" w14:textId="77777777" w:rsidR="00016099" w:rsidRDefault="00016099" w:rsidP="00016099">
      <w:pPr>
        <w:pStyle w:val="NO"/>
        <w:rPr>
          <w:lang w:val="fr-FR"/>
        </w:rPr>
      </w:pPr>
      <w:r>
        <w:rPr>
          <w:caps/>
          <w:lang w:val="fr-FR"/>
        </w:rPr>
        <w:t>Note</w:t>
      </w:r>
      <w:r>
        <w:rPr>
          <w:lang w:val="fr-FR"/>
        </w:rPr>
        <w:t xml:space="preserve"> 1:</w:t>
      </w:r>
      <w:r>
        <w:rPr>
          <w:lang w:val="fr-FR"/>
        </w:rPr>
        <w:tab/>
        <w:t>Some values of the delay profile created by the simplification steps may differ from the values in tables C.2.2.2-2, C.2.2.2-3, and C.2.1.1-4 for the corresponding model.</w:t>
      </w:r>
    </w:p>
    <w:p w14:paraId="50D53670" w14:textId="77777777" w:rsidR="00016099" w:rsidRDefault="00016099" w:rsidP="00016099">
      <w:pPr>
        <w:pStyle w:val="NO"/>
        <w:rPr>
          <w:lang w:val="fr-FR"/>
        </w:rPr>
      </w:pPr>
      <w:r>
        <w:rPr>
          <w:caps/>
          <w:lang w:val="fr-FR"/>
        </w:rPr>
        <w:t>Note</w:t>
      </w:r>
      <w:r>
        <w:rPr>
          <w:lang w:val="fr-FR"/>
        </w:rPr>
        <w:t xml:space="preserve"> 2:</w:t>
      </w:r>
      <w:r>
        <w:rPr>
          <w:lang w:val="fr-FR"/>
        </w:rPr>
        <w:tab/>
        <w:t>For Step 5 and Step 6, the power values are expressed in the linear domain using 6 digits of precision. The operations are in the linear domain.</w:t>
      </w:r>
    </w:p>
    <w:p w14:paraId="1E965390" w14:textId="77777777" w:rsidR="00016099" w:rsidRDefault="00016099" w:rsidP="00E501EA">
      <w:pPr>
        <w:pStyle w:val="Heading3"/>
      </w:pPr>
      <w:bookmarkStart w:id="6819" w:name="_Toc130402472"/>
      <w:bookmarkStart w:id="6820" w:name="_Toc89949539"/>
      <w:bookmarkStart w:id="6821" w:name="_Toc98763520"/>
      <w:bookmarkStart w:id="6822" w:name="_Toc75260368"/>
      <w:bookmarkStart w:id="6823" w:name="_Toc73963190"/>
      <w:bookmarkStart w:id="6824" w:name="_Toc75276423"/>
      <w:bookmarkStart w:id="6825" w:name="_Toc137555023"/>
      <w:bookmarkStart w:id="6826" w:name="_Toc138946766"/>
      <w:bookmarkStart w:id="6827" w:name="_Toc145531495"/>
      <w:bookmarkStart w:id="6828" w:name="_Toc75275913"/>
      <w:bookmarkStart w:id="6829" w:name="_Toc82450501"/>
      <w:bookmarkStart w:id="6830" w:name="_Toc138854085"/>
      <w:bookmarkStart w:id="6831" w:name="_Toc82451150"/>
      <w:bookmarkStart w:id="6832" w:name="_Toc106184449"/>
      <w:bookmarkStart w:id="6833" w:name="_Toc98755928"/>
      <w:bookmarkStart w:id="6834" w:name="_Toc161665757"/>
      <w:bookmarkStart w:id="6835" w:name="_Toc169718907"/>
      <w:r>
        <w:t>C.2.2.2</w:t>
      </w:r>
      <w:r>
        <w:tab/>
        <w:t>Delay profiles for FR1</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08106BDF" w14:textId="77777777" w:rsidR="00016099" w:rsidRDefault="00016099" w:rsidP="00016099">
      <w:pPr>
        <w:rPr>
          <w:rFonts w:eastAsia="Calibri"/>
        </w:rPr>
      </w:pPr>
      <w:r>
        <w:rPr>
          <w:rFonts w:eastAsia="Calibri"/>
        </w:rPr>
        <w:t xml:space="preserve">The delay profiles for FR1 are selected to be representative of low, medium and high delay spread environment. The resulting model parameters are specified in </w:t>
      </w:r>
      <w:r>
        <w:rPr>
          <w:rFonts w:eastAsia="MS Gothic"/>
        </w:rPr>
        <w:t>C.2.2.2-1 and the tapped delay line models are specified in tables C.2.2.2-2 ~ table C.2.2.2-4</w:t>
      </w:r>
      <w:r>
        <w:rPr>
          <w:rFonts w:eastAsia="Calibri"/>
        </w:rPr>
        <w:t>.</w:t>
      </w:r>
    </w:p>
    <w:p w14:paraId="7906F218" w14:textId="77777777" w:rsidR="00016099" w:rsidRDefault="00016099" w:rsidP="00016099">
      <w:pPr>
        <w:pStyle w:val="TH"/>
        <w:rPr>
          <w:lang w:val="fr-FR"/>
        </w:rPr>
      </w:pPr>
      <w:r>
        <w:rPr>
          <w:lang w:val="fr-FR"/>
        </w:rPr>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016099"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Default="00016099" w:rsidP="00AC06EF">
            <w:pPr>
              <w:pStyle w:val="TAH"/>
              <w:spacing w:line="256" w:lineRule="auto"/>
              <w:rPr>
                <w:lang w:val="fr-FR"/>
              </w:rPr>
            </w:pPr>
            <w:r>
              <w:rPr>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Default="00016099" w:rsidP="00AC06EF">
            <w:pPr>
              <w:pStyle w:val="TAH"/>
              <w:spacing w:line="256" w:lineRule="auto"/>
              <w:rPr>
                <w:lang w:val="fr-FR"/>
              </w:rPr>
            </w:pPr>
            <w:r>
              <w:rPr>
                <w:lang w:val="fr-FR"/>
              </w:rPr>
              <w:t xml:space="preserve">Number of </w:t>
            </w:r>
            <w:r>
              <w:rPr>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Default="00016099" w:rsidP="00AC06EF">
            <w:pPr>
              <w:pStyle w:val="TAH"/>
              <w:spacing w:line="256" w:lineRule="auto"/>
              <w:rPr>
                <w:lang w:val="fr-FR"/>
              </w:rPr>
            </w:pPr>
            <w:r>
              <w:rPr>
                <w:lang w:val="fr-FR"/>
              </w:rPr>
              <w:t>Delay spread</w:t>
            </w:r>
          </w:p>
          <w:p w14:paraId="52338071" w14:textId="77777777" w:rsidR="00016099" w:rsidRDefault="00016099" w:rsidP="00AC06EF">
            <w:pPr>
              <w:pStyle w:val="TAH"/>
              <w:spacing w:line="256" w:lineRule="auto"/>
              <w:rPr>
                <w:lang w:val="fr-FR"/>
              </w:rPr>
            </w:pPr>
            <w:r>
              <w:rPr>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Default="00016099" w:rsidP="00AC06EF">
            <w:pPr>
              <w:pStyle w:val="TAH"/>
              <w:spacing w:line="256" w:lineRule="auto"/>
              <w:rPr>
                <w:lang w:val="fr-FR"/>
              </w:rPr>
            </w:pPr>
            <w:r>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Default="00016099" w:rsidP="00AC06EF">
            <w:pPr>
              <w:pStyle w:val="TAH"/>
              <w:spacing w:line="256" w:lineRule="auto"/>
              <w:rPr>
                <w:lang w:val="fr-FR"/>
              </w:rPr>
            </w:pPr>
            <w:r>
              <w:rPr>
                <w:lang w:val="fr-FR"/>
              </w:rPr>
              <w:t>Delay resolution</w:t>
            </w:r>
          </w:p>
        </w:tc>
      </w:tr>
      <w:tr w:rsidR="00016099"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Default="00016099" w:rsidP="00AC06EF">
            <w:pPr>
              <w:pStyle w:val="TAC"/>
              <w:spacing w:line="256" w:lineRule="auto"/>
              <w:rPr>
                <w:lang w:val="fr-FR"/>
              </w:rPr>
            </w:pPr>
            <w:r>
              <w:rPr>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Default="00016099" w:rsidP="00AC06EF">
            <w:pPr>
              <w:pStyle w:val="TAC"/>
              <w:spacing w:line="256" w:lineRule="auto"/>
              <w:rPr>
                <w:lang w:val="fr-FR"/>
              </w:rPr>
            </w:pPr>
            <w:r>
              <w:rPr>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Default="00016099" w:rsidP="00AC06EF">
            <w:pPr>
              <w:pStyle w:val="TAC"/>
              <w:spacing w:line="256" w:lineRule="auto"/>
              <w:rPr>
                <w:lang w:val="fr-FR"/>
              </w:rPr>
            </w:pPr>
            <w:r>
              <w:rPr>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Default="00016099" w:rsidP="00AC06EF">
            <w:pPr>
              <w:pStyle w:val="TAC"/>
              <w:spacing w:line="256" w:lineRule="auto"/>
              <w:rPr>
                <w:lang w:val="fr-FR"/>
              </w:rPr>
            </w:pPr>
            <w:r>
              <w:rPr>
                <w:lang w:val="fr-FR"/>
              </w:rPr>
              <w:t>5 ns</w:t>
            </w:r>
          </w:p>
        </w:tc>
      </w:tr>
      <w:tr w:rsidR="00016099"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Default="00016099" w:rsidP="00AC06EF">
            <w:pPr>
              <w:pStyle w:val="TAC"/>
              <w:spacing w:line="256" w:lineRule="auto"/>
              <w:rPr>
                <w:lang w:val="fr-FR"/>
              </w:rPr>
            </w:pPr>
            <w:r>
              <w:rPr>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Default="00016099" w:rsidP="00AC06EF">
            <w:pPr>
              <w:pStyle w:val="TAC"/>
              <w:spacing w:line="256" w:lineRule="auto"/>
              <w:rPr>
                <w:lang w:val="fr-FR"/>
              </w:rPr>
            </w:pPr>
            <w:r>
              <w:rPr>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Default="00016099" w:rsidP="00AC06EF">
            <w:pPr>
              <w:pStyle w:val="TAC"/>
              <w:spacing w:line="256" w:lineRule="auto"/>
              <w:rPr>
                <w:lang w:val="fr-FR"/>
              </w:rPr>
            </w:pPr>
            <w:r>
              <w:rPr>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Default="00016099" w:rsidP="00AC06EF">
            <w:pPr>
              <w:pStyle w:val="TAC"/>
              <w:spacing w:line="256" w:lineRule="auto"/>
              <w:rPr>
                <w:lang w:val="fr-FR"/>
              </w:rPr>
            </w:pPr>
            <w:r>
              <w:rPr>
                <w:lang w:val="fr-FR"/>
              </w:rPr>
              <w:t>5 ns</w:t>
            </w:r>
          </w:p>
        </w:tc>
      </w:tr>
      <w:tr w:rsidR="00016099"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Default="00016099" w:rsidP="00AC06EF">
            <w:pPr>
              <w:pStyle w:val="TAC"/>
              <w:spacing w:line="256" w:lineRule="auto"/>
              <w:rPr>
                <w:lang w:val="fr-FR"/>
              </w:rPr>
            </w:pPr>
            <w:r>
              <w:rPr>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Default="00016099" w:rsidP="00AC06EF">
            <w:pPr>
              <w:pStyle w:val="TAC"/>
              <w:spacing w:line="256" w:lineRule="auto"/>
              <w:rPr>
                <w:lang w:val="fr-FR"/>
              </w:rPr>
            </w:pPr>
            <w:r>
              <w:rPr>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Default="00016099" w:rsidP="00AC06EF">
            <w:pPr>
              <w:pStyle w:val="TAC"/>
              <w:spacing w:line="256" w:lineRule="auto"/>
              <w:rPr>
                <w:lang w:val="fr-FR"/>
              </w:rPr>
            </w:pPr>
            <w:r>
              <w:rPr>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Default="00016099" w:rsidP="00AC06EF">
            <w:pPr>
              <w:pStyle w:val="TAC"/>
              <w:spacing w:line="256" w:lineRule="auto"/>
              <w:rPr>
                <w:lang w:val="fr-FR"/>
              </w:rPr>
            </w:pPr>
            <w:r>
              <w:rPr>
                <w:lang w:val="fr-FR"/>
              </w:rPr>
              <w:t>5 ns</w:t>
            </w:r>
          </w:p>
        </w:tc>
      </w:tr>
    </w:tbl>
    <w:p w14:paraId="522E01F6" w14:textId="77777777" w:rsidR="00016099" w:rsidRDefault="00016099" w:rsidP="00016099">
      <w:pPr>
        <w:rPr>
          <w:rFonts w:eastAsia="DengXian"/>
        </w:rPr>
      </w:pPr>
    </w:p>
    <w:p w14:paraId="4A0E219E" w14:textId="77777777" w:rsidR="00016099" w:rsidRDefault="00016099" w:rsidP="00016099">
      <w:pPr>
        <w:pStyle w:val="TH"/>
        <w:rPr>
          <w:lang w:val="fr-FR"/>
        </w:rPr>
      </w:pPr>
      <w:r>
        <w:rPr>
          <w:lang w:val="fr-FR" w:eastAsia="zh-CN"/>
        </w:rPr>
        <w:t>Table C.2.2.2-</w:t>
      </w:r>
      <w:r>
        <w:rPr>
          <w:lang w:val="fr-FR"/>
        </w:rPr>
        <w:t>2:</w:t>
      </w:r>
      <w:r>
        <w:rPr>
          <w:lang w:val="fr-FR" w:eastAsia="zh-CN"/>
        </w:rPr>
        <w:t xml:space="preserve"> </w:t>
      </w:r>
      <w:r>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Default="00016099" w:rsidP="00AC06EF">
            <w:pPr>
              <w:pStyle w:val="TAH"/>
              <w:spacing w:line="256" w:lineRule="auto"/>
              <w:rPr>
                <w:lang w:val="fr-FR"/>
              </w:rPr>
            </w:pPr>
            <w:r>
              <w:rPr>
                <w:lang w:val="fr-FR"/>
              </w:rPr>
              <w:t>Fading distribution</w:t>
            </w:r>
          </w:p>
        </w:tc>
      </w:tr>
      <w:tr w:rsidR="00016099"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Default="00016099" w:rsidP="00AC06EF">
            <w:pPr>
              <w:pStyle w:val="TAC"/>
              <w:spacing w:line="256" w:lineRule="auto"/>
              <w:rPr>
                <w:lang w:val="fr-FR"/>
              </w:rPr>
            </w:pPr>
            <w:r>
              <w:rPr>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Default="00016099" w:rsidP="00AC06EF">
            <w:pPr>
              <w:pStyle w:val="TAC"/>
              <w:spacing w:line="256" w:lineRule="auto"/>
              <w:rPr>
                <w:lang w:val="fr-FR"/>
              </w:rPr>
            </w:pPr>
          </w:p>
        </w:tc>
      </w:tr>
      <w:tr w:rsidR="00016099"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449C66D9" w14:textId="77777777" w:rsidR="00016099" w:rsidRDefault="00016099" w:rsidP="00AC06EF">
            <w:pPr>
              <w:pStyle w:val="TAC"/>
              <w:spacing w:line="256" w:lineRule="auto"/>
              <w:rPr>
                <w:lang w:val="fr-FR"/>
              </w:rPr>
            </w:pPr>
          </w:p>
        </w:tc>
      </w:tr>
      <w:tr w:rsidR="00016099"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Default="00016099" w:rsidP="00AC06EF">
            <w:pPr>
              <w:pStyle w:val="TAC"/>
              <w:spacing w:line="256" w:lineRule="auto"/>
              <w:rPr>
                <w:lang w:val="fr-FR"/>
              </w:rPr>
            </w:pPr>
            <w:r>
              <w:rPr>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0B59C5F6" w14:textId="77777777" w:rsidR="00016099" w:rsidRDefault="00016099" w:rsidP="00AC06EF">
            <w:pPr>
              <w:pStyle w:val="TAC"/>
              <w:spacing w:line="256" w:lineRule="auto"/>
              <w:rPr>
                <w:lang w:val="fr-FR"/>
              </w:rPr>
            </w:pPr>
          </w:p>
        </w:tc>
      </w:tr>
      <w:tr w:rsidR="00016099"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2660BE5F" w14:textId="77777777" w:rsidR="00016099" w:rsidRDefault="00016099" w:rsidP="00AC06EF">
            <w:pPr>
              <w:pStyle w:val="TAC"/>
              <w:spacing w:line="256" w:lineRule="auto"/>
              <w:rPr>
                <w:lang w:val="fr-FR"/>
              </w:rPr>
            </w:pPr>
          </w:p>
        </w:tc>
      </w:tr>
      <w:tr w:rsidR="00016099"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Default="00016099" w:rsidP="00AC06EF">
            <w:pPr>
              <w:pStyle w:val="TAC"/>
              <w:spacing w:line="256" w:lineRule="auto"/>
              <w:rPr>
                <w:lang w:val="fr-FR"/>
              </w:rPr>
            </w:pPr>
            <w:r>
              <w:rPr>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Default="00016099" w:rsidP="00AC06EF">
            <w:pPr>
              <w:pStyle w:val="TAC"/>
              <w:spacing w:line="256" w:lineRule="auto"/>
              <w:rPr>
                <w:lang w:val="fr-FR"/>
              </w:rPr>
            </w:pPr>
            <w:r>
              <w:rPr>
                <w:lang w:val="fr-FR"/>
              </w:rPr>
              <w:t>-9.6</w:t>
            </w:r>
          </w:p>
        </w:tc>
        <w:tc>
          <w:tcPr>
            <w:tcW w:w="1846" w:type="dxa"/>
            <w:tcBorders>
              <w:top w:val="nil"/>
              <w:left w:val="single" w:sz="4" w:space="0" w:color="auto"/>
              <w:bottom w:val="nil"/>
              <w:right w:val="single" w:sz="4" w:space="0" w:color="auto"/>
            </w:tcBorders>
          </w:tcPr>
          <w:p w14:paraId="45E61360" w14:textId="77777777" w:rsidR="00016099" w:rsidRDefault="00016099" w:rsidP="00AC06EF">
            <w:pPr>
              <w:pStyle w:val="TAC"/>
              <w:spacing w:line="256" w:lineRule="auto"/>
              <w:rPr>
                <w:lang w:val="fr-FR"/>
              </w:rPr>
            </w:pPr>
          </w:p>
        </w:tc>
      </w:tr>
      <w:tr w:rsidR="00016099"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Default="00016099" w:rsidP="00AC06EF">
            <w:pPr>
              <w:pStyle w:val="TAC"/>
              <w:spacing w:line="256" w:lineRule="auto"/>
              <w:rPr>
                <w:lang w:val="fr-FR"/>
              </w:rPr>
            </w:pPr>
            <w:r>
              <w:rPr>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Default="00016099" w:rsidP="00AC06EF">
            <w:pPr>
              <w:pStyle w:val="TAC"/>
              <w:spacing w:line="256" w:lineRule="auto"/>
              <w:rPr>
                <w:lang w:val="fr-FR"/>
              </w:rPr>
            </w:pPr>
            <w:r>
              <w:rPr>
                <w:lang w:val="fr-FR"/>
              </w:rPr>
              <w:t>-8.2</w:t>
            </w:r>
          </w:p>
        </w:tc>
        <w:tc>
          <w:tcPr>
            <w:tcW w:w="1846" w:type="dxa"/>
            <w:tcBorders>
              <w:top w:val="nil"/>
              <w:left w:val="single" w:sz="4" w:space="0" w:color="auto"/>
              <w:bottom w:val="nil"/>
              <w:right w:val="single" w:sz="4" w:space="0" w:color="auto"/>
            </w:tcBorders>
          </w:tcPr>
          <w:p w14:paraId="584D3BC1" w14:textId="77777777" w:rsidR="00016099" w:rsidRDefault="00016099" w:rsidP="00AC06EF">
            <w:pPr>
              <w:pStyle w:val="TAC"/>
              <w:spacing w:line="256" w:lineRule="auto"/>
              <w:rPr>
                <w:lang w:val="fr-FR"/>
              </w:rPr>
            </w:pPr>
            <w:r>
              <w:rPr>
                <w:lang w:val="fr-FR"/>
              </w:rPr>
              <w:t>Rayleigh</w:t>
            </w:r>
          </w:p>
        </w:tc>
      </w:tr>
      <w:tr w:rsidR="00016099"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Default="00016099" w:rsidP="00AC06EF">
            <w:pPr>
              <w:pStyle w:val="TAC"/>
              <w:spacing w:line="256" w:lineRule="auto"/>
              <w:rPr>
                <w:lang w:val="fr-FR"/>
              </w:rPr>
            </w:pPr>
            <w:r>
              <w:rPr>
                <w:lang w:val="fr-FR"/>
              </w:rPr>
              <w:t>-13.1</w:t>
            </w:r>
          </w:p>
        </w:tc>
        <w:tc>
          <w:tcPr>
            <w:tcW w:w="1846" w:type="dxa"/>
            <w:tcBorders>
              <w:top w:val="nil"/>
              <w:left w:val="single" w:sz="4" w:space="0" w:color="auto"/>
              <w:bottom w:val="nil"/>
              <w:right w:val="single" w:sz="4" w:space="0" w:color="auto"/>
            </w:tcBorders>
          </w:tcPr>
          <w:p w14:paraId="0B1285CA" w14:textId="77777777" w:rsidR="00016099" w:rsidRDefault="00016099" w:rsidP="00AC06EF">
            <w:pPr>
              <w:pStyle w:val="TAC"/>
              <w:spacing w:line="256" w:lineRule="auto"/>
              <w:rPr>
                <w:lang w:val="fr-FR"/>
              </w:rPr>
            </w:pPr>
          </w:p>
        </w:tc>
      </w:tr>
      <w:tr w:rsidR="00016099"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Default="00016099" w:rsidP="00AC06EF">
            <w:pPr>
              <w:pStyle w:val="TAC"/>
              <w:spacing w:line="256" w:lineRule="auto"/>
              <w:rPr>
                <w:lang w:val="fr-FR"/>
              </w:rPr>
            </w:pPr>
            <w:r>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Default="00016099" w:rsidP="00AC06EF">
            <w:pPr>
              <w:pStyle w:val="TAC"/>
              <w:spacing w:line="256" w:lineRule="auto"/>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Default="00016099" w:rsidP="00AC06EF">
            <w:pPr>
              <w:pStyle w:val="TAC"/>
              <w:spacing w:line="256" w:lineRule="auto"/>
              <w:rPr>
                <w:lang w:val="fr-FR"/>
              </w:rPr>
            </w:pPr>
            <w:r>
              <w:rPr>
                <w:lang w:val="fr-FR"/>
              </w:rPr>
              <w:t>-11.5</w:t>
            </w:r>
          </w:p>
        </w:tc>
        <w:tc>
          <w:tcPr>
            <w:tcW w:w="1846" w:type="dxa"/>
            <w:tcBorders>
              <w:top w:val="nil"/>
              <w:left w:val="single" w:sz="4" w:space="0" w:color="auto"/>
              <w:bottom w:val="nil"/>
              <w:right w:val="single" w:sz="4" w:space="0" w:color="auto"/>
            </w:tcBorders>
          </w:tcPr>
          <w:p w14:paraId="36E4BA21" w14:textId="77777777" w:rsidR="00016099" w:rsidRDefault="00016099" w:rsidP="00AC06EF">
            <w:pPr>
              <w:pStyle w:val="TAC"/>
              <w:spacing w:line="256" w:lineRule="auto"/>
              <w:rPr>
                <w:lang w:val="fr-FR"/>
              </w:rPr>
            </w:pPr>
          </w:p>
        </w:tc>
      </w:tr>
      <w:tr w:rsidR="00016099"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Default="00016099" w:rsidP="00AC06EF">
            <w:pPr>
              <w:pStyle w:val="TAC"/>
              <w:spacing w:line="256" w:lineRule="auto"/>
              <w:rPr>
                <w:lang w:val="fr-FR"/>
              </w:rPr>
            </w:pPr>
            <w:r>
              <w:rPr>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Default="00016099" w:rsidP="00AC06EF">
            <w:pPr>
              <w:pStyle w:val="TAC"/>
              <w:spacing w:line="256" w:lineRule="auto"/>
              <w:rPr>
                <w:lang w:val="fr-FR"/>
              </w:rPr>
            </w:pPr>
            <w:r>
              <w:rPr>
                <w:lang w:val="fr-FR"/>
              </w:rPr>
              <w:t>-11.0</w:t>
            </w:r>
          </w:p>
        </w:tc>
        <w:tc>
          <w:tcPr>
            <w:tcW w:w="1846" w:type="dxa"/>
            <w:tcBorders>
              <w:top w:val="nil"/>
              <w:left w:val="single" w:sz="4" w:space="0" w:color="auto"/>
              <w:bottom w:val="nil"/>
              <w:right w:val="single" w:sz="4" w:space="0" w:color="auto"/>
            </w:tcBorders>
          </w:tcPr>
          <w:p w14:paraId="55A7FCD6" w14:textId="77777777" w:rsidR="00016099" w:rsidRDefault="00016099" w:rsidP="00AC06EF">
            <w:pPr>
              <w:pStyle w:val="TAC"/>
              <w:spacing w:line="256" w:lineRule="auto"/>
              <w:rPr>
                <w:lang w:val="fr-FR"/>
              </w:rPr>
            </w:pPr>
          </w:p>
        </w:tc>
      </w:tr>
      <w:tr w:rsidR="00016099"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Default="00016099" w:rsidP="00AC06EF">
            <w:pPr>
              <w:pStyle w:val="TAC"/>
              <w:spacing w:line="256" w:lineRule="auto"/>
              <w:rPr>
                <w:lang w:val="fr-FR"/>
              </w:rPr>
            </w:pPr>
            <w:r>
              <w:rPr>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Default="00016099" w:rsidP="00AC06EF">
            <w:pPr>
              <w:pStyle w:val="TAC"/>
              <w:spacing w:line="256" w:lineRule="auto"/>
              <w:rPr>
                <w:lang w:val="fr-FR"/>
              </w:rPr>
            </w:pPr>
            <w:r>
              <w:rPr>
                <w:lang w:val="fr-FR"/>
              </w:rPr>
              <w:t>-16.2</w:t>
            </w:r>
          </w:p>
        </w:tc>
        <w:tc>
          <w:tcPr>
            <w:tcW w:w="1846" w:type="dxa"/>
            <w:tcBorders>
              <w:top w:val="nil"/>
              <w:left w:val="single" w:sz="4" w:space="0" w:color="auto"/>
              <w:bottom w:val="nil"/>
              <w:right w:val="single" w:sz="4" w:space="0" w:color="auto"/>
            </w:tcBorders>
          </w:tcPr>
          <w:p w14:paraId="417BF7D4" w14:textId="77777777" w:rsidR="00016099" w:rsidRDefault="00016099" w:rsidP="00AC06EF">
            <w:pPr>
              <w:pStyle w:val="TAC"/>
              <w:spacing w:line="256" w:lineRule="auto"/>
              <w:rPr>
                <w:lang w:val="fr-FR"/>
              </w:rPr>
            </w:pPr>
          </w:p>
        </w:tc>
      </w:tr>
      <w:tr w:rsidR="00016099"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Default="00016099" w:rsidP="00AC06EF">
            <w:pPr>
              <w:pStyle w:val="TAC"/>
              <w:spacing w:line="256" w:lineRule="auto"/>
              <w:rPr>
                <w:lang w:val="fr-FR"/>
              </w:rPr>
            </w:pPr>
            <w:r>
              <w:rPr>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Default="00016099" w:rsidP="00AC06EF">
            <w:pPr>
              <w:pStyle w:val="TAC"/>
              <w:spacing w:line="256" w:lineRule="auto"/>
              <w:rPr>
                <w:lang w:val="fr-FR"/>
              </w:rPr>
            </w:pPr>
            <w:r>
              <w:rPr>
                <w:lang w:val="fr-FR"/>
              </w:rPr>
              <w:t>-16.6</w:t>
            </w:r>
          </w:p>
        </w:tc>
        <w:tc>
          <w:tcPr>
            <w:tcW w:w="1846" w:type="dxa"/>
            <w:tcBorders>
              <w:top w:val="nil"/>
              <w:left w:val="single" w:sz="4" w:space="0" w:color="auto"/>
              <w:bottom w:val="nil"/>
              <w:right w:val="single" w:sz="4" w:space="0" w:color="auto"/>
            </w:tcBorders>
          </w:tcPr>
          <w:p w14:paraId="09C13D67" w14:textId="77777777" w:rsidR="00016099" w:rsidRDefault="00016099" w:rsidP="00AC06EF">
            <w:pPr>
              <w:pStyle w:val="TAC"/>
              <w:spacing w:line="256" w:lineRule="auto"/>
              <w:rPr>
                <w:lang w:val="fr-FR"/>
              </w:rPr>
            </w:pPr>
          </w:p>
        </w:tc>
      </w:tr>
      <w:tr w:rsidR="00016099"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Default="00016099" w:rsidP="00AC06EF">
            <w:pPr>
              <w:pStyle w:val="TAC"/>
              <w:spacing w:line="256" w:lineRule="auto"/>
              <w:rPr>
                <w:lang w:val="fr-FR"/>
              </w:rPr>
            </w:pPr>
            <w:r>
              <w:rPr>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Default="00016099" w:rsidP="00AC06EF">
            <w:pPr>
              <w:pStyle w:val="TAC"/>
              <w:spacing w:line="256" w:lineRule="auto"/>
              <w:rPr>
                <w:lang w:val="fr-FR"/>
              </w:rPr>
            </w:pPr>
            <w:r>
              <w:rPr>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Default="00016099" w:rsidP="00AC06EF">
            <w:pPr>
              <w:pStyle w:val="TAC"/>
              <w:spacing w:line="256" w:lineRule="auto"/>
              <w:rPr>
                <w:lang w:val="fr-FR"/>
              </w:rPr>
            </w:pPr>
          </w:p>
        </w:tc>
      </w:tr>
    </w:tbl>
    <w:p w14:paraId="2A649F98" w14:textId="77777777" w:rsidR="00016099" w:rsidRDefault="00016099" w:rsidP="00016099">
      <w:pPr>
        <w:rPr>
          <w:rFonts w:eastAsia="DengXian"/>
        </w:rPr>
      </w:pPr>
    </w:p>
    <w:p w14:paraId="714B49C1" w14:textId="77777777" w:rsidR="00016099" w:rsidRDefault="00016099" w:rsidP="00016099">
      <w:pPr>
        <w:pStyle w:val="TH"/>
        <w:rPr>
          <w:lang w:val="fr-FR"/>
        </w:rPr>
      </w:pPr>
      <w:r>
        <w:rPr>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Default="00016099" w:rsidP="00AC06EF">
            <w:pPr>
              <w:pStyle w:val="TAH"/>
              <w:spacing w:line="256" w:lineRule="auto"/>
              <w:rPr>
                <w:lang w:val="fr-FR"/>
              </w:rPr>
            </w:pPr>
            <w:r>
              <w:rPr>
                <w:lang w:val="fr-FR"/>
              </w:rPr>
              <w:t>Fading distribution</w:t>
            </w:r>
          </w:p>
        </w:tc>
      </w:tr>
      <w:tr w:rsidR="00016099"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Default="00016099" w:rsidP="00AC06EF">
            <w:pPr>
              <w:pStyle w:val="TAC"/>
              <w:spacing w:line="256" w:lineRule="auto"/>
              <w:rPr>
                <w:lang w:val="fr-FR"/>
              </w:rPr>
            </w:pPr>
            <w:r>
              <w:rPr>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Default="00016099" w:rsidP="00AC06EF">
            <w:pPr>
              <w:pStyle w:val="TAC"/>
              <w:spacing w:line="256" w:lineRule="auto"/>
              <w:rPr>
                <w:lang w:val="fr-FR"/>
              </w:rPr>
            </w:pPr>
          </w:p>
        </w:tc>
      </w:tr>
      <w:tr w:rsidR="00016099"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00D0596" w14:textId="77777777" w:rsidR="00016099" w:rsidRDefault="00016099" w:rsidP="00AC06EF">
            <w:pPr>
              <w:pStyle w:val="TAC"/>
              <w:spacing w:line="256" w:lineRule="auto"/>
              <w:rPr>
                <w:lang w:val="fr-FR"/>
              </w:rPr>
            </w:pPr>
          </w:p>
        </w:tc>
      </w:tr>
      <w:tr w:rsidR="00016099"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2529640F" w14:textId="77777777" w:rsidR="00016099" w:rsidRDefault="00016099" w:rsidP="00AC06EF">
            <w:pPr>
              <w:pStyle w:val="TAC"/>
              <w:spacing w:line="256" w:lineRule="auto"/>
              <w:rPr>
                <w:lang w:val="fr-FR"/>
              </w:rPr>
            </w:pPr>
          </w:p>
        </w:tc>
      </w:tr>
      <w:tr w:rsidR="00016099"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Default="00016099" w:rsidP="00AC06EF">
            <w:pPr>
              <w:pStyle w:val="TAC"/>
              <w:spacing w:line="256" w:lineRule="auto"/>
              <w:rPr>
                <w:lang w:val="fr-FR"/>
              </w:rPr>
            </w:pPr>
            <w:r>
              <w:rPr>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4EE0D1BE" w14:textId="77777777" w:rsidR="00016099" w:rsidRDefault="00016099" w:rsidP="00AC06EF">
            <w:pPr>
              <w:pStyle w:val="TAC"/>
              <w:spacing w:line="256" w:lineRule="auto"/>
              <w:rPr>
                <w:lang w:val="fr-FR"/>
              </w:rPr>
            </w:pPr>
          </w:p>
        </w:tc>
      </w:tr>
      <w:tr w:rsidR="00016099"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Default="00016099" w:rsidP="00AC06EF">
            <w:pPr>
              <w:pStyle w:val="TAC"/>
              <w:spacing w:line="256" w:lineRule="auto"/>
              <w:rPr>
                <w:lang w:val="fr-FR"/>
              </w:rPr>
            </w:pPr>
            <w:r>
              <w:rPr>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Default="00016099" w:rsidP="00AC06EF">
            <w:pPr>
              <w:pStyle w:val="TAC"/>
              <w:spacing w:line="256" w:lineRule="auto"/>
              <w:rPr>
                <w:lang w:val="fr-FR"/>
              </w:rPr>
            </w:pPr>
            <w:r>
              <w:rPr>
                <w:lang w:val="fr-FR"/>
              </w:rPr>
              <w:t>-0.3</w:t>
            </w:r>
          </w:p>
        </w:tc>
        <w:tc>
          <w:tcPr>
            <w:tcW w:w="1846" w:type="dxa"/>
            <w:tcBorders>
              <w:top w:val="nil"/>
              <w:left w:val="single" w:sz="4" w:space="0" w:color="auto"/>
              <w:bottom w:val="nil"/>
              <w:right w:val="single" w:sz="4" w:space="0" w:color="auto"/>
            </w:tcBorders>
          </w:tcPr>
          <w:p w14:paraId="5EFFDB48" w14:textId="77777777" w:rsidR="00016099" w:rsidRDefault="00016099" w:rsidP="00AC06EF">
            <w:pPr>
              <w:pStyle w:val="TAC"/>
              <w:spacing w:line="256" w:lineRule="auto"/>
              <w:rPr>
                <w:lang w:val="fr-FR"/>
              </w:rPr>
            </w:pPr>
          </w:p>
        </w:tc>
      </w:tr>
      <w:tr w:rsidR="00016099"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Default="00016099" w:rsidP="00AC06EF">
            <w:pPr>
              <w:pStyle w:val="TAC"/>
              <w:spacing w:line="256" w:lineRule="auto"/>
              <w:rPr>
                <w:lang w:val="fr-FR"/>
              </w:rPr>
            </w:pPr>
            <w:r>
              <w:rPr>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Default="00016099" w:rsidP="00AC06EF">
            <w:pPr>
              <w:pStyle w:val="TAC"/>
              <w:spacing w:line="256" w:lineRule="auto"/>
              <w:rPr>
                <w:lang w:val="fr-FR"/>
              </w:rPr>
            </w:pPr>
            <w:r>
              <w:rPr>
                <w:lang w:val="fr-FR"/>
              </w:rPr>
              <w:t>-1.2</w:t>
            </w:r>
          </w:p>
        </w:tc>
        <w:tc>
          <w:tcPr>
            <w:tcW w:w="1846" w:type="dxa"/>
            <w:tcBorders>
              <w:top w:val="nil"/>
              <w:left w:val="single" w:sz="4" w:space="0" w:color="auto"/>
              <w:bottom w:val="nil"/>
              <w:right w:val="single" w:sz="4" w:space="0" w:color="auto"/>
            </w:tcBorders>
          </w:tcPr>
          <w:p w14:paraId="7F3524EB" w14:textId="77777777" w:rsidR="00016099" w:rsidRDefault="00016099" w:rsidP="00AC06EF">
            <w:pPr>
              <w:pStyle w:val="TAC"/>
              <w:spacing w:line="256" w:lineRule="auto"/>
              <w:rPr>
                <w:lang w:val="fr-FR"/>
              </w:rPr>
            </w:pPr>
            <w:r>
              <w:rPr>
                <w:lang w:val="fr-FR"/>
              </w:rPr>
              <w:t>Rayleigh</w:t>
            </w:r>
          </w:p>
        </w:tc>
      </w:tr>
      <w:tr w:rsidR="00016099"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Default="00016099" w:rsidP="00AC06EF">
            <w:pPr>
              <w:pStyle w:val="TAC"/>
              <w:spacing w:line="256" w:lineRule="auto"/>
              <w:rPr>
                <w:lang w:val="fr-FR"/>
              </w:rPr>
            </w:pPr>
            <w:r>
              <w:rPr>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Default="00016099" w:rsidP="00AC06EF">
            <w:pPr>
              <w:pStyle w:val="TAC"/>
              <w:spacing w:line="256" w:lineRule="auto"/>
              <w:rPr>
                <w:lang w:val="fr-FR"/>
              </w:rPr>
            </w:pPr>
            <w:r>
              <w:rPr>
                <w:lang w:val="fr-FR"/>
              </w:rPr>
              <w:t>-5.9</w:t>
            </w:r>
          </w:p>
        </w:tc>
        <w:tc>
          <w:tcPr>
            <w:tcW w:w="1846" w:type="dxa"/>
            <w:tcBorders>
              <w:top w:val="nil"/>
              <w:left w:val="single" w:sz="4" w:space="0" w:color="auto"/>
              <w:bottom w:val="nil"/>
              <w:right w:val="single" w:sz="4" w:space="0" w:color="auto"/>
            </w:tcBorders>
          </w:tcPr>
          <w:p w14:paraId="10080FA9" w14:textId="77777777" w:rsidR="00016099" w:rsidRDefault="00016099" w:rsidP="00AC06EF">
            <w:pPr>
              <w:pStyle w:val="TAC"/>
              <w:spacing w:line="256" w:lineRule="auto"/>
              <w:rPr>
                <w:lang w:val="fr-FR"/>
              </w:rPr>
            </w:pPr>
          </w:p>
        </w:tc>
      </w:tr>
      <w:tr w:rsidR="00016099"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Default="00016099" w:rsidP="00AC06EF">
            <w:pPr>
              <w:pStyle w:val="TAC"/>
              <w:spacing w:line="256" w:lineRule="auto"/>
              <w:rPr>
                <w:lang w:val="fr-FR"/>
              </w:rPr>
            </w:pPr>
            <w:r>
              <w:rPr>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28E1A50" w14:textId="77777777" w:rsidR="00016099" w:rsidRDefault="00016099" w:rsidP="00AC06EF">
            <w:pPr>
              <w:pStyle w:val="TAC"/>
              <w:spacing w:line="256" w:lineRule="auto"/>
              <w:rPr>
                <w:lang w:val="fr-FR"/>
              </w:rPr>
            </w:pPr>
          </w:p>
        </w:tc>
      </w:tr>
      <w:tr w:rsidR="00016099"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Default="00016099" w:rsidP="00AC06EF">
            <w:pPr>
              <w:pStyle w:val="TAC"/>
              <w:spacing w:line="256" w:lineRule="auto"/>
              <w:rPr>
                <w:lang w:val="fr-FR"/>
              </w:rPr>
            </w:pPr>
            <w:r>
              <w:rPr>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Default="00016099" w:rsidP="00AC06EF">
            <w:pPr>
              <w:pStyle w:val="TAC"/>
              <w:spacing w:line="256" w:lineRule="auto"/>
              <w:rPr>
                <w:lang w:val="fr-FR"/>
              </w:rPr>
            </w:pPr>
            <w:r>
              <w:rPr>
                <w:lang w:val="fr-FR"/>
              </w:rPr>
              <w:t>-0.8</w:t>
            </w:r>
          </w:p>
        </w:tc>
        <w:tc>
          <w:tcPr>
            <w:tcW w:w="1846" w:type="dxa"/>
            <w:tcBorders>
              <w:top w:val="nil"/>
              <w:left w:val="single" w:sz="4" w:space="0" w:color="auto"/>
              <w:bottom w:val="nil"/>
              <w:right w:val="single" w:sz="4" w:space="0" w:color="auto"/>
            </w:tcBorders>
          </w:tcPr>
          <w:p w14:paraId="21530899" w14:textId="77777777" w:rsidR="00016099" w:rsidRDefault="00016099" w:rsidP="00AC06EF">
            <w:pPr>
              <w:pStyle w:val="TAC"/>
              <w:spacing w:line="256" w:lineRule="auto"/>
              <w:rPr>
                <w:lang w:val="fr-FR"/>
              </w:rPr>
            </w:pPr>
          </w:p>
        </w:tc>
      </w:tr>
      <w:tr w:rsidR="00016099"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Default="00016099" w:rsidP="00AC06EF">
            <w:pPr>
              <w:pStyle w:val="TAC"/>
              <w:spacing w:line="256" w:lineRule="auto"/>
              <w:rPr>
                <w:lang w:val="fr-FR"/>
              </w:rPr>
            </w:pPr>
            <w:r>
              <w:rPr>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Default="00016099" w:rsidP="00AC06EF">
            <w:pPr>
              <w:pStyle w:val="TAC"/>
              <w:spacing w:line="256" w:lineRule="auto"/>
              <w:rPr>
                <w:lang w:val="fr-FR"/>
              </w:rPr>
            </w:pPr>
            <w:r>
              <w:rPr>
                <w:lang w:val="fr-FR"/>
              </w:rPr>
              <w:t>-6.3</w:t>
            </w:r>
          </w:p>
        </w:tc>
        <w:tc>
          <w:tcPr>
            <w:tcW w:w="1846" w:type="dxa"/>
            <w:tcBorders>
              <w:top w:val="nil"/>
              <w:left w:val="single" w:sz="4" w:space="0" w:color="auto"/>
              <w:bottom w:val="nil"/>
              <w:right w:val="single" w:sz="4" w:space="0" w:color="auto"/>
            </w:tcBorders>
          </w:tcPr>
          <w:p w14:paraId="67D7BBD0" w14:textId="77777777" w:rsidR="00016099" w:rsidRDefault="00016099" w:rsidP="00AC06EF">
            <w:pPr>
              <w:pStyle w:val="TAC"/>
              <w:spacing w:line="256" w:lineRule="auto"/>
              <w:rPr>
                <w:lang w:val="fr-FR"/>
              </w:rPr>
            </w:pPr>
          </w:p>
        </w:tc>
      </w:tr>
      <w:tr w:rsidR="00016099"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Default="00016099" w:rsidP="00AC06EF">
            <w:pPr>
              <w:pStyle w:val="TAC"/>
              <w:spacing w:line="256" w:lineRule="auto"/>
              <w:rPr>
                <w:lang w:val="fr-FR"/>
              </w:rPr>
            </w:pPr>
            <w:r>
              <w:rPr>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Default="00016099" w:rsidP="00AC06EF">
            <w:pPr>
              <w:pStyle w:val="TAC"/>
              <w:spacing w:line="256" w:lineRule="auto"/>
              <w:rPr>
                <w:lang w:val="fr-FR"/>
              </w:rPr>
            </w:pPr>
            <w:r>
              <w:rPr>
                <w:lang w:val="fr-FR"/>
              </w:rPr>
              <w:t>-7.5</w:t>
            </w:r>
          </w:p>
        </w:tc>
        <w:tc>
          <w:tcPr>
            <w:tcW w:w="1846" w:type="dxa"/>
            <w:tcBorders>
              <w:top w:val="nil"/>
              <w:left w:val="single" w:sz="4" w:space="0" w:color="auto"/>
              <w:bottom w:val="nil"/>
              <w:right w:val="single" w:sz="4" w:space="0" w:color="auto"/>
            </w:tcBorders>
          </w:tcPr>
          <w:p w14:paraId="1729DE59" w14:textId="77777777" w:rsidR="00016099" w:rsidRDefault="00016099" w:rsidP="00AC06EF">
            <w:pPr>
              <w:pStyle w:val="TAC"/>
              <w:spacing w:line="256" w:lineRule="auto"/>
              <w:rPr>
                <w:lang w:val="fr-FR"/>
              </w:rPr>
            </w:pPr>
          </w:p>
        </w:tc>
      </w:tr>
      <w:tr w:rsidR="00016099"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Default="00016099" w:rsidP="00AC06EF">
            <w:pPr>
              <w:pStyle w:val="TAC"/>
              <w:spacing w:line="256" w:lineRule="auto"/>
              <w:rPr>
                <w:lang w:val="fr-FR"/>
              </w:rPr>
            </w:pPr>
            <w:r>
              <w:rPr>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Default="00016099" w:rsidP="00AC06EF">
            <w:pPr>
              <w:pStyle w:val="TAC"/>
              <w:spacing w:line="256" w:lineRule="auto"/>
              <w:rPr>
                <w:lang w:val="fr-FR"/>
              </w:rPr>
            </w:pPr>
          </w:p>
        </w:tc>
      </w:tr>
    </w:tbl>
    <w:p w14:paraId="26F4710E" w14:textId="77777777" w:rsidR="00016099" w:rsidRDefault="00016099" w:rsidP="00016099">
      <w:pPr>
        <w:rPr>
          <w:rFonts w:eastAsia="DengXian"/>
        </w:rPr>
      </w:pPr>
    </w:p>
    <w:p w14:paraId="0AA1EB9F" w14:textId="77777777" w:rsidR="00016099" w:rsidRDefault="00016099" w:rsidP="00016099">
      <w:pPr>
        <w:pStyle w:val="TH"/>
        <w:rPr>
          <w:lang w:val="fr-FR"/>
        </w:rPr>
      </w:pPr>
      <w:r>
        <w:rPr>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Default="00016099" w:rsidP="00AC06EF">
            <w:pPr>
              <w:pStyle w:val="TAH"/>
              <w:spacing w:line="256" w:lineRule="auto"/>
              <w:rPr>
                <w:lang w:val="fr-FR"/>
              </w:rPr>
            </w:pPr>
            <w:r>
              <w:rPr>
                <w:lang w:val="fr-FR"/>
              </w:rPr>
              <w:t>Fading distribution</w:t>
            </w:r>
          </w:p>
        </w:tc>
      </w:tr>
      <w:tr w:rsidR="00016099"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Default="00016099" w:rsidP="00AC06EF">
            <w:pPr>
              <w:pStyle w:val="TAC"/>
              <w:spacing w:line="256" w:lineRule="auto"/>
              <w:rPr>
                <w:lang w:val="fr-FR"/>
              </w:rPr>
            </w:pPr>
            <w:r>
              <w:rPr>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Default="00016099" w:rsidP="00AC06EF">
            <w:pPr>
              <w:pStyle w:val="TAC"/>
              <w:spacing w:line="256" w:lineRule="auto"/>
              <w:rPr>
                <w:lang w:val="fr-FR"/>
              </w:rPr>
            </w:pPr>
          </w:p>
        </w:tc>
      </w:tr>
      <w:tr w:rsidR="00016099"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246D4190" w14:textId="77777777" w:rsidR="00016099" w:rsidRDefault="00016099" w:rsidP="00AC06EF">
            <w:pPr>
              <w:pStyle w:val="TAC"/>
              <w:spacing w:line="256" w:lineRule="auto"/>
              <w:rPr>
                <w:lang w:val="fr-FR"/>
              </w:rPr>
            </w:pPr>
          </w:p>
        </w:tc>
      </w:tr>
      <w:tr w:rsidR="00016099"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Default="00016099" w:rsidP="00AC06EF">
            <w:pPr>
              <w:pStyle w:val="TAC"/>
              <w:spacing w:line="256" w:lineRule="auto"/>
              <w:rPr>
                <w:lang w:val="fr-FR"/>
              </w:rPr>
            </w:pPr>
            <w:r>
              <w:rPr>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Default="00016099" w:rsidP="00AC06EF">
            <w:pPr>
              <w:pStyle w:val="TAC"/>
              <w:spacing w:line="256" w:lineRule="auto"/>
              <w:rPr>
                <w:lang w:val="fr-FR"/>
              </w:rPr>
            </w:pPr>
            <w:r>
              <w:rPr>
                <w:lang w:val="fr-FR"/>
              </w:rPr>
              <w:t>-7.7</w:t>
            </w:r>
          </w:p>
        </w:tc>
        <w:tc>
          <w:tcPr>
            <w:tcW w:w="1846" w:type="dxa"/>
            <w:tcBorders>
              <w:top w:val="nil"/>
              <w:left w:val="single" w:sz="4" w:space="0" w:color="auto"/>
              <w:bottom w:val="nil"/>
              <w:right w:val="single" w:sz="4" w:space="0" w:color="auto"/>
            </w:tcBorders>
          </w:tcPr>
          <w:p w14:paraId="36BBDFFA" w14:textId="77777777" w:rsidR="00016099" w:rsidRDefault="00016099" w:rsidP="00AC06EF">
            <w:pPr>
              <w:pStyle w:val="TAC"/>
              <w:spacing w:line="256" w:lineRule="auto"/>
              <w:rPr>
                <w:lang w:val="fr-FR"/>
              </w:rPr>
            </w:pPr>
          </w:p>
        </w:tc>
      </w:tr>
      <w:tr w:rsidR="00016099"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Default="00016099" w:rsidP="00AC06EF">
            <w:pPr>
              <w:pStyle w:val="TAC"/>
              <w:spacing w:line="256" w:lineRule="auto"/>
              <w:rPr>
                <w:lang w:val="fr-FR"/>
              </w:rPr>
            </w:pPr>
            <w:r>
              <w:rPr>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Default="00016099" w:rsidP="00AC06EF">
            <w:pPr>
              <w:pStyle w:val="TAC"/>
              <w:spacing w:line="256" w:lineRule="auto"/>
              <w:rPr>
                <w:lang w:val="fr-FR"/>
              </w:rPr>
            </w:pPr>
            <w:r>
              <w:rPr>
                <w:lang w:val="fr-FR"/>
              </w:rPr>
              <w:t>-2.5</w:t>
            </w:r>
          </w:p>
        </w:tc>
        <w:tc>
          <w:tcPr>
            <w:tcW w:w="1846" w:type="dxa"/>
            <w:tcBorders>
              <w:top w:val="nil"/>
              <w:left w:val="single" w:sz="4" w:space="0" w:color="auto"/>
              <w:bottom w:val="nil"/>
              <w:right w:val="single" w:sz="4" w:space="0" w:color="auto"/>
            </w:tcBorders>
          </w:tcPr>
          <w:p w14:paraId="5526F6B6" w14:textId="77777777" w:rsidR="00016099" w:rsidRDefault="00016099" w:rsidP="00AC06EF">
            <w:pPr>
              <w:pStyle w:val="TAC"/>
              <w:spacing w:line="256" w:lineRule="auto"/>
              <w:rPr>
                <w:lang w:val="fr-FR"/>
              </w:rPr>
            </w:pPr>
          </w:p>
        </w:tc>
      </w:tr>
      <w:tr w:rsidR="00016099"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Default="00016099" w:rsidP="00AC06EF">
            <w:pPr>
              <w:pStyle w:val="TAC"/>
              <w:spacing w:line="256" w:lineRule="auto"/>
              <w:rPr>
                <w:lang w:val="fr-FR"/>
              </w:rPr>
            </w:pPr>
            <w:r>
              <w:rPr>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Default="00016099" w:rsidP="00AC06EF">
            <w:pPr>
              <w:pStyle w:val="TAC"/>
              <w:spacing w:line="256" w:lineRule="auto"/>
              <w:rPr>
                <w:lang w:val="fr-FR"/>
              </w:rPr>
            </w:pPr>
            <w:r>
              <w:rPr>
                <w:lang w:val="fr-FR"/>
              </w:rPr>
              <w:t>-2.4</w:t>
            </w:r>
          </w:p>
        </w:tc>
        <w:tc>
          <w:tcPr>
            <w:tcW w:w="1846" w:type="dxa"/>
            <w:tcBorders>
              <w:top w:val="nil"/>
              <w:left w:val="single" w:sz="4" w:space="0" w:color="auto"/>
              <w:bottom w:val="nil"/>
              <w:right w:val="single" w:sz="4" w:space="0" w:color="auto"/>
            </w:tcBorders>
          </w:tcPr>
          <w:p w14:paraId="46378920" w14:textId="77777777" w:rsidR="00016099" w:rsidRDefault="00016099" w:rsidP="00AC06EF">
            <w:pPr>
              <w:pStyle w:val="TAC"/>
              <w:spacing w:line="256" w:lineRule="auto"/>
              <w:rPr>
                <w:lang w:val="fr-FR"/>
              </w:rPr>
            </w:pPr>
          </w:p>
        </w:tc>
      </w:tr>
      <w:tr w:rsidR="00016099"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Default="00016099" w:rsidP="00AC06EF">
            <w:pPr>
              <w:pStyle w:val="TAC"/>
              <w:spacing w:line="256" w:lineRule="auto"/>
              <w:rPr>
                <w:lang w:val="fr-FR"/>
              </w:rPr>
            </w:pPr>
            <w:r>
              <w:rPr>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Default="00016099" w:rsidP="00AC06EF">
            <w:pPr>
              <w:pStyle w:val="TAC"/>
              <w:spacing w:line="256" w:lineRule="auto"/>
              <w:rPr>
                <w:lang w:val="fr-FR"/>
              </w:rPr>
            </w:pPr>
            <w:r>
              <w:rPr>
                <w:lang w:val="fr-FR"/>
              </w:rPr>
              <w:t>-9.9</w:t>
            </w:r>
          </w:p>
        </w:tc>
        <w:tc>
          <w:tcPr>
            <w:tcW w:w="1846" w:type="dxa"/>
            <w:tcBorders>
              <w:top w:val="nil"/>
              <w:left w:val="single" w:sz="4" w:space="0" w:color="auto"/>
              <w:bottom w:val="nil"/>
              <w:right w:val="single" w:sz="4" w:space="0" w:color="auto"/>
            </w:tcBorders>
          </w:tcPr>
          <w:p w14:paraId="6CEFF041" w14:textId="77777777" w:rsidR="00016099" w:rsidRDefault="00016099" w:rsidP="00AC06EF">
            <w:pPr>
              <w:pStyle w:val="TAC"/>
              <w:spacing w:line="256" w:lineRule="auto"/>
              <w:rPr>
                <w:lang w:val="fr-FR"/>
              </w:rPr>
            </w:pPr>
            <w:r>
              <w:rPr>
                <w:lang w:val="fr-FR"/>
              </w:rPr>
              <w:t>Rayleigh</w:t>
            </w:r>
          </w:p>
        </w:tc>
      </w:tr>
      <w:tr w:rsidR="00016099"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Default="00016099" w:rsidP="00AC06EF">
            <w:pPr>
              <w:pStyle w:val="TAC"/>
              <w:spacing w:line="256" w:lineRule="auto"/>
              <w:rPr>
                <w:lang w:val="fr-FR"/>
              </w:rPr>
            </w:pPr>
            <w:r>
              <w:rPr>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Default="00016099" w:rsidP="00AC06EF">
            <w:pPr>
              <w:pStyle w:val="TAC"/>
              <w:spacing w:line="256" w:lineRule="auto"/>
              <w:rPr>
                <w:lang w:val="fr-FR"/>
              </w:rPr>
            </w:pPr>
            <w:r>
              <w:rPr>
                <w:lang w:val="fr-FR"/>
              </w:rPr>
              <w:t>-8.0</w:t>
            </w:r>
          </w:p>
        </w:tc>
        <w:tc>
          <w:tcPr>
            <w:tcW w:w="1846" w:type="dxa"/>
            <w:tcBorders>
              <w:top w:val="nil"/>
              <w:left w:val="single" w:sz="4" w:space="0" w:color="auto"/>
              <w:bottom w:val="nil"/>
              <w:right w:val="single" w:sz="4" w:space="0" w:color="auto"/>
            </w:tcBorders>
          </w:tcPr>
          <w:p w14:paraId="2FBA7F11" w14:textId="77777777" w:rsidR="00016099" w:rsidRDefault="00016099" w:rsidP="00AC06EF">
            <w:pPr>
              <w:pStyle w:val="TAC"/>
              <w:spacing w:line="256" w:lineRule="auto"/>
              <w:rPr>
                <w:lang w:val="fr-FR"/>
              </w:rPr>
            </w:pPr>
          </w:p>
        </w:tc>
      </w:tr>
      <w:tr w:rsidR="00016099"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Default="00016099" w:rsidP="00AC06EF">
            <w:pPr>
              <w:pStyle w:val="TAC"/>
              <w:spacing w:line="256" w:lineRule="auto"/>
              <w:rPr>
                <w:lang w:val="fr-FR"/>
              </w:rPr>
            </w:pPr>
            <w:r>
              <w:rPr>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Default="00016099" w:rsidP="00AC06EF">
            <w:pPr>
              <w:pStyle w:val="TAC"/>
              <w:spacing w:line="256" w:lineRule="auto"/>
              <w:rPr>
                <w:lang w:val="fr-FR"/>
              </w:rPr>
            </w:pPr>
            <w:r>
              <w:rPr>
                <w:lang w:val="fr-FR"/>
              </w:rPr>
              <w:t>-6.6</w:t>
            </w:r>
          </w:p>
        </w:tc>
        <w:tc>
          <w:tcPr>
            <w:tcW w:w="1846" w:type="dxa"/>
            <w:tcBorders>
              <w:top w:val="nil"/>
              <w:left w:val="single" w:sz="4" w:space="0" w:color="auto"/>
              <w:bottom w:val="nil"/>
              <w:right w:val="single" w:sz="4" w:space="0" w:color="auto"/>
            </w:tcBorders>
          </w:tcPr>
          <w:p w14:paraId="2271F7D2" w14:textId="77777777" w:rsidR="00016099" w:rsidRDefault="00016099" w:rsidP="00AC06EF">
            <w:pPr>
              <w:pStyle w:val="TAC"/>
              <w:spacing w:line="256" w:lineRule="auto"/>
              <w:rPr>
                <w:lang w:val="fr-FR"/>
              </w:rPr>
            </w:pPr>
          </w:p>
        </w:tc>
      </w:tr>
      <w:tr w:rsidR="00016099"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Default="00016099" w:rsidP="00AC06EF">
            <w:pPr>
              <w:pStyle w:val="TAC"/>
              <w:spacing w:line="256" w:lineRule="auto"/>
              <w:rPr>
                <w:lang w:val="fr-FR"/>
              </w:rPr>
            </w:pPr>
            <w:r>
              <w:rPr>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nil"/>
              <w:right w:val="single" w:sz="4" w:space="0" w:color="auto"/>
            </w:tcBorders>
          </w:tcPr>
          <w:p w14:paraId="3107C70A" w14:textId="77777777" w:rsidR="00016099" w:rsidRDefault="00016099" w:rsidP="00AC06EF">
            <w:pPr>
              <w:pStyle w:val="TAC"/>
              <w:spacing w:line="256" w:lineRule="auto"/>
              <w:rPr>
                <w:lang w:val="fr-FR"/>
              </w:rPr>
            </w:pPr>
          </w:p>
        </w:tc>
      </w:tr>
      <w:tr w:rsidR="00016099"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Default="00016099" w:rsidP="00AC06EF">
            <w:pPr>
              <w:pStyle w:val="TAC"/>
              <w:spacing w:line="256" w:lineRule="auto"/>
              <w:rPr>
                <w:lang w:val="fr-FR"/>
              </w:rPr>
            </w:pPr>
            <w:r>
              <w:rPr>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Default="00016099" w:rsidP="00AC06EF">
            <w:pPr>
              <w:pStyle w:val="TAC"/>
              <w:spacing w:line="256" w:lineRule="auto"/>
              <w:rPr>
                <w:lang w:val="fr-FR"/>
              </w:rPr>
            </w:pPr>
            <w:r>
              <w:rPr>
                <w:lang w:val="fr-FR"/>
              </w:rPr>
              <w:t>-13.0</w:t>
            </w:r>
          </w:p>
        </w:tc>
        <w:tc>
          <w:tcPr>
            <w:tcW w:w="1846" w:type="dxa"/>
            <w:tcBorders>
              <w:top w:val="nil"/>
              <w:left w:val="single" w:sz="4" w:space="0" w:color="auto"/>
              <w:bottom w:val="nil"/>
              <w:right w:val="single" w:sz="4" w:space="0" w:color="auto"/>
            </w:tcBorders>
          </w:tcPr>
          <w:p w14:paraId="2E63FB33" w14:textId="77777777" w:rsidR="00016099" w:rsidRDefault="00016099" w:rsidP="00AC06EF">
            <w:pPr>
              <w:pStyle w:val="TAC"/>
              <w:spacing w:line="256" w:lineRule="auto"/>
              <w:rPr>
                <w:lang w:val="fr-FR"/>
              </w:rPr>
            </w:pPr>
          </w:p>
        </w:tc>
      </w:tr>
      <w:tr w:rsidR="00016099"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Default="00016099" w:rsidP="00AC06EF">
            <w:pPr>
              <w:pStyle w:val="TAC"/>
              <w:spacing w:line="256" w:lineRule="auto"/>
              <w:rPr>
                <w:lang w:val="fr-FR"/>
              </w:rPr>
            </w:pPr>
            <w:r>
              <w:rPr>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Default="00016099" w:rsidP="00AC06EF">
            <w:pPr>
              <w:pStyle w:val="TAC"/>
              <w:spacing w:line="256" w:lineRule="auto"/>
              <w:rPr>
                <w:lang w:val="fr-FR"/>
              </w:rPr>
            </w:pPr>
            <w:r>
              <w:rPr>
                <w:lang w:val="fr-FR"/>
              </w:rPr>
              <w:t>-14.2</w:t>
            </w:r>
          </w:p>
        </w:tc>
        <w:tc>
          <w:tcPr>
            <w:tcW w:w="1846" w:type="dxa"/>
            <w:tcBorders>
              <w:top w:val="nil"/>
              <w:left w:val="single" w:sz="4" w:space="0" w:color="auto"/>
              <w:bottom w:val="nil"/>
              <w:right w:val="single" w:sz="4" w:space="0" w:color="auto"/>
            </w:tcBorders>
          </w:tcPr>
          <w:p w14:paraId="685FBAA4" w14:textId="77777777" w:rsidR="00016099" w:rsidRDefault="00016099" w:rsidP="00AC06EF">
            <w:pPr>
              <w:pStyle w:val="TAC"/>
              <w:spacing w:line="256" w:lineRule="auto"/>
              <w:rPr>
                <w:lang w:val="fr-FR"/>
              </w:rPr>
            </w:pPr>
          </w:p>
        </w:tc>
      </w:tr>
      <w:tr w:rsidR="00016099"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Default="00016099" w:rsidP="00AC06EF">
            <w:pPr>
              <w:pStyle w:val="TAC"/>
              <w:spacing w:line="256" w:lineRule="auto"/>
              <w:rPr>
                <w:lang w:val="fr-FR"/>
              </w:rPr>
            </w:pPr>
            <w:r>
              <w:rPr>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Default="00016099" w:rsidP="00AC06EF">
            <w:pPr>
              <w:pStyle w:val="TAC"/>
              <w:spacing w:line="256" w:lineRule="auto"/>
              <w:rPr>
                <w:lang w:val="fr-FR"/>
              </w:rPr>
            </w:pPr>
            <w:r>
              <w:rPr>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Default="00016099" w:rsidP="00AC06EF">
            <w:pPr>
              <w:pStyle w:val="TAC"/>
              <w:spacing w:line="256" w:lineRule="auto"/>
              <w:rPr>
                <w:lang w:val="fr-FR"/>
              </w:rPr>
            </w:pPr>
          </w:p>
        </w:tc>
      </w:tr>
    </w:tbl>
    <w:p w14:paraId="594BEB04" w14:textId="77777777" w:rsidR="00016099" w:rsidRDefault="00016099" w:rsidP="00016099">
      <w:pPr>
        <w:rPr>
          <w:rFonts w:eastAsia="DengXian"/>
        </w:rPr>
      </w:pPr>
    </w:p>
    <w:p w14:paraId="5083CB19" w14:textId="77777777" w:rsidR="00016099" w:rsidRDefault="00016099" w:rsidP="00C449A1">
      <w:pPr>
        <w:pStyle w:val="Heading2"/>
      </w:pPr>
      <w:bookmarkStart w:id="6836" w:name="_Toc89949540"/>
      <w:bookmarkStart w:id="6837" w:name="_Toc73963191"/>
      <w:bookmarkStart w:id="6838" w:name="_Toc82450502"/>
      <w:bookmarkStart w:id="6839" w:name="_Toc106184450"/>
      <w:bookmarkStart w:id="6840" w:name="_Toc138854086"/>
      <w:bookmarkStart w:id="6841" w:name="_Toc82451151"/>
      <w:bookmarkStart w:id="6842" w:name="_Toc145531496"/>
      <w:bookmarkStart w:id="6843" w:name="_Toc137555024"/>
      <w:bookmarkStart w:id="6844" w:name="_Toc75275914"/>
      <w:bookmarkStart w:id="6845" w:name="_Toc130402473"/>
      <w:bookmarkStart w:id="6846" w:name="_Toc138946767"/>
      <w:bookmarkStart w:id="6847" w:name="_Toc98755929"/>
      <w:bookmarkStart w:id="6848" w:name="_Toc75276424"/>
      <w:bookmarkStart w:id="6849" w:name="_Toc75260369"/>
      <w:bookmarkStart w:id="6850" w:name="_Toc98763521"/>
      <w:bookmarkStart w:id="6851" w:name="_Toc161665758"/>
      <w:bookmarkStart w:id="6852" w:name="_Toc169718908"/>
      <w:r>
        <w:t>C.2.3</w:t>
      </w:r>
      <w:r>
        <w:tab/>
        <w:t>Combinations of channel model parameters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6B136555" w14:textId="77777777" w:rsidR="00016099" w:rsidRDefault="00016099" w:rsidP="00016099">
      <w:pPr>
        <w:rPr>
          <w:rFonts w:eastAsia="Calibri"/>
        </w:rPr>
      </w:pPr>
      <w:r>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77777777" w:rsidR="00016099" w:rsidRDefault="00016099" w:rsidP="00016099">
      <w:pPr>
        <w:rPr>
          <w:rFonts w:eastAsia="DengXian"/>
        </w:rPr>
      </w:pPr>
      <w:r>
        <w:rPr>
          <w:rFonts w:eastAsia="DengXian"/>
        </w:rPr>
        <w:t>Table C.2.3-1 show the propagation conditions that are used for the performance measurements in multi-path fading environment for low, medium and high Doppler frequencies for FR1.</w:t>
      </w:r>
    </w:p>
    <w:p w14:paraId="003DDBAE" w14:textId="77777777" w:rsidR="00016099" w:rsidRDefault="00016099" w:rsidP="00016099">
      <w:pPr>
        <w:pStyle w:val="TH"/>
        <w:rPr>
          <w:lang w:val="fr-FR"/>
        </w:rPr>
      </w:pPr>
      <w:r>
        <w:rPr>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016099"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Default="00016099" w:rsidP="00AC06EF">
            <w:pPr>
              <w:pStyle w:val="TAH"/>
              <w:spacing w:line="256" w:lineRule="auto"/>
              <w:rPr>
                <w:lang w:val="fr-FR" w:eastAsia="ja-JP"/>
              </w:rPr>
            </w:pPr>
            <w:r>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Default="00016099" w:rsidP="00AC06EF">
            <w:pPr>
              <w:pStyle w:val="TAH"/>
              <w:spacing w:line="256" w:lineRule="auto"/>
              <w:rPr>
                <w:lang w:val="fr-FR" w:eastAsia="ja-JP"/>
              </w:rPr>
            </w:pPr>
            <w:r>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Default="00016099" w:rsidP="00AC06EF">
            <w:pPr>
              <w:pStyle w:val="TAH"/>
              <w:spacing w:line="256" w:lineRule="auto"/>
              <w:rPr>
                <w:lang w:val="fr-FR" w:eastAsia="ja-JP"/>
              </w:rPr>
            </w:pPr>
            <w:r>
              <w:rPr>
                <w:lang w:val="fr-FR" w:eastAsia="ja-JP"/>
              </w:rPr>
              <w:t>Maximum Doppler frequency</w:t>
            </w:r>
          </w:p>
        </w:tc>
      </w:tr>
      <w:tr w:rsidR="00016099"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Default="00016099" w:rsidP="00AC06EF">
            <w:pPr>
              <w:pStyle w:val="TAC"/>
              <w:spacing w:line="256" w:lineRule="auto"/>
              <w:rPr>
                <w:lang w:val="fr-FR" w:eastAsia="ja-JP"/>
              </w:rPr>
            </w:pPr>
            <w:r>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Default="00016099" w:rsidP="00AC06EF">
            <w:pPr>
              <w:pStyle w:val="TAC"/>
              <w:spacing w:line="256" w:lineRule="auto"/>
              <w:rPr>
                <w:lang w:val="fr-FR" w:eastAsia="ja-JP"/>
              </w:rPr>
            </w:pPr>
            <w:r>
              <w:rPr>
                <w:lang w:val="fr-FR" w:eastAsia="ja-JP"/>
              </w:rPr>
              <w:t>5 Hz</w:t>
            </w:r>
          </w:p>
        </w:tc>
      </w:tr>
      <w:tr w:rsidR="00016099"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Default="00016099" w:rsidP="00AC06EF">
            <w:pPr>
              <w:pStyle w:val="TAC"/>
              <w:spacing w:line="256" w:lineRule="auto"/>
              <w:rPr>
                <w:lang w:val="fr-FR" w:eastAsia="ja-JP"/>
              </w:rPr>
            </w:pPr>
            <w:r>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Default="00016099" w:rsidP="00AC06EF">
            <w:pPr>
              <w:pStyle w:val="TAC"/>
              <w:spacing w:line="256" w:lineRule="auto"/>
              <w:rPr>
                <w:lang w:val="fr-FR" w:eastAsia="ja-JP"/>
              </w:rPr>
            </w:pPr>
            <w:r>
              <w:rPr>
                <w:lang w:val="fr-FR" w:eastAsia="ja-JP"/>
              </w:rPr>
              <w:t>10 Hz</w:t>
            </w:r>
          </w:p>
        </w:tc>
      </w:tr>
      <w:tr w:rsidR="00016099"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Default="00016099" w:rsidP="00AC06EF">
            <w:pPr>
              <w:pStyle w:val="TAC"/>
              <w:spacing w:line="256" w:lineRule="auto"/>
              <w:rPr>
                <w:lang w:val="fr-FR" w:eastAsia="ja-JP"/>
              </w:rPr>
            </w:pPr>
            <w:r>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Default="00016099" w:rsidP="00AC06EF">
            <w:pPr>
              <w:pStyle w:val="TAC"/>
              <w:spacing w:line="256" w:lineRule="auto"/>
              <w:rPr>
                <w:lang w:val="fr-FR" w:eastAsia="ja-JP"/>
              </w:rPr>
            </w:pPr>
            <w:r>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Default="00016099" w:rsidP="00AC06EF">
            <w:pPr>
              <w:pStyle w:val="TAC"/>
              <w:spacing w:line="256" w:lineRule="auto"/>
              <w:rPr>
                <w:lang w:val="fr-FR" w:eastAsia="ja-JP"/>
              </w:rPr>
            </w:pPr>
            <w:r>
              <w:rPr>
                <w:lang w:val="fr-FR" w:eastAsia="ja-JP"/>
              </w:rPr>
              <w:t>400 Hz</w:t>
            </w:r>
          </w:p>
        </w:tc>
      </w:tr>
      <w:tr w:rsidR="00016099"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Default="00016099" w:rsidP="00AC06EF">
            <w:pPr>
              <w:pStyle w:val="TAC"/>
              <w:spacing w:line="256" w:lineRule="auto"/>
              <w:rPr>
                <w:lang w:val="fr-FR" w:eastAsia="ja-JP"/>
              </w:rPr>
            </w:pPr>
            <w:r>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Default="00016099" w:rsidP="00AC06EF">
            <w:pPr>
              <w:pStyle w:val="TAC"/>
              <w:spacing w:line="256" w:lineRule="auto"/>
              <w:rPr>
                <w:lang w:val="fr-FR" w:eastAsia="ja-JP"/>
              </w:rPr>
            </w:pPr>
            <w:r>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Default="00016099" w:rsidP="00AC06EF">
            <w:pPr>
              <w:pStyle w:val="TAC"/>
              <w:spacing w:line="256" w:lineRule="auto"/>
              <w:rPr>
                <w:lang w:val="fr-FR" w:eastAsia="ja-JP"/>
              </w:rPr>
            </w:pPr>
            <w:r>
              <w:rPr>
                <w:lang w:val="fr-FR" w:eastAsia="ja-JP"/>
              </w:rPr>
              <w:t>100 Hz</w:t>
            </w:r>
          </w:p>
        </w:tc>
      </w:tr>
    </w:tbl>
    <w:p w14:paraId="2D4CE997" w14:textId="77777777" w:rsidR="00016099" w:rsidRDefault="00016099" w:rsidP="00016099">
      <w:pPr>
        <w:rPr>
          <w:rFonts w:eastAsia="DengXian"/>
        </w:rPr>
      </w:pPr>
    </w:p>
    <w:p w14:paraId="7AAA2383" w14:textId="77777777" w:rsidR="00016099" w:rsidRDefault="00016099" w:rsidP="00E501EA">
      <w:pPr>
        <w:pStyle w:val="Heading2"/>
      </w:pPr>
      <w:bookmarkStart w:id="6853" w:name="_Toc82451152"/>
      <w:bookmarkStart w:id="6854" w:name="_Toc75276425"/>
      <w:bookmarkStart w:id="6855" w:name="_Toc130402474"/>
      <w:bookmarkStart w:id="6856" w:name="_Toc106184451"/>
      <w:bookmarkStart w:id="6857" w:name="_Toc89949541"/>
      <w:bookmarkStart w:id="6858" w:name="_Toc98755930"/>
      <w:bookmarkStart w:id="6859" w:name="_Toc138854087"/>
      <w:bookmarkStart w:id="6860" w:name="_Toc75275915"/>
      <w:bookmarkStart w:id="6861" w:name="_Toc82450503"/>
      <w:bookmarkStart w:id="6862" w:name="_Toc98763522"/>
      <w:bookmarkStart w:id="6863" w:name="_Toc137555025"/>
      <w:bookmarkStart w:id="6864" w:name="_Toc73963192"/>
      <w:bookmarkStart w:id="6865" w:name="_Toc145531497"/>
      <w:bookmarkStart w:id="6866" w:name="_Toc75260370"/>
      <w:bookmarkStart w:id="6867" w:name="_Toc138946768"/>
      <w:bookmarkStart w:id="6868" w:name="_Toc161665759"/>
      <w:bookmarkStart w:id="6869" w:name="_Toc169718909"/>
      <w:r>
        <w:t>C.2.4</w:t>
      </w:r>
      <w:r>
        <w:tab/>
        <w:t>MIMO channel correlation matrices</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6C215ABD" w14:textId="77777777" w:rsidR="00016099" w:rsidRDefault="00016099" w:rsidP="00C449A1">
      <w:pPr>
        <w:pStyle w:val="Heading3"/>
      </w:pPr>
      <w:bookmarkStart w:id="6870" w:name="_Toc137555026"/>
      <w:bookmarkStart w:id="6871" w:name="_Toc82450504"/>
      <w:bookmarkStart w:id="6872" w:name="_Toc75275916"/>
      <w:bookmarkStart w:id="6873" w:name="_Toc75276426"/>
      <w:bookmarkStart w:id="6874" w:name="_Toc89949542"/>
      <w:bookmarkStart w:id="6875" w:name="_Toc138854088"/>
      <w:bookmarkStart w:id="6876" w:name="_Toc98763523"/>
      <w:bookmarkStart w:id="6877" w:name="_Toc145531498"/>
      <w:bookmarkStart w:id="6878" w:name="_Toc130402475"/>
      <w:bookmarkStart w:id="6879" w:name="_Toc98755931"/>
      <w:bookmarkStart w:id="6880" w:name="_Toc138946769"/>
      <w:bookmarkStart w:id="6881" w:name="_Toc82451153"/>
      <w:bookmarkStart w:id="6882" w:name="_Toc106184452"/>
      <w:bookmarkStart w:id="6883" w:name="_Toc161665760"/>
      <w:bookmarkStart w:id="6884" w:name="_Toc169718910"/>
      <w:r>
        <w:t>C.2.4.1</w:t>
      </w:r>
      <w:r>
        <w:tab/>
        <w:t>General</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56A2F221" w14:textId="77777777" w:rsidR="00016099" w:rsidRDefault="00016099" w:rsidP="00016099">
      <w:pPr>
        <w:rPr>
          <w:rFonts w:eastAsia="Calibri"/>
        </w:rPr>
      </w:pPr>
      <w:r>
        <w:rPr>
          <w:rFonts w:eastAsia="Calibri"/>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Default="00016099" w:rsidP="00C449A1">
      <w:pPr>
        <w:pStyle w:val="Heading3"/>
      </w:pPr>
      <w:bookmarkStart w:id="6885" w:name="_Toc130402476"/>
      <w:bookmarkStart w:id="6886" w:name="_Toc98763524"/>
      <w:bookmarkStart w:id="6887" w:name="_Toc82450505"/>
      <w:bookmarkStart w:id="6888" w:name="_Toc75276427"/>
      <w:bookmarkStart w:id="6889" w:name="_Toc137555027"/>
      <w:bookmarkStart w:id="6890" w:name="_Toc106184453"/>
      <w:bookmarkStart w:id="6891" w:name="_Toc98755932"/>
      <w:bookmarkStart w:id="6892" w:name="_Toc138854089"/>
      <w:bookmarkStart w:id="6893" w:name="_Toc89949543"/>
      <w:bookmarkStart w:id="6894" w:name="_Toc138946770"/>
      <w:bookmarkStart w:id="6895" w:name="_Toc75260371"/>
      <w:bookmarkStart w:id="6896" w:name="_Toc145531499"/>
      <w:bookmarkStart w:id="6897" w:name="_Toc73963193"/>
      <w:bookmarkStart w:id="6898" w:name="_Toc82451154"/>
      <w:bookmarkStart w:id="6899" w:name="_Toc75275917"/>
      <w:bookmarkStart w:id="6900" w:name="_Toc161665761"/>
      <w:bookmarkStart w:id="6901" w:name="_Toc169718911"/>
      <w:r>
        <w:t>C.2.4.2</w:t>
      </w:r>
      <w:r>
        <w:tab/>
        <w:t>MIMO correlation matrices using Uniform Linear Array</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778CFE98" w14:textId="77777777" w:rsidR="00016099" w:rsidRDefault="00016099" w:rsidP="00C449A1">
      <w:pPr>
        <w:pStyle w:val="Heading4"/>
        <w:rPr>
          <w:rFonts w:eastAsia="Calibri"/>
        </w:rPr>
      </w:pPr>
      <w:bookmarkStart w:id="6902" w:name="_Toc82451155"/>
      <w:bookmarkStart w:id="6903" w:name="_Toc98763525"/>
      <w:bookmarkStart w:id="6904" w:name="_Toc82450506"/>
      <w:bookmarkStart w:id="6905" w:name="_Toc106184454"/>
      <w:bookmarkStart w:id="6906" w:name="_Toc98755933"/>
      <w:bookmarkStart w:id="6907" w:name="_Toc130402477"/>
      <w:bookmarkStart w:id="6908" w:name="_Toc75276428"/>
      <w:bookmarkStart w:id="6909" w:name="_Toc138946771"/>
      <w:bookmarkStart w:id="6910" w:name="_Toc89949544"/>
      <w:bookmarkStart w:id="6911" w:name="_Toc75275918"/>
      <w:bookmarkStart w:id="6912" w:name="_Toc138854090"/>
      <w:bookmarkStart w:id="6913" w:name="_Toc137555028"/>
      <w:bookmarkStart w:id="6914" w:name="_Toc145531500"/>
      <w:bookmarkStart w:id="6915" w:name="_Toc161665762"/>
      <w:bookmarkStart w:id="6916" w:name="_Toc169718912"/>
      <w:r>
        <w:rPr>
          <w:lang w:eastAsia="ko-KR"/>
        </w:rPr>
        <w:t>C.2.4.2.1</w:t>
      </w:r>
      <w:r>
        <w:rPr>
          <w:lang w:eastAsia="ko-KR"/>
        </w:rPr>
        <w:tab/>
        <w:t>General</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7710131D" w14:textId="77777777" w:rsidR="00016099" w:rsidRDefault="00016099" w:rsidP="00016099">
      <w:pPr>
        <w:rPr>
          <w:rFonts w:eastAsia="Calibri"/>
        </w:rPr>
      </w:pPr>
      <w:r>
        <w:rPr>
          <w:rFonts w:eastAsia="Calibri"/>
        </w:rPr>
        <w:t>The MIMO channel correlation matrices defined in annex C.2.4.2 apply for the antenna configuration using uniform linear array (ULA) at both gNB and NCR-MT.</w:t>
      </w:r>
    </w:p>
    <w:p w14:paraId="3EBA3027" w14:textId="77777777" w:rsidR="00016099" w:rsidRDefault="00016099" w:rsidP="00C449A1">
      <w:pPr>
        <w:pStyle w:val="Heading4"/>
        <w:rPr>
          <w:lang w:eastAsia="ko-KR"/>
        </w:rPr>
      </w:pPr>
      <w:bookmarkStart w:id="6917" w:name="_Toc138946772"/>
      <w:bookmarkStart w:id="6918" w:name="_Toc75275919"/>
      <w:bookmarkStart w:id="6919" w:name="_Toc138854091"/>
      <w:bookmarkStart w:id="6920" w:name="_Toc89949545"/>
      <w:bookmarkStart w:id="6921" w:name="_Toc82450507"/>
      <w:bookmarkStart w:id="6922" w:name="_Toc82451156"/>
      <w:bookmarkStart w:id="6923" w:name="_Toc145531501"/>
      <w:bookmarkStart w:id="6924" w:name="_Toc98755934"/>
      <w:bookmarkStart w:id="6925" w:name="_Toc106184455"/>
      <w:bookmarkStart w:id="6926" w:name="_Toc130402478"/>
      <w:bookmarkStart w:id="6927" w:name="_Toc137555029"/>
      <w:bookmarkStart w:id="6928" w:name="_Toc73963194"/>
      <w:bookmarkStart w:id="6929" w:name="_Toc75276429"/>
      <w:bookmarkStart w:id="6930" w:name="_Toc75260372"/>
      <w:bookmarkStart w:id="6931" w:name="_Toc98763526"/>
      <w:bookmarkStart w:id="6932" w:name="_Toc161665763"/>
      <w:bookmarkStart w:id="6933" w:name="_Toc169718913"/>
      <w:r>
        <w:rPr>
          <w:lang w:eastAsia="ko-KR"/>
        </w:rPr>
        <w:t>C.2.4.2.2</w:t>
      </w:r>
      <w:r>
        <w:rPr>
          <w:lang w:eastAsia="ko-KR"/>
        </w:rPr>
        <w:tab/>
        <w:t>Definition of MIMO correlation matrices</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07D6224F" w14:textId="77777777" w:rsidR="00016099" w:rsidRDefault="00016099" w:rsidP="00016099">
      <w:pPr>
        <w:rPr>
          <w:rFonts w:eastAsia="Calibri"/>
        </w:rPr>
      </w:pPr>
      <w:r>
        <w:rPr>
          <w:rFonts w:eastAsia="Calibri"/>
        </w:rPr>
        <w:t xml:space="preserve">Table </w:t>
      </w:r>
      <w:r>
        <w:rPr>
          <w:rFonts w:eastAsia="MS Gothic"/>
        </w:rPr>
        <w:t>C.2.4.2.2-1</w:t>
      </w:r>
      <w:r>
        <w:rPr>
          <w:rFonts w:eastAsia="Calibri"/>
        </w:rPr>
        <w:t xml:space="preserve"> defines the correlation matrix for the gNB.</w:t>
      </w:r>
    </w:p>
    <w:p w14:paraId="3CEEF7E2" w14:textId="77777777" w:rsidR="00016099" w:rsidRDefault="00016099" w:rsidP="00016099">
      <w:pPr>
        <w:pStyle w:val="TH"/>
        <w:rPr>
          <w:lang w:val="fr-FR"/>
        </w:rPr>
      </w:pPr>
      <w:r>
        <w:rPr>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016099"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Default="00016099" w:rsidP="00AC06EF">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Default="00016099" w:rsidP="00AC06EF">
            <w:pPr>
              <w:pStyle w:val="TAH"/>
              <w:rPr>
                <w:lang w:val="fr-FR"/>
              </w:rPr>
            </w:pPr>
            <w:r>
              <w:rPr>
                <w:lang w:val="fr-FR"/>
              </w:rPr>
              <w:t>gNB correlation</w:t>
            </w:r>
          </w:p>
        </w:tc>
      </w:tr>
      <w:tr w:rsidR="00016099"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Default="00016099" w:rsidP="00AC06EF">
            <w:pPr>
              <w:pStyle w:val="TAR"/>
              <w:rPr>
                <w:lang w:val="fr-FR"/>
              </w:rPr>
            </w:pPr>
            <w:r>
              <w:rPr>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Default="00016099" w:rsidP="00AC06EF">
            <w:pPr>
              <w:pStyle w:val="TAR"/>
              <w:rPr>
                <w:lang w:val="fr-FR"/>
              </w:rPr>
            </w:pPr>
            <w:r>
              <w:rPr>
                <w:noProof/>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016099"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Default="00016099" w:rsidP="00AC06EF">
            <w:pPr>
              <w:pStyle w:val="TAR"/>
              <w:rPr>
                <w:lang w:val="fr-FR"/>
              </w:rPr>
            </w:pPr>
            <w:r>
              <w:rPr>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Default="00016099" w:rsidP="00AC06EF">
            <w:pPr>
              <w:pStyle w:val="TAR"/>
              <w:rPr>
                <w:lang w:val="fr-FR"/>
              </w:rPr>
            </w:pPr>
            <w:r>
              <w:rPr>
                <w:noProof/>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Default="00016099" w:rsidP="00AC06EF">
            <w:pPr>
              <w:pStyle w:val="TAN"/>
              <w:rPr>
                <w:lang w:val="fr-FR"/>
              </w:rPr>
            </w:pPr>
            <w:r>
              <w:rPr>
                <w:caps/>
                <w:lang w:val="fr-FR"/>
              </w:rPr>
              <w:t>Note</w:t>
            </w:r>
            <w:r>
              <w:rPr>
                <w:lang w:val="fr-FR"/>
              </w:rPr>
              <w:t xml:space="preserve">: </w:t>
            </w:r>
            <w:r>
              <w:rPr>
                <w:lang w:val="fr-FR"/>
              </w:rPr>
              <w:tab/>
              <w:t>The matrix applies to the gNB for NCR-MT requirements.</w:t>
            </w:r>
          </w:p>
        </w:tc>
      </w:tr>
    </w:tbl>
    <w:p w14:paraId="6CB56EB4" w14:textId="77777777" w:rsidR="00016099" w:rsidRDefault="00016099" w:rsidP="00016099">
      <w:pPr>
        <w:rPr>
          <w:rFonts w:eastAsia="DengXian"/>
        </w:rPr>
      </w:pPr>
    </w:p>
    <w:p w14:paraId="0764EC26" w14:textId="77777777" w:rsidR="00016099" w:rsidRDefault="00016099" w:rsidP="00016099">
      <w:pPr>
        <w:rPr>
          <w:rFonts w:eastAsia="DengXian"/>
        </w:rPr>
      </w:pPr>
      <w:r>
        <w:rPr>
          <w:rFonts w:eastAsia="DengXian"/>
        </w:rPr>
        <w:t>Table C.2.4.2.2-2 defines the correlation matrix for the NCR-MT:</w:t>
      </w:r>
    </w:p>
    <w:p w14:paraId="45C431EA" w14:textId="77777777" w:rsidR="00016099" w:rsidRDefault="00016099" w:rsidP="00016099">
      <w:pPr>
        <w:pStyle w:val="TH"/>
        <w:rPr>
          <w:lang w:val="fr-FR"/>
        </w:rPr>
      </w:pPr>
      <w:r>
        <w:rPr>
          <w:lang w:val="fr-FR"/>
        </w:rPr>
        <w:t>Table C.2.4.2.2-2: NCR-MT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712"/>
        <w:gridCol w:w="2080"/>
        <w:gridCol w:w="3136"/>
      </w:tblGrid>
      <w:tr w:rsidR="00016099" w14:paraId="2BFDA9E4" w14:textId="77777777" w:rsidTr="00AC06EF">
        <w:trPr>
          <w:cantSplit/>
          <w:jc w:val="center"/>
        </w:trPr>
        <w:tc>
          <w:tcPr>
            <w:tcW w:w="1843" w:type="dxa"/>
            <w:tcBorders>
              <w:top w:val="single" w:sz="4" w:space="0" w:color="auto"/>
              <w:left w:val="single" w:sz="4" w:space="0" w:color="auto"/>
              <w:bottom w:val="single" w:sz="4" w:space="0" w:color="auto"/>
              <w:right w:val="single" w:sz="4" w:space="0" w:color="auto"/>
            </w:tcBorders>
          </w:tcPr>
          <w:p w14:paraId="12BBBC1F" w14:textId="77777777" w:rsidR="00016099" w:rsidRDefault="00016099" w:rsidP="00AC06EF">
            <w:pPr>
              <w:pStyle w:val="TAH"/>
              <w:spacing w:line="256" w:lineRule="auto"/>
              <w:rPr>
                <w:lang w:val="fr-FR"/>
              </w:rPr>
            </w:pPr>
          </w:p>
        </w:tc>
        <w:tc>
          <w:tcPr>
            <w:tcW w:w="1712" w:type="dxa"/>
            <w:tcBorders>
              <w:top w:val="single" w:sz="4" w:space="0" w:color="auto"/>
              <w:left w:val="single" w:sz="4" w:space="0" w:color="auto"/>
              <w:bottom w:val="single" w:sz="4" w:space="0" w:color="auto"/>
              <w:right w:val="single" w:sz="4" w:space="0" w:color="auto"/>
            </w:tcBorders>
          </w:tcPr>
          <w:p w14:paraId="472CAA22" w14:textId="77777777" w:rsidR="00016099" w:rsidRDefault="00016099" w:rsidP="00AC06EF">
            <w:pPr>
              <w:pStyle w:val="TAH"/>
              <w:spacing w:line="256" w:lineRule="auto"/>
              <w:rPr>
                <w:lang w:val="fr-FR"/>
              </w:rPr>
            </w:pPr>
            <w:r>
              <w:rPr>
                <w:lang w:val="fr-FR"/>
              </w:rPr>
              <w:t>One antenna</w:t>
            </w:r>
          </w:p>
        </w:tc>
        <w:tc>
          <w:tcPr>
            <w:tcW w:w="2080" w:type="dxa"/>
            <w:tcBorders>
              <w:top w:val="single" w:sz="4" w:space="0" w:color="auto"/>
              <w:left w:val="single" w:sz="4" w:space="0" w:color="auto"/>
              <w:bottom w:val="single" w:sz="4" w:space="0" w:color="auto"/>
              <w:right w:val="single" w:sz="4" w:space="0" w:color="auto"/>
            </w:tcBorders>
          </w:tcPr>
          <w:p w14:paraId="1787AF06" w14:textId="77777777" w:rsidR="00016099" w:rsidRDefault="00016099" w:rsidP="00AC06EF">
            <w:pPr>
              <w:pStyle w:val="TAH"/>
              <w:spacing w:line="256" w:lineRule="auto"/>
              <w:rPr>
                <w:lang w:val="fr-FR"/>
              </w:rPr>
            </w:pPr>
            <w:r>
              <w:rPr>
                <w:lang w:val="fr-FR"/>
              </w:rPr>
              <w:t>Two antennas</w:t>
            </w:r>
          </w:p>
        </w:tc>
        <w:tc>
          <w:tcPr>
            <w:tcW w:w="3136" w:type="dxa"/>
            <w:tcBorders>
              <w:top w:val="single" w:sz="4" w:space="0" w:color="auto"/>
              <w:left w:val="single" w:sz="4" w:space="0" w:color="auto"/>
              <w:bottom w:val="single" w:sz="4" w:space="0" w:color="auto"/>
              <w:right w:val="single" w:sz="4" w:space="0" w:color="auto"/>
            </w:tcBorders>
          </w:tcPr>
          <w:p w14:paraId="4B523665" w14:textId="77777777" w:rsidR="00016099" w:rsidRDefault="00016099" w:rsidP="00AC06EF">
            <w:pPr>
              <w:pStyle w:val="TAH"/>
              <w:spacing w:line="256" w:lineRule="auto"/>
              <w:rPr>
                <w:lang w:val="fr-FR"/>
              </w:rPr>
            </w:pPr>
            <w:r>
              <w:rPr>
                <w:lang w:val="fr-FR"/>
              </w:rPr>
              <w:t>Four antennas</w:t>
            </w:r>
          </w:p>
        </w:tc>
      </w:tr>
      <w:tr w:rsidR="00016099" w14:paraId="5EF378BB" w14:textId="77777777" w:rsidTr="00AC06EF">
        <w:trPr>
          <w:cantSplit/>
          <w:jc w:val="center"/>
        </w:trPr>
        <w:tc>
          <w:tcPr>
            <w:tcW w:w="1843" w:type="dxa"/>
            <w:tcBorders>
              <w:top w:val="single" w:sz="4" w:space="0" w:color="auto"/>
              <w:left w:val="single" w:sz="4" w:space="0" w:color="auto"/>
              <w:bottom w:val="single" w:sz="4" w:space="0" w:color="auto"/>
              <w:right w:val="single" w:sz="4" w:space="0" w:color="auto"/>
            </w:tcBorders>
          </w:tcPr>
          <w:p w14:paraId="3D6B6A91" w14:textId="77777777" w:rsidR="00016099" w:rsidRDefault="00016099" w:rsidP="00AC06EF">
            <w:pPr>
              <w:pStyle w:val="TAC"/>
              <w:spacing w:line="256" w:lineRule="auto"/>
              <w:rPr>
                <w:lang w:val="fr-FR"/>
              </w:rPr>
            </w:pPr>
            <w:r>
              <w:rPr>
                <w:lang w:val="fr-FR"/>
              </w:rPr>
              <w:t>NCR-MT correlation</w:t>
            </w:r>
          </w:p>
        </w:tc>
        <w:tc>
          <w:tcPr>
            <w:tcW w:w="1712" w:type="dxa"/>
            <w:tcBorders>
              <w:top w:val="single" w:sz="4" w:space="0" w:color="auto"/>
              <w:left w:val="single" w:sz="4" w:space="0" w:color="auto"/>
              <w:bottom w:val="single" w:sz="4" w:space="0" w:color="auto"/>
              <w:right w:val="single" w:sz="4" w:space="0" w:color="auto"/>
            </w:tcBorders>
          </w:tcPr>
          <w:p w14:paraId="5CE4153D" w14:textId="77777777" w:rsidR="00016099" w:rsidRDefault="00016099" w:rsidP="00AC06EF">
            <w:pPr>
              <w:pStyle w:val="TAC"/>
              <w:spacing w:line="256" w:lineRule="auto"/>
              <w:rPr>
                <w:lang w:val="fr-FR"/>
              </w:rPr>
            </w:pPr>
            <w:r>
              <w:rPr>
                <w:noProof/>
                <w:lang w:val="en-US" w:eastAsia="zh-CN"/>
              </w:rPr>
              <w:drawing>
                <wp:inline distT="0" distB="0" distL="0" distR="0" wp14:anchorId="3E669A99" wp14:editId="0145C6EA">
                  <wp:extent cx="466725" cy="200025"/>
                  <wp:effectExtent l="0" t="0" r="9525" b="9525"/>
                  <wp:docPr id="207042508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425087" name="Picture 4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466725" cy="20002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tcPr>
          <w:p w14:paraId="350FB9D3" w14:textId="77777777" w:rsidR="00016099" w:rsidRDefault="00016099" w:rsidP="00AC06EF">
            <w:pPr>
              <w:pStyle w:val="TAC"/>
              <w:spacing w:line="256" w:lineRule="auto"/>
              <w:rPr>
                <w:lang w:val="fr-FR"/>
              </w:rPr>
            </w:pPr>
            <w:r>
              <w:rPr>
                <w:noProof/>
                <w:lang w:val="en-US" w:eastAsia="zh-CN"/>
              </w:rPr>
              <w:drawing>
                <wp:inline distT="0" distB="0" distL="0" distR="0" wp14:anchorId="6CEC9EA0" wp14:editId="4C8E52FE">
                  <wp:extent cx="981075" cy="466725"/>
                  <wp:effectExtent l="0" t="0" r="9525" b="9525"/>
                  <wp:docPr id="34887374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73741" name="Picture 4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981075" cy="46672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tcPr>
          <w:p w14:paraId="3758A660" w14:textId="77777777" w:rsidR="00016099" w:rsidRDefault="00016099" w:rsidP="00AC06EF">
            <w:pPr>
              <w:pStyle w:val="TAC"/>
              <w:spacing w:line="256" w:lineRule="auto"/>
              <w:rPr>
                <w:lang w:val="fr-FR"/>
              </w:rPr>
            </w:pPr>
            <w:r>
              <w:rPr>
                <w:noProof/>
                <w:lang w:val="en-US" w:eastAsia="zh-CN"/>
              </w:rPr>
              <w:drawing>
                <wp:inline distT="0" distB="0" distL="0" distR="0" wp14:anchorId="0B12AAD3" wp14:editId="66301E3E">
                  <wp:extent cx="1628775" cy="981075"/>
                  <wp:effectExtent l="0" t="0" r="9525" b="9525"/>
                  <wp:docPr id="50318003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180031" name="Picture 4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1628775" cy="981075"/>
                          </a:xfrm>
                          <a:prstGeom prst="rect">
                            <a:avLst/>
                          </a:prstGeom>
                          <a:noFill/>
                          <a:ln>
                            <a:noFill/>
                          </a:ln>
                        </pic:spPr>
                      </pic:pic>
                    </a:graphicData>
                  </a:graphic>
                </wp:inline>
              </w:drawing>
            </w:r>
          </w:p>
        </w:tc>
      </w:tr>
      <w:tr w:rsidR="00016099" w14:paraId="5FFB4BCC" w14:textId="77777777" w:rsidTr="00AC06EF">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tcPr>
          <w:p w14:paraId="3D6B7F31" w14:textId="77777777" w:rsidR="00016099" w:rsidRDefault="00016099" w:rsidP="00AC06EF">
            <w:pPr>
              <w:pStyle w:val="TAN"/>
              <w:spacing w:line="256" w:lineRule="auto"/>
              <w:rPr>
                <w:lang w:val="fr-FR"/>
              </w:rPr>
            </w:pPr>
            <w:r>
              <w:rPr>
                <w:caps/>
                <w:lang w:val="fr-FR"/>
              </w:rPr>
              <w:t>Note</w:t>
            </w:r>
            <w:r>
              <w:rPr>
                <w:lang w:val="fr-FR"/>
              </w:rPr>
              <w:t xml:space="preserve">: </w:t>
            </w:r>
            <w:r>
              <w:rPr>
                <w:lang w:val="fr-FR"/>
              </w:rPr>
              <w:tab/>
              <w:t xml:space="preserve">The correlation matrix </w:t>
            </w:r>
            <m:oMath>
              <m:sSub>
                <m:sSubPr>
                  <m:ctrlPr>
                    <w:rPr>
                      <w:rFonts w:ascii="Cambria Math" w:hAnsi="Cambria Math"/>
                      <w:i/>
                      <w:lang w:val="fr-FR"/>
                    </w:rPr>
                  </m:ctrlPr>
                </m:sSubPr>
                <m:e>
                  <m:r>
                    <w:rPr>
                      <w:rFonts w:ascii="Cambria Math" w:hAnsi="Cambria Math"/>
                      <w:lang w:val="fr-FR"/>
                    </w:rPr>
                    <m:t>R</m:t>
                  </m:r>
                </m:e>
                <m:sub>
                  <m:r>
                    <w:rPr>
                      <w:rFonts w:ascii="Cambria Math" w:hAnsi="Cambria Math"/>
                      <w:lang w:val="fr-FR"/>
                    </w:rPr>
                    <m:t>UE</m:t>
                  </m:r>
                </m:sub>
              </m:sSub>
            </m:oMath>
            <w:r>
              <w:rPr>
                <w:lang w:val="fr-FR"/>
              </w:rPr>
              <w:t xml:space="preserve"> applies to NCR-MT for NCR-MT requirements.</w:t>
            </w:r>
          </w:p>
        </w:tc>
      </w:tr>
    </w:tbl>
    <w:p w14:paraId="4697B883" w14:textId="77777777" w:rsidR="00016099" w:rsidRDefault="00016099" w:rsidP="00016099">
      <w:pPr>
        <w:rPr>
          <w:rFonts w:eastAsia="DengXian"/>
        </w:rPr>
      </w:pPr>
    </w:p>
    <w:p w14:paraId="458E468B" w14:textId="77777777" w:rsidR="00016099" w:rsidRDefault="00016099" w:rsidP="00016099">
      <w:pPr>
        <w:rPr>
          <w:rFonts w:eastAsia="DengXian"/>
        </w:rPr>
      </w:pPr>
      <w:r>
        <w:rPr>
          <w:rFonts w:eastAsia="DengXian"/>
        </w:rPr>
        <w:t>Table C.2.4.2.2-3 defines the channel spatial correlation matrix</w:t>
      </w:r>
      <w:r>
        <w:rPr>
          <w:rFonts w:eastAsia="DengXian"/>
          <w:noProof/>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rFonts w:eastAsia="DengXian"/>
        </w:rPr>
        <w:t xml:space="preserve">. The parameters, </w:t>
      </w:r>
      <w:r>
        <w:rPr>
          <w:rFonts w:eastAsia="DengXian"/>
          <w:i/>
        </w:rPr>
        <w:t>α</w:t>
      </w:r>
      <w:r>
        <w:rPr>
          <w:rFonts w:eastAsia="DengXian"/>
        </w:rPr>
        <w:t xml:space="preserve"> and </w:t>
      </w:r>
      <w:r>
        <w:rPr>
          <w:rFonts w:eastAsia="DengXian"/>
          <w:i/>
        </w:rPr>
        <w:t>β</w:t>
      </w:r>
      <w:r>
        <w:rPr>
          <w:rFonts w:eastAsia="DengXian"/>
        </w:rPr>
        <w:t xml:space="preserve"> in table C.2.4.2.2-3 defines the spatial correlation between the antennas at the gNB and NCR-MT respectively.</w:t>
      </w:r>
    </w:p>
    <w:p w14:paraId="7E350AE0" w14:textId="77777777" w:rsidR="00016099" w:rsidRDefault="00016099" w:rsidP="00016099">
      <w:pPr>
        <w:pStyle w:val="TH"/>
        <w:rPr>
          <w:lang w:val="fr-FR"/>
        </w:rPr>
      </w:pPr>
      <w:r>
        <w:rPr>
          <w:lang w:val="fr-FR"/>
        </w:rPr>
        <w:t xml:space="preserve">Table C.2.4.2.2-3: </w:t>
      </w:r>
      <w:r>
        <w:rPr>
          <w:noProof/>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016099" w14:paraId="2DC9D9E8" w14:textId="77777777" w:rsidTr="00AC06EF">
        <w:trPr>
          <w:cantSplit/>
          <w:jc w:val="center"/>
        </w:trPr>
        <w:tc>
          <w:tcPr>
            <w:tcW w:w="1872" w:type="dxa"/>
            <w:tcBorders>
              <w:top w:val="single" w:sz="4" w:space="0" w:color="auto"/>
              <w:left w:val="single" w:sz="4" w:space="0" w:color="auto"/>
              <w:bottom w:val="single" w:sz="4" w:space="0" w:color="auto"/>
              <w:right w:val="single" w:sz="4" w:space="0" w:color="auto"/>
            </w:tcBorders>
          </w:tcPr>
          <w:p w14:paraId="53EF1F0C" w14:textId="77777777" w:rsidR="00016099" w:rsidRDefault="00016099" w:rsidP="00AC06EF">
            <w:pPr>
              <w:pStyle w:val="TAR"/>
              <w:spacing w:line="256" w:lineRule="auto"/>
              <w:rPr>
                <w:lang w:val="fr-FR"/>
              </w:rPr>
            </w:pPr>
            <w:r>
              <w:rPr>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1786E9F3" w14:textId="77777777" w:rsidR="00016099" w:rsidRDefault="00016099" w:rsidP="00AC06EF">
            <w:pPr>
              <w:pStyle w:val="TAR"/>
              <w:spacing w:line="256" w:lineRule="auto"/>
              <w:rPr>
                <w:lang w:val="fr-FR"/>
              </w:rPr>
            </w:pPr>
            <w:r>
              <w:rPr>
                <w:noProof/>
                <w:lang w:val="en-US" w:eastAsia="zh-CN"/>
              </w:rPr>
              <w:drawing>
                <wp:inline distT="0" distB="0" distL="0" distR="0" wp14:anchorId="04021BEE" wp14:editId="5FF62451">
                  <wp:extent cx="1438275" cy="466725"/>
                  <wp:effectExtent l="0" t="0" r="9525" b="9525"/>
                  <wp:docPr id="66066296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662968" name="Picture 4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1438275" cy="466725"/>
                          </a:xfrm>
                          <a:prstGeom prst="rect">
                            <a:avLst/>
                          </a:prstGeom>
                          <a:noFill/>
                          <a:ln>
                            <a:noFill/>
                          </a:ln>
                        </pic:spPr>
                      </pic:pic>
                    </a:graphicData>
                  </a:graphic>
                </wp:inline>
              </w:drawing>
            </w:r>
          </w:p>
        </w:tc>
      </w:tr>
      <w:tr w:rsidR="00016099" w14:paraId="6774A006" w14:textId="77777777" w:rsidTr="00AC06EF">
        <w:trPr>
          <w:cantSplit/>
          <w:jc w:val="center"/>
        </w:trPr>
        <w:tc>
          <w:tcPr>
            <w:tcW w:w="1872" w:type="dxa"/>
            <w:tcBorders>
              <w:top w:val="single" w:sz="4" w:space="0" w:color="auto"/>
              <w:left w:val="single" w:sz="4" w:space="0" w:color="auto"/>
              <w:bottom w:val="single" w:sz="4" w:space="0" w:color="auto"/>
              <w:right w:val="single" w:sz="4" w:space="0" w:color="auto"/>
            </w:tcBorders>
          </w:tcPr>
          <w:p w14:paraId="33B96FD3" w14:textId="77777777" w:rsidR="00016099" w:rsidRDefault="00016099" w:rsidP="00AC06EF">
            <w:pPr>
              <w:pStyle w:val="TAR"/>
              <w:spacing w:line="256" w:lineRule="auto"/>
              <w:rPr>
                <w:lang w:val="fr-FR"/>
              </w:rPr>
            </w:pPr>
            <w:r>
              <w:rPr>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6C03C39F" w14:textId="77777777" w:rsidR="00016099" w:rsidRDefault="00016099" w:rsidP="00AC06EF">
            <w:pPr>
              <w:pStyle w:val="TAR"/>
              <w:spacing w:line="256" w:lineRule="auto"/>
              <w:rPr>
                <w:lang w:val="fr-FR"/>
              </w:rPr>
            </w:pPr>
            <w:r>
              <w:rPr>
                <w:noProof/>
                <w:lang w:val="en-US" w:eastAsia="zh-CN"/>
              </w:rPr>
              <w:drawing>
                <wp:inline distT="0" distB="0" distL="0" distR="0" wp14:anchorId="00DC33BC" wp14:editId="1AB973E3">
                  <wp:extent cx="2219325" cy="847725"/>
                  <wp:effectExtent l="0" t="0" r="9525" b="9525"/>
                  <wp:docPr id="70486662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66626" name="Picture 4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219325" cy="847725"/>
                          </a:xfrm>
                          <a:prstGeom prst="rect">
                            <a:avLst/>
                          </a:prstGeom>
                          <a:noFill/>
                          <a:ln>
                            <a:noFill/>
                          </a:ln>
                        </pic:spPr>
                      </pic:pic>
                    </a:graphicData>
                  </a:graphic>
                </wp:inline>
              </w:drawing>
            </w:r>
          </w:p>
        </w:tc>
      </w:tr>
      <w:tr w:rsidR="00016099" w14:paraId="0B5B36B7" w14:textId="77777777" w:rsidTr="00AC06EF">
        <w:trPr>
          <w:cantSplit/>
          <w:jc w:val="center"/>
        </w:trPr>
        <w:tc>
          <w:tcPr>
            <w:tcW w:w="1872" w:type="dxa"/>
            <w:tcBorders>
              <w:top w:val="single" w:sz="4" w:space="0" w:color="auto"/>
              <w:left w:val="single" w:sz="4" w:space="0" w:color="auto"/>
              <w:bottom w:val="single" w:sz="4" w:space="0" w:color="auto"/>
              <w:right w:val="single" w:sz="4" w:space="0" w:color="auto"/>
            </w:tcBorders>
          </w:tcPr>
          <w:p w14:paraId="002BEA5D" w14:textId="77777777" w:rsidR="00016099" w:rsidRDefault="00016099" w:rsidP="00AC06EF">
            <w:pPr>
              <w:pStyle w:val="TAR"/>
              <w:spacing w:line="256" w:lineRule="auto"/>
              <w:rPr>
                <w:lang w:val="fr-FR"/>
              </w:rPr>
            </w:pPr>
            <w:r>
              <w:rPr>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2FCA9FA5" w14:textId="77777777" w:rsidR="00016099" w:rsidRDefault="00016099" w:rsidP="00AC06EF">
            <w:pPr>
              <w:pStyle w:val="TAR"/>
              <w:spacing w:line="256" w:lineRule="auto"/>
              <w:rPr>
                <w:lang w:val="fr-FR"/>
              </w:rPr>
            </w:pPr>
            <w:r>
              <w:rPr>
                <w:noProof/>
                <w:lang w:val="en-US" w:eastAsia="zh-CN"/>
              </w:rPr>
              <w:drawing>
                <wp:inline distT="0" distB="0" distL="0" distR="0" wp14:anchorId="579F94F8" wp14:editId="2022DAB4">
                  <wp:extent cx="3724275" cy="847725"/>
                  <wp:effectExtent l="0" t="0" r="9525" b="9525"/>
                  <wp:docPr id="118921976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19769" name="Picture 4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724275" cy="847725"/>
                          </a:xfrm>
                          <a:prstGeom prst="rect">
                            <a:avLst/>
                          </a:prstGeom>
                          <a:noFill/>
                          <a:ln>
                            <a:noFill/>
                          </a:ln>
                        </pic:spPr>
                      </pic:pic>
                    </a:graphicData>
                  </a:graphic>
                </wp:inline>
              </w:drawing>
            </w:r>
          </w:p>
        </w:tc>
      </w:tr>
      <w:tr w:rsidR="00016099" w14:paraId="02D381BC" w14:textId="77777777" w:rsidTr="00AC06EF">
        <w:trPr>
          <w:cantSplit/>
          <w:jc w:val="center"/>
        </w:trPr>
        <w:tc>
          <w:tcPr>
            <w:tcW w:w="1872" w:type="dxa"/>
            <w:tcBorders>
              <w:top w:val="single" w:sz="4" w:space="0" w:color="auto"/>
              <w:left w:val="single" w:sz="4" w:space="0" w:color="auto"/>
              <w:bottom w:val="single" w:sz="4" w:space="0" w:color="auto"/>
              <w:right w:val="single" w:sz="4" w:space="0" w:color="auto"/>
            </w:tcBorders>
          </w:tcPr>
          <w:p w14:paraId="454ECE11" w14:textId="77777777" w:rsidR="00016099" w:rsidRDefault="00016099" w:rsidP="00AC06EF">
            <w:pPr>
              <w:pStyle w:val="TAR"/>
              <w:spacing w:line="256" w:lineRule="auto"/>
              <w:rPr>
                <w:lang w:val="fr-FR"/>
              </w:rPr>
            </w:pPr>
            <w:r>
              <w:rPr>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7B4435DE" w14:textId="77777777" w:rsidR="00016099" w:rsidRDefault="00016099" w:rsidP="00AC06EF">
            <w:pPr>
              <w:pStyle w:val="TAR"/>
              <w:spacing w:line="256" w:lineRule="auto"/>
              <w:rPr>
                <w:lang w:val="fr-FR"/>
              </w:rPr>
            </w:pPr>
            <w:r>
              <w:rPr>
                <w:noProof/>
                <w:lang w:val="en-US" w:eastAsia="zh-CN"/>
              </w:rPr>
              <w:drawing>
                <wp:inline distT="0" distB="0" distL="0" distR="0" wp14:anchorId="742CFD0F" wp14:editId="7CF52833">
                  <wp:extent cx="3133725" cy="847725"/>
                  <wp:effectExtent l="0" t="0" r="9525" b="9525"/>
                  <wp:docPr id="46131615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316151" name="Picture 3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133725" cy="847725"/>
                          </a:xfrm>
                          <a:prstGeom prst="rect">
                            <a:avLst/>
                          </a:prstGeom>
                          <a:noFill/>
                          <a:ln>
                            <a:noFill/>
                          </a:ln>
                        </pic:spPr>
                      </pic:pic>
                    </a:graphicData>
                  </a:graphic>
                </wp:inline>
              </w:drawing>
            </w:r>
          </w:p>
        </w:tc>
      </w:tr>
      <w:tr w:rsidR="00016099" w14:paraId="7A2A04B2" w14:textId="77777777" w:rsidTr="00AC06EF">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0724B4FC" w14:textId="77777777" w:rsidR="00016099" w:rsidRDefault="00016099" w:rsidP="00AC06EF">
            <w:pPr>
              <w:pStyle w:val="TAN"/>
              <w:spacing w:line="256" w:lineRule="auto"/>
              <w:rPr>
                <w:lang w:val="fr-FR"/>
              </w:rPr>
            </w:pPr>
            <w:r>
              <w:rPr>
                <w:lang w:val="fr-FR"/>
              </w:rPr>
              <w:t xml:space="preserve">NOTE 1: </w:t>
            </w:r>
            <w:r>
              <w:rPr>
                <w:lang w:val="fr-FR"/>
              </w:rPr>
              <w:tab/>
              <w:t>R</w:t>
            </w:r>
            <w:r>
              <w:rPr>
                <w:vertAlign w:val="subscript"/>
                <w:lang w:val="fr-FR"/>
              </w:rPr>
              <w:t xml:space="preserve">gNB </w:t>
            </w:r>
            <w:r>
              <w:rPr>
                <w:lang w:val="fr-FR"/>
              </w:rPr>
              <w:t>refers to the correlation matrix of gNB for NCR-MT requirements.</w:t>
            </w:r>
          </w:p>
          <w:p w14:paraId="263FD70E" w14:textId="77777777" w:rsidR="00016099" w:rsidRDefault="00016099" w:rsidP="00AC06EF">
            <w:pPr>
              <w:pStyle w:val="TAN"/>
              <w:spacing w:line="256" w:lineRule="auto"/>
              <w:rPr>
                <w:lang w:val="fr-FR"/>
              </w:rPr>
            </w:pPr>
            <w:r>
              <w:rPr>
                <w:lang w:val="fr-FR"/>
              </w:rPr>
              <w:t xml:space="preserve">NOTE 2: </w:t>
            </w:r>
            <w:r>
              <w:rPr>
                <w:lang w:val="fr-FR"/>
              </w:rPr>
              <w:tab/>
              <w:t>R</w:t>
            </w:r>
            <w:r>
              <w:rPr>
                <w:vertAlign w:val="subscript"/>
                <w:lang w:val="fr-FR"/>
              </w:rPr>
              <w:t>UE</w:t>
            </w:r>
            <w:r>
              <w:rPr>
                <w:lang w:val="fr-FR"/>
              </w:rPr>
              <w:t xml:space="preserve"> refers to the correlation matrix of NCR-MT for NCR-MT requirements</w:t>
            </w:r>
          </w:p>
        </w:tc>
      </w:tr>
    </w:tbl>
    <w:p w14:paraId="390322B4" w14:textId="77777777" w:rsidR="00016099" w:rsidRDefault="00016099" w:rsidP="00016099">
      <w:pPr>
        <w:rPr>
          <w:rFonts w:eastAsia="DengXian"/>
        </w:rPr>
      </w:pPr>
    </w:p>
    <w:p w14:paraId="48572330" w14:textId="77777777" w:rsidR="00016099" w:rsidRDefault="00016099" w:rsidP="00016099">
      <w:pPr>
        <w:rPr>
          <w:rFonts w:eastAsia="DengXian"/>
        </w:rPr>
      </w:pPr>
      <w:r>
        <w:rPr>
          <w:rFonts w:eastAsia="DengXian"/>
        </w:rPr>
        <w:t xml:space="preserve">For cases with more antennas at either gNB or NCR-MT or both, the channel spatial correlation matrix can still be expressed as the Kronecker product of </w:t>
      </w:r>
      <w:r>
        <w:rPr>
          <w:rFonts w:eastAsia="DengXian"/>
          <w:noProof/>
          <w:position w:val="-12"/>
          <w:lang w:val="en-US" w:eastAsia="zh-CN"/>
        </w:rPr>
        <w:drawing>
          <wp:inline distT="0" distB="0" distL="0" distR="0" wp14:anchorId="64142130" wp14:editId="734A2798">
            <wp:extent cx="257175" cy="200025"/>
            <wp:effectExtent l="0" t="0" r="9525" b="9525"/>
            <wp:docPr id="107641353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413531" name="Picture 3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rFonts w:eastAsia="DengXian"/>
        </w:rPr>
        <w:t xml:space="preserve"> and </w:t>
      </w:r>
      <w:r>
        <w:rPr>
          <w:rFonts w:eastAsia="DengXian"/>
          <w:noProof/>
          <w:position w:val="-14"/>
          <w:lang w:val="en-US" w:eastAsia="zh-CN"/>
        </w:rPr>
        <w:drawing>
          <wp:inline distT="0" distB="0" distL="0" distR="0" wp14:anchorId="7EDDE767" wp14:editId="22035DEB">
            <wp:extent cx="390525" cy="257175"/>
            <wp:effectExtent l="0" t="0" r="0" b="9525"/>
            <wp:docPr id="676064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06441" name="Picture 3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rFonts w:eastAsia="DengXian"/>
        </w:rPr>
        <w:t>according to</w:t>
      </w:r>
      <w:r>
        <w:rPr>
          <w:rFonts w:ascii="Arial" w:eastAsia="DengXian" w:hAnsi="Arial" w:cs="Arial"/>
          <w:b/>
          <w:noProof/>
          <w:position w:val="-14"/>
          <w:sz w:val="28"/>
          <w:szCs w:val="28"/>
          <w:lang w:val="en-US" w:eastAsia="zh-CN"/>
        </w:rPr>
        <w:drawing>
          <wp:inline distT="0" distB="0" distL="0" distR="0" wp14:anchorId="7636D1D1" wp14:editId="301C29C6">
            <wp:extent cx="981075" cy="200025"/>
            <wp:effectExtent l="0" t="0" r="9525" b="9525"/>
            <wp:docPr id="125123114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31149" name="Picture 3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81075" cy="200025"/>
                    </a:xfrm>
                    <a:prstGeom prst="rect">
                      <a:avLst/>
                    </a:prstGeom>
                    <a:noFill/>
                    <a:ln>
                      <a:noFill/>
                    </a:ln>
                  </pic:spPr>
                </pic:pic>
              </a:graphicData>
            </a:graphic>
          </wp:inline>
        </w:drawing>
      </w:r>
      <w:r>
        <w:rPr>
          <w:rFonts w:eastAsia="DengXian"/>
        </w:rPr>
        <w:t>.</w:t>
      </w:r>
    </w:p>
    <w:p w14:paraId="51EDD36F" w14:textId="77777777" w:rsidR="00016099" w:rsidRDefault="00016099" w:rsidP="00C449A1">
      <w:pPr>
        <w:pStyle w:val="Heading4"/>
        <w:rPr>
          <w:lang w:eastAsia="ko-KR"/>
        </w:rPr>
      </w:pPr>
      <w:bookmarkStart w:id="6934" w:name="_Toc138946773"/>
      <w:bookmarkStart w:id="6935" w:name="_Toc98763527"/>
      <w:bookmarkStart w:id="6936" w:name="_Toc138854092"/>
      <w:bookmarkStart w:id="6937" w:name="_Toc82450508"/>
      <w:bookmarkStart w:id="6938" w:name="_Toc98755935"/>
      <w:bookmarkStart w:id="6939" w:name="_Toc89949546"/>
      <w:bookmarkStart w:id="6940" w:name="_Toc106184456"/>
      <w:bookmarkStart w:id="6941" w:name="_Toc145531502"/>
      <w:bookmarkStart w:id="6942" w:name="_Toc73963195"/>
      <w:bookmarkStart w:id="6943" w:name="_Toc82451157"/>
      <w:bookmarkStart w:id="6944" w:name="_Toc137555030"/>
      <w:bookmarkStart w:id="6945" w:name="_Toc75260373"/>
      <w:bookmarkStart w:id="6946" w:name="_Toc130402479"/>
      <w:bookmarkStart w:id="6947" w:name="_Toc75276430"/>
      <w:bookmarkStart w:id="6948" w:name="_Toc75275920"/>
      <w:bookmarkStart w:id="6949" w:name="_Toc161665764"/>
      <w:bookmarkStart w:id="6950" w:name="_Toc169718914"/>
      <w:r>
        <w:rPr>
          <w:lang w:eastAsia="ko-KR"/>
        </w:rPr>
        <w:t>C.2.4.2.3</w:t>
      </w:r>
      <w:r>
        <w:rPr>
          <w:lang w:eastAsia="ko-KR"/>
        </w:rPr>
        <w:tab/>
        <w:t>MIMO correlation matrices at high, medium and low level</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2BD531DA" w14:textId="77777777" w:rsidR="00016099" w:rsidRDefault="00016099" w:rsidP="00016099">
      <w:pPr>
        <w:rPr>
          <w:rFonts w:eastAsia="Calibri"/>
        </w:rPr>
      </w:pPr>
      <w:r>
        <w:rPr>
          <w:rFonts w:eastAsia="Calibri"/>
        </w:rPr>
        <w:t xml:space="preserve">The </w:t>
      </w:r>
      <w:r>
        <w:rPr>
          <w:rFonts w:eastAsia="DengXian"/>
          <w:sz w:val="24"/>
          <w:szCs w:val="24"/>
        </w:rPr>
        <w:sym w:font="Symbol" w:char="F061"/>
      </w:r>
      <w:r>
        <w:rPr>
          <w:rFonts w:eastAsia="Calibri"/>
        </w:rPr>
        <w:t xml:space="preserve"> and </w:t>
      </w:r>
      <w:r>
        <w:rPr>
          <w:rFonts w:eastAsia="DengXian"/>
          <w:sz w:val="24"/>
          <w:szCs w:val="24"/>
        </w:rPr>
        <w:sym w:font="Symbol" w:char="F062"/>
      </w:r>
      <w:r>
        <w:rPr>
          <w:rFonts w:eastAsia="Calibri"/>
        </w:rPr>
        <w:t xml:space="preserve"> for different correlation types are given in table </w:t>
      </w:r>
      <w:r>
        <w:rPr>
          <w:rFonts w:eastAsia="MS Gothic"/>
        </w:rPr>
        <w:t>C.2.4.2.3-1</w:t>
      </w:r>
      <w:r>
        <w:rPr>
          <w:rFonts w:eastAsia="Calibri"/>
        </w:rPr>
        <w:t>.</w:t>
      </w:r>
    </w:p>
    <w:p w14:paraId="2CE63A95" w14:textId="77777777" w:rsidR="00016099" w:rsidRDefault="00016099" w:rsidP="00016099">
      <w:pPr>
        <w:pStyle w:val="TH"/>
        <w:rPr>
          <w:lang w:val="fr-FR"/>
        </w:rPr>
      </w:pPr>
      <w:r>
        <w:rPr>
          <w:lang w:val="fr-FR"/>
        </w:rPr>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016099"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High correlation</w:t>
            </w:r>
          </w:p>
        </w:tc>
      </w:tr>
      <w:tr w:rsidR="00016099"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r>
      <w:tr w:rsidR="00016099"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226395D8"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r>
    </w:tbl>
    <w:p w14:paraId="027721E4" w14:textId="77777777" w:rsidR="00016099" w:rsidRDefault="00016099" w:rsidP="00016099">
      <w:pPr>
        <w:rPr>
          <w:rFonts w:eastAsia="DengXian"/>
        </w:rPr>
      </w:pPr>
    </w:p>
    <w:p w14:paraId="2F5BC760" w14:textId="77777777" w:rsidR="00016099" w:rsidRDefault="00016099" w:rsidP="00016099">
      <w:pPr>
        <w:rPr>
          <w:rFonts w:eastAsia="DengXian"/>
        </w:rPr>
      </w:pPr>
      <w:r>
        <w:rPr>
          <w:rFonts w:eastAsia="DengXian"/>
        </w:rPr>
        <w:t>The correlation matrices for high, medium and low correlation are defined in table C.2.4.2.3-2, C.2.4.2.3-3 and C.2.4.2.3-4 as below.</w:t>
      </w:r>
    </w:p>
    <w:p w14:paraId="6EFC7369" w14:textId="77777777" w:rsidR="00016099" w:rsidRDefault="00016099" w:rsidP="00016099">
      <w:pPr>
        <w:rPr>
          <w:rFonts w:eastAsia="DengXian"/>
        </w:rPr>
      </w:pPr>
      <w:r>
        <w:rPr>
          <w:rFonts w:eastAsia="DengXian"/>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Default="00016099" w:rsidP="00016099">
      <w:pPr>
        <w:pStyle w:val="EQ"/>
        <w:rPr>
          <w:lang w:val="fr-FR"/>
        </w:rPr>
      </w:pPr>
      <w:r>
        <w:rPr>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Default="00016099" w:rsidP="00016099">
      <w:pPr>
        <w:rPr>
          <w:rFonts w:eastAsia="DengXian"/>
        </w:rPr>
      </w:pPr>
      <w:r>
        <w:rPr>
          <w:rFonts w:eastAsia="DengXian"/>
        </w:rPr>
        <w:t>Where the value "a" is a scaling factor such that the smallest value is used to obtain a positive semi-definite result. For the 2x4 high correlation case, a = 0.00010.</w:t>
      </w:r>
    </w:p>
    <w:p w14:paraId="7BA5AF65" w14:textId="77777777" w:rsidR="00016099" w:rsidRDefault="00016099" w:rsidP="00016099">
      <w:pPr>
        <w:pStyle w:val="TH"/>
        <w:rPr>
          <w:lang w:val="fr-FR"/>
        </w:rPr>
      </w:pPr>
      <w:r>
        <w:rPr>
          <w:lang w:val="fr-FR"/>
        </w:rPr>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016099"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Default="00016099" w:rsidP="00AC06EF">
            <w:pPr>
              <w:pStyle w:val="TAC"/>
              <w:spacing w:line="256" w:lineRule="auto"/>
              <w:rPr>
                <w:lang w:val="fr-FR"/>
              </w:rPr>
            </w:pPr>
            <w:r>
              <w:rPr>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Default="00016099" w:rsidP="00AC06EF">
            <w:pPr>
              <w:pStyle w:val="TAC"/>
              <w:spacing w:line="256" w:lineRule="auto"/>
              <w:rPr>
                <w:lang w:val="fr-FR"/>
              </w:rPr>
            </w:pPr>
            <w:r>
              <w:rPr>
                <w:noProof/>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016099"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Default="00016099" w:rsidP="00AC06EF">
            <w:pPr>
              <w:pStyle w:val="TAC"/>
              <w:spacing w:line="256" w:lineRule="auto"/>
              <w:rPr>
                <w:lang w:val="fr-FR"/>
              </w:rPr>
            </w:pPr>
            <w:r>
              <w:rPr>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Default="00016099" w:rsidP="00AC06EF">
            <w:pPr>
              <w:pStyle w:val="TAC"/>
              <w:spacing w:line="256" w:lineRule="auto"/>
              <w:rPr>
                <w:lang w:val="fr-FR"/>
              </w:rPr>
            </w:pPr>
            <w:r>
              <w:rPr>
                <w:noProof/>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Default="00016099" w:rsidP="00AC06EF">
            <w:pPr>
              <w:pStyle w:val="TAC"/>
              <w:spacing w:line="256" w:lineRule="auto"/>
              <w:rPr>
                <w:lang w:val="fr-FR"/>
              </w:rPr>
            </w:pPr>
            <w:r>
              <w:rPr>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Default="00016099" w:rsidP="00AC06EF">
            <w:pPr>
              <w:pStyle w:val="TAC"/>
              <w:spacing w:line="256" w:lineRule="auto"/>
              <w:rPr>
                <w:lang w:val="fr-FR"/>
              </w:rPr>
            </w:pPr>
            <w:r>
              <w:rPr>
                <w:noProof/>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Default="00016099" w:rsidP="00016099">
      <w:pPr>
        <w:rPr>
          <w:rFonts w:eastAsia="DengXian"/>
        </w:rPr>
      </w:pPr>
    </w:p>
    <w:p w14:paraId="237CA20D" w14:textId="77777777" w:rsidR="00016099" w:rsidRDefault="00016099" w:rsidP="00016099">
      <w:pPr>
        <w:pStyle w:val="TH"/>
        <w:rPr>
          <w:lang w:val="fr-FR"/>
        </w:rPr>
      </w:pPr>
      <w:r>
        <w:rPr>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016099"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Default="00016099" w:rsidP="00AC06EF">
            <w:pPr>
              <w:pStyle w:val="TAC"/>
              <w:spacing w:line="256" w:lineRule="auto"/>
              <w:rPr>
                <w:lang w:val="fr-FR"/>
              </w:rPr>
            </w:pPr>
            <w:r>
              <w:rPr>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Default="00016099" w:rsidP="00AC06EF">
            <w:pPr>
              <w:pStyle w:val="TAC"/>
              <w:spacing w:line="256" w:lineRule="auto"/>
              <w:rPr>
                <w:lang w:val="fr-FR"/>
              </w:rPr>
            </w:pPr>
            <w:r>
              <w:rPr>
                <w:lang w:val="fr-FR"/>
              </w:rPr>
              <w:t>[N/A]</w:t>
            </w:r>
          </w:p>
        </w:tc>
      </w:tr>
      <w:tr w:rsidR="00016099"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Default="00016099" w:rsidP="00AC06EF">
            <w:pPr>
              <w:pStyle w:val="TAC"/>
              <w:spacing w:line="256" w:lineRule="auto"/>
              <w:rPr>
                <w:lang w:val="fr-FR"/>
              </w:rPr>
            </w:pPr>
            <w:r>
              <w:rPr>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Default="00016099" w:rsidP="00AC06EF">
            <w:pPr>
              <w:pStyle w:val="TAC"/>
              <w:spacing w:line="256" w:lineRule="auto"/>
              <w:rPr>
                <w:lang w:val="fr-FR"/>
              </w:rPr>
            </w:pPr>
            <w:r>
              <w:rPr>
                <w:noProof/>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Default="00016099" w:rsidP="00AC06EF">
            <w:pPr>
              <w:pStyle w:val="TAC"/>
              <w:spacing w:line="256" w:lineRule="auto"/>
              <w:rPr>
                <w:lang w:val="fr-FR"/>
              </w:rPr>
            </w:pPr>
            <w:r>
              <w:rPr>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Default="00016099" w:rsidP="00AC06EF">
            <w:pPr>
              <w:pStyle w:val="TAC"/>
              <w:spacing w:line="256" w:lineRule="auto"/>
              <w:rPr>
                <w:lang w:val="fr-FR"/>
              </w:rPr>
            </w:pPr>
            <w:r>
              <w:rPr>
                <w:noProof/>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Default="00016099" w:rsidP="00016099">
      <w:pPr>
        <w:rPr>
          <w:rFonts w:eastAsia="DengXian"/>
        </w:rPr>
      </w:pPr>
    </w:p>
    <w:p w14:paraId="1188323B" w14:textId="77777777" w:rsidR="00016099" w:rsidRDefault="00016099" w:rsidP="00016099">
      <w:pPr>
        <w:pStyle w:val="TH"/>
        <w:rPr>
          <w:lang w:val="fr-FR"/>
        </w:rPr>
      </w:pPr>
      <w:r>
        <w:rPr>
          <w:lang w:val="fr-FR"/>
        </w:rPr>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016099" w14:paraId="7D1932DE"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30FBC552" w14:textId="77777777" w:rsidR="00016099" w:rsidRDefault="00016099" w:rsidP="00AC06EF">
            <w:pPr>
              <w:pStyle w:val="TAC"/>
              <w:spacing w:line="256" w:lineRule="auto"/>
              <w:rPr>
                <w:lang w:val="fr-FR"/>
              </w:rPr>
            </w:pPr>
            <w:r>
              <w:rPr>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5CDA3FE" w14:textId="77777777" w:rsidR="00016099" w:rsidRDefault="00016099" w:rsidP="00AC06EF">
            <w:pPr>
              <w:pStyle w:val="TAC"/>
              <w:spacing w:line="256" w:lineRule="auto"/>
              <w:rPr>
                <w:lang w:val="fr-FR" w:eastAsia="zh-CN"/>
              </w:rPr>
            </w:pPr>
            <w:r>
              <w:object w:dxaOrig="818" w:dyaOrig="311" w14:anchorId="055A8809">
                <v:shape id="_x0000_i1054" type="#_x0000_t75" style="width:41pt;height:15.5pt" o:ole="">
                  <v:imagedata r:id="rId85" o:title=""/>
                </v:shape>
                <o:OLEObject Type="Embed" ProgID="Equation.3" ShapeID="_x0000_i1054" DrawAspect="Content" ObjectID="_1782163442" r:id="rId86"/>
              </w:object>
            </w:r>
          </w:p>
        </w:tc>
      </w:tr>
      <w:tr w:rsidR="00016099" w14:paraId="1E19A918"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4AC1688E" w14:textId="77777777" w:rsidR="00016099" w:rsidRDefault="00016099" w:rsidP="00AC06EF">
            <w:pPr>
              <w:pStyle w:val="TAC"/>
              <w:spacing w:line="256" w:lineRule="auto"/>
              <w:rPr>
                <w:lang w:val="fr-FR"/>
              </w:rPr>
            </w:pPr>
            <w:r>
              <w:rPr>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78D4FDCD" w14:textId="77777777" w:rsidR="00016099" w:rsidRDefault="00016099" w:rsidP="00AC06EF">
            <w:pPr>
              <w:pStyle w:val="TAC"/>
              <w:spacing w:line="256" w:lineRule="auto"/>
              <w:rPr>
                <w:lang w:val="fr-FR" w:eastAsia="zh-CN"/>
              </w:rPr>
            </w:pPr>
            <w:r>
              <w:object w:dxaOrig="818" w:dyaOrig="311" w14:anchorId="7D21835A">
                <v:shape id="_x0000_i1055" type="#_x0000_t75" style="width:41pt;height:15.5pt" o:ole="">
                  <v:imagedata r:id="rId87" o:title=""/>
                </v:shape>
                <o:OLEObject Type="Embed" ProgID="Equation.3" ShapeID="_x0000_i1055" DrawAspect="Content" ObjectID="_1782163443" r:id="rId88"/>
              </w:object>
            </w:r>
          </w:p>
        </w:tc>
      </w:tr>
      <w:tr w:rsidR="00016099" w14:paraId="73A363D5"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5978CEDD" w14:textId="77777777" w:rsidR="00016099" w:rsidRDefault="00016099" w:rsidP="00AC06EF">
            <w:pPr>
              <w:pStyle w:val="TAC"/>
              <w:spacing w:line="256" w:lineRule="auto"/>
              <w:rPr>
                <w:lang w:val="fr-FR"/>
              </w:rPr>
            </w:pPr>
            <w:r>
              <w:rPr>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0AA4E9A0" w14:textId="77777777" w:rsidR="00016099" w:rsidRDefault="00016099" w:rsidP="00AC06EF">
            <w:pPr>
              <w:pStyle w:val="TAC"/>
              <w:spacing w:line="256" w:lineRule="auto"/>
              <w:rPr>
                <w:lang w:val="fr-FR" w:eastAsia="zh-CN"/>
              </w:rPr>
            </w:pPr>
            <w:r>
              <w:object w:dxaOrig="832" w:dyaOrig="318" w14:anchorId="09B91BD8">
                <v:shape id="_x0000_i1056" type="#_x0000_t75" style="width:41.5pt;height:16pt" o:ole="">
                  <v:imagedata r:id="rId87" o:title=""/>
                </v:shape>
                <o:OLEObject Type="Embed" ProgID="Equation.3" ShapeID="_x0000_i1056" DrawAspect="Content" ObjectID="_1782163444" r:id="rId89"/>
              </w:object>
            </w:r>
          </w:p>
        </w:tc>
      </w:tr>
      <w:tr w:rsidR="00016099" w14:paraId="7464373E"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5E39D1DF" w14:textId="77777777" w:rsidR="00016099" w:rsidRDefault="00016099" w:rsidP="00AC06EF">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6B353CA3" w14:textId="77777777" w:rsidR="00016099" w:rsidRDefault="00016099" w:rsidP="00AC06EF">
            <w:pPr>
              <w:pStyle w:val="TAC"/>
              <w:spacing w:line="256" w:lineRule="auto"/>
              <w:rPr>
                <w:lang w:val="fr-FR" w:eastAsia="zh-CN"/>
              </w:rPr>
            </w:pPr>
            <w:r>
              <w:object w:dxaOrig="832" w:dyaOrig="318" w14:anchorId="1D6DE298">
                <v:shape id="_x0000_i1057" type="#_x0000_t75" style="width:41.5pt;height:16pt" o:ole="">
                  <v:imagedata r:id="rId90" o:title=""/>
                </v:shape>
                <o:OLEObject Type="Embed" ProgID="Equation.3" ShapeID="_x0000_i1057" DrawAspect="Content" ObjectID="_1782163445" r:id="rId91"/>
              </w:object>
            </w:r>
          </w:p>
        </w:tc>
      </w:tr>
      <w:tr w:rsidR="00016099" w14:paraId="3D199076"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43A83371" w14:textId="77777777" w:rsidR="00016099" w:rsidRDefault="00016099" w:rsidP="00AC06EF">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26CA61E0" w14:textId="77777777" w:rsidR="00016099" w:rsidRDefault="00016099" w:rsidP="00AC06EF">
            <w:pPr>
              <w:pStyle w:val="TAC"/>
              <w:spacing w:line="256" w:lineRule="auto"/>
              <w:rPr>
                <w:lang w:val="fr-FR" w:eastAsia="zh-CN"/>
              </w:rPr>
            </w:pPr>
            <w:r>
              <w:object w:dxaOrig="832" w:dyaOrig="318" w14:anchorId="1B9AB2BE">
                <v:shape id="_x0000_i1058" type="#_x0000_t75" style="width:41.5pt;height:16pt" o:ole="">
                  <v:imagedata r:id="rId92" o:title=""/>
                </v:shape>
                <o:OLEObject Type="Embed" ProgID="Equation.3" ShapeID="_x0000_i1058" DrawAspect="Content" ObjectID="_1782163446" r:id="rId93"/>
              </w:object>
            </w:r>
          </w:p>
        </w:tc>
      </w:tr>
    </w:tbl>
    <w:p w14:paraId="18C7E0A7" w14:textId="77777777" w:rsidR="00016099" w:rsidRDefault="00016099" w:rsidP="00016099">
      <w:pPr>
        <w:rPr>
          <w:rFonts w:eastAsia="DengXian"/>
        </w:rPr>
      </w:pPr>
    </w:p>
    <w:p w14:paraId="47021BB8" w14:textId="77777777" w:rsidR="00016099" w:rsidRDefault="00016099" w:rsidP="00016099">
      <w:pPr>
        <w:rPr>
          <w:rFonts w:eastAsia="DengXian"/>
        </w:rPr>
      </w:pPr>
      <w:r>
        <w:rPr>
          <w:rFonts w:eastAsia="DengXian"/>
        </w:rPr>
        <w:t xml:space="preserve">In table C.2.4.2.3-4, </w:t>
      </w:r>
      <w:r>
        <w:rPr>
          <w:rFonts w:eastAsia="DengXian"/>
          <w:noProof/>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Pr>
          <w:rFonts w:eastAsia="DengXian"/>
        </w:rPr>
        <w:t xml:space="preserve"> identity matrix.</w:t>
      </w:r>
    </w:p>
    <w:p w14:paraId="36EE2C66" w14:textId="77777777" w:rsidR="00016099" w:rsidRDefault="00016099" w:rsidP="00016099">
      <w:pPr>
        <w:pStyle w:val="NO"/>
        <w:rPr>
          <w:lang w:val="fr-FR"/>
        </w:rPr>
      </w:pPr>
      <w:r>
        <w:rPr>
          <w:lang w:val="fr-FR"/>
        </w:rPr>
        <w:t>NOTE:</w:t>
      </w:r>
      <w:r>
        <w:rPr>
          <w:lang w:val="fr-FR"/>
        </w:rPr>
        <w:tab/>
        <w:t>For completeness, the correlation matrices were defined for high, medium and low correlation but performance requirements exist only for low correlation.</w:t>
      </w:r>
    </w:p>
    <w:p w14:paraId="6A2A14A0" w14:textId="77777777" w:rsidR="00016099" w:rsidRDefault="00016099" w:rsidP="00016099">
      <w:pPr>
        <w:pStyle w:val="Heading3"/>
      </w:pPr>
      <w:bookmarkStart w:id="6951" w:name="_Toc82451158"/>
      <w:bookmarkStart w:id="6952" w:name="_Toc138854093"/>
      <w:bookmarkStart w:id="6953" w:name="_Toc73963196"/>
      <w:bookmarkStart w:id="6954" w:name="_Toc82450509"/>
      <w:bookmarkStart w:id="6955" w:name="_Toc106184457"/>
      <w:bookmarkStart w:id="6956" w:name="_Toc98763528"/>
      <w:bookmarkStart w:id="6957" w:name="_Toc130402480"/>
      <w:bookmarkStart w:id="6958" w:name="_Toc137555031"/>
      <w:bookmarkStart w:id="6959" w:name="_Toc75276431"/>
      <w:bookmarkStart w:id="6960" w:name="_Toc75260374"/>
      <w:bookmarkStart w:id="6961" w:name="_Toc98755936"/>
      <w:bookmarkStart w:id="6962" w:name="_Toc89949547"/>
      <w:bookmarkStart w:id="6963" w:name="_Toc138946774"/>
      <w:bookmarkStart w:id="6964" w:name="_Toc75275921"/>
      <w:bookmarkStart w:id="6965" w:name="_Toc145531503"/>
      <w:bookmarkStart w:id="6966" w:name="_Toc161665765"/>
      <w:bookmarkStart w:id="6967" w:name="_Toc169718915"/>
      <w:r>
        <w:t>C.2.4.3</w:t>
      </w:r>
      <w:r>
        <w:tab/>
        <w:t>Multi-antenna channel models using cross polarized antennas</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6B663A94" w14:textId="77777777" w:rsidR="00016099" w:rsidRDefault="00016099" w:rsidP="00016099">
      <w:pPr>
        <w:pStyle w:val="Heading4"/>
      </w:pPr>
      <w:bookmarkStart w:id="6968" w:name="_Toc137555032"/>
      <w:bookmarkStart w:id="6969" w:name="_Toc106184458"/>
      <w:bookmarkStart w:id="6970" w:name="_Toc138946775"/>
      <w:bookmarkStart w:id="6971" w:name="_Toc145531504"/>
      <w:bookmarkStart w:id="6972" w:name="_Toc130402481"/>
      <w:bookmarkStart w:id="6973" w:name="_Toc82451159"/>
      <w:bookmarkStart w:id="6974" w:name="_Toc75275922"/>
      <w:bookmarkStart w:id="6975" w:name="_Toc82450510"/>
      <w:bookmarkStart w:id="6976" w:name="_Toc98763529"/>
      <w:bookmarkStart w:id="6977" w:name="_Toc89949548"/>
      <w:bookmarkStart w:id="6978" w:name="_Toc138854094"/>
      <w:bookmarkStart w:id="6979" w:name="_Toc75276432"/>
      <w:bookmarkStart w:id="6980" w:name="_Toc98755937"/>
      <w:bookmarkStart w:id="6981" w:name="_Toc161665766"/>
      <w:bookmarkStart w:id="6982" w:name="_Toc169718916"/>
      <w:r>
        <w:t>C.2.4.3.1</w:t>
      </w:r>
      <w:r>
        <w:tab/>
        <w:t>General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4BE234A7" w14:textId="77777777" w:rsidR="00016099" w:rsidRDefault="00016099" w:rsidP="00016099">
      <w:pPr>
        <w:rPr>
          <w:rFonts w:eastAsia="Calibri"/>
        </w:rPr>
      </w:pPr>
      <w:r>
        <w:rPr>
          <w:rFonts w:eastAsia="Calibri"/>
        </w:rPr>
        <w:t xml:space="preserve">The MIMO channel correlation matrices defined in annex </w:t>
      </w:r>
      <w:r>
        <w:rPr>
          <w:rFonts w:eastAsia="MS Gothic"/>
        </w:rPr>
        <w:t>C.2.4.3</w:t>
      </w:r>
      <w:r>
        <w:rPr>
          <w:rFonts w:eastAsia="Calibri"/>
        </w:rPr>
        <w:t xml:space="preserve"> apply to two cases as presented below:</w:t>
      </w:r>
    </w:p>
    <w:p w14:paraId="400AD24B" w14:textId="77777777" w:rsidR="00016099" w:rsidRDefault="00016099" w:rsidP="00016099">
      <w:pPr>
        <w:pStyle w:val="B1"/>
        <w:rPr>
          <w:lang w:val="fr-FR"/>
        </w:rPr>
      </w:pPr>
      <w:r>
        <w:rPr>
          <w:lang w:val="fr-FR"/>
        </w:rPr>
        <w:t>-</w:t>
      </w:r>
      <w:r>
        <w:rPr>
          <w:lang w:val="fr-FR"/>
        </w:rPr>
        <w:tab/>
        <w:t>One TX antenna and multiple RX antennas case, with cross polarized antennas used at gNB</w:t>
      </w:r>
    </w:p>
    <w:p w14:paraId="7A326919" w14:textId="77777777" w:rsidR="00016099" w:rsidRDefault="00016099" w:rsidP="00016099">
      <w:pPr>
        <w:pStyle w:val="B1"/>
        <w:rPr>
          <w:lang w:val="fr-FR"/>
        </w:rPr>
      </w:pPr>
      <w:r>
        <w:rPr>
          <w:lang w:val="fr-FR"/>
        </w:rPr>
        <w:t>-</w:t>
      </w:r>
      <w:r>
        <w:rPr>
          <w:lang w:val="fr-FR"/>
        </w:rPr>
        <w:tab/>
        <w:t>Multiple TX antennas and multiple RX antennas case, with cross polarized antennas used at both NCR-MT and gNB</w:t>
      </w:r>
    </w:p>
    <w:p w14:paraId="7AF6ECD3" w14:textId="77777777" w:rsidR="00016099" w:rsidRDefault="00016099" w:rsidP="00016099">
      <w:pPr>
        <w:rPr>
          <w:rFonts w:eastAsia="DengXian"/>
        </w:rPr>
      </w:pPr>
      <w:r>
        <w:rPr>
          <w:rFonts w:eastAsia="DengXian"/>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Default="00016099" w:rsidP="00016099">
      <w:pPr>
        <w:rPr>
          <w:rFonts w:eastAsia="DengXian"/>
        </w:rPr>
      </w:pPr>
      <w:r>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Default="00016099" w:rsidP="00016099">
      <w:pPr>
        <w:pStyle w:val="Heading4"/>
      </w:pPr>
      <w:bookmarkStart w:id="6983" w:name="_Toc106184459"/>
      <w:bookmarkStart w:id="6984" w:name="_Toc98763530"/>
      <w:bookmarkStart w:id="6985" w:name="_Toc75260375"/>
      <w:bookmarkStart w:id="6986" w:name="_Toc82450511"/>
      <w:bookmarkStart w:id="6987" w:name="_Toc89949549"/>
      <w:bookmarkStart w:id="6988" w:name="_Toc82451160"/>
      <w:bookmarkStart w:id="6989" w:name="_Toc138946776"/>
      <w:bookmarkStart w:id="6990" w:name="_Toc130402482"/>
      <w:bookmarkStart w:id="6991" w:name="_Toc75276433"/>
      <w:bookmarkStart w:id="6992" w:name="_Toc138854095"/>
      <w:bookmarkStart w:id="6993" w:name="_Toc137555033"/>
      <w:bookmarkStart w:id="6994" w:name="_Toc73963197"/>
      <w:bookmarkStart w:id="6995" w:name="_Toc75275923"/>
      <w:bookmarkStart w:id="6996" w:name="_Toc145531505"/>
      <w:bookmarkStart w:id="6997" w:name="_Toc98755938"/>
      <w:bookmarkStart w:id="6998" w:name="_Toc161665767"/>
      <w:bookmarkStart w:id="6999" w:name="_Toc169718917"/>
      <w:r>
        <w:t>C.2.4.3.2</w:t>
      </w:r>
      <w:r>
        <w:tab/>
        <w:t>Definition of MIMO correlation matrices using cross polarized antennas</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19C8B9FB" w14:textId="77777777" w:rsidR="00016099" w:rsidRDefault="00016099" w:rsidP="00016099">
      <w:pPr>
        <w:rPr>
          <w:rFonts w:eastAsia="Calibri"/>
        </w:rPr>
      </w:pPr>
      <w:r>
        <w:rPr>
          <w:rFonts w:eastAsia="Calibri"/>
        </w:rPr>
        <w:t>For the channel spatial correlation matrix, the following is used:</w:t>
      </w:r>
    </w:p>
    <w:p w14:paraId="44938F54" w14:textId="77777777" w:rsidR="00016099" w:rsidRDefault="00016099" w:rsidP="00016099">
      <w:pPr>
        <w:jc w:val="center"/>
        <w:rPr>
          <w:lang w:val="fr-FR"/>
        </w:rPr>
      </w:pPr>
      <w:r>
        <w:rPr>
          <w:noProof/>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Default="00016099" w:rsidP="00016099">
      <w:pPr>
        <w:rPr>
          <w:rFonts w:eastAsia="DengXian"/>
        </w:rPr>
      </w:pPr>
      <w:r>
        <w:rPr>
          <w:rFonts w:eastAsia="DengXian"/>
        </w:rPr>
        <w:t>Where</w:t>
      </w:r>
    </w:p>
    <w:p w14:paraId="325B17C2"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Pr>
          <w:lang w:val="fr-FR"/>
        </w:rPr>
        <w:t xml:space="preserve"> is the spatial correlation matrix at the NCR-MT (NCR-MT requirements) with same polarization,</w:t>
      </w:r>
    </w:p>
    <w:p w14:paraId="6BAB4690" w14:textId="77777777" w:rsidR="00016099" w:rsidRDefault="00016099" w:rsidP="00016099">
      <w:pPr>
        <w:pStyle w:val="B1"/>
        <w:rPr>
          <w:lang w:val="fr-FR"/>
        </w:rPr>
      </w:pPr>
      <w:r>
        <w:rPr>
          <w:lang w:val="fr-FR" w:bidi="bn-IN"/>
        </w:rPr>
        <w:t>-</w:t>
      </w:r>
      <w:r>
        <w:rPr>
          <w:lang w:val="fr-FR" w:bidi="bn-IN"/>
        </w:rPr>
        <w:tab/>
      </w:r>
      <w:r>
        <w:rPr>
          <w:noProof/>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lang w:val="fr-FR"/>
        </w:rPr>
        <w:t xml:space="preserve"> is the spatial correlation matrix at the gNB (NCR-MT requirements) with same polarization,</w:t>
      </w:r>
    </w:p>
    <w:p w14:paraId="24BF0165"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lang w:val="fr-FR"/>
        </w:rPr>
        <w:t xml:space="preserve"> is a polarization correlation matrix</w:t>
      </w:r>
      <w:r>
        <w:rPr>
          <w:rFonts w:ascii="SimSun" w:hAnsi="SimSun" w:hint="eastAsia"/>
          <w:lang w:val="fr-FR"/>
        </w:rPr>
        <w:t>,</w:t>
      </w:r>
    </w:p>
    <w:p w14:paraId="4EA53590"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lang w:val="fr-FR"/>
        </w:rPr>
        <w:t xml:space="preserve"> is a permutation matrix, and</w:t>
      </w:r>
    </w:p>
    <w:p w14:paraId="3304C628"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Pr>
          <w:lang w:val="fr-FR"/>
        </w:rPr>
        <w:t>denotes transpose.</w:t>
      </w:r>
    </w:p>
    <w:p w14:paraId="5932B523" w14:textId="77777777" w:rsidR="00016099" w:rsidRDefault="00016099" w:rsidP="00016099">
      <w:pPr>
        <w:rPr>
          <w:rFonts w:eastAsia="DengXian"/>
        </w:rPr>
      </w:pPr>
      <w:r>
        <w:rPr>
          <w:rFonts w:eastAsia="DengXian"/>
        </w:rPr>
        <w:t>Table C.2.4.3.2-1 defines the polarization correlation matrix.</w:t>
      </w:r>
    </w:p>
    <w:p w14:paraId="095BD9EF" w14:textId="77777777" w:rsidR="00016099" w:rsidRDefault="00016099" w:rsidP="00016099">
      <w:pPr>
        <w:pStyle w:val="TH"/>
        <w:rPr>
          <w:lang w:val="fr-FR"/>
        </w:rPr>
      </w:pPr>
      <w:r>
        <w:rPr>
          <w:lang w:val="fr-FR"/>
        </w:rPr>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016099"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Default="00016099" w:rsidP="00AC06EF">
            <w:pPr>
              <w:keepNext/>
              <w:keepLines/>
              <w:spacing w:after="0" w:line="256" w:lineRule="auto"/>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Default="00016099" w:rsidP="00AC06EF">
            <w:pPr>
              <w:pStyle w:val="TAH"/>
              <w:spacing w:line="256" w:lineRule="auto"/>
              <w:rPr>
                <w:lang w:val="fr-FR" w:bidi="bn-IN"/>
              </w:rPr>
            </w:pPr>
            <w:r>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Default="00016099" w:rsidP="00AC06EF">
            <w:pPr>
              <w:pStyle w:val="TAH"/>
              <w:spacing w:line="256" w:lineRule="auto"/>
              <w:rPr>
                <w:lang w:val="fr-FR" w:bidi="bn-IN"/>
              </w:rPr>
            </w:pPr>
            <w:r>
              <w:rPr>
                <w:lang w:val="fr-FR" w:bidi="bn-IN"/>
              </w:rPr>
              <w:t>Multiple TX antennas</w:t>
            </w:r>
          </w:p>
        </w:tc>
      </w:tr>
      <w:tr w:rsidR="00016099"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Default="00016099" w:rsidP="00AC06EF">
            <w:pPr>
              <w:pStyle w:val="TAC"/>
              <w:spacing w:line="256" w:lineRule="auto"/>
              <w:rPr>
                <w:lang w:val="fr-FR"/>
              </w:rPr>
            </w:pPr>
            <w:r>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Default="00016099" w:rsidP="00AC06EF">
            <w:pPr>
              <w:pStyle w:val="TAC"/>
              <w:spacing w:line="256" w:lineRule="auto"/>
              <w:rPr>
                <w:lang w:val="fr-FR"/>
              </w:rPr>
            </w:pPr>
            <w:r>
              <w:rPr>
                <w:noProof/>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Default="00016099" w:rsidP="00AC06EF">
            <w:pPr>
              <w:pStyle w:val="TAC"/>
              <w:spacing w:line="256" w:lineRule="auto"/>
              <w:rPr>
                <w:lang w:val="fr-FR"/>
              </w:rPr>
            </w:pPr>
            <w:r>
              <w:rPr>
                <w:noProof/>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Default="00016099" w:rsidP="00016099">
      <w:pPr>
        <w:rPr>
          <w:rFonts w:eastAsia="DengXian"/>
        </w:rPr>
      </w:pPr>
    </w:p>
    <w:p w14:paraId="55220D1C" w14:textId="77777777" w:rsidR="00016099" w:rsidRDefault="00016099" w:rsidP="00016099">
      <w:pPr>
        <w:rPr>
          <w:rFonts w:eastAsia="DengXian"/>
        </w:rPr>
      </w:pPr>
      <w:r>
        <w:rPr>
          <w:rFonts w:eastAsia="DengXian"/>
        </w:rPr>
        <w:t>The matrix</w:t>
      </w:r>
      <w:r>
        <w:rPr>
          <w:rFonts w:eastAsia="DengXian"/>
          <w:noProof/>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is defined as</w:t>
      </w:r>
    </w:p>
    <w:p w14:paraId="165DC577" w14:textId="77777777" w:rsidR="00016099" w:rsidRDefault="00016099" w:rsidP="00016099">
      <w:pPr>
        <w:pStyle w:val="EQ"/>
        <w:rPr>
          <w:lang w:val="fr-FR"/>
        </w:rPr>
      </w:pPr>
      <w:r>
        <w:rPr>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Default="00016099" w:rsidP="00016099">
      <w:pPr>
        <w:rPr>
          <w:rFonts w:eastAsia="DengXian"/>
        </w:rPr>
      </w:pPr>
      <w:r>
        <w:rPr>
          <w:rFonts w:eastAsia="DengXian"/>
        </w:rPr>
        <w:t xml:space="preserve">where </w:t>
      </w:r>
      <w:r>
        <w:rPr>
          <w:rFonts w:eastAsia="Malgun Gothic"/>
          <w:noProof/>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and </w:t>
      </w:r>
      <w:r>
        <w:rPr>
          <w:rFonts w:eastAsia="Malgun Gothic"/>
          <w:noProof/>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is the number of TX</w:t>
      </w:r>
      <w:r>
        <w:rPr>
          <w:rFonts w:eastAsia="Malgun Gothic"/>
        </w:rPr>
        <w:t xml:space="preserve"> </w:t>
      </w:r>
      <w:r>
        <w:rPr>
          <w:szCs w:val="21"/>
        </w:rPr>
        <w:t xml:space="preserve">and </w:t>
      </w:r>
      <w:r>
        <w:t>RX</w:t>
      </w:r>
      <w:r>
        <w:rPr>
          <w:rFonts w:eastAsia="Malgun Gothic"/>
        </w:rPr>
        <w:t xml:space="preserve"> </w:t>
      </w:r>
      <w:r>
        <w:rPr>
          <w:rFonts w:eastAsia="DengXian"/>
        </w:rPr>
        <w:t xml:space="preserve">antennas respectively, and </w:t>
      </w:r>
      <w:r>
        <w:rPr>
          <w:rFonts w:eastAsia="DengXian"/>
          <w:noProof/>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the ceiling operator.</w:t>
      </w:r>
    </w:p>
    <w:p w14:paraId="41CAEE93" w14:textId="77777777" w:rsidR="00016099" w:rsidRDefault="00016099" w:rsidP="00016099">
      <w:pPr>
        <w:rPr>
          <w:rFonts w:eastAsia="DengXian"/>
        </w:rPr>
      </w:pPr>
      <w:r>
        <w:rPr>
          <w:rFonts w:eastAsia="DengXian"/>
        </w:rPr>
        <w:t xml:space="preserve">The matrix </w:t>
      </w:r>
      <w:r>
        <w:rPr>
          <w:rFonts w:eastAsia="DengXian"/>
          <w:noProof/>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used to map the spatial correlation coefficients in accordance with the antenna element labelling system described in C.2.4.3.</w:t>
      </w:r>
    </w:p>
    <w:p w14:paraId="212F4DE1" w14:textId="77777777" w:rsidR="00016099" w:rsidRDefault="00016099" w:rsidP="00016099">
      <w:pPr>
        <w:pStyle w:val="Heading4"/>
        <w:rPr>
          <w:lang w:eastAsia="ko-KR"/>
        </w:rPr>
      </w:pPr>
      <w:bookmarkStart w:id="7000" w:name="_Toc82451161"/>
      <w:bookmarkStart w:id="7001" w:name="_Toc130402483"/>
      <w:bookmarkStart w:id="7002" w:name="_Toc98755939"/>
      <w:bookmarkStart w:id="7003" w:name="_Toc82450512"/>
      <w:bookmarkStart w:id="7004" w:name="_Toc138854096"/>
      <w:bookmarkStart w:id="7005" w:name="_Toc75275924"/>
      <w:bookmarkStart w:id="7006" w:name="_Toc73963198"/>
      <w:bookmarkStart w:id="7007" w:name="_Toc75260376"/>
      <w:bookmarkStart w:id="7008" w:name="_Toc106184460"/>
      <w:bookmarkStart w:id="7009" w:name="_Toc89949550"/>
      <w:bookmarkStart w:id="7010" w:name="_Toc145531506"/>
      <w:bookmarkStart w:id="7011" w:name="_Toc137555034"/>
      <w:bookmarkStart w:id="7012" w:name="_Toc138946777"/>
      <w:bookmarkStart w:id="7013" w:name="_Toc98763531"/>
      <w:bookmarkStart w:id="7014" w:name="_Toc75276434"/>
      <w:bookmarkStart w:id="7015" w:name="_Toc161665768"/>
      <w:bookmarkStart w:id="7016" w:name="_Toc169718918"/>
      <w:r>
        <w:rPr>
          <w:lang w:eastAsia="ko-KR"/>
        </w:rPr>
        <w:t>C.2.4.3.3</w:t>
      </w:r>
      <w:r>
        <w:rPr>
          <w:lang w:eastAsia="ko-KR"/>
        </w:rPr>
        <w:tab/>
        <w:t>Spatial correlation matrices at NCR-MT and gNB sides</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2ECB675D" w14:textId="77777777" w:rsidR="00016099" w:rsidRDefault="00016099" w:rsidP="00016099">
      <w:pPr>
        <w:pStyle w:val="Heading5"/>
      </w:pPr>
      <w:bookmarkStart w:id="7017" w:name="_Toc75275925"/>
      <w:bookmarkStart w:id="7018" w:name="_Toc75276435"/>
      <w:bookmarkStart w:id="7019" w:name="_Toc75260377"/>
      <w:bookmarkStart w:id="7020" w:name="_Toc73963199"/>
      <w:bookmarkStart w:id="7021" w:name="_Toc161665769"/>
      <w:bookmarkStart w:id="7022" w:name="_Toc169718919"/>
      <w:r>
        <w:t>C.2.4.3.3.1</w:t>
      </w:r>
      <w:r>
        <w:tab/>
        <w:t>Spatial correlation matrices at NCR-MT side</w:t>
      </w:r>
      <w:bookmarkEnd w:id="7017"/>
      <w:bookmarkEnd w:id="7018"/>
      <w:bookmarkEnd w:id="7019"/>
      <w:bookmarkEnd w:id="7020"/>
      <w:bookmarkEnd w:id="7021"/>
      <w:bookmarkEnd w:id="7022"/>
    </w:p>
    <w:p w14:paraId="4C491E38" w14:textId="77777777" w:rsidR="00016099" w:rsidRDefault="00016099" w:rsidP="00016099">
      <w:pPr>
        <w:rPr>
          <w:rFonts w:eastAsia="DengXian"/>
        </w:rPr>
      </w:pPr>
      <w:r>
        <w:rPr>
          <w:rFonts w:eastAsia="DengXian"/>
        </w:rPr>
        <w:t>In this subclause, R</w:t>
      </w:r>
      <w:r>
        <w:rPr>
          <w:rFonts w:eastAsia="DengXian"/>
          <w:vertAlign w:val="subscript"/>
        </w:rPr>
        <w:t>UE</w:t>
      </w:r>
      <w:r>
        <w:rPr>
          <w:rFonts w:eastAsia="DengXian"/>
        </w:rPr>
        <w:t xml:space="preserve"> refers to an NCR-MT for NCR-MT requirements.</w:t>
      </w:r>
    </w:p>
    <w:p w14:paraId="4551028A" w14:textId="655C94EF" w:rsidR="00383151" w:rsidRDefault="00383151" w:rsidP="00383151">
      <w:pPr>
        <w:rPr>
          <w:rFonts w:eastAsia="DengXian"/>
        </w:rPr>
      </w:pPr>
      <w:r>
        <w:rPr>
          <w:rFonts w:eastAsia="DengXian"/>
        </w:rPr>
        <w:t xml:space="preserve">For 2-antenna receiver using one pair of cross-polarized antenna elements, </w:t>
      </w:r>
      <w:r>
        <w:rPr>
          <w:rFonts w:eastAsia="DengXian"/>
          <w:noProof/>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Pr>
          <w:rFonts w:eastAsia="DengXian"/>
        </w:rPr>
        <w:t>.</w:t>
      </w:r>
    </w:p>
    <w:p w14:paraId="4FDB414C" w14:textId="77777777" w:rsidR="00383151" w:rsidRDefault="00383151" w:rsidP="00383151">
      <w:pPr>
        <w:rPr>
          <w:rFonts w:eastAsia="DengXian"/>
        </w:rPr>
      </w:pPr>
      <w:r>
        <w:rPr>
          <w:rFonts w:eastAsia="DengXian"/>
        </w:rPr>
        <w:t xml:space="preserve">For 4-antenna receiver using two pairs of cross-polarized antenna elements, </w:t>
      </w:r>
      <w:r w:rsidRPr="00152123">
        <w:rPr>
          <w:rFonts w:ascii="Arial" w:hAnsi="Arial"/>
          <w:b/>
          <w:bCs/>
          <w:noProof/>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Pr>
          <w:rFonts w:eastAsia="DengXian"/>
        </w:rPr>
        <w:t>.</w:t>
      </w:r>
    </w:p>
    <w:p w14:paraId="5E4B5130" w14:textId="705702C8" w:rsidR="00016099" w:rsidRDefault="00016099" w:rsidP="00016099">
      <w:pPr>
        <w:rPr>
          <w:rFonts w:eastAsia="DengXian"/>
        </w:rPr>
      </w:pPr>
    </w:p>
    <w:p w14:paraId="0A76961A" w14:textId="77777777" w:rsidR="00016099" w:rsidRDefault="00016099" w:rsidP="00016099">
      <w:pPr>
        <w:pStyle w:val="Heading5"/>
      </w:pPr>
      <w:bookmarkStart w:id="7023" w:name="_Toc75260378"/>
      <w:bookmarkStart w:id="7024" w:name="_Toc75276436"/>
      <w:bookmarkStart w:id="7025" w:name="_Toc73963200"/>
      <w:bookmarkStart w:id="7026" w:name="_Toc75275926"/>
      <w:bookmarkStart w:id="7027" w:name="_Toc161665770"/>
      <w:bookmarkStart w:id="7028" w:name="_Toc169718920"/>
      <w:r>
        <w:t>C.2.4.3.3.2</w:t>
      </w:r>
      <w:r>
        <w:tab/>
        <w:t>Spatial correlation matrices at gNB side</w:t>
      </w:r>
      <w:bookmarkEnd w:id="7023"/>
      <w:bookmarkEnd w:id="7024"/>
      <w:bookmarkEnd w:id="7025"/>
      <w:bookmarkEnd w:id="7026"/>
      <w:bookmarkEnd w:id="7027"/>
      <w:bookmarkEnd w:id="7028"/>
    </w:p>
    <w:p w14:paraId="026919FF" w14:textId="77777777" w:rsidR="00016099" w:rsidRDefault="00016099" w:rsidP="00016099">
      <w:pPr>
        <w:rPr>
          <w:rFonts w:eastAsia="DengXian"/>
        </w:rPr>
      </w:pPr>
      <w:r>
        <w:rPr>
          <w:rFonts w:eastAsia="DengXian"/>
        </w:rPr>
        <w:t>In this subclause, R</w:t>
      </w:r>
      <w:r>
        <w:rPr>
          <w:rFonts w:eastAsia="DengXian"/>
          <w:vertAlign w:val="subscript"/>
        </w:rPr>
        <w:t>gNB</w:t>
      </w:r>
      <w:r>
        <w:rPr>
          <w:rFonts w:eastAsia="DengXian"/>
        </w:rPr>
        <w:t xml:space="preserve"> refers to a gNB for NCR-MT requirements.</w:t>
      </w:r>
    </w:p>
    <w:p w14:paraId="5EB0A076" w14:textId="77777777" w:rsidR="006B2222" w:rsidRDefault="006B2222" w:rsidP="006B2222">
      <w:pPr>
        <w:rPr>
          <w:rFonts w:eastAsia="DengXian"/>
        </w:rPr>
      </w:pPr>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2F9EBDB1" w14:textId="16767BE9" w:rsidR="00016099" w:rsidRDefault="006B2222" w:rsidP="006B2222">
      <w:pPr>
        <w:rPr>
          <w:rFonts w:eastAsia="DengXian"/>
          <w:b/>
        </w:rPr>
      </w:pPr>
      <w:r>
        <w:rPr>
          <w:rFonts w:eastAsia="Calibri"/>
        </w:rPr>
        <w:t xml:space="preserve">For 2-antenna transmitter using one pair of cross-polarized antenna elements, </w:t>
      </w:r>
      <w:r>
        <w:rPr>
          <w:rFonts w:ascii="Arial" w:eastAsia="DengXian" w:hAnsi="Arial" w:cs="Arial"/>
          <w:b/>
          <w:noProof/>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77DFFD86" w14:textId="77777777" w:rsidR="00016099" w:rsidRDefault="00016099" w:rsidP="00016099">
      <w:pPr>
        <w:pStyle w:val="Heading4"/>
        <w:rPr>
          <w:lang w:eastAsia="ko-KR"/>
        </w:rPr>
      </w:pPr>
      <w:bookmarkStart w:id="7029" w:name="_Toc106184461"/>
      <w:bookmarkStart w:id="7030" w:name="_Toc98755940"/>
      <w:bookmarkStart w:id="7031" w:name="_Toc82450513"/>
      <w:bookmarkStart w:id="7032" w:name="_Toc138854097"/>
      <w:bookmarkStart w:id="7033" w:name="_Toc75276437"/>
      <w:bookmarkStart w:id="7034" w:name="_Toc145531507"/>
      <w:bookmarkStart w:id="7035" w:name="_Toc75275927"/>
      <w:bookmarkStart w:id="7036" w:name="_Toc82451162"/>
      <w:bookmarkStart w:id="7037" w:name="_Toc138946778"/>
      <w:bookmarkStart w:id="7038" w:name="_Toc89949551"/>
      <w:bookmarkStart w:id="7039" w:name="_Toc137555035"/>
      <w:bookmarkStart w:id="7040" w:name="_Toc130402484"/>
      <w:bookmarkStart w:id="7041" w:name="_Toc75260379"/>
      <w:bookmarkStart w:id="7042" w:name="_Toc98763532"/>
      <w:bookmarkStart w:id="7043" w:name="_Toc73963201"/>
      <w:bookmarkStart w:id="7044" w:name="_Toc161665771"/>
      <w:bookmarkStart w:id="7045" w:name="_Toc169718921"/>
      <w:r>
        <w:rPr>
          <w:lang w:eastAsia="ko-KR"/>
        </w:rPr>
        <w:t>C.2.4.3.4</w:t>
      </w:r>
      <w:r>
        <w:rPr>
          <w:lang w:eastAsia="ko-KR"/>
        </w:rPr>
        <w:tab/>
        <w:t>MIMO correlation matrices using cross polarized antennas</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670DEFCB" w14:textId="77777777" w:rsidR="00016099" w:rsidRDefault="00016099" w:rsidP="00016099">
      <w:pPr>
        <w:rPr>
          <w:rFonts w:eastAsia="Calibri"/>
        </w:rPr>
      </w:pPr>
      <w:r>
        <w:rPr>
          <w:rFonts w:eastAsia="Calibri"/>
        </w:rPr>
        <w:t xml:space="preserve">The values for parameters </w:t>
      </w:r>
      <w:r>
        <w:rPr>
          <w:rFonts w:eastAsia="DengXian"/>
          <w:i/>
        </w:rPr>
        <w:t>α</w:t>
      </w:r>
      <w:r>
        <w:rPr>
          <w:rFonts w:eastAsia="Calibri"/>
        </w:rPr>
        <w:t xml:space="preserve">, </w:t>
      </w:r>
      <w:r>
        <w:rPr>
          <w:rFonts w:eastAsia="DengXian"/>
          <w:i/>
        </w:rPr>
        <w:t>β</w:t>
      </w:r>
      <w:r>
        <w:rPr>
          <w:rFonts w:eastAsia="Calibri"/>
        </w:rPr>
        <w:t xml:space="preserve"> and </w:t>
      </w:r>
      <w:r>
        <w:rPr>
          <w:rFonts w:eastAsia="DengXian"/>
          <w:i/>
        </w:rPr>
        <w:t>γ</w:t>
      </w:r>
      <w:r>
        <w:rPr>
          <w:rFonts w:eastAsia="Calibri"/>
        </w:rPr>
        <w:t xml:space="preserve"> for low spatial correlation are given in table C</w:t>
      </w:r>
      <w:r>
        <w:rPr>
          <w:rFonts w:eastAsia="MS Gothic"/>
        </w:rPr>
        <w:t>.2.4.3.4-1.</w:t>
      </w:r>
    </w:p>
    <w:p w14:paraId="1CB5312A" w14:textId="77777777" w:rsidR="00016099" w:rsidRDefault="00016099" w:rsidP="00016099">
      <w:pPr>
        <w:pStyle w:val="TH"/>
        <w:rPr>
          <w:lang w:val="fr-FR"/>
        </w:rPr>
      </w:pPr>
      <w:r>
        <w:rPr>
          <w:lang w:val="fr-FR"/>
        </w:rPr>
        <w:t xml:space="preserve">Table C.2.4.3.4-1: Values for parameters α, </w:t>
      </w:r>
      <w:r>
        <w:rPr>
          <w:rFonts w:ascii="Symbol" w:hAnsi="Symbol"/>
          <w:lang w:val="fr-FR"/>
        </w:rPr>
        <w:t>b</w:t>
      </w:r>
      <w:r>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016099"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Default="00016099" w:rsidP="00AC06EF">
            <w:pPr>
              <w:pStyle w:val="TAH"/>
              <w:spacing w:line="256" w:lineRule="auto"/>
              <w:rPr>
                <w:lang w:val="fr-FR"/>
              </w:rPr>
            </w:pPr>
            <w:r>
              <w:rPr>
                <w:lang w:val="fr-FR"/>
              </w:rPr>
              <w:t>Low spatial correlation</w:t>
            </w:r>
          </w:p>
        </w:tc>
      </w:tr>
      <w:tr w:rsidR="00016099"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Default="00016099" w:rsidP="00AC06EF">
            <w:pPr>
              <w:pStyle w:val="TAC"/>
              <w:spacing w:line="256" w:lineRule="auto"/>
            </w:pPr>
            <w: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Default="00016099" w:rsidP="00AC06EF">
            <w:pPr>
              <w:pStyle w:val="TAC"/>
              <w:spacing w:line="256" w:lineRule="auto"/>
            </w:pPr>
            <w:r>
              <w:rPr>
                <w:rFonts w:ascii="Symbol" w:hAnsi="Symbol"/>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Default="00016099" w:rsidP="00AC06EF">
            <w:pPr>
              <w:pStyle w:val="TAC"/>
              <w:spacing w:line="256" w:lineRule="auto"/>
            </w:pPr>
            <w:r>
              <w:t>γ</w:t>
            </w:r>
          </w:p>
        </w:tc>
      </w:tr>
      <w:tr w:rsidR="00016099"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Default="00016099" w:rsidP="00AC06EF">
            <w:pPr>
              <w:pStyle w:val="TAC"/>
              <w:spacing w:line="256" w:lineRule="auto"/>
            </w:pPr>
            <w: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Default="00016099" w:rsidP="00AC06EF">
            <w:pPr>
              <w:pStyle w:val="TAC"/>
              <w:spacing w:line="256" w:lineRule="auto"/>
            </w:pPr>
            <w: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Default="00016099" w:rsidP="00AC06EF">
            <w:pPr>
              <w:pStyle w:val="TAC"/>
              <w:spacing w:line="256" w:lineRule="auto"/>
            </w:pPr>
            <w:r>
              <w:t>0</w:t>
            </w:r>
          </w:p>
        </w:tc>
      </w:tr>
      <w:tr w:rsidR="00016099"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Default="00016099" w:rsidP="00AC06EF">
            <w:pPr>
              <w:pStyle w:val="TAN"/>
              <w:spacing w:line="256" w:lineRule="auto"/>
              <w:rPr>
                <w:lang w:val="fr-FR"/>
              </w:rPr>
            </w:pPr>
            <w:r>
              <w:rPr>
                <w:caps/>
                <w:lang w:val="fr-FR"/>
              </w:rPr>
              <w:t>Note</w:t>
            </w:r>
            <w:r>
              <w:rPr>
                <w:lang w:val="fr-FR"/>
              </w:rPr>
              <w:t xml:space="preserve"> 1:</w:t>
            </w:r>
            <w:r>
              <w:rPr>
                <w:lang w:val="fr-FR"/>
              </w:rPr>
              <w:tab/>
              <w:t xml:space="preserve">Value of </w:t>
            </w:r>
            <w:r>
              <w:rPr>
                <w:i/>
                <w:lang w:val="fr-FR"/>
              </w:rPr>
              <w:t>α</w:t>
            </w:r>
            <w:r>
              <w:rPr>
                <w:lang w:val="fr-FR"/>
              </w:rPr>
              <w:t xml:space="preserve"> applies when more than one pair of cross-polarized antenna elements at gNB side.</w:t>
            </w:r>
          </w:p>
          <w:p w14:paraId="78B25C07" w14:textId="77777777" w:rsidR="00016099" w:rsidRDefault="00016099" w:rsidP="00AC06EF">
            <w:pPr>
              <w:pStyle w:val="TAN"/>
              <w:spacing w:line="256" w:lineRule="auto"/>
              <w:rPr>
                <w:lang w:val="fr-FR"/>
              </w:rPr>
            </w:pPr>
            <w:r>
              <w:rPr>
                <w:caps/>
                <w:lang w:val="fr-FR"/>
              </w:rPr>
              <w:t>Note</w:t>
            </w:r>
            <w:r>
              <w:rPr>
                <w:lang w:val="fr-FR"/>
              </w:rPr>
              <w:t xml:space="preserve"> 2:</w:t>
            </w:r>
            <w:r>
              <w:rPr>
                <w:lang w:val="fr-FR"/>
              </w:rPr>
              <w:tab/>
              <w:t xml:space="preserve">Value of </w:t>
            </w:r>
            <w:r>
              <w:rPr>
                <w:i/>
                <w:lang w:val="fr-FR"/>
              </w:rPr>
              <w:t>β</w:t>
            </w:r>
            <w:r>
              <w:rPr>
                <w:lang w:val="fr-FR"/>
              </w:rPr>
              <w:t xml:space="preserve"> applies when more than one pair of cross-polarized antenna elements at NCR-MT side.</w:t>
            </w:r>
          </w:p>
        </w:tc>
      </w:tr>
    </w:tbl>
    <w:p w14:paraId="1A3032A7" w14:textId="77777777" w:rsidR="00016099" w:rsidRDefault="00016099" w:rsidP="00016099">
      <w:pPr>
        <w:rPr>
          <w:rFonts w:eastAsia="DengXian"/>
        </w:rPr>
      </w:pPr>
    </w:p>
    <w:p w14:paraId="4613EBA3" w14:textId="77777777" w:rsidR="00016099" w:rsidRDefault="00016099" w:rsidP="00016099">
      <w:pPr>
        <w:pStyle w:val="Heading4"/>
      </w:pPr>
      <w:bookmarkStart w:id="7046" w:name="_Toc137555036"/>
      <w:bookmarkStart w:id="7047" w:name="_Toc138854098"/>
      <w:bookmarkStart w:id="7048" w:name="_Toc123936538"/>
      <w:bookmarkStart w:id="7049" w:name="_Toc53176885"/>
      <w:bookmarkStart w:id="7050" w:name="_Toc91440970"/>
      <w:bookmarkStart w:id="7051" w:name="_Toc114566226"/>
      <w:bookmarkStart w:id="7052" w:name="_Toc76653207"/>
      <w:bookmarkStart w:id="7053" w:name="_Toc106737712"/>
      <w:bookmarkStart w:id="7054" w:name="_Toc107235097"/>
      <w:bookmarkStart w:id="7055" w:name="_Toc76652363"/>
      <w:bookmarkStart w:id="7056" w:name="_Toc76298484"/>
      <w:bookmarkStart w:id="7057" w:name="_Toc67918409"/>
      <w:bookmarkStart w:id="7058" w:name="_Toc61121213"/>
      <w:bookmarkStart w:id="7059" w:name="_Toc98849760"/>
      <w:bookmarkStart w:id="7060" w:name="_Toc107233479"/>
      <w:bookmarkStart w:id="7061" w:name="_Toc83742480"/>
      <w:bookmarkStart w:id="7062" w:name="_Toc76572496"/>
      <w:bookmarkStart w:id="7063" w:name="_Toc145531508"/>
      <w:bookmarkStart w:id="7064" w:name="_Toc138946779"/>
      <w:bookmarkStart w:id="7065" w:name="_Toc106543614"/>
      <w:bookmarkStart w:id="7066" w:name="_Toc107477365"/>
      <w:bookmarkStart w:id="7067" w:name="_Toc107420067"/>
      <w:bookmarkStart w:id="7068" w:name="_Toc124377555"/>
      <w:bookmarkStart w:id="7069" w:name="_Toc161665772"/>
      <w:bookmarkStart w:id="7070" w:name="_Toc169718922"/>
      <w:r>
        <w:t>C.2.4.3.5</w:t>
      </w:r>
      <w:r>
        <w:rPr>
          <w:lang w:eastAsia="zh-CN"/>
        </w:rPr>
        <w:tab/>
      </w:r>
      <w:r>
        <w:t>Beam steering approach</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0543A42F" w14:textId="77777777" w:rsidR="00016099" w:rsidRDefault="00016099" w:rsidP="00016099">
      <w:r>
        <w:t xml:space="preserve">For the 2D cross-polarized antenna array at gNB, given the channel spatial correlation matrix in C.2.4.3.2, C.2.4.3.3 and C.2.4.3.4, the corresponding random channel matrix </w:t>
      </w:r>
      <w:r>
        <w:rPr>
          <w:i/>
        </w:rPr>
        <w:t>H</w:t>
      </w:r>
      <w:r>
        <w:t xml:space="preserve"> can be calculated. The signal model for the </w:t>
      </w:r>
      <w:r>
        <w:rPr>
          <w:i/>
        </w:rPr>
        <w:t>k</w:t>
      </w:r>
      <w:r>
        <w:t>-th slot is denoted as</w:t>
      </w:r>
    </w:p>
    <w:p w14:paraId="0EFE5BFF" w14:textId="77777777" w:rsidR="00016099" w:rsidRDefault="00016099" w:rsidP="00016099">
      <w:pPr>
        <w:pStyle w:val="EQ"/>
      </w:pPr>
      <w:r>
        <w:tab/>
      </w:r>
      <w:r>
        <w:object w:dxaOrig="1717" w:dyaOrig="439" w14:anchorId="18C7EE7B">
          <v:shape id="_x0000_i1059" type="#_x0000_t75" style="width:85.5pt;height:21.5pt" o:ole="">
            <v:imagedata r:id="rId109" o:title=""/>
          </v:shape>
          <o:OLEObject Type="Embed" ProgID="Equation.3" ShapeID="_x0000_i1059" DrawAspect="Content" ObjectID="_1782163447" r:id="rId110"/>
        </w:object>
      </w:r>
    </w:p>
    <w:p w14:paraId="4F1BEC99" w14:textId="77777777" w:rsidR="00016099" w:rsidRDefault="00016099" w:rsidP="00016099">
      <w:r>
        <w:t>And the steering matrix is further expressed as following:</w:t>
      </w:r>
    </w:p>
    <w:p w14:paraId="7D5094CD" w14:textId="77777777" w:rsidR="00016099" w:rsidRDefault="00016099" w:rsidP="00016099">
      <w:pPr>
        <w:pStyle w:val="EQ"/>
      </w:pPr>
      <w:r>
        <w:tab/>
      </w:r>
      <w:r>
        <w:object w:dxaOrig="3441" w:dyaOrig="683" w14:anchorId="491494CA">
          <v:shape id="_x0000_i1060" type="#_x0000_t75" style="width:172pt;height:34pt" o:ole="">
            <v:imagedata r:id="rId111" o:title=""/>
          </v:shape>
          <o:OLEObject Type="Embed" ProgID="Equation.3" ShapeID="_x0000_i1060" DrawAspect="Content" ObjectID="_1782163448" r:id="rId112"/>
        </w:object>
      </w:r>
    </w:p>
    <w:p w14:paraId="176979E8" w14:textId="77777777" w:rsidR="00016099" w:rsidRDefault="00016099" w:rsidP="00016099">
      <w:r>
        <w:t>where</w:t>
      </w:r>
    </w:p>
    <w:p w14:paraId="44766F74" w14:textId="77777777" w:rsidR="00016099" w:rsidRDefault="00016099" w:rsidP="00016099">
      <w:pPr>
        <w:pStyle w:val="B1"/>
      </w:pPr>
      <w:r>
        <w:t>-</w:t>
      </w:r>
      <w:r>
        <w:tab/>
      </w:r>
      <w:r>
        <w:rPr>
          <w:i/>
        </w:rPr>
        <w:t>H</w:t>
      </w:r>
      <w:r>
        <w:t xml:space="preserve"> is the</w:t>
      </w:r>
      <w:r>
        <w:rPr>
          <w:i/>
        </w:rPr>
        <w:t xml:space="preserve"> N</w:t>
      </w:r>
      <w:r>
        <w:rPr>
          <w:i/>
        </w:rPr>
        <w:softHyphen/>
        <w:t>r</w:t>
      </w:r>
      <w:r>
        <w:t>×</w:t>
      </w:r>
      <w:r>
        <w:rPr>
          <w:i/>
        </w:rPr>
        <w:t xml:space="preserve">Nt </w:t>
      </w:r>
      <w:r>
        <w:t>channel matrix per subcarrier.</w:t>
      </w:r>
    </w:p>
    <w:p w14:paraId="0E9E9B7F" w14:textId="77777777" w:rsidR="00016099" w:rsidRDefault="00016099" w:rsidP="00016099">
      <w:pPr>
        <w:pStyle w:val="B1"/>
      </w:pPr>
      <w:r>
        <w:t>-</w:t>
      </w:r>
      <w:r>
        <w:tab/>
      </w:r>
      <w:r>
        <w:rPr>
          <w:position w:val="-16"/>
        </w:rPr>
        <w:object w:dxaOrig="669" w:dyaOrig="439" w14:anchorId="359CD463">
          <v:shape id="_x0000_i1061" type="#_x0000_t75" style="width:33pt;height:21.5pt" o:ole="">
            <v:imagedata r:id="rId113" o:title=""/>
          </v:shape>
          <o:OLEObject Type="Embed" ProgID="Equation.3" ShapeID="_x0000_i1061" DrawAspect="Content" ObjectID="_1782163449" r:id="rId114"/>
        </w:object>
      </w:r>
      <w:r>
        <w:t xml:space="preserve"> is the steering matrix,</w:t>
      </w:r>
    </w:p>
    <w:p w14:paraId="75C00F41" w14:textId="77777777" w:rsidR="00016099" w:rsidRDefault="00016099" w:rsidP="00016099">
      <w:pPr>
        <w:pStyle w:val="B1"/>
      </w:pPr>
      <w:r>
        <w:t>-</w:t>
      </w:r>
      <w:r>
        <w:tab/>
      </w:r>
      <w:r>
        <w:rPr>
          <w:position w:val="-16"/>
        </w:rPr>
        <w:object w:dxaOrig="811" w:dyaOrig="439" w14:anchorId="5C8CACFC">
          <v:shape id="_x0000_i1062" type="#_x0000_t75" style="width:40.5pt;height:21.5pt" o:ole="">
            <v:imagedata r:id="rId115" o:title=""/>
          </v:shape>
          <o:OLEObject Type="Embed" ProgID="Equation.3" ShapeID="_x0000_i1062" DrawAspect="Content" ObjectID="_1782163450" r:id="rId116"/>
        </w:object>
      </w:r>
      <w:r>
        <w:t xml:space="preserve"> is the steering matrix in first dimension with same polarization,</w:t>
      </w:r>
    </w:p>
    <w:p w14:paraId="641632B0" w14:textId="77777777" w:rsidR="00016099" w:rsidRDefault="00016099" w:rsidP="00016099">
      <w:pPr>
        <w:pStyle w:val="B1"/>
      </w:pPr>
      <w:r>
        <w:t>-</w:t>
      </w:r>
      <w:r>
        <w:tab/>
      </w:r>
      <w:r>
        <w:rPr>
          <w:position w:val="-16"/>
        </w:rPr>
        <w:object w:dxaOrig="832" w:dyaOrig="439" w14:anchorId="1BD52347">
          <v:shape id="_x0000_i1063" type="#_x0000_t75" style="width:41.5pt;height:21.5pt" o:ole="">
            <v:imagedata r:id="rId117" o:title=""/>
          </v:shape>
          <o:OLEObject Type="Embed" ProgID="Equation.3" ShapeID="_x0000_i1063" DrawAspect="Content" ObjectID="_1782163451" r:id="rId118"/>
        </w:object>
      </w:r>
      <w:r>
        <w:t xml:space="preserve"> is the steering matrix in second dimension with same polarization,</w:t>
      </w:r>
    </w:p>
    <w:p w14:paraId="42A3705D" w14:textId="77777777" w:rsidR="00016099" w:rsidRDefault="00016099" w:rsidP="00016099">
      <w:pPr>
        <w:pStyle w:val="B1"/>
      </w:pPr>
      <w:r>
        <w:t>-</w:t>
      </w:r>
      <w:r>
        <w:tab/>
      </w:r>
      <w:r>
        <w:rPr>
          <w:position w:val="-10"/>
        </w:rPr>
        <w:object w:dxaOrig="277" w:dyaOrig="392" w14:anchorId="5AB72B90">
          <v:shape id="_x0000_i1064" type="#_x0000_t75" style="width:14.5pt;height:19.5pt" o:ole="">
            <v:imagedata r:id="rId119" o:title=""/>
          </v:shape>
          <o:OLEObject Type="Embed" ProgID="Equation.3" ShapeID="_x0000_i1064" DrawAspect="Content" ObjectID="_1782163452" r:id="rId120"/>
        </w:object>
      </w:r>
      <w:r>
        <w:t xml:space="preserve"> is the number of antenna elements in first dimension with same polarization,</w:t>
      </w:r>
    </w:p>
    <w:p w14:paraId="131A853E" w14:textId="77777777" w:rsidR="00016099" w:rsidRDefault="00016099" w:rsidP="00016099">
      <w:pPr>
        <w:pStyle w:val="B1"/>
      </w:pPr>
      <w:r>
        <w:t>-</w:t>
      </w:r>
      <w:r>
        <w:tab/>
      </w:r>
      <w:r>
        <w:rPr>
          <w:position w:val="-10"/>
        </w:rPr>
        <w:object w:dxaOrig="331" w:dyaOrig="392" w14:anchorId="400F2C2C">
          <v:shape id="_x0000_i1065" type="#_x0000_t75" style="width:16.5pt;height:19.5pt" o:ole="">
            <v:imagedata r:id="rId121" o:title=""/>
          </v:shape>
          <o:OLEObject Type="Embed" ProgID="Equation.3" ShapeID="_x0000_i1065" DrawAspect="Content" ObjectID="_1782163453" r:id="rId122"/>
        </w:object>
      </w:r>
      <w:r>
        <w:t xml:space="preserve"> is the number of antenna elements in second dimension with same polarization,</w:t>
      </w:r>
    </w:p>
    <w:p w14:paraId="7B764CBF" w14:textId="77777777" w:rsidR="00016099" w:rsidRDefault="00016099" w:rsidP="00016099">
      <w:pPr>
        <w:pStyle w:val="B1"/>
      </w:pPr>
      <w:r>
        <w:t>-</w:t>
      </w:r>
      <w:r>
        <w:tab/>
        <w:t xml:space="preserve">For antenna array with only one direction, number of antenna element in second direction </w:t>
      </w:r>
      <w:r>
        <w:rPr>
          <w:position w:val="-10"/>
        </w:rPr>
        <w:object w:dxaOrig="331" w:dyaOrig="392" w14:anchorId="211E6D4D">
          <v:shape id="_x0000_i1066" type="#_x0000_t75" style="width:16.5pt;height:19.5pt" o:ole="">
            <v:imagedata r:id="rId123" o:title=""/>
          </v:shape>
          <o:OLEObject Type="Embed" ProgID="Equation.3" ShapeID="_x0000_i1066" DrawAspect="Content" ObjectID="_1782163454" r:id="rId124"/>
        </w:object>
      </w:r>
      <w:r>
        <w:t>equals 1.</w:t>
      </w:r>
    </w:p>
    <w:p w14:paraId="046B488E" w14:textId="77777777" w:rsidR="00016099" w:rsidRDefault="00016099" w:rsidP="00016099">
      <w:r>
        <w:t>For 1 antenna element with the same polarization in one direction,</w:t>
      </w:r>
    </w:p>
    <w:p w14:paraId="22CB2B28" w14:textId="77777777" w:rsidR="00016099" w:rsidRDefault="00016099" w:rsidP="00016099">
      <w:pPr>
        <w:pStyle w:val="EQ"/>
      </w:pPr>
      <w:r>
        <w:tab/>
      </w:r>
      <w:r>
        <w:object w:dxaOrig="919" w:dyaOrig="439" w14:anchorId="2753EA3B">
          <v:shape id="_x0000_i1067" type="#_x0000_t75" style="width:46pt;height:21.5pt" o:ole="">
            <v:imagedata r:id="rId125" o:title=""/>
          </v:shape>
          <o:OLEObject Type="Embed" ProgID="Equation.3" ShapeID="_x0000_i1067" DrawAspect="Content" ObjectID="_1782163455" r:id="rId126"/>
        </w:object>
      </w:r>
      <w:r>
        <w:t>.</w:t>
      </w:r>
    </w:p>
    <w:p w14:paraId="67436084" w14:textId="77777777" w:rsidR="00016099" w:rsidRDefault="00016099" w:rsidP="00016099">
      <w:r>
        <w:t>For 2 antenna elements with the same polarization in one direction,</w:t>
      </w:r>
    </w:p>
    <w:p w14:paraId="1EDA90A1" w14:textId="77777777" w:rsidR="00016099" w:rsidRDefault="00016099" w:rsidP="00016099">
      <w:pPr>
        <w:pStyle w:val="EQ"/>
      </w:pPr>
      <w:r>
        <w:tab/>
      </w:r>
      <w:r>
        <w:object w:dxaOrig="1852" w:dyaOrig="683" w14:anchorId="594DA94E">
          <v:shape id="_x0000_i1068" type="#_x0000_t75" style="width:92.5pt;height:34pt" o:ole="">
            <v:imagedata r:id="rId127" o:title=""/>
          </v:shape>
          <o:OLEObject Type="Embed" ProgID="Equation.3" ShapeID="_x0000_i1068" DrawAspect="Content" ObjectID="_1782163456" r:id="rId128"/>
        </w:object>
      </w:r>
      <w:r>
        <w:t>.</w:t>
      </w:r>
    </w:p>
    <w:p w14:paraId="41EB40D0" w14:textId="77777777" w:rsidR="00016099" w:rsidRDefault="00016099" w:rsidP="00016099">
      <w:r>
        <w:t xml:space="preserve">where the index </w:t>
      </w:r>
      <w:r>
        <w:rPr>
          <w:position w:val="-10"/>
        </w:rPr>
        <w:object w:dxaOrig="527" w:dyaOrig="439" w14:anchorId="1365074E">
          <v:shape id="_x0000_i1069" type="#_x0000_t75" style="width:26.5pt;height:21.5pt" o:ole="">
            <v:imagedata r:id="rId129" o:title=""/>
          </v:shape>
          <o:OLEObject Type="Embed" ProgID="Equation.3" ShapeID="_x0000_i1069" DrawAspect="Content" ObjectID="_1782163457" r:id="rId130"/>
        </w:object>
      </w:r>
      <w:r>
        <w:t xml:space="preserve"> stands for first dimension and second dimension respectively.</w:t>
      </w:r>
    </w:p>
    <w:p w14:paraId="79223A9C" w14:textId="77777777" w:rsidR="00016099" w:rsidRDefault="00016099" w:rsidP="00016099">
      <w:pPr>
        <w:pStyle w:val="B1"/>
      </w:pPr>
      <w:r>
        <w:t>-</w:t>
      </w:r>
      <w:r>
        <w:tab/>
      </w:r>
      <w:r>
        <w:rPr>
          <w:position w:val="-14"/>
        </w:rPr>
        <w:object w:dxaOrig="392" w:dyaOrig="439" w14:anchorId="25D5F961">
          <v:shape id="_x0000_i1070" type="#_x0000_t75" style="width:19.5pt;height:21.5pt" o:ole="">
            <v:imagedata r:id="rId131" o:title=""/>
          </v:shape>
          <o:OLEObject Type="Embed" ProgID="Equation.3" ShapeID="_x0000_i1070" DrawAspect="Content" ObjectID="_1782163458" r:id="rId132"/>
        </w:object>
      </w:r>
      <w:r>
        <w:t xml:space="preserve"> controls the phase variation in first dimension and second dimension respectively, and the phase for k-th subframe is denoted by</w:t>
      </w:r>
      <w:r>
        <w:rPr>
          <w:position w:val="-14"/>
        </w:rPr>
        <w:object w:dxaOrig="1291" w:dyaOrig="439" w14:anchorId="1CCCC100">
          <v:shape id="_x0000_i1071" type="#_x0000_t75" style="width:64.5pt;height:21.5pt" o:ole="">
            <v:imagedata r:id="rId133" o:title=""/>
          </v:shape>
          <o:OLEObject Type="Embed" ProgID="Equation.3" ShapeID="_x0000_i1071" DrawAspect="Content" ObjectID="_1782163459" r:id="rId134"/>
        </w:object>
      </w:r>
      <w:r>
        <w:t xml:space="preserve">, where </w:t>
      </w:r>
      <w:r>
        <w:rPr>
          <w:position w:val="-14"/>
        </w:rPr>
        <w:object w:dxaOrig="392" w:dyaOrig="439" w14:anchorId="7614F0C4">
          <v:shape id="_x0000_i1072" type="#_x0000_t75" style="width:19.5pt;height:21.5pt" o:ole="">
            <v:imagedata r:id="rId135" o:title=""/>
          </v:shape>
          <o:OLEObject Type="Embed" ProgID="Equation.3" ShapeID="_x0000_i1072" DrawAspect="Content" ObjectID="_1782163460" r:id="rId136"/>
        </w:object>
      </w:r>
      <w:r>
        <w:t xml:space="preserve">is the random start value with the uniform distribution, i.e., </w:t>
      </w:r>
      <w:r>
        <w:rPr>
          <w:position w:val="-14"/>
        </w:rPr>
        <w:object w:dxaOrig="1048" w:dyaOrig="439" w14:anchorId="1C659241">
          <v:shape id="_x0000_i1073" type="#_x0000_t75" style="width:52.5pt;height:21.5pt" o:ole="">
            <v:imagedata r:id="rId137" o:title=""/>
          </v:shape>
          <o:OLEObject Type="Embed" ProgID="Equation.3" ShapeID="_x0000_i1073" DrawAspect="Content" ObjectID="_1782163461" r:id="rId138"/>
        </w:object>
      </w:r>
      <w:r>
        <w:t xml:space="preserve">, </w:t>
      </w:r>
      <w:r>
        <w:rPr>
          <w:position w:val="-6"/>
        </w:rPr>
        <w:object w:dxaOrig="257" w:dyaOrig="210" w14:anchorId="7FA8959C">
          <v:shape id="_x0000_i1074" type="#_x0000_t75" style="width:13pt;height:10.5pt" o:ole="">
            <v:imagedata r:id="rId139" o:title=""/>
          </v:shape>
          <o:OLEObject Type="Embed" ProgID="Equation.3" ShapeID="_x0000_i1074" DrawAspect="Content" ObjectID="_1782163462" r:id="rId140"/>
        </w:object>
      </w:r>
      <w:r>
        <w:t xml:space="preserve"> is the step of phase variation, which is defined in Table </w:t>
      </w:r>
      <w:r>
        <w:rPr>
          <w:lang w:eastAsia="zh-CN"/>
        </w:rPr>
        <w:t>C.2.4.3.5-1</w:t>
      </w:r>
      <w:r>
        <w:t>, and k is the linear increment of 2</w:t>
      </w:r>
      <w:r>
        <w:rPr>
          <w:vertAlign w:val="superscript"/>
        </w:rPr>
        <w:t>-μ</w:t>
      </w:r>
      <w:r>
        <w:t xml:space="preserve"> for every slot throughout the simulation, the index </w:t>
      </w:r>
      <w:r>
        <w:rPr>
          <w:position w:val="-10"/>
        </w:rPr>
        <w:object w:dxaOrig="527" w:dyaOrig="439" w14:anchorId="01808540">
          <v:shape id="_x0000_i1075" type="#_x0000_t75" style="width:26.5pt;height:21.5pt" o:ole="">
            <v:imagedata r:id="rId141" o:title=""/>
          </v:shape>
          <o:OLEObject Type="Embed" ProgID="Equation.3" ShapeID="_x0000_i1075" DrawAspect="Content" ObjectID="_1782163463" r:id="rId142"/>
        </w:object>
      </w:r>
      <w:r>
        <w:t xml:space="preserve"> stands for first dimension and second dimension respectively.</w:t>
      </w:r>
    </w:p>
    <w:p w14:paraId="312F64B7" w14:textId="77777777" w:rsidR="00016099" w:rsidRDefault="00016099" w:rsidP="00016099">
      <w:pPr>
        <w:pStyle w:val="B1"/>
      </w:pPr>
      <w:r>
        <w:t>-</w:t>
      </w:r>
      <w:r>
        <w:tab/>
      </w:r>
      <w:r>
        <w:rPr>
          <w:position w:val="-6"/>
        </w:rPr>
        <w:object w:dxaOrig="210" w:dyaOrig="210" w14:anchorId="3A849A3A">
          <v:shape id="_x0000_i1076" type="#_x0000_t75" style="width:10.5pt;height:10.5pt" o:ole="">
            <v:imagedata r:id="rId143" o:title=""/>
          </v:shape>
          <o:OLEObject Type="Embed" ProgID="Equation.3" ShapeID="_x0000_i1076" DrawAspect="Content" ObjectID="_1782163464" r:id="rId144"/>
        </w:object>
      </w:r>
      <w:r>
        <w:t xml:space="preserve"> is the precoding matrix for Nt transmission antennas,</w:t>
      </w:r>
    </w:p>
    <w:p w14:paraId="023785A5" w14:textId="77777777" w:rsidR="00016099" w:rsidRDefault="00016099" w:rsidP="00016099">
      <w:pPr>
        <w:pStyle w:val="B1"/>
      </w:pPr>
      <w:r>
        <w:t>-</w:t>
      </w:r>
      <w:r>
        <w:tab/>
      </w:r>
      <w:r>
        <w:rPr>
          <w:i/>
        </w:rPr>
        <w:t>y</w:t>
      </w:r>
      <w:r>
        <w:t xml:space="preserve"> is the received signal, </w:t>
      </w:r>
      <w:r>
        <w:rPr>
          <w:i/>
        </w:rPr>
        <w:t>x</w:t>
      </w:r>
      <w:r>
        <w:t xml:space="preserve"> is the transmitted signal, and </w:t>
      </w:r>
      <w:r>
        <w:rPr>
          <w:i/>
        </w:rPr>
        <w:t>n</w:t>
      </w:r>
      <w:r>
        <w:t xml:space="preserve"> is AWGN.</w:t>
      </w:r>
    </w:p>
    <w:p w14:paraId="270EB128" w14:textId="77777777" w:rsidR="00016099" w:rsidRDefault="00016099" w:rsidP="00016099">
      <w:pPr>
        <w:pStyle w:val="B1"/>
      </w:pPr>
      <w:r>
        <w:t>-</w:t>
      </w:r>
      <w:r>
        <w:tab/>
      </w:r>
      <w:r>
        <w:rPr>
          <w:position w:val="-10"/>
        </w:rPr>
        <w:object w:dxaOrig="169" w:dyaOrig="210" w14:anchorId="0C1D82D5">
          <v:shape id="_x0000_i1077" type="#_x0000_t75" style="width:8.5pt;height:10.5pt" o:ole="">
            <v:imagedata r:id="rId145" o:title=""/>
          </v:shape>
          <o:OLEObject Type="Embed" ProgID="Equation.3" ShapeID="_x0000_i1077" DrawAspect="Content" ObjectID="_1782163465" r:id="rId146"/>
        </w:object>
      </w:r>
      <w:r>
        <w:rPr>
          <w:rFonts w:eastAsia="Batang"/>
        </w:rPr>
        <w:t xml:space="preserve"> </w:t>
      </w:r>
      <w:r>
        <w:t>corresponds to s</w:t>
      </w:r>
      <w:r>
        <w:rPr>
          <w:rFonts w:eastAsia="Batang"/>
        </w:rPr>
        <w:t xml:space="preserve">ubcarrier spacing configuration, </w:t>
      </w:r>
      <w:r>
        <w:rPr>
          <w:rFonts w:eastAsia="Batang"/>
          <w:position w:val="-10"/>
        </w:rPr>
        <w:object w:dxaOrig="1521" w:dyaOrig="392" w14:anchorId="6330E990">
          <v:shape id="_x0000_i1078" type="#_x0000_t75" style="width:76pt;height:19.5pt" o:ole="">
            <v:imagedata r:id="rId147" o:title=""/>
          </v:shape>
          <o:OLEObject Type="Embed" ProgID="Equation.3" ShapeID="_x0000_i1078" DrawAspect="Content" ObjectID="_1782163466" r:id="rId148"/>
        </w:object>
      </w:r>
    </w:p>
    <w:p w14:paraId="79AF176F" w14:textId="77777777" w:rsidR="00016099" w:rsidRDefault="00016099" w:rsidP="00016099">
      <w:r>
        <w:t xml:space="preserve">For the 1D cross-polarized antenna array at gNB, the corresponding random channel matrix </w:t>
      </w:r>
      <w:r>
        <w:rPr>
          <w:i/>
        </w:rPr>
        <w:t>H</w:t>
      </w:r>
      <w:r>
        <w:t xml:space="preserve"> can be calculated by letting </w:t>
      </w:r>
      <w:r>
        <w:rPr>
          <w:i/>
        </w:rPr>
        <w:t>N</w:t>
      </w:r>
      <w:r>
        <w:rPr>
          <w:vertAlign w:val="subscript"/>
        </w:rPr>
        <w:t>2</w:t>
      </w:r>
      <w:r>
        <w:t>=1, i.e.,</w:t>
      </w:r>
    </w:p>
    <w:p w14:paraId="4D22EE3E" w14:textId="77777777" w:rsidR="00016099" w:rsidRDefault="00016099" w:rsidP="00016099">
      <w:pPr>
        <w:pStyle w:val="EQ"/>
      </w:pPr>
      <w:r>
        <w:tab/>
      </w:r>
      <w:r>
        <w:object w:dxaOrig="2190" w:dyaOrig="683" w14:anchorId="667D1E64">
          <v:shape id="_x0000_i1079" type="#_x0000_t75" style="width:110pt;height:34pt" o:ole="">
            <v:imagedata r:id="rId149" o:title=""/>
          </v:shape>
          <o:OLEObject Type="Embed" ProgID="Equation.3" ShapeID="_x0000_i1079" DrawAspect="Content" ObjectID="_1782163467" r:id="rId150"/>
        </w:object>
      </w:r>
    </w:p>
    <w:p w14:paraId="501A902C" w14:textId="77777777" w:rsidR="00016099" w:rsidRDefault="00016099" w:rsidP="00016099">
      <w:pPr>
        <w:pStyle w:val="TH"/>
        <w:rPr>
          <w:rFonts w:eastAsia="DengXian"/>
          <w:lang w:val="fr-FR"/>
        </w:rPr>
      </w:pPr>
      <w:r>
        <w:rPr>
          <w:rFonts w:eastAsia="DengXian"/>
          <w:lang w:val="fr-FR"/>
        </w:rPr>
        <w:t xml:space="preserve">Table </w:t>
      </w:r>
      <w:r>
        <w:rPr>
          <w:rFonts w:eastAsia="DengXian"/>
          <w:lang w:val="fr-FR" w:eastAsia="zh-CN"/>
        </w:rPr>
        <w:t>C.2.4.3.5-1</w:t>
      </w:r>
      <w:r>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016099"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Default="00016099" w:rsidP="00AC06EF">
            <w:pPr>
              <w:pStyle w:val="TAH"/>
              <w:spacing w:line="256" w:lineRule="auto"/>
            </w:pPr>
            <w: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Default="00016099" w:rsidP="00AC06EF">
            <w:pPr>
              <w:pStyle w:val="TAH"/>
              <w:spacing w:line="256" w:lineRule="auto"/>
            </w:pPr>
            <w:r>
              <w:t>Value (rad/</w:t>
            </w:r>
            <w:r>
              <w:rPr>
                <w:lang w:eastAsia="zh-CN"/>
              </w:rPr>
              <w:t>ms</w:t>
            </w:r>
            <w:r>
              <w:t>)</w:t>
            </w:r>
          </w:p>
        </w:tc>
      </w:tr>
      <w:tr w:rsidR="00016099"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Default="00016099" w:rsidP="00AC06EF">
            <w:pPr>
              <w:pStyle w:val="TAC"/>
              <w:spacing w:line="256" w:lineRule="auto"/>
              <w:rPr>
                <w:b/>
                <w:lang w:eastAsia="zh-CN"/>
              </w:rPr>
            </w:pPr>
            <w:r>
              <w:rPr>
                <w:lang w:eastAsia="zh-CN"/>
              </w:rPr>
              <w:object w:dxaOrig="257" w:dyaOrig="210" w14:anchorId="6903BD70">
                <v:shape id="_x0000_i1080" type="#_x0000_t75" style="width:13pt;height:10.5pt" o:ole="">
                  <v:imagedata r:id="rId151" o:title=""/>
                </v:shape>
                <o:OLEObject Type="Embed" ProgID="Equation.3" ShapeID="_x0000_i1080" DrawAspect="Content" ObjectID="_1782163468" r:id="rId152"/>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Default="00016099" w:rsidP="00AC06EF">
            <w:pPr>
              <w:pStyle w:val="TAC"/>
              <w:spacing w:line="256" w:lineRule="auto"/>
              <w:rPr>
                <w:lang w:eastAsia="zh-CN"/>
              </w:rPr>
            </w:pPr>
            <w:r>
              <w:rPr>
                <w:lang w:eastAsia="zh-CN"/>
              </w:rPr>
              <w:t>1.2566×10</w:t>
            </w:r>
            <w:r>
              <w:rPr>
                <w:vertAlign w:val="superscript"/>
                <w:lang w:eastAsia="zh-CN"/>
              </w:rPr>
              <w:t>-3</w:t>
            </w:r>
          </w:p>
        </w:tc>
      </w:tr>
    </w:tbl>
    <w:p w14:paraId="54EDAC7E" w14:textId="77777777" w:rsidR="00016099" w:rsidRDefault="00016099" w:rsidP="00016099">
      <w:pPr>
        <w:rPr>
          <w:rFonts w:eastAsia="DengXian"/>
        </w:rPr>
      </w:pPr>
    </w:p>
    <w:p w14:paraId="3CFF3C69" w14:textId="77777777" w:rsidR="00016099" w:rsidRDefault="00016099" w:rsidP="00016099">
      <w:pPr>
        <w:pStyle w:val="Heading1"/>
      </w:pPr>
      <w:bookmarkStart w:id="7071" w:name="_Toc76298491"/>
      <w:bookmarkStart w:id="7072" w:name="_Toc89949552"/>
      <w:bookmarkStart w:id="7073" w:name="_Toc98755941"/>
      <w:bookmarkStart w:id="7074" w:name="_Toc82450514"/>
      <w:bookmarkStart w:id="7075" w:name="_Toc138854099"/>
      <w:bookmarkStart w:id="7076" w:name="_Toc76652370"/>
      <w:bookmarkStart w:id="7077" w:name="_Toc76653214"/>
      <w:bookmarkStart w:id="7078" w:name="_Toc145531509"/>
      <w:bookmarkStart w:id="7079" w:name="_Toc98763533"/>
      <w:bookmarkStart w:id="7080" w:name="_Toc61121219"/>
      <w:bookmarkStart w:id="7081" w:name="_Toc76572503"/>
      <w:bookmarkStart w:id="7082" w:name="_Toc106184462"/>
      <w:bookmarkStart w:id="7083" w:name="_Toc82451163"/>
      <w:bookmarkStart w:id="7084" w:name="_Toc137555037"/>
      <w:bookmarkStart w:id="7085" w:name="_Toc130402485"/>
      <w:bookmarkStart w:id="7086" w:name="_Toc67918416"/>
      <w:bookmarkStart w:id="7087" w:name="_Toc138946780"/>
      <w:bookmarkStart w:id="7088" w:name="_Toc161665773"/>
      <w:bookmarkStart w:id="7089" w:name="_Toc169718923"/>
      <w:r>
        <w:t>C.3</w:t>
      </w:r>
      <w:r>
        <w:rPr>
          <w:lang w:eastAsia="zh-CN"/>
        </w:rPr>
        <w:tab/>
      </w:r>
      <w:r>
        <w:t>Physical signals, channels mapping and precoding</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26BD4B6F" w14:textId="77777777" w:rsidR="00016099" w:rsidRDefault="00016099" w:rsidP="00E501EA">
      <w:pPr>
        <w:pStyle w:val="Heading2"/>
        <w:rPr>
          <w:sz w:val="36"/>
        </w:rPr>
      </w:pPr>
      <w:bookmarkStart w:id="7090" w:name="_Toc29808556"/>
      <w:bookmarkStart w:id="7091" w:name="_Toc40209724"/>
      <w:bookmarkStart w:id="7092" w:name="_Toc21338448"/>
      <w:bookmarkStart w:id="7093" w:name="_Toc37068475"/>
      <w:bookmarkStart w:id="7094" w:name="_Toc40210066"/>
      <w:bookmarkStart w:id="7095" w:name="_Toc37084362"/>
      <w:bookmarkStart w:id="7096" w:name="_Toc37084020"/>
      <w:bookmarkStart w:id="7097" w:name="_Toc137555038"/>
      <w:bookmarkStart w:id="7098" w:name="_Toc130402486"/>
      <w:bookmarkStart w:id="7099" w:name="_Toc53176890"/>
      <w:bookmarkStart w:id="7100" w:name="_Toc106184463"/>
      <w:bookmarkStart w:id="7101" w:name="_Toc98763534"/>
      <w:bookmarkStart w:id="7102" w:name="_Toc145531510"/>
      <w:bookmarkStart w:id="7103" w:name="_Toc76572504"/>
      <w:bookmarkStart w:id="7104" w:name="_Toc76653215"/>
      <w:bookmarkStart w:id="7105" w:name="_Toc67918417"/>
      <w:bookmarkStart w:id="7106" w:name="_Toc138854100"/>
      <w:bookmarkStart w:id="7107" w:name="_Toc82451164"/>
      <w:bookmarkStart w:id="7108" w:name="_Toc98755942"/>
      <w:bookmarkStart w:id="7109" w:name="_Toc89949553"/>
      <w:bookmarkStart w:id="7110" w:name="_Toc61121220"/>
      <w:bookmarkStart w:id="7111" w:name="_Toc138946781"/>
      <w:bookmarkStart w:id="7112" w:name="_Toc45893025"/>
      <w:bookmarkStart w:id="7113" w:name="_Toc82450515"/>
      <w:bookmarkStart w:id="7114" w:name="_Toc76652371"/>
      <w:bookmarkStart w:id="7115" w:name="_Toc76298492"/>
      <w:bookmarkStart w:id="7116" w:name="_Toc161665774"/>
      <w:bookmarkStart w:id="7117" w:name="_Toc169718924"/>
      <w:r>
        <w:t>C.3.1</w:t>
      </w:r>
      <w:r>
        <w:tab/>
      </w:r>
      <w:bookmarkEnd w:id="7090"/>
      <w:bookmarkEnd w:id="7091"/>
      <w:bookmarkEnd w:id="7092"/>
      <w:bookmarkEnd w:id="7093"/>
      <w:bookmarkEnd w:id="7094"/>
      <w:bookmarkEnd w:id="7095"/>
      <w:bookmarkEnd w:id="7096"/>
      <w:r>
        <w:t>General</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47039925" w14:textId="77777777" w:rsidR="00016099" w:rsidRDefault="00016099" w:rsidP="00016099">
      <w:r>
        <w:t xml:space="preserve">Unless otherwise stated, 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t xml:space="preserve"> is defined by using a precoder matrix </w:t>
      </w:r>
      <w:r>
        <w:rPr>
          <w:position w:val="-10"/>
        </w:rPr>
        <w:object w:dxaOrig="541" w:dyaOrig="331" w14:anchorId="4F876D18">
          <v:shape id="_x0000_i1081" type="#_x0000_t75" style="width:27.5pt;height:16.5pt" o:ole="">
            <v:imagedata r:id="rId153" o:title=""/>
          </v:shape>
          <o:OLEObject Type="Embed" ProgID="Equation.3" ShapeID="_x0000_i1081" DrawAspect="Content" ObjectID="_1782163469" r:id="rId154"/>
        </w:object>
      </w:r>
      <w:r>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is the first port for that reference signal or physical channel as defined in clauses 7.3 and 7.4 in TS 38.211 [21].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w:r>
        <w:rPr>
          <w:position w:val="-14"/>
        </w:rPr>
        <w:object w:dxaOrig="1873" w:dyaOrig="433" w14:anchorId="197111C8">
          <v:shape id="_x0000_i1082" type="#_x0000_t75" style="width:93.5pt;height:21.5pt" o:ole="">
            <v:imagedata r:id="rId155" o:title=""/>
          </v:shape>
          <o:OLEObject Type="Embed" ProgID="Equation.3" ShapeID="_x0000_i1082" DrawAspect="Content" ObjectID="_1782163470" r:id="rId156"/>
        </w:object>
      </w:r>
      <w:r>
        <w:t xml:space="preserve">, with </w:t>
      </w:r>
      <w:r>
        <w:rPr>
          <w:position w:val="-14"/>
        </w:rPr>
        <w:object w:dxaOrig="541" w:dyaOrig="392" w14:anchorId="21C3D3E4">
          <v:shape id="_x0000_i1083" type="#_x0000_t75" style="width:27.5pt;height:19.5pt" o:ole="">
            <v:imagedata r:id="rId157" o:title=""/>
          </v:shape>
          <o:OLEObject Type="Embed" ProgID="Equation.3" ShapeID="_x0000_i1083" DrawAspect="Content" ObjectID="_1782163471" r:id="rId158"/>
        </w:object>
      </w:r>
      <w:r>
        <w:t xml:space="preserve"> being</w:t>
      </w:r>
      <w:r>
        <w:rPr>
          <w:lang w:eastAsia="zh-CN"/>
        </w:rPr>
        <w:t xml:space="preserve"> </w:t>
      </w:r>
      <w:r>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70A48813">
          <v:shape id="_x0000_i1084" type="#_x0000_t75" style="width:27.5pt;height:19.5pt" o:ole="">
            <v:imagedata r:id="rId159" o:title=""/>
          </v:shape>
          <o:OLEObject Type="Embed" ProgID="Equation.3" ShapeID="_x0000_i1084" DrawAspect="Content" ObjectID="_1782163472" r:id="rId160"/>
        </w:object>
      </w:r>
      <w:r>
        <w:t>as per the test configuration but transmitted on different physical antenna elements:</w:t>
      </w:r>
    </w:p>
    <w:p w14:paraId="701706A4" w14:textId="77777777" w:rsidR="00016099" w:rsidRDefault="00000000" w:rsidP="00016099">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rPr>
              </m:ctrlPr>
            </m:sSubSupPr>
            <m:e>
              <m:r>
                <w:rPr>
                  <w:rFonts w:ascii="Cambria Math" w:eastAsia="DengXian" w:hAnsi="Cambria Math"/>
                  <w:lang w:val="fr-FR"/>
                </w:rPr>
                <m:t>y</m:t>
              </m:r>
            </m:e>
            <m:sub>
              <m:r>
                <w:rPr>
                  <w:rFonts w:ascii="Cambria Math" w:eastAsia="DengXian" w:hAnsi="Cambria Math"/>
                  <w:lang w:val="fr-FR"/>
                </w:rPr>
                <m:t>bf</m:t>
              </m:r>
            </m:sub>
            <m:sup>
              <m:d>
                <m:dPr>
                  <m:ctrlPr>
                    <w:rPr>
                      <w:rFonts w:ascii="Cambria Math" w:eastAsia="DengXian" w:hAnsi="Cambria Math"/>
                    </w:rPr>
                  </m:ctrlPr>
                </m:dPr>
                <m:e>
                  <m:r>
                    <w:rPr>
                      <w:rFonts w:ascii="Cambria Math" w:eastAsia="DengXian" w:hAnsi="Cambria Math"/>
                      <w:lang w:val="fr-FR"/>
                    </w:rPr>
                    <m:t>q</m:t>
                  </m:r>
                </m:e>
              </m:d>
            </m:sup>
          </m:sSubSup>
          <m:d>
            <m:dPr>
              <m:ctrlPr>
                <w:rPr>
                  <w:rFonts w:ascii="Cambria Math" w:eastAsia="DengXian" w:hAnsi="Cambria Math"/>
                </w:rPr>
              </m:ctrlPr>
            </m:dPr>
            <m:e>
              <m:r>
                <w:rPr>
                  <w:rFonts w:ascii="Cambria Math" w:eastAsia="DengXian" w:hAnsi="Cambria Math"/>
                  <w:lang w:val="fr-FR"/>
                </w:rPr>
                <m:t>i</m:t>
              </m:r>
            </m:e>
          </m:d>
          <m:r>
            <m:rPr>
              <m:sty m:val="p"/>
            </m:rPr>
            <w:rPr>
              <w:rFonts w:ascii="Cambria Math" w:eastAsia="DengXian" w:hAnsi="Cambria Math"/>
              <w:lang w:val="fr-FR"/>
            </w:rPr>
            <m:t>=</m:t>
          </m:r>
          <m:r>
            <w:rPr>
              <w:rFonts w:ascii="Cambria Math" w:eastAsia="DengXian" w:hAnsi="Cambria Math"/>
              <w:lang w:val="fr-FR"/>
            </w:rPr>
            <m:t>W</m:t>
          </m:r>
          <m:d>
            <m:dPr>
              <m:ctrlPr>
                <w:rPr>
                  <w:rFonts w:ascii="Cambria Math" w:eastAsia="DengXian" w:hAnsi="Cambria Math"/>
                </w:rPr>
              </m:ctrlPr>
            </m:dPr>
            <m:e>
              <m:r>
                <w:rPr>
                  <w:rFonts w:ascii="Cambria Math" w:eastAsia="DengXian" w:hAnsi="Cambria Math"/>
                  <w:lang w:val="fr-FR"/>
                </w:rPr>
                <m:t>i</m:t>
              </m:r>
            </m:e>
          </m:d>
          <m:sSup>
            <m:sSupPr>
              <m:ctrlPr>
                <w:rPr>
                  <w:rFonts w:ascii="Cambria Math" w:eastAsia="DengXian" w:hAnsi="Cambria Math"/>
                </w:rPr>
              </m:ctrlPr>
            </m:sSupPr>
            <m:e>
              <m:r>
                <w:rPr>
                  <w:rFonts w:ascii="Cambria Math" w:eastAsia="DengXian" w:hAnsi="Cambria Math"/>
                  <w:lang w:val="fr-FR"/>
                </w:rPr>
                <m:t>y</m:t>
              </m:r>
            </m:e>
            <m:sup>
              <m:d>
                <m:dPr>
                  <m:ctrlPr>
                    <w:rPr>
                      <w:rFonts w:ascii="Cambria Math" w:eastAsia="DengXian" w:hAnsi="Cambria Math"/>
                    </w:rPr>
                  </m:ctrlPr>
                </m:dPr>
                <m:e>
                  <m:r>
                    <w:rPr>
                      <w:rFonts w:ascii="Cambria Math" w:eastAsia="DengXian" w:hAnsi="Cambria Math"/>
                      <w:lang w:val="fr-FR"/>
                    </w:rPr>
                    <m:t>p</m:t>
                  </m:r>
                </m:e>
              </m:d>
            </m:sup>
          </m:sSup>
          <m:r>
            <m:rPr>
              <m:sty m:val="p"/>
            </m:rPr>
            <w:rPr>
              <w:rFonts w:ascii="Cambria Math" w:eastAsia="DengXian" w:hAnsi="Cambria Math"/>
              <w:lang w:val="fr-FR"/>
            </w:rPr>
            <m:t>(</m:t>
          </m:r>
          <m:r>
            <w:rPr>
              <w:rFonts w:ascii="Cambria Math" w:eastAsia="DengXian" w:hAnsi="Cambria Math"/>
              <w:lang w:val="fr-FR"/>
            </w:rPr>
            <m:t>i</m:t>
          </m:r>
          <m:r>
            <m:rPr>
              <m:sty m:val="p"/>
            </m:rPr>
            <w:rPr>
              <w:rFonts w:ascii="Cambria Math" w:eastAsia="DengXian" w:hAnsi="Cambria Math"/>
              <w:lang w:val="fr-FR"/>
            </w:rPr>
            <m:t>)</m:t>
          </m:r>
        </m:oMath>
      </m:oMathPara>
    </w:p>
    <w:p w14:paraId="3E66B87D" w14:textId="77777777" w:rsidR="00016099" w:rsidRDefault="00016099" w:rsidP="00016099">
      <w:r>
        <w:t xml:space="preserve">For </w:t>
      </w:r>
      <w:r>
        <w:rPr>
          <w:rFonts w:eastAsia="SimSun" w:hint="eastAsia"/>
          <w:lang w:val="en-US" w:eastAsia="zh-CN"/>
        </w:rPr>
        <w:t>Clause 8.2.3 and 9.4.1</w:t>
      </w:r>
      <w:r>
        <w:t xml:space="preserve">,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is defined by using a precoder matrix </w:t>
      </w:r>
      <w:r>
        <w:rPr>
          <w:position w:val="-10"/>
        </w:rPr>
        <w:object w:dxaOrig="541" w:dyaOrig="331" w14:anchorId="73052E38">
          <v:shape id="_x0000_i1085" type="#_x0000_t75" style="width:27.5pt;height:16.5pt" o:ole="">
            <v:imagedata r:id="rId153" o:title=""/>
          </v:shape>
          <o:OLEObject Type="Embed" ProgID="Equation.3" ShapeID="_x0000_i1085" DrawAspect="Content" ObjectID="_1782163473" r:id="rId161"/>
        </w:object>
      </w:r>
      <w:r>
        <w:t xml:space="preserve"> of size 2x1.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28CB1B26">
          <v:shape id="_x0000_i1086" type="#_x0000_t75" style="width:27.5pt;height:19.5pt" o:ole="">
            <v:imagedata r:id="rId159" o:title=""/>
          </v:shape>
          <o:OLEObject Type="Embed" ProgID="Equation.3" ShapeID="_x0000_i1086" DrawAspect="Content" ObjectID="_1782163474" r:id="rId162"/>
        </w:object>
      </w:r>
      <w:r>
        <w:t>as per the test configuration but transmitted on different physical antenna elements:</w:t>
      </w:r>
    </w:p>
    <w:p w14:paraId="05C07771" w14:textId="77777777" w:rsidR="00016099" w:rsidRDefault="00000000" w:rsidP="00016099">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7118" w:name="MCCQCTEMPBM_00000038"/>
    <w:bookmarkStart w:id="7119" w:name="MCCQCTEMPBM_00000033"/>
    <w:p w14:paraId="43B2F055" w14:textId="77777777" w:rsidR="00016099" w:rsidRDefault="00016099" w:rsidP="00016099">
      <w:pPr>
        <w:rPr>
          <w:lang w:eastAsia="zh-CN"/>
        </w:rPr>
      </w:pPr>
      <w:r>
        <w:fldChar w:fldCharType="begin"/>
      </w:r>
      <w:r>
        <w:fldChar w:fldCharType="end"/>
      </w:r>
      <w:bookmarkEnd w:id="7118"/>
      <w:bookmarkEnd w:id="7119"/>
      <w:r>
        <w:t xml:space="preserve">The precoder matrix </w:t>
      </w:r>
      <w:r>
        <w:rPr>
          <w:position w:val="-10"/>
        </w:rPr>
        <w:object w:dxaOrig="588" w:dyaOrig="331" w14:anchorId="12DD3D93">
          <v:shape id="_x0000_i1087" type="#_x0000_t75" style="width:29pt;height:16.5pt" o:ole="">
            <v:imagedata r:id="rId153" o:title=""/>
          </v:shape>
          <o:OLEObject Type="Embed" ProgID="Equation.3" ShapeID="_x0000_i1087" DrawAspect="Content" ObjectID="_1782163475" r:id="rId163"/>
        </w:object>
      </w:r>
      <w:r>
        <w:t xml:space="preserve">is specific to the test case configuration. </w:t>
      </w:r>
      <w:r>
        <w:rPr>
          <w:position w:val="-10"/>
        </w:rPr>
        <w:object w:dxaOrig="541" w:dyaOrig="331" w14:anchorId="4C8FEFCB">
          <v:shape id="_x0000_i1088" type="#_x0000_t75" style="width:27.5pt;height:16.5pt" o:ole="">
            <v:imagedata r:id="rId153" o:title=""/>
          </v:shape>
          <o:OLEObject Type="Embed" ProgID="Equation.3" ShapeID="_x0000_i1088" DrawAspect="Content" ObjectID="_1782163476" r:id="rId164"/>
        </w:object>
      </w:r>
      <w:r>
        <w:t xml:space="preserve"> is defined in Clause 5.2.2.2 of TS 38.214 [28].</w:t>
      </w:r>
      <w:bookmarkStart w:id="7120" w:name="MCCQCTEMPBM_00000039"/>
      <w:r>
        <w:fldChar w:fldCharType="begin"/>
      </w:r>
      <w:r>
        <w:fldChar w:fldCharType="end"/>
      </w:r>
      <w:bookmarkStart w:id="7121" w:name="MCCQCTEMPBM_00000035"/>
      <w:bookmarkStart w:id="7122" w:name="MCCQCTEMPBM_00000036"/>
      <w:bookmarkStart w:id="7123" w:name="MCCQCTEMPBM_00000040"/>
      <w:bookmarkStart w:id="7124" w:name="MCCQCTEMPBM_00000034"/>
      <w:bookmarkEnd w:id="7120"/>
      <w:r>
        <w:fldChar w:fldCharType="begin"/>
      </w:r>
      <w:r>
        <w:fldChar w:fldCharType="end"/>
      </w:r>
      <w:bookmarkEnd w:id="7121"/>
      <w:bookmarkEnd w:id="7122"/>
      <w:bookmarkEnd w:id="7123"/>
      <w:bookmarkEnd w:id="7124"/>
    </w:p>
    <w:p w14:paraId="42BAD541" w14:textId="77777777" w:rsidR="00016099" w:rsidRDefault="00016099" w:rsidP="00016099">
      <w:pPr>
        <w:rPr>
          <w:lang w:eastAsia="zh-CN"/>
        </w:rPr>
      </w:pPr>
      <w:r>
        <w:rPr>
          <w:lang w:eastAsia="zh-CN"/>
        </w:rPr>
        <w:t xml:space="preserve">The transimison on PT-RS antenna port is </w:t>
      </w:r>
      <w:r>
        <w:t xml:space="preserve">associated </w:t>
      </w:r>
      <w:r>
        <w:rPr>
          <w:lang w:eastAsia="zh-CN"/>
        </w:rPr>
        <w:t>(using same precoder)</w:t>
      </w:r>
      <w:r>
        <w:t xml:space="preserve"> with</w:t>
      </w:r>
      <w:r>
        <w:rPr>
          <w:lang w:eastAsia="zh-CN"/>
        </w:rPr>
        <w:t xml:space="preserve"> </w:t>
      </w:r>
      <w:r>
        <w:t>the lowest indexed DM-RS antenna port among the DM-RS antenna ports assigned for the PDSCH</w:t>
      </w:r>
      <w:r>
        <w:rPr>
          <w:lang w:eastAsia="zh-CN"/>
        </w:rPr>
        <w:t>.</w:t>
      </w:r>
    </w:p>
    <w:p w14:paraId="1493F96E" w14:textId="77777777" w:rsidR="00016099" w:rsidRDefault="00016099" w:rsidP="00016099">
      <w:pPr>
        <w:rPr>
          <w:lang w:eastAsia="zh-CN"/>
        </w:rPr>
      </w:pPr>
      <w:r>
        <w:t>The physical antenna elements are identified by indices</w:t>
      </w:r>
      <w:r>
        <w:rPr>
          <w:position w:val="-12"/>
        </w:rPr>
        <w:object w:dxaOrig="1873" w:dyaOrig="392" w14:anchorId="48EF0BD9">
          <v:shape id="_x0000_i1089" type="#_x0000_t75" style="width:93.5pt;height:19.5pt" o:ole="">
            <v:imagedata r:id="rId165" o:title=""/>
          </v:shape>
          <o:OLEObject Type="Embed" ProgID="Equation.3" ShapeID="_x0000_i1089" DrawAspect="Content" ObjectID="_1782163477" r:id="rId166"/>
        </w:object>
      </w:r>
      <w:r>
        <w:t xml:space="preserve">, where </w:t>
      </w:r>
      <w:r>
        <w:rPr>
          <w:position w:val="-12"/>
        </w:rPr>
        <w:object w:dxaOrig="588" w:dyaOrig="392" w14:anchorId="15A65A27">
          <v:shape id="_x0000_i1090" type="#_x0000_t75" style="width:29pt;height:19.5pt" o:ole="">
            <v:imagedata r:id="rId167" o:title=""/>
          </v:shape>
          <o:OLEObject Type="Embed" ProgID="Equation.3" ShapeID="_x0000_i1090" DrawAspect="Content" ObjectID="_1782163478" r:id="rId168"/>
        </w:object>
      </w:r>
      <w:r>
        <w:t xml:space="preserve"> is the number of physical antenna elements configured per test.</w:t>
      </w:r>
    </w:p>
    <w:p w14:paraId="0BD4AA22" w14:textId="77777777" w:rsidR="00016099" w:rsidRDefault="00016099" w:rsidP="00016099">
      <w:pPr>
        <w:rPr>
          <w:iCs/>
        </w:rPr>
      </w:pPr>
      <w:r>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Pr>
          <w:rFonts w:ascii="Times-Roman" w:hAnsi="Times-Roman"/>
          <w:color w:val="000000"/>
          <w:sz w:val="24"/>
          <w:szCs w:val="24"/>
        </w:rPr>
        <w:t xml:space="preserve"> </w:t>
      </w:r>
      <w:r>
        <w:rPr>
          <w:rFonts w:ascii="Times-Roman" w:hAnsi="Times-Roman"/>
          <w:color w:val="000000"/>
        </w:rPr>
        <w:t xml:space="preserve">with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Pr>
          <w:rFonts w:ascii="Times-Roman" w:hAnsi="Times-Roman"/>
          <w:color w:val="000000"/>
          <w:sz w:val="24"/>
          <w:szCs w:val="24"/>
        </w:rPr>
        <w:t xml:space="preserve"> </w:t>
      </w:r>
      <w:r>
        <w:rPr>
          <w:rFonts w:ascii="Times-Roman" w:hAnsi="Times-Roman"/>
          <w:color w:val="000000"/>
        </w:rPr>
        <w:t xml:space="preserve">(i.e. PSS, SSS, PBCH and DM-RS for PBCH) are </w:t>
      </w:r>
      <w:r>
        <w:rPr>
          <w:lang w:eastAsia="zh-CN"/>
        </w:rPr>
        <w:t>directly mapped to first physical antenna element.</w:t>
      </w:r>
    </w:p>
    <w:p w14:paraId="788FA487" w14:textId="77777777" w:rsidR="00016099" w:rsidRDefault="00016099" w:rsidP="00016099">
      <w:pPr>
        <w:rPr>
          <w:lang w:eastAsia="zh-CN"/>
        </w:rPr>
      </w:pPr>
      <w:r>
        <w:rPr>
          <w:iCs/>
        </w:rPr>
        <w:t xml:space="preserve">Modulation symbols </w:t>
      </w:r>
      <w:r>
        <w:rPr>
          <w:iCs/>
          <w:position w:val="-14"/>
        </w:rPr>
        <w:object w:dxaOrig="392" w:dyaOrig="433" w14:anchorId="29DD473C">
          <v:shape id="_x0000_i1091" type="#_x0000_t75" style="width:19.5pt;height:21.5pt" o:ole="">
            <v:imagedata r:id="rId169" o:title=""/>
          </v:shape>
          <o:OLEObject Type="Embed" ProgID="Equation.3" ShapeID="_x0000_i1091" DrawAspect="Content" ObjectID="_1782163479" r:id="rId170"/>
        </w:object>
      </w:r>
      <w:r>
        <w:rPr>
          <w:iCs/>
        </w:rPr>
        <w:t xml:space="preserve"> </w:t>
      </w:r>
      <w:r>
        <w:rPr>
          <w:iCs/>
          <w:lang w:eastAsia="zh-CN"/>
        </w:rPr>
        <w:t xml:space="preserve">for CSI-RS resources which configured for tracking with one port </w:t>
      </w:r>
      <w:r>
        <w:rPr>
          <w:lang w:eastAsia="zh-CN"/>
        </w:rPr>
        <w:t>are directly mapped to first physical antenna element.</w:t>
      </w:r>
    </w:p>
    <w:p w14:paraId="39A7C881" w14:textId="77777777" w:rsidR="00016099" w:rsidRDefault="00016099" w:rsidP="00016099">
      <w:pPr>
        <w:rPr>
          <w:lang w:eastAsia="zh-CN"/>
        </w:rPr>
      </w:pPr>
      <w:r>
        <w:rPr>
          <w:iCs/>
        </w:rPr>
        <w:t xml:space="preserve">Modulation symbols </w:t>
      </w:r>
      <w:r>
        <w:rPr>
          <w:iCs/>
          <w:position w:val="-14"/>
        </w:rPr>
        <w:object w:dxaOrig="392" w:dyaOrig="433" w14:anchorId="2902A410">
          <v:shape id="_x0000_i1092" type="#_x0000_t75" style="width:19.5pt;height:21.5pt" o:ole="">
            <v:imagedata r:id="rId169" o:title=""/>
          </v:shape>
          <o:OLEObject Type="Embed" ProgID="Equation.3" ShapeID="_x0000_i1092" DrawAspect="Content" ObjectID="_1782163480" r:id="rId171"/>
        </w:object>
      </w:r>
      <w:r>
        <w:rPr>
          <w:iCs/>
        </w:rPr>
        <w:t xml:space="preserve"> </w:t>
      </w:r>
      <w:r>
        <w:rPr>
          <w:iCs/>
          <w:lang w:eastAsia="zh-CN"/>
        </w:rPr>
        <w:t xml:space="preserve">for CSI-RS resources which configured for beam refinement with one port </w:t>
      </w:r>
      <w:r>
        <w:rPr>
          <w:lang w:eastAsia="zh-CN"/>
        </w:rPr>
        <w:t>are directly mapped to first physical antenna element.</w:t>
      </w:r>
    </w:p>
    <w:p w14:paraId="74C3C145" w14:textId="77777777" w:rsidR="00016099" w:rsidRDefault="00016099" w:rsidP="00016099">
      <w:r>
        <w:rPr>
          <w:iCs/>
        </w:rPr>
        <w:t xml:space="preserve">Modulation symbols </w:t>
      </w:r>
      <w:r>
        <w:rPr>
          <w:iCs/>
          <w:position w:val="-14"/>
        </w:rPr>
        <w:object w:dxaOrig="433" w:dyaOrig="433" w14:anchorId="655CB66D">
          <v:shape id="_x0000_i1093" type="#_x0000_t75" style="width:21.5pt;height:21.5pt" o:ole="">
            <v:imagedata r:id="rId172" o:title=""/>
          </v:shape>
          <o:OLEObject Type="Embed" ProgID="Equation.3" ShapeID="_x0000_i1093" DrawAspect="Content" ObjectID="_1782163481" r:id="rId173"/>
        </w:object>
      </w:r>
      <w:r>
        <w:rPr>
          <w:iCs/>
          <w:lang w:eastAsia="zh-CN"/>
        </w:rPr>
        <w:t xml:space="preserve"> for NZP CSI-RS which configured for CSI acquisition with </w:t>
      </w:r>
      <w:r>
        <w:t xml:space="preserve"> </w:t>
      </w:r>
      <w:r>
        <w:rPr>
          <w:position w:val="-12"/>
        </w:rPr>
        <w:object w:dxaOrig="3042" w:dyaOrig="392" w14:anchorId="30CF71C7">
          <v:shape id="_x0000_i1094" type="#_x0000_t75" style="width:152pt;height:19.5pt" o:ole="">
            <v:imagedata r:id="rId174" o:title=""/>
          </v:shape>
          <o:OLEObject Type="Embed" ProgID="Equation.3" ShapeID="_x0000_i1094" DrawAspect="Content" ObjectID="_1782163482" r:id="rId175"/>
        </w:object>
      </w:r>
      <w:r>
        <w:t xml:space="preserve">  are</w:t>
      </w:r>
      <w:r>
        <w:rPr>
          <w:iCs/>
        </w:rPr>
        <w:t xml:space="preserve"> mapped to the physical antenna index</w:t>
      </w:r>
      <w:r>
        <w:rPr>
          <w:iCs/>
          <w:lang w:eastAsia="zh-CN"/>
        </w:rPr>
        <w:t xml:space="preserve"> </w:t>
      </w:r>
      <w:r>
        <w:rPr>
          <w:position w:val="-14"/>
        </w:rPr>
        <w:object w:dxaOrig="1007" w:dyaOrig="392" w14:anchorId="214CB4A3">
          <v:shape id="_x0000_i1095" type="#_x0000_t75" style="width:50.5pt;height:19.5pt" o:ole="">
            <v:imagedata r:id="rId176" o:title=""/>
          </v:shape>
          <o:OLEObject Type="Embed" ProgID="Equation.3" ShapeID="_x0000_i1095" DrawAspect="Content" ObjectID="_1782163483" r:id="rId177"/>
        </w:object>
      </w:r>
      <w:r>
        <w:t xml:space="preserve"> where </w:t>
      </w:r>
      <w:r>
        <w:rPr>
          <w:position w:val="-12"/>
        </w:rPr>
        <w:object w:dxaOrig="541" w:dyaOrig="392" w14:anchorId="16BAA6C9">
          <v:shape id="_x0000_i1096" type="#_x0000_t75" style="width:27.5pt;height:19.5pt" o:ole="">
            <v:imagedata r:id="rId178" o:title=""/>
          </v:shape>
          <o:OLEObject Type="Embed" ProgID="Equation.3" ShapeID="_x0000_i1096" DrawAspect="Content" ObjectID="_1782163484" r:id="rId179"/>
        </w:object>
      </w:r>
      <w:r>
        <w:t xml:space="preserve">is the number of </w:t>
      </w:r>
      <w:r>
        <w:rPr>
          <w:lang w:eastAsia="zh-CN"/>
        </w:rPr>
        <w:t xml:space="preserve">NZP </w:t>
      </w:r>
      <w:r>
        <w:t>CSI</w:t>
      </w:r>
      <w:r>
        <w:rPr>
          <w:lang w:eastAsia="zh-CN"/>
        </w:rPr>
        <w:t>-RS</w:t>
      </w:r>
      <w:r>
        <w:t xml:space="preserve"> </w:t>
      </w:r>
      <w:r>
        <w:rPr>
          <w:lang w:eastAsia="zh-CN"/>
        </w:rPr>
        <w:t>ports</w:t>
      </w:r>
      <w:r>
        <w:t xml:space="preserve"> configured per test.</w:t>
      </w:r>
    </w:p>
    <w:p w14:paraId="1532A178" w14:textId="77777777" w:rsidR="00A34EF0" w:rsidRDefault="00A34EF0" w:rsidP="00A34EF0">
      <w:pPr>
        <w:pStyle w:val="Heading8"/>
        <w:rPr>
          <w:rFonts w:eastAsia="SimSun"/>
          <w:lang w:val="en-US" w:eastAsia="zh-CN"/>
        </w:rPr>
      </w:pPr>
      <w:bookmarkStart w:id="7125" w:name="_Toc169718925"/>
      <w:r>
        <w:t xml:space="preserve">Annex </w:t>
      </w:r>
      <w:r>
        <w:rPr>
          <w:rFonts w:eastAsia="SimSun" w:hint="eastAsia"/>
          <w:lang w:val="en-US" w:eastAsia="zh-CN"/>
        </w:rPr>
        <w:t>D</w:t>
      </w:r>
      <w:r>
        <w:t xml:space="preserve">: </w:t>
      </w:r>
      <w:r>
        <w:rPr>
          <w:rFonts w:eastAsia="SimSun" w:hint="eastAsia"/>
          <w:lang w:val="en-US" w:eastAsia="zh-CN"/>
        </w:rPr>
        <w:t>Void</w:t>
      </w:r>
      <w:bookmarkEnd w:id="7125"/>
    </w:p>
    <w:p w14:paraId="526940F9" w14:textId="77777777" w:rsidR="00A34EF0" w:rsidRDefault="00A34EF0" w:rsidP="00A34EF0">
      <w:pPr>
        <w:pStyle w:val="Heading8"/>
        <w:rPr>
          <w:rFonts w:eastAsia="SimSun"/>
          <w:lang w:val="en-US" w:eastAsia="zh-CN"/>
        </w:rPr>
      </w:pPr>
      <w:bookmarkStart w:id="7126" w:name="_Toc169718926"/>
      <w:r>
        <w:t xml:space="preserve">Annex </w:t>
      </w:r>
      <w:r>
        <w:rPr>
          <w:rFonts w:eastAsia="SimSun" w:hint="eastAsia"/>
          <w:lang w:val="en-US" w:eastAsia="zh-CN"/>
        </w:rPr>
        <w:t>E</w:t>
      </w:r>
      <w:r>
        <w:t xml:space="preserve">: </w:t>
      </w:r>
      <w:r>
        <w:rPr>
          <w:rFonts w:eastAsia="SimSun" w:hint="eastAsia"/>
          <w:lang w:val="en-US" w:eastAsia="zh-CN"/>
        </w:rPr>
        <w:t>Void</w:t>
      </w:r>
      <w:bookmarkEnd w:id="7126"/>
    </w:p>
    <w:p w14:paraId="16FCB656" w14:textId="2AEE7C21" w:rsidR="00016099" w:rsidRDefault="00A34EF0" w:rsidP="00A34EF0">
      <w:pPr>
        <w:pStyle w:val="Heading8"/>
        <w:rPr>
          <w:rFonts w:eastAsia="SimSun"/>
          <w:lang w:val="en-US" w:eastAsia="zh-CN"/>
        </w:rPr>
      </w:pPr>
      <w:bookmarkStart w:id="7127" w:name="_Toc169718927"/>
      <w:r>
        <w:t xml:space="preserve">Annex </w:t>
      </w:r>
      <w:r>
        <w:rPr>
          <w:rFonts w:eastAsia="SimSun" w:hint="eastAsia"/>
          <w:lang w:val="en-US" w:eastAsia="zh-CN"/>
        </w:rPr>
        <w:t>F</w:t>
      </w:r>
      <w:r>
        <w:t xml:space="preserve">: </w:t>
      </w:r>
      <w:r>
        <w:rPr>
          <w:rFonts w:eastAsia="SimSun" w:hint="eastAsia"/>
          <w:lang w:val="en-US" w:eastAsia="zh-CN"/>
        </w:rPr>
        <w:t>Void</w:t>
      </w:r>
      <w:bookmarkEnd w:id="7127"/>
    </w:p>
    <w:p w14:paraId="6B2B5CF6" w14:textId="77777777" w:rsidR="00B20359" w:rsidRDefault="00B20359" w:rsidP="00B20359">
      <w:pPr>
        <w:pStyle w:val="Heading8"/>
      </w:pPr>
      <w:bookmarkStart w:id="7128" w:name="_Toc169718928"/>
      <w:r>
        <w:t xml:space="preserve">Annex G (normative): </w:t>
      </w:r>
      <w:r>
        <w:rPr>
          <w:rFonts w:eastAsia="SimSun" w:hint="eastAsia"/>
          <w:lang w:eastAsia="zh-CN"/>
        </w:rPr>
        <w:t>NCR</w:t>
      </w:r>
      <w:r>
        <w:t>-MT RRM Testing</w:t>
      </w:r>
      <w:bookmarkEnd w:id="7128"/>
    </w:p>
    <w:p w14:paraId="799A2813" w14:textId="77777777" w:rsidR="00B20359" w:rsidRDefault="00B20359" w:rsidP="00B20359">
      <w:pPr>
        <w:rPr>
          <w:rFonts w:eastAsiaTheme="minorEastAsia"/>
        </w:rPr>
      </w:pPr>
      <w:bookmarkStart w:id="7129" w:name="_Hlk64463380"/>
      <w:r>
        <w:rPr>
          <w:rFonts w:eastAsiaTheme="minorEastAsia"/>
        </w:rPr>
        <w:t xml:space="preserve">The test cases defined in this Annex are to verify the minimum requirements defined in clause 12. The conducted tests are performed for </w:t>
      </w:r>
      <w:r>
        <w:rPr>
          <w:rFonts w:eastAsiaTheme="minorEastAsia"/>
          <w:lang w:eastAsia="zh-CN"/>
        </w:rPr>
        <w:t>NCR</w:t>
      </w:r>
      <w:r>
        <w:rPr>
          <w:rFonts w:eastAsiaTheme="minorEastAsia"/>
        </w:rPr>
        <w:t xml:space="preserve"> type 1-H, and the over the air (OTA) tests are performed for </w:t>
      </w:r>
      <w:r>
        <w:rPr>
          <w:rFonts w:eastAsiaTheme="minorEastAsia"/>
          <w:lang w:eastAsia="zh-CN"/>
        </w:rPr>
        <w:t>NCR</w:t>
      </w:r>
      <w:r>
        <w:rPr>
          <w:rFonts w:eastAsiaTheme="minorEastAsia"/>
        </w:rPr>
        <w:t xml:space="preserve"> type 2-O, where the conducted and radiated reference points and the </w:t>
      </w:r>
      <w:r>
        <w:rPr>
          <w:rFonts w:eastAsiaTheme="minorEastAsia" w:hint="eastAsia"/>
          <w:lang w:eastAsia="zh-CN"/>
        </w:rPr>
        <w:t>NCR</w:t>
      </w:r>
      <w:r>
        <w:rPr>
          <w:rFonts w:eastAsiaTheme="minorEastAsia"/>
        </w:rPr>
        <w:t xml:space="preserve"> type are defined in clause 4.3. For the test cases for </w:t>
      </w:r>
      <w:r>
        <w:rPr>
          <w:rFonts w:eastAsiaTheme="minorEastAsia" w:hint="eastAsia"/>
          <w:lang w:eastAsia="zh-CN"/>
        </w:rPr>
        <w:t>NCR</w:t>
      </w:r>
      <w:r>
        <w:rPr>
          <w:rFonts w:eastAsiaTheme="minorEastAsia"/>
        </w:rPr>
        <w:t xml:space="preserve">-MT, the DU part is disabled during the testing. The test cases apply for Local-area </w:t>
      </w:r>
      <w:r>
        <w:rPr>
          <w:rFonts w:eastAsiaTheme="minorEastAsia" w:hint="eastAsia"/>
          <w:lang w:eastAsia="zh-CN"/>
        </w:rPr>
        <w:t>NCR</w:t>
      </w:r>
      <w:r>
        <w:rPr>
          <w:rFonts w:eastAsiaTheme="minorEastAsia"/>
        </w:rPr>
        <w:t xml:space="preserve">-MT classes, where the </w:t>
      </w:r>
      <w:r>
        <w:rPr>
          <w:rFonts w:eastAsiaTheme="minorEastAsia" w:hint="eastAsia"/>
          <w:lang w:eastAsia="zh-CN"/>
        </w:rPr>
        <w:t>NCR</w:t>
      </w:r>
      <w:r>
        <w:rPr>
          <w:rFonts w:eastAsiaTheme="minorEastAsia"/>
        </w:rPr>
        <w:t>-MT classes are defined in clause 4.4.</w:t>
      </w:r>
    </w:p>
    <w:p w14:paraId="2A005185" w14:textId="77777777" w:rsidR="00B20359" w:rsidRDefault="00B20359" w:rsidP="00B20359">
      <w:pPr>
        <w:rPr>
          <w:rFonts w:eastAsiaTheme="minorEastAsia"/>
        </w:rPr>
      </w:pPr>
      <w:r>
        <w:rPr>
          <w:rFonts w:eastAsiaTheme="minorEastAsia"/>
        </w:rPr>
        <w:t xml:space="preserve">The test configurations and procedures are defined in following clauses and in each test cases. The test requirements are derived using the corresponding configuration parameters as example. The actual </w:t>
      </w:r>
      <w:r>
        <w:rPr>
          <w:rFonts w:eastAsiaTheme="minorEastAsia" w:hint="eastAsia"/>
          <w:lang w:eastAsia="zh-CN"/>
        </w:rPr>
        <w:t>NCR</w:t>
      </w:r>
      <w:r>
        <w:rPr>
          <w:rFonts w:eastAsiaTheme="minorEastAsia"/>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Default="00B20359" w:rsidP="00B20359">
      <w:pPr>
        <w:pStyle w:val="B1"/>
        <w:rPr>
          <w:rFonts w:eastAsia="SimSun"/>
        </w:rPr>
      </w:pPr>
      <w:r>
        <w:rPr>
          <w:rFonts w:eastAsia="SimSun"/>
        </w:rPr>
        <w:t>-</w:t>
      </w:r>
      <w:r>
        <w:rPr>
          <w:rFonts w:eastAsia="SimSun"/>
        </w:rPr>
        <w:tab/>
        <w:t>DL/UL scheduling related configuration</w:t>
      </w:r>
    </w:p>
    <w:p w14:paraId="78C390AF" w14:textId="77777777" w:rsidR="00B20359" w:rsidRDefault="00B20359" w:rsidP="00B20359">
      <w:pPr>
        <w:pStyle w:val="B1"/>
        <w:rPr>
          <w:rFonts w:eastAsia="SimSun"/>
        </w:rPr>
      </w:pPr>
      <w:r>
        <w:rPr>
          <w:rFonts w:eastAsia="SimSun"/>
        </w:rPr>
        <w:t>-</w:t>
      </w:r>
      <w:r>
        <w:rPr>
          <w:rFonts w:eastAsia="SimSun"/>
        </w:rPr>
        <w:tab/>
        <w:t>PRACH configuration</w:t>
      </w:r>
    </w:p>
    <w:p w14:paraId="019278D9" w14:textId="77777777" w:rsidR="00B20359" w:rsidRDefault="00B20359" w:rsidP="00B20359">
      <w:pPr>
        <w:pStyle w:val="B1"/>
        <w:rPr>
          <w:rFonts w:eastAsia="SimSun"/>
        </w:rPr>
      </w:pPr>
      <w:r>
        <w:rPr>
          <w:rFonts w:eastAsia="SimSun"/>
        </w:rPr>
        <w:t>-</w:t>
      </w:r>
      <w:r>
        <w:rPr>
          <w:rFonts w:eastAsia="SimSun"/>
        </w:rPr>
        <w:tab/>
        <w:t>SRS configuration</w:t>
      </w:r>
    </w:p>
    <w:p w14:paraId="6B32C644" w14:textId="77777777" w:rsidR="00B20359" w:rsidRDefault="00B20359" w:rsidP="00B20359">
      <w:pPr>
        <w:pStyle w:val="B1"/>
        <w:rPr>
          <w:rFonts w:eastAsia="SimSun"/>
        </w:rPr>
      </w:pPr>
      <w:r>
        <w:rPr>
          <w:rFonts w:eastAsia="SimSun"/>
        </w:rPr>
        <w:t>-</w:t>
      </w:r>
      <w:r>
        <w:rPr>
          <w:rFonts w:eastAsia="SimSun"/>
        </w:rPr>
        <w:tab/>
        <w:t>SSB configuration</w:t>
      </w:r>
    </w:p>
    <w:p w14:paraId="15ED09B4" w14:textId="77777777" w:rsidR="00B20359" w:rsidRDefault="00B20359" w:rsidP="00B20359">
      <w:pPr>
        <w:pStyle w:val="B1"/>
        <w:rPr>
          <w:rFonts w:eastAsia="SimSun"/>
        </w:rPr>
      </w:pPr>
      <w:r>
        <w:rPr>
          <w:rFonts w:eastAsia="SimSun"/>
        </w:rPr>
        <w:t>-</w:t>
      </w:r>
      <w:r>
        <w:rPr>
          <w:rFonts w:eastAsia="SimSun"/>
        </w:rPr>
        <w:tab/>
        <w:t>CSI-RS configuration</w:t>
      </w:r>
    </w:p>
    <w:p w14:paraId="419A0C17" w14:textId="77777777" w:rsidR="00B20359" w:rsidRDefault="00B20359" w:rsidP="00B20359">
      <w:pPr>
        <w:pStyle w:val="B1"/>
        <w:rPr>
          <w:rFonts w:eastAsia="SimSun"/>
        </w:rPr>
      </w:pPr>
      <w:r>
        <w:rPr>
          <w:rFonts w:eastAsia="SimSun"/>
        </w:rPr>
        <w:t>-</w:t>
      </w:r>
      <w:r>
        <w:rPr>
          <w:rFonts w:eastAsia="SimSun"/>
        </w:rPr>
        <w:tab/>
        <w:t>BWP configuration</w:t>
      </w:r>
    </w:p>
    <w:p w14:paraId="4DCEB60E" w14:textId="77777777" w:rsidR="00B20359" w:rsidRDefault="00B20359" w:rsidP="00B20359">
      <w:pPr>
        <w:pStyle w:val="B1"/>
        <w:rPr>
          <w:rFonts w:eastAsia="SimSun"/>
        </w:rPr>
      </w:pPr>
      <w:r>
        <w:rPr>
          <w:rFonts w:eastAsia="SimSun"/>
        </w:rPr>
        <w:t>-</w:t>
      </w:r>
      <w:r>
        <w:rPr>
          <w:rFonts w:eastAsia="SimSun"/>
        </w:rPr>
        <w:tab/>
        <w:t>SMTC configuration</w:t>
      </w:r>
    </w:p>
    <w:p w14:paraId="0E2B1FEA" w14:textId="77777777" w:rsidR="00B20359" w:rsidRDefault="00B20359" w:rsidP="00B20359">
      <w:pPr>
        <w:pStyle w:val="B1"/>
        <w:rPr>
          <w:rFonts w:eastAsia="SimSun"/>
        </w:rPr>
      </w:pPr>
      <w:r>
        <w:rPr>
          <w:rFonts w:eastAsia="SimSun"/>
        </w:rPr>
        <w:t>-</w:t>
      </w:r>
      <w:r>
        <w:rPr>
          <w:rFonts w:eastAsia="SimSun"/>
        </w:rPr>
        <w:tab/>
        <w:t>TCI state configuration</w:t>
      </w:r>
    </w:p>
    <w:p w14:paraId="27740BE8" w14:textId="77777777" w:rsidR="00B20359" w:rsidRDefault="00B20359" w:rsidP="00B20359">
      <w:pPr>
        <w:pStyle w:val="B1"/>
        <w:rPr>
          <w:rFonts w:eastAsia="SimSun"/>
        </w:rPr>
      </w:pPr>
      <w:r>
        <w:rPr>
          <w:rFonts w:eastAsia="SimSun"/>
        </w:rPr>
        <w:t>-</w:t>
      </w:r>
      <w:r>
        <w:rPr>
          <w:rFonts w:eastAsia="SimSun"/>
        </w:rPr>
        <w:tab/>
        <w:t>Antenna configuration</w:t>
      </w:r>
    </w:p>
    <w:p w14:paraId="29F98A17" w14:textId="77777777" w:rsidR="00B20359" w:rsidRDefault="00B20359" w:rsidP="00B20359">
      <w:pPr>
        <w:pStyle w:val="B1"/>
        <w:rPr>
          <w:rFonts w:eastAsia="SimSun"/>
          <w:sz w:val="24"/>
          <w:szCs w:val="24"/>
        </w:rPr>
      </w:pPr>
      <w:r>
        <w:rPr>
          <w:rFonts w:eastAsia="SimSun"/>
        </w:rPr>
        <w:t>-</w:t>
      </w:r>
      <w:r>
        <w:rPr>
          <w:rFonts w:eastAsia="SimSun"/>
        </w:rPr>
        <w:tab/>
        <w:t>AoA configuration</w:t>
      </w:r>
    </w:p>
    <w:bookmarkEnd w:id="7129"/>
    <w:p w14:paraId="653360C8" w14:textId="77777777" w:rsidR="00B20359" w:rsidRDefault="00B20359" w:rsidP="00B20359"/>
    <w:p w14:paraId="7F14BCFB" w14:textId="77777777" w:rsidR="00B20359" w:rsidRDefault="00B20359" w:rsidP="001571C9">
      <w:pPr>
        <w:pStyle w:val="Heading1"/>
        <w:rPr>
          <w:rFonts w:eastAsia="SimSun"/>
        </w:rPr>
      </w:pPr>
      <w:bookmarkStart w:id="7130" w:name="_Toc76542422"/>
      <w:bookmarkStart w:id="7131" w:name="_Toc89949441"/>
      <w:bookmarkStart w:id="7132" w:name="_Toc137554924"/>
      <w:bookmarkStart w:id="7133" w:name="_Toc98755830"/>
      <w:bookmarkStart w:id="7134" w:name="_Toc82450404"/>
      <w:bookmarkStart w:id="7135" w:name="_Toc138946667"/>
      <w:bookmarkStart w:id="7136" w:name="_Toc130402373"/>
      <w:bookmarkStart w:id="7137" w:name="_Toc138853986"/>
      <w:bookmarkStart w:id="7138" w:name="_Toc82451052"/>
      <w:bookmarkStart w:id="7139" w:name="_Toc74583609"/>
      <w:bookmarkStart w:id="7140" w:name="_Toc106184351"/>
      <w:bookmarkStart w:id="7141" w:name="_Toc535476068"/>
      <w:bookmarkStart w:id="7142" w:name="_Toc98763422"/>
      <w:bookmarkStart w:id="7143" w:name="_Toc169718929"/>
      <w:r>
        <w:rPr>
          <w:rFonts w:eastAsia="SimSun"/>
        </w:rPr>
        <w:t>G.1</w:t>
      </w:r>
      <w:r>
        <w:rPr>
          <w:rFonts w:eastAsia="SimSun"/>
        </w:rPr>
        <w:tab/>
      </w:r>
      <w:r>
        <w:rPr>
          <w:rFonts w:eastAsia="SimSun" w:hint="eastAsia"/>
          <w:lang w:eastAsia="zh-CN"/>
        </w:rPr>
        <w:t>NCR</w:t>
      </w:r>
      <w:r>
        <w:rPr>
          <w:rFonts w:eastAsia="SimSun"/>
        </w:rPr>
        <w:t>-MT RRM test configurations</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59A2F1B4" w14:textId="77777777" w:rsidR="00B20359" w:rsidRDefault="00B20359" w:rsidP="001571C9">
      <w:pPr>
        <w:pStyle w:val="Heading2"/>
        <w:rPr>
          <w:rFonts w:eastAsiaTheme="minorEastAsia"/>
        </w:rPr>
      </w:pPr>
      <w:bookmarkStart w:id="7144" w:name="_Toc138853987"/>
      <w:bookmarkStart w:id="7145" w:name="_Toc82450405"/>
      <w:bookmarkStart w:id="7146" w:name="_Toc98755831"/>
      <w:bookmarkStart w:id="7147" w:name="_Toc82451053"/>
      <w:bookmarkStart w:id="7148" w:name="_Toc74583610"/>
      <w:bookmarkStart w:id="7149" w:name="_Toc98763423"/>
      <w:bookmarkStart w:id="7150" w:name="_Toc76542423"/>
      <w:bookmarkStart w:id="7151" w:name="_Toc106184352"/>
      <w:bookmarkStart w:id="7152" w:name="_Toc137554925"/>
      <w:bookmarkStart w:id="7153" w:name="_Toc89949442"/>
      <w:bookmarkStart w:id="7154" w:name="_Toc138946668"/>
      <w:bookmarkStart w:id="7155" w:name="_Toc130402374"/>
      <w:bookmarkStart w:id="7156" w:name="_Toc169718930"/>
      <w:r>
        <w:rPr>
          <w:rFonts w:eastAsiaTheme="minorEastAsia"/>
        </w:rPr>
        <w:t>G.1.1</w:t>
      </w:r>
      <w:r>
        <w:rPr>
          <w:rFonts w:eastAsiaTheme="minorEastAsia"/>
        </w:rPr>
        <w:tab/>
        <w:t>Reference measurement channels</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5B1F5E6E" w14:textId="77777777" w:rsidR="00B20359" w:rsidRDefault="00B20359" w:rsidP="001571C9">
      <w:pPr>
        <w:pStyle w:val="Heading3"/>
        <w:rPr>
          <w:rFonts w:eastAsiaTheme="minorEastAsia"/>
          <w:snapToGrid w:val="0"/>
        </w:rPr>
      </w:pPr>
      <w:bookmarkStart w:id="7157" w:name="_Toc106184353"/>
      <w:bookmarkStart w:id="7158" w:name="_Toc74583611"/>
      <w:bookmarkStart w:id="7159" w:name="_Toc138946669"/>
      <w:bookmarkStart w:id="7160" w:name="_Toc89949443"/>
      <w:bookmarkStart w:id="7161" w:name="_Toc130402375"/>
      <w:bookmarkStart w:id="7162" w:name="_Toc76542424"/>
      <w:bookmarkStart w:id="7163" w:name="_Toc138853988"/>
      <w:bookmarkStart w:id="7164" w:name="_Toc82451054"/>
      <w:bookmarkStart w:id="7165" w:name="_Toc98755832"/>
      <w:bookmarkStart w:id="7166" w:name="_Toc137554926"/>
      <w:bookmarkStart w:id="7167" w:name="_Toc98763424"/>
      <w:bookmarkStart w:id="7168" w:name="_Toc82450406"/>
      <w:bookmarkStart w:id="7169" w:name="_Toc169718931"/>
      <w:r>
        <w:rPr>
          <w:rFonts w:eastAsiaTheme="minorEastAsia"/>
          <w:snapToGrid w:val="0"/>
        </w:rPr>
        <w:t>G.1.1.1</w:t>
      </w:r>
      <w:r>
        <w:rPr>
          <w:rFonts w:eastAsiaTheme="minorEastAsia"/>
          <w:snapToGrid w:val="0"/>
        </w:rPr>
        <w:tab/>
        <w:t>PDSCH</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5D768C35" w14:textId="77777777" w:rsidR="00B20359" w:rsidRDefault="00B20359" w:rsidP="001571C9">
      <w:pPr>
        <w:pStyle w:val="Heading4"/>
        <w:rPr>
          <w:rFonts w:eastAsiaTheme="minorEastAsia"/>
          <w:snapToGrid w:val="0"/>
        </w:rPr>
      </w:pPr>
      <w:bookmarkStart w:id="7170" w:name="_Toc138946670"/>
      <w:bookmarkStart w:id="7171" w:name="_Toc98755833"/>
      <w:bookmarkStart w:id="7172" w:name="_Toc137554927"/>
      <w:bookmarkStart w:id="7173" w:name="_Toc98763425"/>
      <w:bookmarkStart w:id="7174" w:name="_Toc82450407"/>
      <w:bookmarkStart w:id="7175" w:name="_Toc106184354"/>
      <w:bookmarkStart w:id="7176" w:name="_Toc74583612"/>
      <w:bookmarkStart w:id="7177" w:name="_Toc89949444"/>
      <w:bookmarkStart w:id="7178" w:name="_Toc130402376"/>
      <w:bookmarkStart w:id="7179" w:name="_Toc138853989"/>
      <w:bookmarkStart w:id="7180" w:name="_Toc82451055"/>
      <w:bookmarkStart w:id="7181" w:name="_Toc76542425"/>
      <w:bookmarkStart w:id="7182" w:name="_Toc169718932"/>
      <w:r>
        <w:rPr>
          <w:rFonts w:eastAsiaTheme="minorEastAsia"/>
          <w:snapToGrid w:val="0"/>
        </w:rPr>
        <w:t>G.1.1.1.1</w:t>
      </w:r>
      <w:r>
        <w:rPr>
          <w:rFonts w:eastAsiaTheme="minorEastAsia"/>
          <w:snapToGrid w:val="0"/>
        </w:rPr>
        <w:tab/>
        <w:t>TDD</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27EDBCD3" w14:textId="77777777" w:rsidR="00B20359" w:rsidRDefault="00B20359" w:rsidP="00B20359">
      <w:pPr>
        <w:pStyle w:val="TH"/>
        <w:rPr>
          <w:rFonts w:eastAsiaTheme="minorEastAsia"/>
        </w:rPr>
      </w:pPr>
      <w:r>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B20359"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Default="00B20359" w:rsidP="00262A74">
            <w:pPr>
              <w:pStyle w:val="TAH"/>
              <w:rPr>
                <w:rFonts w:eastAsiaTheme="minorEastAsia"/>
              </w:rPr>
            </w:pPr>
            <w:r>
              <w:rPr>
                <w:rFonts w:eastAsiaTheme="minorEastAsia"/>
              </w:rPr>
              <w:t>Value</w:t>
            </w:r>
          </w:p>
        </w:tc>
      </w:tr>
      <w:tr w:rsidR="00B20359"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Default="00B20359" w:rsidP="00262A74">
            <w:pPr>
              <w:pStyle w:val="TAC"/>
              <w:rPr>
                <w:rFonts w:eastAsiaTheme="minorEastAsia"/>
              </w:rPr>
            </w:pPr>
            <w:r>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Default="00B20359" w:rsidP="00262A74">
            <w:pPr>
              <w:pStyle w:val="TAC"/>
              <w:rPr>
                <w:rFonts w:eastAsiaTheme="minorEastAsia"/>
              </w:rPr>
            </w:pPr>
          </w:p>
        </w:tc>
      </w:tr>
      <w:tr w:rsidR="00B20359"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Default="00B20359" w:rsidP="00262A74">
            <w:pPr>
              <w:pStyle w:val="TAC"/>
              <w:rPr>
                <w:rFonts w:eastAsiaTheme="minorEastAsia"/>
              </w:rPr>
            </w:pPr>
            <w:r>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Default="00B20359" w:rsidP="00262A74">
            <w:pPr>
              <w:pStyle w:val="TAC"/>
              <w:rPr>
                <w:rFonts w:eastAsiaTheme="minorEastAsia"/>
              </w:rPr>
            </w:pPr>
          </w:p>
        </w:tc>
      </w:tr>
      <w:tr w:rsidR="00B20359"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Default="00B20359" w:rsidP="00262A74">
            <w:pPr>
              <w:pStyle w:val="TAC"/>
              <w:rPr>
                <w:rFonts w:eastAsiaTheme="minorEastAsia"/>
                <w:strike/>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Default="00B20359" w:rsidP="00262A74">
            <w:pPr>
              <w:pStyle w:val="TAC"/>
              <w:rPr>
                <w:rFonts w:eastAsiaTheme="minorEastAsia"/>
              </w:rPr>
            </w:pPr>
          </w:p>
        </w:tc>
      </w:tr>
      <w:tr w:rsidR="00B20359"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Default="00B20359" w:rsidP="00262A74">
            <w:pPr>
              <w:pStyle w:val="TAC"/>
              <w:rPr>
                <w:rFonts w:eastAsiaTheme="minorEastAsia"/>
              </w:rPr>
            </w:pPr>
          </w:p>
        </w:tc>
      </w:tr>
      <w:tr w:rsidR="00B20359"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Default="00B20359" w:rsidP="00262A74">
            <w:pPr>
              <w:pStyle w:val="TAC"/>
              <w:rPr>
                <w:rFonts w:eastAsiaTheme="minorEastAsia"/>
              </w:rPr>
            </w:pPr>
          </w:p>
        </w:tc>
      </w:tr>
      <w:tr w:rsidR="00B20359"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Default="00B20359" w:rsidP="00262A74">
            <w:pPr>
              <w:pStyle w:val="TAC"/>
              <w:rPr>
                <w:rFonts w:eastAsiaTheme="minorEastAsia"/>
              </w:rPr>
            </w:pPr>
          </w:p>
        </w:tc>
      </w:tr>
      <w:tr w:rsidR="00B20359"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Default="00B20359" w:rsidP="00262A74">
            <w:pPr>
              <w:pStyle w:val="TAC"/>
              <w:rPr>
                <w:rFonts w:eastAsiaTheme="minorEastAsia"/>
              </w:rPr>
            </w:pPr>
          </w:p>
        </w:tc>
      </w:tr>
      <w:tr w:rsidR="00B20359"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Default="00B20359" w:rsidP="00262A74">
            <w:pPr>
              <w:pStyle w:val="TAC"/>
              <w:rPr>
                <w:rFonts w:eastAsiaTheme="minorEastAsia"/>
              </w:rPr>
            </w:pPr>
          </w:p>
        </w:tc>
      </w:tr>
      <w:tr w:rsidR="00B20359"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Default="00B20359" w:rsidP="00262A74">
            <w:pPr>
              <w:pStyle w:val="TAC"/>
              <w:rPr>
                <w:rFonts w:eastAsiaTheme="minorEastAsia"/>
              </w:rPr>
            </w:pPr>
          </w:p>
        </w:tc>
      </w:tr>
      <w:tr w:rsidR="00B20359"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Default="00B20359" w:rsidP="00262A74">
            <w:pPr>
              <w:pStyle w:val="TAC"/>
              <w:rPr>
                <w:rFonts w:eastAsiaTheme="minorEastAsia"/>
              </w:rPr>
            </w:pPr>
          </w:p>
        </w:tc>
      </w:tr>
      <w:tr w:rsidR="00B20359"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Default="00B20359" w:rsidP="00262A74">
            <w:pPr>
              <w:pStyle w:val="TAC"/>
              <w:rPr>
                <w:rFonts w:eastAsiaTheme="minorEastAsia"/>
              </w:rPr>
            </w:pPr>
          </w:p>
        </w:tc>
      </w:tr>
      <w:tr w:rsidR="00B20359"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Default="00B20359" w:rsidP="00262A74">
            <w:pPr>
              <w:pStyle w:val="TAC"/>
              <w:rPr>
                <w:rFonts w:eastAsiaTheme="minorEastAsia"/>
              </w:rPr>
            </w:pPr>
          </w:p>
        </w:tc>
      </w:tr>
      <w:tr w:rsidR="00B20359"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Default="00B20359" w:rsidP="00262A74">
            <w:pPr>
              <w:pStyle w:val="TAC"/>
              <w:rPr>
                <w:rFonts w:eastAsiaTheme="minorEastAsia"/>
              </w:rPr>
            </w:pPr>
          </w:p>
        </w:tc>
      </w:tr>
      <w:tr w:rsidR="00B20359"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Default="00B20359" w:rsidP="00262A74">
            <w:pPr>
              <w:pStyle w:val="TAC"/>
              <w:rPr>
                <w:rFonts w:eastAsiaTheme="minorEastAsia"/>
              </w:rPr>
            </w:pPr>
          </w:p>
        </w:tc>
      </w:tr>
      <w:tr w:rsidR="00B20359"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Default="00B20359" w:rsidP="00262A74">
            <w:pPr>
              <w:pStyle w:val="TAC"/>
              <w:rPr>
                <w:rFonts w:eastAsiaTheme="minorEastAsia"/>
              </w:rPr>
            </w:pPr>
          </w:p>
        </w:tc>
      </w:tr>
      <w:tr w:rsidR="00B20359"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Default="00B20359" w:rsidP="00262A74">
            <w:pPr>
              <w:pStyle w:val="TAC"/>
              <w:rPr>
                <w:rFonts w:eastAsiaTheme="minorEastAsia"/>
              </w:rPr>
            </w:pPr>
          </w:p>
        </w:tc>
      </w:tr>
      <w:tr w:rsidR="00B20359"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Default="00B20359" w:rsidP="00262A74">
            <w:pPr>
              <w:pStyle w:val="TAC"/>
              <w:rPr>
                <w:rFonts w:eastAsiaTheme="minorEastAsia"/>
              </w:rPr>
            </w:pPr>
          </w:p>
        </w:tc>
      </w:tr>
      <w:tr w:rsidR="00B20359"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Default="00B20359" w:rsidP="00262A74">
            <w:pPr>
              <w:pStyle w:val="TAC"/>
              <w:rPr>
                <w:rFonts w:eastAsiaTheme="minorEastAsia"/>
              </w:rPr>
            </w:pPr>
          </w:p>
        </w:tc>
      </w:tr>
      <w:tr w:rsidR="00B20359"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Default="00B20359" w:rsidP="00262A74">
            <w:pPr>
              <w:pStyle w:val="TAC"/>
              <w:rPr>
                <w:rFonts w:eastAsiaTheme="minorEastAsia"/>
              </w:rPr>
            </w:pPr>
          </w:p>
        </w:tc>
      </w:tr>
      <w:tr w:rsidR="00B20359"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Default="00B20359" w:rsidP="00262A74">
            <w:pPr>
              <w:pStyle w:val="TAC"/>
              <w:rPr>
                <w:rFonts w:eastAsiaTheme="minorEastAsia"/>
              </w:rPr>
            </w:pPr>
          </w:p>
        </w:tc>
      </w:tr>
      <w:tr w:rsidR="00B20359"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66B26E6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6641BD2E"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0303792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74BDF81"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4CA27E3"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7DFDBFF8" w14:textId="77777777" w:rsidR="00B20359" w:rsidRDefault="00B20359" w:rsidP="00B20359">
      <w:pPr>
        <w:rPr>
          <w:rFonts w:eastAsia="MS Mincho"/>
        </w:rPr>
      </w:pPr>
    </w:p>
    <w:p w14:paraId="0ABA85BB" w14:textId="77777777" w:rsidR="00B20359" w:rsidRDefault="00B20359" w:rsidP="00B20359">
      <w:pPr>
        <w:pStyle w:val="TH"/>
        <w:rPr>
          <w:rFonts w:eastAsiaTheme="minorEastAsia"/>
        </w:rPr>
      </w:pPr>
      <w:r>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B20359"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Default="00B20359" w:rsidP="00262A74">
            <w:pPr>
              <w:pStyle w:val="TAH"/>
              <w:rPr>
                <w:rFonts w:eastAsiaTheme="minorEastAsia"/>
              </w:rPr>
            </w:pPr>
            <w:r>
              <w:rPr>
                <w:rFonts w:eastAsiaTheme="minorEastAsia"/>
              </w:rPr>
              <w:t>Value</w:t>
            </w:r>
          </w:p>
        </w:tc>
      </w:tr>
      <w:tr w:rsidR="00B20359"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Default="00B20359" w:rsidP="00262A74">
            <w:pPr>
              <w:pStyle w:val="TAC"/>
              <w:rPr>
                <w:rFonts w:eastAsiaTheme="minorEastAsia"/>
              </w:rPr>
            </w:pPr>
            <w:r>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Default="00B20359" w:rsidP="00262A74">
            <w:pPr>
              <w:pStyle w:val="TAC"/>
              <w:rPr>
                <w:rFonts w:eastAsiaTheme="minorEastAsia"/>
              </w:rPr>
            </w:pPr>
          </w:p>
        </w:tc>
      </w:tr>
      <w:tr w:rsidR="00B20359"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Default="00B20359" w:rsidP="00262A74">
            <w:pPr>
              <w:pStyle w:val="TAC"/>
              <w:rPr>
                <w:rFonts w:eastAsiaTheme="minorEastAsia"/>
                <w:lang w:eastAsia="zh-CN"/>
              </w:rPr>
            </w:pPr>
            <w:r>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Default="00B20359" w:rsidP="00262A74">
            <w:pPr>
              <w:pStyle w:val="TAC"/>
              <w:rPr>
                <w:rFonts w:eastAsiaTheme="minorEastAsia"/>
              </w:rPr>
            </w:pPr>
          </w:p>
        </w:tc>
      </w:tr>
      <w:tr w:rsidR="00B20359"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Default="00B20359" w:rsidP="00262A74">
            <w:pPr>
              <w:pStyle w:val="TAC"/>
              <w:rPr>
                <w:rFonts w:eastAsiaTheme="minorEastAsia"/>
              </w:rPr>
            </w:pPr>
          </w:p>
        </w:tc>
      </w:tr>
      <w:tr w:rsidR="00B20359"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Default="00B20359" w:rsidP="00262A74">
            <w:pPr>
              <w:pStyle w:val="TAC"/>
              <w:rPr>
                <w:rFonts w:eastAsiaTheme="minorEastAsia"/>
              </w:rPr>
            </w:pPr>
          </w:p>
        </w:tc>
      </w:tr>
      <w:tr w:rsidR="00B20359"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Default="00B20359" w:rsidP="00262A74">
            <w:pPr>
              <w:pStyle w:val="TAC"/>
              <w:rPr>
                <w:rFonts w:eastAsiaTheme="minorEastAsia"/>
              </w:rPr>
            </w:pPr>
          </w:p>
        </w:tc>
      </w:tr>
      <w:tr w:rsidR="00B20359"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Default="00B20359" w:rsidP="00262A74">
            <w:pPr>
              <w:pStyle w:val="TAC"/>
              <w:rPr>
                <w:rFonts w:eastAsiaTheme="minorEastAsia"/>
              </w:rPr>
            </w:pPr>
          </w:p>
        </w:tc>
      </w:tr>
      <w:tr w:rsidR="00B20359"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Default="00B20359" w:rsidP="00262A74">
            <w:pPr>
              <w:pStyle w:val="TAC"/>
              <w:rPr>
                <w:rFonts w:eastAsiaTheme="minorEastAsia"/>
                <w:lang w:eastAsia="zh-CN"/>
              </w:rPr>
            </w:pPr>
            <w:r>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Default="00B20359" w:rsidP="00262A74">
            <w:pPr>
              <w:pStyle w:val="TAC"/>
              <w:rPr>
                <w:rFonts w:eastAsiaTheme="minorEastAsia"/>
              </w:rPr>
            </w:pPr>
          </w:p>
        </w:tc>
      </w:tr>
      <w:tr w:rsidR="00B20359"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Default="00B20359" w:rsidP="00262A74">
            <w:pPr>
              <w:pStyle w:val="TAC"/>
              <w:rPr>
                <w:rFonts w:eastAsiaTheme="minorEastAsia"/>
              </w:rPr>
            </w:pPr>
          </w:p>
        </w:tc>
      </w:tr>
      <w:tr w:rsidR="00B20359"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Default="00B20359" w:rsidP="00262A74">
            <w:pPr>
              <w:pStyle w:val="TAC"/>
              <w:rPr>
                <w:rFonts w:eastAsiaTheme="minorEastAsia"/>
              </w:rPr>
            </w:pPr>
          </w:p>
        </w:tc>
      </w:tr>
      <w:tr w:rsidR="00B20359"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Default="00B20359" w:rsidP="00262A74">
            <w:pPr>
              <w:pStyle w:val="TAC"/>
              <w:rPr>
                <w:rFonts w:eastAsiaTheme="minorEastAsia"/>
              </w:rPr>
            </w:pPr>
          </w:p>
        </w:tc>
      </w:tr>
      <w:tr w:rsidR="00B20359"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Default="00B20359" w:rsidP="00262A74">
            <w:pPr>
              <w:pStyle w:val="TAC"/>
              <w:rPr>
                <w:rFonts w:eastAsiaTheme="minorEastAsia"/>
              </w:rPr>
            </w:pPr>
          </w:p>
        </w:tc>
      </w:tr>
      <w:tr w:rsidR="00B20359"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Default="00B20359" w:rsidP="00262A74">
            <w:pPr>
              <w:pStyle w:val="TAC"/>
              <w:rPr>
                <w:rFonts w:eastAsiaTheme="minorEastAsia"/>
              </w:rPr>
            </w:pPr>
          </w:p>
        </w:tc>
      </w:tr>
      <w:tr w:rsidR="00B20359"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Default="00B20359" w:rsidP="00262A74">
            <w:pPr>
              <w:pStyle w:val="TAC"/>
              <w:rPr>
                <w:rFonts w:eastAsiaTheme="minorEastAsia"/>
              </w:rPr>
            </w:pPr>
          </w:p>
        </w:tc>
      </w:tr>
      <w:tr w:rsidR="00B20359"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Default="00B20359" w:rsidP="00262A74">
            <w:pPr>
              <w:pStyle w:val="TAC"/>
              <w:rPr>
                <w:rFonts w:eastAsiaTheme="minorEastAsia"/>
              </w:rPr>
            </w:pPr>
          </w:p>
        </w:tc>
      </w:tr>
      <w:tr w:rsidR="00B20359"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Default="00B20359" w:rsidP="00262A74">
            <w:pPr>
              <w:pStyle w:val="TAC"/>
              <w:rPr>
                <w:rFonts w:eastAsiaTheme="minorEastAsia"/>
              </w:rPr>
            </w:pPr>
          </w:p>
        </w:tc>
      </w:tr>
      <w:tr w:rsidR="00B20359"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Default="00B20359" w:rsidP="00262A74">
            <w:pPr>
              <w:pStyle w:val="TAC"/>
              <w:rPr>
                <w:rFonts w:eastAsiaTheme="minorEastAsia"/>
              </w:rPr>
            </w:pPr>
          </w:p>
        </w:tc>
      </w:tr>
      <w:tr w:rsidR="00B20359"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Default="00B20359" w:rsidP="00262A74">
            <w:pPr>
              <w:pStyle w:val="TAC"/>
              <w:rPr>
                <w:rFonts w:eastAsiaTheme="minorEastAsia"/>
              </w:rPr>
            </w:pPr>
          </w:p>
        </w:tc>
      </w:tr>
      <w:tr w:rsidR="00B20359"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Default="00B20359" w:rsidP="00262A74">
            <w:pPr>
              <w:pStyle w:val="TAC"/>
              <w:rPr>
                <w:rFonts w:eastAsiaTheme="minorEastAsia"/>
              </w:rPr>
            </w:pPr>
          </w:p>
        </w:tc>
      </w:tr>
      <w:tr w:rsidR="00B20359"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Default="00B20359" w:rsidP="00262A74">
            <w:pPr>
              <w:pStyle w:val="TAC"/>
              <w:rPr>
                <w:rFonts w:eastAsiaTheme="minorEastAsia"/>
              </w:rPr>
            </w:pPr>
          </w:p>
        </w:tc>
      </w:tr>
      <w:tr w:rsidR="00B20359"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Default="00B20359" w:rsidP="00262A74">
            <w:pPr>
              <w:pStyle w:val="TAC"/>
              <w:rPr>
                <w:rFonts w:eastAsiaTheme="minorEastAsia"/>
              </w:rPr>
            </w:pPr>
          </w:p>
        </w:tc>
      </w:tr>
      <w:tr w:rsidR="00B20359"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31B6570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3B34E41C"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771FCDB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1A24445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C5DB90E"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99AF40C" w14:textId="77777777" w:rsidR="00B20359" w:rsidRDefault="00B20359" w:rsidP="00B20359">
      <w:pPr>
        <w:rPr>
          <w:rFonts w:eastAsia="MS Mincho"/>
        </w:rPr>
      </w:pPr>
    </w:p>
    <w:p w14:paraId="189126C3" w14:textId="77777777" w:rsidR="00B20359" w:rsidRDefault="00B20359" w:rsidP="00B20359">
      <w:pPr>
        <w:pStyle w:val="TH"/>
        <w:rPr>
          <w:rFonts w:eastAsiaTheme="minorEastAsia"/>
        </w:rPr>
      </w:pPr>
      <w:r>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B20359"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Default="00B20359" w:rsidP="00262A74">
            <w:pPr>
              <w:pStyle w:val="TAH"/>
              <w:rPr>
                <w:rFonts w:eastAsiaTheme="minorEastAsia"/>
              </w:rPr>
            </w:pPr>
            <w:r>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Default="00B20359" w:rsidP="00262A74">
            <w:pPr>
              <w:pStyle w:val="TAH"/>
              <w:rPr>
                <w:rFonts w:eastAsiaTheme="minorEastAsia"/>
              </w:rPr>
            </w:pPr>
            <w:r>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Default="00B20359" w:rsidP="00262A74">
            <w:pPr>
              <w:pStyle w:val="TAH"/>
              <w:rPr>
                <w:rFonts w:eastAsiaTheme="minorEastAsia"/>
              </w:rPr>
            </w:pPr>
            <w:r>
              <w:rPr>
                <w:rFonts w:eastAsiaTheme="minorEastAsia"/>
              </w:rPr>
              <w:t>Value</w:t>
            </w:r>
          </w:p>
        </w:tc>
      </w:tr>
      <w:tr w:rsidR="00B20359"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Default="00B20359" w:rsidP="00262A74">
            <w:pPr>
              <w:pStyle w:val="TAL"/>
              <w:rPr>
                <w:rFonts w:eastAsiaTheme="minorEastAsia"/>
              </w:rPr>
            </w:pPr>
            <w:r>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Default="00B20359" w:rsidP="00262A74">
            <w:pPr>
              <w:pStyle w:val="TAC"/>
              <w:rPr>
                <w:rFonts w:eastAsiaTheme="minorEastAsia"/>
              </w:rPr>
            </w:pPr>
            <w:r>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Default="00B20359" w:rsidP="00262A74">
            <w:pPr>
              <w:pStyle w:val="TAC"/>
              <w:rPr>
                <w:rFonts w:eastAsiaTheme="minorEastAsia"/>
              </w:rPr>
            </w:pPr>
          </w:p>
        </w:tc>
      </w:tr>
      <w:tr w:rsidR="00B20359"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Default="00B20359" w:rsidP="00262A74">
            <w:pPr>
              <w:pStyle w:val="TAL"/>
              <w:rPr>
                <w:rFonts w:eastAsiaTheme="minorEastAsia"/>
              </w:rPr>
            </w:pPr>
            <w:r>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Default="00B20359" w:rsidP="00262A74">
            <w:pPr>
              <w:pStyle w:val="TAC"/>
              <w:rPr>
                <w:rFonts w:eastAsiaTheme="minorEastAsia"/>
              </w:rPr>
            </w:pPr>
            <w:r>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Default="00B20359" w:rsidP="00262A74">
            <w:pPr>
              <w:pStyle w:val="TAC"/>
              <w:rPr>
                <w:rFonts w:eastAsiaTheme="minorEastAsia"/>
                <w:lang w:eastAsia="zh-CN"/>
              </w:rPr>
            </w:pPr>
            <w:r>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Default="00B20359" w:rsidP="00262A74">
            <w:pPr>
              <w:pStyle w:val="TAC"/>
              <w:rPr>
                <w:rFonts w:eastAsiaTheme="minorEastAsia"/>
              </w:rPr>
            </w:pPr>
          </w:p>
        </w:tc>
      </w:tr>
      <w:tr w:rsidR="00B20359"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Default="00B20359" w:rsidP="00262A74">
            <w:pPr>
              <w:pStyle w:val="TAL"/>
              <w:rPr>
                <w:rFonts w:eastAsiaTheme="minorEastAsia"/>
              </w:rPr>
            </w:pPr>
            <w:r>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Default="00B20359" w:rsidP="00262A74">
            <w:pPr>
              <w:pStyle w:val="TAC"/>
              <w:rPr>
                <w:rFonts w:eastAsiaTheme="minorEastAsia"/>
              </w:rPr>
            </w:pPr>
          </w:p>
        </w:tc>
      </w:tr>
      <w:tr w:rsidR="00B20359"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Default="00B20359" w:rsidP="00262A74">
            <w:pPr>
              <w:pStyle w:val="TAC"/>
              <w:rPr>
                <w:rFonts w:eastAsiaTheme="minorEastAsia"/>
                <w:strike/>
              </w:rPr>
            </w:pPr>
            <w:r>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Default="00B20359" w:rsidP="00262A74">
            <w:pPr>
              <w:pStyle w:val="TAC"/>
              <w:rPr>
                <w:rFonts w:eastAsiaTheme="minorEastAsia"/>
              </w:rPr>
            </w:pPr>
          </w:p>
        </w:tc>
      </w:tr>
      <w:tr w:rsidR="00B20359"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Default="00B20359" w:rsidP="00262A74">
            <w:pPr>
              <w:pStyle w:val="TAL"/>
              <w:rPr>
                <w:rFonts w:eastAsiaTheme="minorEastAsia"/>
              </w:rPr>
            </w:pPr>
            <w:r>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Default="00B20359" w:rsidP="00262A74">
            <w:pPr>
              <w:pStyle w:val="TAC"/>
              <w:rPr>
                <w:rFonts w:eastAsiaTheme="minorEastAsia"/>
              </w:rPr>
            </w:pPr>
          </w:p>
        </w:tc>
      </w:tr>
      <w:tr w:rsidR="00B20359"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Default="00B20359" w:rsidP="00262A74">
            <w:pPr>
              <w:pStyle w:val="TAL"/>
              <w:rPr>
                <w:rFonts w:eastAsiaTheme="minorEastAsia"/>
              </w:rPr>
            </w:pPr>
            <w:r>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Default="00B20359" w:rsidP="00262A74">
            <w:pPr>
              <w:pStyle w:val="TAC"/>
              <w:rPr>
                <w:rFonts w:eastAsiaTheme="minorEastAsia"/>
                <w:lang w:eastAsia="zh-CN"/>
              </w:rPr>
            </w:pPr>
            <w:r>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Default="00B20359" w:rsidP="00262A74">
            <w:pPr>
              <w:pStyle w:val="TAC"/>
              <w:rPr>
                <w:rFonts w:eastAsiaTheme="minorEastAsia"/>
              </w:rPr>
            </w:pPr>
          </w:p>
        </w:tc>
      </w:tr>
      <w:tr w:rsidR="00B20359"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Default="00B20359" w:rsidP="00262A74">
            <w:pPr>
              <w:pStyle w:val="TAL"/>
              <w:rPr>
                <w:rFonts w:eastAsiaTheme="minorEastAsia"/>
              </w:rPr>
            </w:pPr>
            <w:r>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Default="00B20359" w:rsidP="00262A74">
            <w:pPr>
              <w:pStyle w:val="TAC"/>
              <w:rPr>
                <w:rFonts w:eastAsiaTheme="minorEastAsia"/>
                <w:lang w:eastAsia="zh-CN"/>
              </w:rPr>
            </w:pPr>
            <w:r>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Default="00B20359" w:rsidP="00262A74">
            <w:pPr>
              <w:pStyle w:val="TAC"/>
              <w:rPr>
                <w:rFonts w:eastAsiaTheme="minorEastAsia"/>
              </w:rPr>
            </w:pPr>
          </w:p>
        </w:tc>
      </w:tr>
      <w:tr w:rsidR="00B20359"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Default="00B20359" w:rsidP="00262A74">
            <w:pPr>
              <w:pStyle w:val="TAL"/>
              <w:rPr>
                <w:rFonts w:eastAsiaTheme="minorEastAsia"/>
              </w:rPr>
            </w:pPr>
            <w:r>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Default="00B20359" w:rsidP="00262A74">
            <w:pPr>
              <w:pStyle w:val="TAC"/>
              <w:rPr>
                <w:rFonts w:eastAsiaTheme="minorEastAsia"/>
                <w:lang w:eastAsia="zh-CN"/>
              </w:rPr>
            </w:pPr>
            <w:r>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Default="00B20359" w:rsidP="00262A74">
            <w:pPr>
              <w:pStyle w:val="TAC"/>
              <w:rPr>
                <w:rFonts w:eastAsiaTheme="minorEastAsia"/>
              </w:rPr>
            </w:pPr>
          </w:p>
        </w:tc>
      </w:tr>
      <w:tr w:rsidR="00B20359"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Default="00B20359" w:rsidP="00262A74">
            <w:pPr>
              <w:pStyle w:val="TAL"/>
              <w:rPr>
                <w:rFonts w:eastAsiaTheme="minorEastAsia"/>
              </w:rPr>
            </w:pPr>
            <w:r>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Default="00B20359" w:rsidP="00262A74">
            <w:pPr>
              <w:pStyle w:val="TAC"/>
              <w:rPr>
                <w:rFonts w:eastAsiaTheme="minorEastAsia"/>
                <w:lang w:eastAsia="zh-CN"/>
              </w:rPr>
            </w:pPr>
            <w:r>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Default="00B20359" w:rsidP="00262A74">
            <w:pPr>
              <w:pStyle w:val="TAC"/>
              <w:rPr>
                <w:rFonts w:eastAsiaTheme="minorEastAsia"/>
              </w:rPr>
            </w:pPr>
          </w:p>
        </w:tc>
      </w:tr>
      <w:tr w:rsidR="00B20359"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Default="00B20359" w:rsidP="00262A74">
            <w:pPr>
              <w:pStyle w:val="TAL"/>
              <w:rPr>
                <w:rFonts w:eastAsiaTheme="minorEastAsia"/>
              </w:rPr>
            </w:pPr>
            <w:r>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Default="00B20359" w:rsidP="00262A74">
            <w:pPr>
              <w:pStyle w:val="TAC"/>
              <w:rPr>
                <w:rFonts w:eastAsiaTheme="minorEastAsia"/>
              </w:rPr>
            </w:pPr>
            <w:r>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Default="00B20359" w:rsidP="00262A74">
            <w:pPr>
              <w:pStyle w:val="TAC"/>
              <w:rPr>
                <w:rFonts w:eastAsiaTheme="minorEastAsia"/>
              </w:rPr>
            </w:pPr>
          </w:p>
        </w:tc>
      </w:tr>
      <w:tr w:rsidR="00B20359"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Default="00B20359" w:rsidP="00262A74">
            <w:pPr>
              <w:pStyle w:val="TAL"/>
              <w:rPr>
                <w:rFonts w:eastAsiaTheme="minorEastAsia"/>
              </w:rPr>
            </w:pPr>
            <w:r>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Default="00B20359" w:rsidP="00262A74">
            <w:pPr>
              <w:pStyle w:val="TAC"/>
              <w:rPr>
                <w:rFonts w:eastAsiaTheme="minorEastAsia"/>
              </w:rPr>
            </w:pPr>
            <w:r>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Default="00B20359" w:rsidP="00262A74">
            <w:pPr>
              <w:pStyle w:val="TAC"/>
              <w:rPr>
                <w:rFonts w:eastAsiaTheme="minorEastAsia"/>
              </w:rPr>
            </w:pPr>
          </w:p>
        </w:tc>
      </w:tr>
      <w:tr w:rsidR="00B20359"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Default="00B20359" w:rsidP="00262A74">
            <w:pPr>
              <w:pStyle w:val="TAC"/>
              <w:rPr>
                <w:rFonts w:eastAsiaTheme="minorEastAsia"/>
                <w:lang w:eastAsia="zh-CN"/>
              </w:rPr>
            </w:pPr>
            <w:r>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Default="00B20359" w:rsidP="00262A74">
            <w:pPr>
              <w:pStyle w:val="TAC"/>
              <w:rPr>
                <w:rFonts w:eastAsiaTheme="minorEastAsia"/>
              </w:rPr>
            </w:pPr>
          </w:p>
        </w:tc>
      </w:tr>
      <w:tr w:rsidR="00B20359"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Default="00B20359" w:rsidP="00262A74">
            <w:pPr>
              <w:pStyle w:val="TAC"/>
              <w:rPr>
                <w:rFonts w:eastAsiaTheme="minorEastAsia"/>
                <w:lang w:eastAsia="zh-CN"/>
              </w:rPr>
            </w:pPr>
            <w:r>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Default="00B20359" w:rsidP="00262A74">
            <w:pPr>
              <w:pStyle w:val="TAC"/>
              <w:rPr>
                <w:rFonts w:eastAsiaTheme="minorEastAsia"/>
              </w:rPr>
            </w:pPr>
          </w:p>
        </w:tc>
      </w:tr>
      <w:tr w:rsidR="00B20359"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Default="00B20359" w:rsidP="00262A74">
            <w:pPr>
              <w:pStyle w:val="TAL"/>
              <w:rPr>
                <w:rFonts w:eastAsiaTheme="minorEastAsia"/>
              </w:rPr>
            </w:pPr>
            <w:r>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Default="00B20359" w:rsidP="00262A74">
            <w:pPr>
              <w:pStyle w:val="TAC"/>
              <w:rPr>
                <w:rFonts w:eastAsiaTheme="minorEastAsia"/>
              </w:rPr>
            </w:pPr>
          </w:p>
        </w:tc>
      </w:tr>
      <w:tr w:rsidR="00B20359"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Default="00B20359" w:rsidP="00262A74">
            <w:pPr>
              <w:pStyle w:val="TAC"/>
              <w:rPr>
                <w:rFonts w:eastAsiaTheme="minorEastAsia"/>
              </w:rPr>
            </w:pPr>
            <w:r>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Default="00B20359" w:rsidP="00262A74">
            <w:pPr>
              <w:pStyle w:val="TAC"/>
              <w:rPr>
                <w:rFonts w:eastAsiaTheme="minorEastAsia"/>
              </w:rPr>
            </w:pPr>
          </w:p>
        </w:tc>
      </w:tr>
      <w:tr w:rsidR="00B20359"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Default="00B20359" w:rsidP="00262A74">
            <w:pPr>
              <w:pStyle w:val="TAC"/>
              <w:rPr>
                <w:rFonts w:eastAsiaTheme="minorEastAsia"/>
                <w:lang w:eastAsia="zh-CN"/>
              </w:rPr>
            </w:pPr>
            <w:r>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Default="00B20359" w:rsidP="00262A74">
            <w:pPr>
              <w:pStyle w:val="TAC"/>
              <w:rPr>
                <w:rFonts w:eastAsiaTheme="minorEastAsia"/>
              </w:rPr>
            </w:pPr>
          </w:p>
        </w:tc>
      </w:tr>
      <w:tr w:rsidR="00B20359"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Default="00B20359" w:rsidP="00262A74">
            <w:pPr>
              <w:pStyle w:val="TAC"/>
              <w:rPr>
                <w:rFonts w:eastAsiaTheme="minorEastAsia"/>
              </w:rPr>
            </w:pPr>
          </w:p>
        </w:tc>
      </w:tr>
      <w:tr w:rsidR="00B20359"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Default="00B20359" w:rsidP="00262A74">
            <w:pPr>
              <w:pStyle w:val="TAL"/>
              <w:rPr>
                <w:rFonts w:eastAsiaTheme="minorEastAsia"/>
              </w:rPr>
            </w:pPr>
            <w:r>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Default="00B20359" w:rsidP="00262A74">
            <w:pPr>
              <w:pStyle w:val="TAC"/>
              <w:rPr>
                <w:rFonts w:eastAsiaTheme="minorEastAsia"/>
              </w:rPr>
            </w:pPr>
          </w:p>
        </w:tc>
      </w:tr>
      <w:tr w:rsidR="00B20359"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Default="00B20359" w:rsidP="00262A74">
            <w:pPr>
              <w:pStyle w:val="TAL"/>
              <w:rPr>
                <w:rFonts w:eastAsiaTheme="minorEastAsia"/>
              </w:rPr>
            </w:pPr>
            <w:r>
              <w:rPr>
                <w:rFonts w:eastAsiaTheme="minorEastAsia"/>
              </w:rPr>
              <w:t xml:space="preserve">For slots with </w:t>
            </w:r>
            <w:r>
              <w:rPr>
                <w:rFonts w:eastAsiaTheme="minorEastAsia"/>
                <w:szCs w:val="16"/>
              </w:rPr>
              <w:t>RMSI</w:t>
            </w:r>
            <w:r>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Default="00B20359" w:rsidP="00262A74">
            <w:pPr>
              <w:pStyle w:val="TAC"/>
              <w:rPr>
                <w:rFonts w:eastAsiaTheme="minorEastAsia"/>
              </w:rPr>
            </w:pPr>
            <w:r>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Default="00B20359" w:rsidP="00262A74">
            <w:pPr>
              <w:pStyle w:val="TAC"/>
              <w:rPr>
                <w:rFonts w:eastAsiaTheme="minorEastAsia"/>
              </w:rPr>
            </w:pPr>
          </w:p>
        </w:tc>
      </w:tr>
      <w:tr w:rsidR="00B20359"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Default="00B20359" w:rsidP="00262A74">
            <w:pPr>
              <w:pStyle w:val="TAC"/>
              <w:rPr>
                <w:rFonts w:eastAsiaTheme="minorEastAsia"/>
                <w:lang w:eastAsia="zh-CN"/>
              </w:rPr>
            </w:pPr>
            <w:r>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Default="00B20359" w:rsidP="00262A74">
            <w:pPr>
              <w:pStyle w:val="TAC"/>
              <w:rPr>
                <w:rFonts w:eastAsiaTheme="minorEastAsia"/>
              </w:rPr>
            </w:pPr>
          </w:p>
        </w:tc>
      </w:tr>
      <w:tr w:rsidR="00B20359"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792114CA"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05277582"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55D3B3E6"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5A956D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3C748F14"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1874952" w14:textId="77777777" w:rsidR="00B20359" w:rsidRDefault="00B20359" w:rsidP="00B20359">
      <w:pPr>
        <w:rPr>
          <w:rFonts w:eastAsia="MS Mincho"/>
          <w:snapToGrid w:val="0"/>
        </w:rPr>
      </w:pPr>
    </w:p>
    <w:p w14:paraId="3E147168" w14:textId="77777777" w:rsidR="00B20359" w:rsidRDefault="00B20359" w:rsidP="001571C9">
      <w:pPr>
        <w:pStyle w:val="Heading4"/>
        <w:rPr>
          <w:rFonts w:eastAsiaTheme="minorEastAsia"/>
          <w:snapToGrid w:val="0"/>
        </w:rPr>
      </w:pPr>
      <w:bookmarkStart w:id="7183" w:name="_Toc169718933"/>
      <w:bookmarkStart w:id="7184" w:name="_Toc138853990"/>
      <w:bookmarkStart w:id="7185" w:name="_Toc76542426"/>
      <w:bookmarkStart w:id="7186" w:name="_Toc89949445"/>
      <w:bookmarkStart w:id="7187" w:name="_Toc106184355"/>
      <w:bookmarkStart w:id="7188" w:name="_Toc98755834"/>
      <w:bookmarkStart w:id="7189" w:name="_Toc82451056"/>
      <w:bookmarkStart w:id="7190" w:name="_Toc74583613"/>
      <w:bookmarkStart w:id="7191" w:name="_Toc98763426"/>
      <w:bookmarkStart w:id="7192" w:name="_Toc130402377"/>
      <w:bookmarkStart w:id="7193" w:name="_Toc137554928"/>
      <w:bookmarkStart w:id="7194" w:name="_Toc82450408"/>
      <w:bookmarkStart w:id="7195" w:name="_Toc138946671"/>
      <w:r>
        <w:rPr>
          <w:rFonts w:eastAsiaTheme="minorEastAsia"/>
          <w:snapToGrid w:val="0"/>
        </w:rPr>
        <w:t>G.1.1.1.</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7183"/>
    </w:p>
    <w:p w14:paraId="314F797A" w14:textId="77777777" w:rsidR="00B20359" w:rsidRDefault="00B20359" w:rsidP="00B20359">
      <w:pPr>
        <w:pStyle w:val="TH"/>
      </w:pPr>
      <w:r>
        <w:t xml:space="preserve">Table </w:t>
      </w:r>
      <w:r>
        <w:rPr>
          <w:rFonts w:eastAsiaTheme="minorEastAsia"/>
          <w:snapToGrid w:val="0"/>
        </w:rPr>
        <w:t>G.1.1.1.</w:t>
      </w:r>
      <w:r>
        <w:rPr>
          <w:rFonts w:eastAsiaTheme="minorEastAsia" w:hint="eastAsia"/>
          <w:snapToGrid w:val="0"/>
          <w:lang w:val="en-US" w:eastAsia="zh-CN"/>
        </w:rPr>
        <w:t>2</w:t>
      </w:r>
      <w: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B20359"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Default="00B20359" w:rsidP="00262A74">
            <w:pPr>
              <w:pStyle w:val="TAH"/>
              <w:rPr>
                <w:rFonts w:cs="Arial"/>
              </w:rPr>
            </w:pPr>
            <w:r>
              <w:rPr>
                <w:rFonts w:cs="Arial"/>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Default="00B20359" w:rsidP="00262A74">
            <w:pPr>
              <w:pStyle w:val="TAH"/>
              <w:rPr>
                <w:rFonts w:cs="Arial"/>
              </w:rPr>
            </w:pPr>
            <w:r>
              <w:rPr>
                <w:rFonts w:cs="Arial"/>
              </w:rPr>
              <w:t>Value</w:t>
            </w:r>
          </w:p>
        </w:tc>
      </w:tr>
      <w:tr w:rsidR="00B20359"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Default="00B20359" w:rsidP="00262A74">
            <w:pPr>
              <w:pStyle w:val="TAC"/>
              <w:rPr>
                <w:rFonts w:cs="Arial"/>
              </w:rPr>
            </w:pPr>
            <w:r>
              <w:rPr>
                <w:rFonts w:cs="Arial"/>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Default="00B20359" w:rsidP="00262A74">
            <w:pPr>
              <w:pStyle w:val="TAC"/>
              <w:rPr>
                <w:rFonts w:cs="Arial"/>
              </w:rPr>
            </w:pPr>
          </w:p>
        </w:tc>
      </w:tr>
      <w:tr w:rsidR="00B20359"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Default="00B20359" w:rsidP="00262A74">
            <w:pPr>
              <w:pStyle w:val="TAC"/>
              <w:rPr>
                <w:rFonts w:cs="Arial"/>
              </w:rPr>
            </w:pPr>
          </w:p>
        </w:tc>
      </w:tr>
      <w:tr w:rsidR="00B20359"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Default="00B20359" w:rsidP="00262A74">
            <w:pPr>
              <w:pStyle w:val="TAC"/>
              <w:rPr>
                <w:rFonts w:cs="Arial"/>
                <w:strike/>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Default="00B20359" w:rsidP="00262A74">
            <w:pPr>
              <w:pStyle w:val="TAC"/>
              <w:rPr>
                <w:rFonts w:cs="Arial"/>
              </w:rPr>
            </w:pPr>
          </w:p>
        </w:tc>
      </w:tr>
      <w:tr w:rsidR="00B20359"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Default="00B20359" w:rsidP="00262A74">
            <w:pPr>
              <w:pStyle w:val="TAL"/>
              <w:tabs>
                <w:tab w:val="center" w:pos="2174"/>
              </w:tabs>
              <w:rPr>
                <w:rFonts w:cs="Arial"/>
              </w:rPr>
            </w:pPr>
            <w:r>
              <w:rPr>
                <w:rFonts w:cs="Arial"/>
              </w:rPr>
              <w:t xml:space="preserve">Allocated resource blocks for PDSCH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Default="00B20359" w:rsidP="00262A74">
            <w:pPr>
              <w:pStyle w:val="TAC"/>
              <w:rPr>
                <w:rFonts w:cs="Arial"/>
                <w:strike/>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Default="00B20359" w:rsidP="00262A74">
            <w:pPr>
              <w:pStyle w:val="TAC"/>
              <w:rPr>
                <w:rFonts w:cs="Arial"/>
              </w:rPr>
            </w:pPr>
          </w:p>
        </w:tc>
      </w:tr>
      <w:tr w:rsidR="00B20359"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Default="00B20359" w:rsidP="00262A74">
            <w:pPr>
              <w:pStyle w:val="TAL"/>
              <w:rPr>
                <w:rFonts w:cs="Arial"/>
              </w:rPr>
            </w:pPr>
            <w:r>
              <w:rPr>
                <w:rFonts w:cs="Arial"/>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Default="00B20359" w:rsidP="00262A74">
            <w:pPr>
              <w:pStyle w:val="TAC"/>
              <w:rPr>
                <w:rFonts w:cs="Arial"/>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Default="00B20359" w:rsidP="00262A74">
            <w:pPr>
              <w:pStyle w:val="TAC"/>
              <w:rPr>
                <w:rFonts w:cs="Arial"/>
              </w:rPr>
            </w:pPr>
          </w:p>
        </w:tc>
      </w:tr>
      <w:tr w:rsidR="00B20359"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Default="00B20359" w:rsidP="00262A74">
            <w:pPr>
              <w:pStyle w:val="TAL"/>
              <w:rPr>
                <w:rFonts w:cs="Arial"/>
              </w:rPr>
            </w:pPr>
            <w:r>
              <w:rPr>
                <w:rFonts w:cs="Arial"/>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Default="00B20359" w:rsidP="00262A74">
            <w:pPr>
              <w:pStyle w:val="TAC"/>
              <w:rPr>
                <w:rFonts w:cs="Arial"/>
                <w:lang w:eastAsia="zh-CN"/>
              </w:rPr>
            </w:pPr>
            <w:r>
              <w:rPr>
                <w:rFonts w:cs="Arial"/>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Default="00B20359" w:rsidP="00262A74">
            <w:pPr>
              <w:pStyle w:val="TAC"/>
              <w:rPr>
                <w:rFonts w:cs="Arial"/>
              </w:rPr>
            </w:pPr>
          </w:p>
        </w:tc>
      </w:tr>
      <w:tr w:rsidR="00B20359"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Default="00B20359" w:rsidP="00262A74">
            <w:pPr>
              <w:pStyle w:val="TAL"/>
              <w:rPr>
                <w:rFonts w:cs="Arial"/>
              </w:rPr>
            </w:pPr>
            <w:r>
              <w:rPr>
                <w:rFonts w:cs="Arial"/>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Default="00B20359" w:rsidP="00262A74">
            <w:pPr>
              <w:pStyle w:val="TAC"/>
              <w:spacing w:line="254" w:lineRule="auto"/>
              <w:rPr>
                <w:rFonts w:cs="Arial"/>
                <w:lang w:eastAsia="zh-CN"/>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Default="00B20359" w:rsidP="00262A74">
            <w:pPr>
              <w:pStyle w:val="TAC"/>
              <w:rPr>
                <w:rFonts w:cs="Arial"/>
              </w:rPr>
            </w:pPr>
          </w:p>
        </w:tc>
      </w:tr>
      <w:tr w:rsidR="00B20359"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Default="00B20359" w:rsidP="00262A74">
            <w:pPr>
              <w:pStyle w:val="TAL"/>
              <w:rPr>
                <w:rFonts w:cs="Arial"/>
              </w:rPr>
            </w:pPr>
            <w:r>
              <w:rPr>
                <w:rFonts w:cs="Arial"/>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Default="00B20359" w:rsidP="00262A74">
            <w:pPr>
              <w:pStyle w:val="TAC"/>
              <w:spacing w:line="254" w:lineRule="auto"/>
              <w:rPr>
                <w:rFonts w:cs="Arial"/>
                <w:lang w:eastAsia="zh-CN"/>
              </w:rPr>
            </w:pPr>
            <w:r>
              <w:rPr>
                <w:rFonts w:cs="Arial"/>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Default="00B20359" w:rsidP="00262A74">
            <w:pPr>
              <w:pStyle w:val="TAC"/>
              <w:rPr>
                <w:rFonts w:cs="Arial"/>
              </w:rPr>
            </w:pPr>
          </w:p>
        </w:tc>
      </w:tr>
      <w:tr w:rsidR="00B20359"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Default="00B20359" w:rsidP="00262A74">
            <w:pPr>
              <w:pStyle w:val="TAL"/>
              <w:rPr>
                <w:rFonts w:cs="Arial"/>
              </w:rPr>
            </w:pPr>
            <w:r>
              <w:rPr>
                <w:rFonts w:cs="Arial"/>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Default="00B20359" w:rsidP="00262A74">
            <w:pPr>
              <w:pStyle w:val="TAC"/>
              <w:spacing w:line="254" w:lineRule="auto"/>
              <w:rPr>
                <w:rFonts w:cs="Arial"/>
              </w:rPr>
            </w:pPr>
            <w:r>
              <w:rPr>
                <w:rFonts w:cs="Arial"/>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Default="00B20359" w:rsidP="00262A74">
            <w:pPr>
              <w:pStyle w:val="TAC"/>
              <w:rPr>
                <w:rFonts w:cs="Arial"/>
              </w:rPr>
            </w:pPr>
          </w:p>
        </w:tc>
      </w:tr>
      <w:tr w:rsidR="00B20359"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Default="00B20359" w:rsidP="00262A74">
            <w:pPr>
              <w:pStyle w:val="TAL"/>
              <w:rPr>
                <w:rFonts w:cs="Arial"/>
              </w:rPr>
            </w:pPr>
            <w:r>
              <w:rPr>
                <w:rFonts w:cs="Arial"/>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Default="00B20359" w:rsidP="00262A74">
            <w:pPr>
              <w:pStyle w:val="TAC"/>
              <w:spacing w:line="254" w:lineRule="auto"/>
              <w:rPr>
                <w:rFonts w:cs="Arial"/>
              </w:rPr>
            </w:pPr>
            <w:r>
              <w:rPr>
                <w:rFonts w:cs="Arial"/>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Default="00B20359" w:rsidP="00262A74">
            <w:pPr>
              <w:pStyle w:val="TAC"/>
              <w:rPr>
                <w:rFonts w:cs="Arial"/>
              </w:rPr>
            </w:pPr>
          </w:p>
        </w:tc>
      </w:tr>
      <w:tr w:rsidR="00B20359"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Default="00B20359" w:rsidP="00262A74">
            <w:pPr>
              <w:pStyle w:val="TAL"/>
              <w:rPr>
                <w:rFonts w:cs="Arial"/>
                <w:lang w:eastAsia="zh-CN"/>
              </w:rPr>
            </w:pPr>
            <w:r>
              <w:rPr>
                <w:rFonts w:cs="Arial"/>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Default="00B20359" w:rsidP="00262A74">
            <w:pPr>
              <w:pStyle w:val="TAC"/>
              <w:spacing w:line="254" w:lineRule="auto"/>
              <w:rPr>
                <w:rFonts w:cs="Arial"/>
                <w:lang w:eastAsia="zh-CN"/>
              </w:rPr>
            </w:pPr>
            <w:r>
              <w:rPr>
                <w:rFonts w:cs="Arial"/>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Default="00B20359" w:rsidP="00262A74">
            <w:pPr>
              <w:pStyle w:val="TAC"/>
              <w:rPr>
                <w:rFonts w:cs="Arial"/>
              </w:rPr>
            </w:pPr>
          </w:p>
        </w:tc>
      </w:tr>
      <w:tr w:rsidR="00B20359"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Default="00B20359" w:rsidP="00262A74">
            <w:pPr>
              <w:pStyle w:val="TAL"/>
              <w:rPr>
                <w:rFonts w:cs="Arial"/>
                <w:lang w:eastAsia="zh-CN"/>
              </w:rPr>
            </w:pPr>
            <w:r>
              <w:rPr>
                <w:rFonts w:cs="Arial"/>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Default="00B20359" w:rsidP="00262A74">
            <w:pPr>
              <w:pStyle w:val="TAC"/>
              <w:spacing w:line="254" w:lineRule="auto"/>
              <w:rPr>
                <w:rFonts w:cs="Arial"/>
                <w:lang w:eastAsia="zh-CN"/>
              </w:rPr>
            </w:pPr>
            <w:r>
              <w:rPr>
                <w:rFonts w:cs="Arial"/>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Default="00B20359" w:rsidP="00262A74">
            <w:pPr>
              <w:pStyle w:val="TAC"/>
              <w:rPr>
                <w:rFonts w:cs="Arial"/>
              </w:rPr>
            </w:pPr>
          </w:p>
        </w:tc>
      </w:tr>
      <w:tr w:rsidR="00B20359"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Default="00B20359" w:rsidP="00262A74">
            <w:pPr>
              <w:pStyle w:val="TAL"/>
              <w:rPr>
                <w:rFonts w:cs="Arial"/>
              </w:rPr>
            </w:pPr>
            <w:r>
              <w:rPr>
                <w:rFonts w:cs="Arial"/>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Default="00B20359" w:rsidP="00262A74">
            <w:pPr>
              <w:pStyle w:val="TAC"/>
              <w:rPr>
                <w:rFonts w:cs="Arial"/>
              </w:rPr>
            </w:pPr>
          </w:p>
        </w:tc>
      </w:tr>
      <w:tr w:rsidR="00B20359"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Default="00B20359" w:rsidP="00262A74">
            <w:pPr>
              <w:pStyle w:val="TAC"/>
              <w:spacing w:line="254" w:lineRule="auto"/>
              <w:rPr>
                <w:rFonts w:cs="Arial"/>
              </w:rPr>
            </w:pPr>
            <w:r>
              <w:rPr>
                <w:rFonts w:cs="Arial"/>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Default="00B20359" w:rsidP="00262A74">
            <w:pPr>
              <w:pStyle w:val="TAC"/>
              <w:rPr>
                <w:rFonts w:cs="Arial"/>
              </w:rPr>
            </w:pPr>
          </w:p>
        </w:tc>
      </w:tr>
      <w:tr w:rsidR="00B20359"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Default="00B20359" w:rsidP="00262A74">
            <w:pPr>
              <w:pStyle w:val="TAL"/>
              <w:rPr>
                <w:rFonts w:cs="Arial"/>
                <w:szCs w:val="22"/>
              </w:rPr>
            </w:pPr>
            <w:r>
              <w:rPr>
                <w:rFonts w:cs="Arial"/>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Default="00B20359" w:rsidP="00262A74">
            <w:pPr>
              <w:pStyle w:val="TAC"/>
              <w:spacing w:line="254" w:lineRule="auto"/>
              <w:rPr>
                <w:rFonts w:cs="Arial"/>
                <w:lang w:eastAsia="zh-CN"/>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Default="00B20359" w:rsidP="00262A74">
            <w:pPr>
              <w:pStyle w:val="TAC"/>
              <w:rPr>
                <w:rFonts w:cs="Arial"/>
              </w:rPr>
            </w:pPr>
          </w:p>
        </w:tc>
      </w:tr>
      <w:tr w:rsidR="00B20359"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Default="00B20359" w:rsidP="00262A74">
            <w:pPr>
              <w:pStyle w:val="TAL"/>
              <w:rPr>
                <w:rFonts w:cs="Arial"/>
              </w:rPr>
            </w:pPr>
            <w:r>
              <w:rPr>
                <w:rFonts w:cs="Arial"/>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Default="00B20359" w:rsidP="00262A74">
            <w:pPr>
              <w:pStyle w:val="TAC"/>
              <w:rPr>
                <w:rFonts w:cs="Arial"/>
              </w:rPr>
            </w:pPr>
          </w:p>
        </w:tc>
      </w:tr>
      <w:tr w:rsidR="00B20359"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Default="00B20359" w:rsidP="00262A74">
            <w:pPr>
              <w:pStyle w:val="TAC"/>
              <w:spacing w:line="254" w:lineRule="auto"/>
              <w:rPr>
                <w:rFonts w:cs="Arial"/>
              </w:rPr>
            </w:pPr>
            <w:r>
              <w:rPr>
                <w:rFonts w:cs="Arial"/>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Default="00B20359" w:rsidP="00262A74">
            <w:pPr>
              <w:pStyle w:val="TAC"/>
              <w:rPr>
                <w:rFonts w:cs="Arial"/>
              </w:rPr>
            </w:pPr>
          </w:p>
        </w:tc>
      </w:tr>
      <w:tr w:rsidR="00B20359"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Default="00B20359" w:rsidP="00262A74">
            <w:pPr>
              <w:pStyle w:val="TAN"/>
              <w:rPr>
                <w:rFonts w:cs="Arial"/>
                <w:lang w:eastAsia="zh-CN"/>
              </w:rPr>
            </w:pPr>
            <w:r>
              <w:rPr>
                <w:rFonts w:cs="Arial"/>
              </w:rPr>
              <w:t>Note 1:</w:t>
            </w:r>
            <w:r>
              <w:rPr>
                <w:rFonts w:cs="Arial"/>
              </w:rPr>
              <w:tab/>
            </w:r>
            <w:r>
              <w:rPr>
                <w:rFonts w:cs="Arial"/>
                <w:szCs w:val="16"/>
              </w:rPr>
              <w:t>Allocated outside the SMTC duration in time and in resource blocks which do not overlap with the resource blocks allocated for SS/PBCH block.</w:t>
            </w:r>
          </w:p>
          <w:p w14:paraId="4818652D" w14:textId="77777777" w:rsidR="00B20359" w:rsidRDefault="00B20359" w:rsidP="00262A74">
            <w:pPr>
              <w:pStyle w:val="TAN"/>
              <w:rPr>
                <w:rFonts w:cs="Arial"/>
              </w:rPr>
            </w:pPr>
            <w:r>
              <w:rPr>
                <w:rFonts w:cs="Arial"/>
              </w:rPr>
              <w:t>Note 2:</w:t>
            </w:r>
            <w:r>
              <w:rPr>
                <w:rFonts w:cs="Arial"/>
              </w:rPr>
              <w:tab/>
            </w:r>
            <w:r>
              <w:rPr>
                <w:rFonts w:cs="Arial"/>
                <w:szCs w:val="16"/>
              </w:rPr>
              <w:t>PDSCH is scheduled on the slots with RMSI</w:t>
            </w:r>
            <w:r>
              <w:rPr>
                <w:rFonts w:cs="Arial"/>
              </w:rPr>
              <w:t>.</w:t>
            </w:r>
          </w:p>
          <w:p w14:paraId="6AEE473C" w14:textId="77777777" w:rsidR="00B20359" w:rsidRDefault="00B20359" w:rsidP="00262A74">
            <w:pPr>
              <w:pStyle w:val="TAN"/>
              <w:rPr>
                <w:rFonts w:cs="Arial"/>
              </w:rPr>
            </w:pPr>
            <w:r>
              <w:rPr>
                <w:rFonts w:cs="Arial"/>
                <w:szCs w:val="16"/>
              </w:rPr>
              <w:t>Note 3:</w:t>
            </w:r>
            <w:r>
              <w:rPr>
                <w:rFonts w:cs="Arial"/>
                <w:szCs w:val="16"/>
              </w:rPr>
              <w:tab/>
            </w:r>
            <w:r>
              <w:rPr>
                <w:rFonts w:cs="Arial"/>
              </w:rPr>
              <w:t>If necessary the information bit payload size can be adjusted to facilitate the test implementation. The payload sizes are defined in TS 38.213 [3].</w:t>
            </w:r>
          </w:p>
          <w:p w14:paraId="522FCB79" w14:textId="77777777" w:rsidR="00B20359" w:rsidRDefault="00B20359" w:rsidP="00262A74">
            <w:pPr>
              <w:pStyle w:val="TAN"/>
              <w:rPr>
                <w:rFonts w:cs="Arial"/>
              </w:rPr>
            </w:pPr>
            <w:r>
              <w:rPr>
                <w:rFonts w:cs="Arial"/>
              </w:rPr>
              <w:t>Note 4:</w:t>
            </w:r>
            <w:r>
              <w:rPr>
                <w:rFonts w:cs="Arial"/>
              </w:rPr>
              <w:tab/>
              <w:t>Derived based on the PDSCH DMRS assumption: dmrs-TypeA-Position=2, dmrs-Type=1, dmrs-AdditonalPositions=2, maxLength=1, Antenna port index: 1000, and Number of PDSCH DMRS CDM group(s) without data: 1.</w:t>
            </w:r>
          </w:p>
          <w:p w14:paraId="0E9DB268" w14:textId="77777777" w:rsidR="00B20359" w:rsidRDefault="00B20359" w:rsidP="00262A74">
            <w:pPr>
              <w:pStyle w:val="TAN"/>
              <w:rPr>
                <w:rFonts w:cs="Arial"/>
              </w:rPr>
            </w:pPr>
            <w:r>
              <w:rPr>
                <w:rFonts w:cs="Arial"/>
              </w:rPr>
              <w:t>Note 5:</w:t>
            </w:r>
            <w:r>
              <w:rPr>
                <w:rFonts w:cs="Arial"/>
              </w:rPr>
              <w:tab/>
              <w:t>PDSCH is not scheduled in slots containing SSB according to the SSB configuration used in the test. SSB configurations are defined in clause A.3.10.</w:t>
            </w:r>
          </w:p>
        </w:tc>
      </w:tr>
    </w:tbl>
    <w:p w14:paraId="5DFA7F4A" w14:textId="77777777" w:rsidR="00B20359" w:rsidRDefault="00B20359" w:rsidP="00B20359">
      <w:pPr>
        <w:rPr>
          <w:rFonts w:eastAsia="MS Mincho"/>
          <w:snapToGrid w:val="0"/>
        </w:rPr>
      </w:pPr>
    </w:p>
    <w:p w14:paraId="6DF22ADF" w14:textId="77777777" w:rsidR="00B20359" w:rsidRDefault="00B20359" w:rsidP="001571C9">
      <w:pPr>
        <w:pStyle w:val="Heading3"/>
        <w:rPr>
          <w:rFonts w:eastAsiaTheme="minorEastAsia"/>
          <w:snapToGrid w:val="0"/>
          <w:lang w:eastAsia="zh-CN"/>
        </w:rPr>
      </w:pPr>
      <w:bookmarkStart w:id="7196" w:name="_Toc169718934"/>
      <w:r>
        <w:rPr>
          <w:rFonts w:eastAsiaTheme="minorEastAsia"/>
          <w:snapToGrid w:val="0"/>
        </w:rPr>
        <w:t>G.1.1.2</w:t>
      </w:r>
      <w:r>
        <w:rPr>
          <w:rFonts w:eastAsiaTheme="minorEastAsia"/>
          <w:snapToGrid w:val="0"/>
        </w:rPr>
        <w:tab/>
        <w:t>CORESET</w:t>
      </w:r>
      <w:r>
        <w:rPr>
          <w:rFonts w:eastAsiaTheme="minorEastAsia"/>
          <w:snapToGrid w:val="0"/>
          <w:lang w:eastAsia="zh-CN"/>
        </w:rPr>
        <w:t xml:space="preserve"> for RMSI scheduling</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7E63A9EA" w14:textId="77777777" w:rsidR="00B20359" w:rsidRDefault="00B20359" w:rsidP="001571C9">
      <w:pPr>
        <w:pStyle w:val="Heading4"/>
        <w:rPr>
          <w:rFonts w:eastAsiaTheme="minorEastAsia"/>
          <w:snapToGrid w:val="0"/>
        </w:rPr>
      </w:pPr>
      <w:bookmarkStart w:id="7197" w:name="_Toc130402378"/>
      <w:bookmarkStart w:id="7198" w:name="_Toc138853991"/>
      <w:bookmarkStart w:id="7199" w:name="_Toc74583614"/>
      <w:bookmarkStart w:id="7200" w:name="_Toc106184356"/>
      <w:bookmarkStart w:id="7201" w:name="_Toc76542427"/>
      <w:bookmarkStart w:id="7202" w:name="_Toc82451057"/>
      <w:bookmarkStart w:id="7203" w:name="_Toc89949446"/>
      <w:bookmarkStart w:id="7204" w:name="_Toc82450409"/>
      <w:bookmarkStart w:id="7205" w:name="_Toc137554929"/>
      <w:bookmarkStart w:id="7206" w:name="_Toc138946672"/>
      <w:bookmarkStart w:id="7207" w:name="_Toc98755835"/>
      <w:bookmarkStart w:id="7208" w:name="_Toc98763427"/>
      <w:bookmarkStart w:id="7209" w:name="_Toc169718935"/>
      <w:r>
        <w:rPr>
          <w:rFonts w:eastAsiaTheme="minorEastAsia"/>
          <w:snapToGrid w:val="0"/>
        </w:rPr>
        <w:t>G.1.1.2.1</w:t>
      </w:r>
      <w:r>
        <w:rPr>
          <w:rFonts w:eastAsiaTheme="minorEastAsia"/>
          <w:snapToGrid w:val="0"/>
        </w:rPr>
        <w:tab/>
        <w:t>TDD</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507A6E6B" w14:textId="77777777" w:rsidR="00B20359" w:rsidRDefault="00B20359" w:rsidP="00B20359">
      <w:pPr>
        <w:pStyle w:val="TH"/>
        <w:rPr>
          <w:rFonts w:eastAsiaTheme="minorEastAsia"/>
        </w:rPr>
      </w:pPr>
      <w:r>
        <w:rPr>
          <w:rFonts w:eastAsiaTheme="minorEastAsia"/>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Default="00B20359" w:rsidP="00262A74">
            <w:pPr>
              <w:pStyle w:val="TAH"/>
              <w:rPr>
                <w:rFonts w:eastAsiaTheme="minorEastAsia"/>
              </w:rPr>
            </w:pPr>
            <w:r>
              <w:rPr>
                <w:rFonts w:eastAsiaTheme="minorEastAsia"/>
              </w:rPr>
              <w:t>Value</w:t>
            </w:r>
          </w:p>
        </w:tc>
      </w:tr>
      <w:tr w:rsidR="00B20359"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Default="00B20359" w:rsidP="00262A74">
            <w:pPr>
              <w:pStyle w:val="TAC"/>
              <w:rPr>
                <w:rFonts w:eastAsiaTheme="minorEastAsia"/>
              </w:rPr>
            </w:pPr>
            <w:r>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Default="00B20359" w:rsidP="00262A74">
            <w:pPr>
              <w:pStyle w:val="TAC"/>
              <w:rPr>
                <w:rFonts w:eastAsiaTheme="minorEastAsia"/>
              </w:rPr>
            </w:pPr>
          </w:p>
        </w:tc>
      </w:tr>
      <w:tr w:rsidR="00B20359"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Default="00B20359" w:rsidP="00262A74">
            <w:pPr>
              <w:pStyle w:val="TAC"/>
              <w:rPr>
                <w:rFonts w:eastAsiaTheme="minorEastAsia"/>
              </w:rPr>
            </w:pPr>
            <w:r>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Default="00B20359" w:rsidP="00262A74">
            <w:pPr>
              <w:pStyle w:val="TAC"/>
              <w:rPr>
                <w:rFonts w:eastAsiaTheme="minorEastAsia"/>
              </w:rPr>
            </w:pPr>
          </w:p>
        </w:tc>
      </w:tr>
      <w:tr w:rsidR="00B20359"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Default="00B20359" w:rsidP="00262A74">
            <w:pPr>
              <w:pStyle w:val="TAC"/>
              <w:rPr>
                <w:rFonts w:eastAsiaTheme="minorEastAsia"/>
                <w:lang w:eastAsia="zh-CN"/>
              </w:rPr>
            </w:pPr>
            <w:r>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Default="00B20359" w:rsidP="00262A74">
            <w:pPr>
              <w:pStyle w:val="TAC"/>
              <w:rPr>
                <w:rFonts w:eastAsiaTheme="minorEastAsia"/>
              </w:rPr>
            </w:pPr>
          </w:p>
        </w:tc>
      </w:tr>
      <w:tr w:rsidR="00B20359"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Default="00B20359" w:rsidP="00262A74">
            <w:pPr>
              <w:pStyle w:val="TAC"/>
              <w:rPr>
                <w:rFonts w:eastAsiaTheme="minorEastAsia"/>
              </w:rPr>
            </w:pPr>
          </w:p>
        </w:tc>
      </w:tr>
      <w:tr w:rsidR="00B20359"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Default="00B20359" w:rsidP="00262A74">
            <w:pPr>
              <w:pStyle w:val="TAC"/>
              <w:rPr>
                <w:rFonts w:eastAsiaTheme="minorEastAsia"/>
              </w:rPr>
            </w:pPr>
          </w:p>
        </w:tc>
      </w:tr>
      <w:tr w:rsidR="00B20359"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Default="00B20359" w:rsidP="00262A74">
            <w:pPr>
              <w:pStyle w:val="TAC"/>
              <w:rPr>
                <w:rFonts w:eastAsiaTheme="minorEastAsia"/>
              </w:rPr>
            </w:pPr>
          </w:p>
        </w:tc>
      </w:tr>
      <w:tr w:rsidR="00B20359"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Default="00B20359" w:rsidP="00262A74">
            <w:pPr>
              <w:pStyle w:val="TAC"/>
              <w:rPr>
                <w:rFonts w:eastAsiaTheme="minorEastAsia"/>
              </w:rPr>
            </w:pPr>
          </w:p>
        </w:tc>
      </w:tr>
      <w:tr w:rsidR="00B20359"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Default="00B20359" w:rsidP="00262A74">
            <w:pPr>
              <w:pStyle w:val="TAC"/>
              <w:rPr>
                <w:rFonts w:eastAsiaTheme="minorEastAsia"/>
              </w:rPr>
            </w:pPr>
          </w:p>
        </w:tc>
      </w:tr>
      <w:tr w:rsidR="00B20359"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Default="00B20359" w:rsidP="00262A74">
            <w:pPr>
              <w:pStyle w:val="TAC"/>
              <w:rPr>
                <w:rFonts w:eastAsiaTheme="minorEastAsia"/>
              </w:rPr>
            </w:pPr>
          </w:p>
        </w:tc>
      </w:tr>
      <w:tr w:rsidR="00B20359"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Default="00B20359" w:rsidP="00262A74">
            <w:pPr>
              <w:pStyle w:val="TAC"/>
              <w:rPr>
                <w:rFonts w:eastAsiaTheme="minorEastAsia"/>
              </w:rPr>
            </w:pPr>
          </w:p>
        </w:tc>
      </w:tr>
      <w:tr w:rsidR="00B20359"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Default="00B20359" w:rsidP="00262A74">
            <w:pPr>
              <w:pStyle w:val="TAC"/>
              <w:rPr>
                <w:rFonts w:eastAsiaTheme="minorEastAsia"/>
              </w:rPr>
            </w:pPr>
          </w:p>
        </w:tc>
      </w:tr>
      <w:tr w:rsidR="00B20359"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Default="00B20359" w:rsidP="00262A74">
            <w:pPr>
              <w:pStyle w:val="TAC"/>
              <w:rPr>
                <w:rFonts w:eastAsiaTheme="minorEastAsia"/>
              </w:rPr>
            </w:pPr>
          </w:p>
        </w:tc>
      </w:tr>
      <w:tr w:rsidR="00B20359"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Default="00B20359" w:rsidP="00262A74">
            <w:pPr>
              <w:pStyle w:val="TAC"/>
              <w:rPr>
                <w:rFonts w:eastAsiaTheme="minorEastAsia"/>
              </w:rPr>
            </w:pPr>
          </w:p>
        </w:tc>
      </w:tr>
      <w:tr w:rsidR="00B20359"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Default="00B20359" w:rsidP="00262A74">
            <w:pPr>
              <w:pStyle w:val="TAC"/>
              <w:rPr>
                <w:rFonts w:eastAsiaTheme="minorEastAsia"/>
              </w:rPr>
            </w:pPr>
          </w:p>
        </w:tc>
      </w:tr>
      <w:tr w:rsidR="00B20359"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Default="00B20359" w:rsidP="00262A74">
            <w:pPr>
              <w:pStyle w:val="TAC"/>
              <w:rPr>
                <w:rFonts w:eastAsiaTheme="minorEastAsia"/>
              </w:rPr>
            </w:pPr>
          </w:p>
        </w:tc>
      </w:tr>
      <w:tr w:rsidR="00B20359"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Default="00B20359" w:rsidP="00262A74">
            <w:pPr>
              <w:pStyle w:val="TAC"/>
              <w:rPr>
                <w:rFonts w:eastAsiaTheme="minorEastAsia"/>
              </w:rPr>
            </w:pPr>
          </w:p>
        </w:tc>
      </w:tr>
      <w:tr w:rsidR="00B20359"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Default="00B20359" w:rsidP="00262A74">
            <w:pPr>
              <w:keepNext/>
              <w:keepLines/>
              <w:spacing w:after="0"/>
              <w:jc w:val="center"/>
              <w:rPr>
                <w:rFonts w:ascii="Arial" w:eastAsiaTheme="minorEastAsia" w:hAnsi="Arial" w:cs="Arial"/>
                <w:sz w:val="18"/>
              </w:rPr>
            </w:pPr>
          </w:p>
        </w:tc>
      </w:tr>
      <w:tr w:rsidR="00B20359"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48F303A5"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2DDF9F9E"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1FC3AA33"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3065234C"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3307DA00"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13-1 in TS 38.213 [3].</w:t>
            </w:r>
          </w:p>
          <w:p w14:paraId="4F42FF1A"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5EDD4245" w14:textId="77777777" w:rsidR="00B20359" w:rsidRDefault="00B20359" w:rsidP="00B20359">
      <w:pPr>
        <w:rPr>
          <w:rFonts w:eastAsia="MS Mincho"/>
        </w:rPr>
      </w:pPr>
    </w:p>
    <w:p w14:paraId="69442C54" w14:textId="77777777" w:rsidR="00B20359" w:rsidRDefault="00B20359" w:rsidP="00B20359">
      <w:pPr>
        <w:pStyle w:val="TH"/>
        <w:rPr>
          <w:rFonts w:eastAsiaTheme="minorEastAsia"/>
        </w:rPr>
      </w:pPr>
      <w:r>
        <w:rPr>
          <w:rFonts w:eastAsiaTheme="minorEastAsia"/>
        </w:rPr>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Default="00B20359" w:rsidP="00262A74">
            <w:pPr>
              <w:pStyle w:val="TAH"/>
              <w:rPr>
                <w:rFonts w:eastAsiaTheme="minorEastAsia"/>
              </w:rPr>
            </w:pPr>
            <w:r>
              <w:rPr>
                <w:rFonts w:eastAsiaTheme="minorEastAsia"/>
              </w:rPr>
              <w:t>Value</w:t>
            </w:r>
          </w:p>
        </w:tc>
      </w:tr>
      <w:tr w:rsidR="00B20359"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Default="00B20359" w:rsidP="00262A74">
            <w:pPr>
              <w:pStyle w:val="TAC"/>
              <w:rPr>
                <w:rFonts w:eastAsiaTheme="minorEastAsia"/>
              </w:rPr>
            </w:pPr>
            <w:r>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Default="00B20359" w:rsidP="00262A74">
            <w:pPr>
              <w:pStyle w:val="TAC"/>
              <w:rPr>
                <w:rFonts w:eastAsiaTheme="minorEastAsia"/>
              </w:rPr>
            </w:pPr>
          </w:p>
        </w:tc>
      </w:tr>
      <w:tr w:rsidR="00B20359"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Default="00B20359" w:rsidP="00262A74">
            <w:pPr>
              <w:pStyle w:val="TAC"/>
              <w:rPr>
                <w:rFonts w:eastAsiaTheme="minorEastAsia"/>
                <w:lang w:eastAsia="zh-CN"/>
              </w:rPr>
            </w:pPr>
            <w:r>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Default="00B20359" w:rsidP="00262A74">
            <w:pPr>
              <w:pStyle w:val="TAC"/>
              <w:rPr>
                <w:rFonts w:eastAsiaTheme="minorEastAsia"/>
              </w:rPr>
            </w:pPr>
          </w:p>
        </w:tc>
      </w:tr>
      <w:tr w:rsidR="00B20359"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Default="00B20359" w:rsidP="00262A74">
            <w:pPr>
              <w:pStyle w:val="TAC"/>
              <w:rPr>
                <w:rFonts w:eastAsiaTheme="minorEastAsia"/>
                <w:lang w:eastAsia="zh-CN"/>
              </w:rPr>
            </w:pPr>
            <w:r>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Default="00B20359" w:rsidP="00262A74">
            <w:pPr>
              <w:pStyle w:val="TAC"/>
              <w:rPr>
                <w:rFonts w:eastAsiaTheme="minorEastAsia"/>
              </w:rPr>
            </w:pPr>
          </w:p>
        </w:tc>
      </w:tr>
      <w:tr w:rsidR="00B20359"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Default="00B20359" w:rsidP="00262A74">
            <w:pPr>
              <w:pStyle w:val="TAC"/>
              <w:rPr>
                <w:rFonts w:eastAsiaTheme="minorEastAsia"/>
              </w:rPr>
            </w:pPr>
          </w:p>
        </w:tc>
      </w:tr>
      <w:tr w:rsidR="00B20359"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Default="00B20359" w:rsidP="00262A74">
            <w:pPr>
              <w:pStyle w:val="TAC"/>
              <w:rPr>
                <w:rFonts w:eastAsiaTheme="minorEastAsia"/>
              </w:rPr>
            </w:pPr>
          </w:p>
        </w:tc>
      </w:tr>
      <w:tr w:rsidR="00B20359"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Default="00B20359" w:rsidP="00262A74">
            <w:pPr>
              <w:pStyle w:val="TAC"/>
              <w:rPr>
                <w:rFonts w:eastAsiaTheme="minorEastAsia"/>
              </w:rPr>
            </w:pPr>
          </w:p>
        </w:tc>
      </w:tr>
      <w:tr w:rsidR="00B20359"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Default="00B20359" w:rsidP="00262A74">
            <w:pPr>
              <w:pStyle w:val="TAC"/>
              <w:rPr>
                <w:rFonts w:eastAsiaTheme="minorEastAsia"/>
              </w:rPr>
            </w:pPr>
          </w:p>
        </w:tc>
      </w:tr>
      <w:tr w:rsidR="00B20359"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Default="00B20359" w:rsidP="00262A74">
            <w:pPr>
              <w:pStyle w:val="TAC"/>
              <w:rPr>
                <w:rFonts w:eastAsiaTheme="minorEastAsia"/>
              </w:rPr>
            </w:pPr>
          </w:p>
        </w:tc>
      </w:tr>
      <w:tr w:rsidR="00B20359"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Default="00B20359" w:rsidP="00262A74">
            <w:pPr>
              <w:pStyle w:val="TAC"/>
              <w:rPr>
                <w:rFonts w:eastAsiaTheme="minorEastAsia"/>
              </w:rPr>
            </w:pPr>
          </w:p>
        </w:tc>
      </w:tr>
      <w:tr w:rsidR="00B20359"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Default="00B20359" w:rsidP="00262A74">
            <w:pPr>
              <w:pStyle w:val="TAC"/>
              <w:rPr>
                <w:rFonts w:eastAsiaTheme="minorEastAsia"/>
              </w:rPr>
            </w:pPr>
          </w:p>
        </w:tc>
      </w:tr>
      <w:tr w:rsidR="00B20359"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Default="00B20359" w:rsidP="00262A74">
            <w:pPr>
              <w:pStyle w:val="TAC"/>
              <w:rPr>
                <w:rFonts w:eastAsiaTheme="minorEastAsia"/>
              </w:rPr>
            </w:pPr>
          </w:p>
        </w:tc>
      </w:tr>
      <w:tr w:rsidR="00B20359"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Default="00B20359" w:rsidP="00262A74">
            <w:pPr>
              <w:pStyle w:val="TAC"/>
              <w:rPr>
                <w:rFonts w:eastAsiaTheme="minorEastAsia"/>
              </w:rPr>
            </w:pPr>
          </w:p>
        </w:tc>
      </w:tr>
      <w:tr w:rsidR="00B20359"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Default="00B20359" w:rsidP="00262A74">
            <w:pPr>
              <w:pStyle w:val="TAC"/>
              <w:rPr>
                <w:rFonts w:eastAsiaTheme="minorEastAsia"/>
              </w:rPr>
            </w:pPr>
          </w:p>
        </w:tc>
      </w:tr>
      <w:tr w:rsidR="00B20359"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Default="00B20359" w:rsidP="00262A74">
            <w:pPr>
              <w:pStyle w:val="TAC"/>
              <w:rPr>
                <w:rFonts w:eastAsiaTheme="minorEastAsia"/>
              </w:rPr>
            </w:pPr>
          </w:p>
        </w:tc>
      </w:tr>
      <w:tr w:rsidR="00B20359"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Default="00B20359" w:rsidP="00262A74">
            <w:pPr>
              <w:pStyle w:val="TAC"/>
              <w:rPr>
                <w:rFonts w:eastAsiaTheme="minorEastAsia"/>
              </w:rPr>
            </w:pPr>
          </w:p>
        </w:tc>
      </w:tr>
      <w:tr w:rsidR="00B20359"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Default="00B20359" w:rsidP="00262A74">
            <w:pPr>
              <w:pStyle w:val="TAC"/>
              <w:rPr>
                <w:rFonts w:eastAsiaTheme="minorEastAsia"/>
              </w:rPr>
            </w:pPr>
          </w:p>
        </w:tc>
      </w:tr>
      <w:tr w:rsidR="00B20359"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Default="00B20359" w:rsidP="00262A74">
            <w:pPr>
              <w:keepNext/>
              <w:keepLines/>
              <w:spacing w:after="0"/>
              <w:jc w:val="center"/>
              <w:rPr>
                <w:rFonts w:ascii="Arial" w:eastAsiaTheme="minorEastAsia" w:hAnsi="Arial" w:cs="Arial"/>
                <w:sz w:val="18"/>
              </w:rPr>
            </w:pPr>
          </w:p>
        </w:tc>
      </w:tr>
      <w:tr w:rsidR="00B20359"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0DDF701F"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4FDD1301"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73859D49"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67EFFB38"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7C857D5D"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13-6 in TS 38.213 [3].</w:t>
            </w:r>
          </w:p>
          <w:p w14:paraId="282759D0"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C3B810E" w14:textId="77777777" w:rsidR="00B20359" w:rsidRDefault="00B20359" w:rsidP="00B20359">
      <w:pPr>
        <w:rPr>
          <w:rFonts w:eastAsia="MS Mincho"/>
        </w:rPr>
      </w:pPr>
    </w:p>
    <w:p w14:paraId="11D2E68E" w14:textId="77777777" w:rsidR="00B20359" w:rsidRDefault="00B20359" w:rsidP="00B20359">
      <w:pPr>
        <w:pStyle w:val="TH"/>
        <w:rPr>
          <w:rFonts w:eastAsiaTheme="minorEastAsia"/>
        </w:rPr>
      </w:pPr>
      <w:r>
        <w:rPr>
          <w:rFonts w:eastAsiaTheme="minorEastAsia"/>
        </w:rPr>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Default="00B20359" w:rsidP="00262A74">
            <w:pPr>
              <w:pStyle w:val="TAH"/>
              <w:rPr>
                <w:rFonts w:eastAsiaTheme="minorEastAsia"/>
              </w:rPr>
            </w:pPr>
            <w:r>
              <w:rPr>
                <w:rFonts w:eastAsiaTheme="minorEastAsia"/>
              </w:rPr>
              <w:t>Value</w:t>
            </w:r>
          </w:p>
        </w:tc>
      </w:tr>
      <w:tr w:rsidR="00B20359"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Default="00B20359" w:rsidP="00262A74">
            <w:pPr>
              <w:pStyle w:val="TAC"/>
              <w:rPr>
                <w:rFonts w:eastAsiaTheme="minorEastAsia"/>
              </w:rPr>
            </w:pPr>
            <w:r>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Default="00B20359" w:rsidP="00262A74">
            <w:pPr>
              <w:pStyle w:val="TAC"/>
              <w:rPr>
                <w:rFonts w:eastAsiaTheme="minorEastAsia"/>
              </w:rPr>
            </w:pPr>
          </w:p>
        </w:tc>
      </w:tr>
      <w:tr w:rsidR="00B20359"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Default="00B20359" w:rsidP="00262A74">
            <w:pPr>
              <w:pStyle w:val="TAC"/>
              <w:rPr>
                <w:rFonts w:eastAsiaTheme="minorEastAsia"/>
              </w:rPr>
            </w:pPr>
            <w:r>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Default="00B20359" w:rsidP="00262A74">
            <w:pPr>
              <w:pStyle w:val="TAC"/>
              <w:rPr>
                <w:rFonts w:eastAsiaTheme="minorEastAsia"/>
              </w:rPr>
            </w:pPr>
          </w:p>
        </w:tc>
      </w:tr>
      <w:tr w:rsidR="00B20359"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Default="00B20359" w:rsidP="00262A74">
            <w:pPr>
              <w:pStyle w:val="TAC"/>
              <w:rPr>
                <w:rFonts w:eastAsiaTheme="minorEastAsia"/>
                <w:lang w:eastAsia="zh-CN"/>
              </w:rPr>
            </w:pPr>
            <w:r>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Default="00B20359" w:rsidP="00262A74">
            <w:pPr>
              <w:pStyle w:val="TAC"/>
              <w:rPr>
                <w:rFonts w:eastAsiaTheme="minorEastAsia"/>
              </w:rPr>
            </w:pPr>
          </w:p>
        </w:tc>
      </w:tr>
      <w:tr w:rsidR="00B20359"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Default="00B20359" w:rsidP="00262A74">
            <w:pPr>
              <w:pStyle w:val="TAC"/>
              <w:rPr>
                <w:rFonts w:eastAsiaTheme="minorEastAsia"/>
              </w:rPr>
            </w:pPr>
          </w:p>
        </w:tc>
      </w:tr>
      <w:tr w:rsidR="00B20359"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Default="00B20359" w:rsidP="00262A74">
            <w:pPr>
              <w:pStyle w:val="TAC"/>
              <w:rPr>
                <w:rFonts w:eastAsiaTheme="minorEastAsia"/>
              </w:rPr>
            </w:pPr>
          </w:p>
        </w:tc>
      </w:tr>
      <w:tr w:rsidR="00B20359"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Default="00B20359" w:rsidP="00262A74">
            <w:pPr>
              <w:pStyle w:val="TAC"/>
              <w:rPr>
                <w:rFonts w:eastAsiaTheme="minorEastAsia"/>
              </w:rPr>
            </w:pPr>
          </w:p>
        </w:tc>
      </w:tr>
      <w:tr w:rsidR="00B20359"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Default="00B20359" w:rsidP="00262A74">
            <w:pPr>
              <w:pStyle w:val="TAC"/>
              <w:rPr>
                <w:rFonts w:eastAsiaTheme="minorEastAsia"/>
              </w:rPr>
            </w:pPr>
          </w:p>
        </w:tc>
      </w:tr>
      <w:tr w:rsidR="00B20359"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Default="00B20359" w:rsidP="00262A74">
            <w:pPr>
              <w:pStyle w:val="TAC"/>
              <w:rPr>
                <w:rFonts w:eastAsiaTheme="minorEastAsia"/>
              </w:rPr>
            </w:pPr>
          </w:p>
        </w:tc>
      </w:tr>
      <w:tr w:rsidR="00B20359"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Default="00B20359" w:rsidP="00262A74">
            <w:pPr>
              <w:pStyle w:val="TAC"/>
              <w:rPr>
                <w:rFonts w:eastAsiaTheme="minorEastAsia"/>
              </w:rPr>
            </w:pPr>
          </w:p>
        </w:tc>
      </w:tr>
      <w:tr w:rsidR="00B20359"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Default="00B20359" w:rsidP="00262A74">
            <w:pPr>
              <w:pStyle w:val="TAC"/>
              <w:rPr>
                <w:rFonts w:eastAsiaTheme="minorEastAsia"/>
              </w:rPr>
            </w:pPr>
          </w:p>
        </w:tc>
      </w:tr>
      <w:tr w:rsidR="00B20359"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Default="00B20359" w:rsidP="00262A74">
            <w:pPr>
              <w:pStyle w:val="TAC"/>
              <w:rPr>
                <w:rFonts w:eastAsiaTheme="minorEastAsia"/>
              </w:rPr>
            </w:pPr>
          </w:p>
        </w:tc>
      </w:tr>
      <w:tr w:rsidR="00B20359"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Default="00B20359" w:rsidP="00262A74">
            <w:pPr>
              <w:pStyle w:val="TAC"/>
              <w:rPr>
                <w:rFonts w:eastAsiaTheme="minorEastAsia"/>
              </w:rPr>
            </w:pPr>
          </w:p>
        </w:tc>
      </w:tr>
      <w:tr w:rsidR="00B20359"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Default="00B20359" w:rsidP="00262A74">
            <w:pPr>
              <w:pStyle w:val="TAC"/>
              <w:rPr>
                <w:rFonts w:eastAsiaTheme="minorEastAsia"/>
              </w:rPr>
            </w:pPr>
          </w:p>
        </w:tc>
      </w:tr>
      <w:tr w:rsidR="00B20359"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Default="00B20359" w:rsidP="00262A74">
            <w:pPr>
              <w:pStyle w:val="TAC"/>
              <w:rPr>
                <w:rFonts w:eastAsiaTheme="minorEastAsia"/>
              </w:rPr>
            </w:pPr>
          </w:p>
        </w:tc>
      </w:tr>
      <w:tr w:rsidR="00B20359"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Default="00B20359" w:rsidP="00262A74">
            <w:pPr>
              <w:pStyle w:val="TAC"/>
              <w:rPr>
                <w:rFonts w:eastAsiaTheme="minorEastAsia"/>
              </w:rPr>
            </w:pPr>
          </w:p>
        </w:tc>
      </w:tr>
      <w:tr w:rsidR="00B20359"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Default="00B20359" w:rsidP="00262A74">
            <w:pPr>
              <w:pStyle w:val="TAC"/>
              <w:rPr>
                <w:rFonts w:eastAsiaTheme="minorEastAsia"/>
              </w:rPr>
            </w:pPr>
          </w:p>
        </w:tc>
      </w:tr>
      <w:tr w:rsidR="00B20359"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Default="00B20359" w:rsidP="00262A74">
            <w:pPr>
              <w:pStyle w:val="TAC"/>
              <w:rPr>
                <w:rFonts w:eastAsiaTheme="minorEastAsia"/>
              </w:rPr>
            </w:pPr>
            <w:r>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Default="00B20359" w:rsidP="00262A74">
            <w:pPr>
              <w:pStyle w:val="TAC"/>
              <w:rPr>
                <w:rFonts w:eastAsiaTheme="minorEastAsia"/>
              </w:rPr>
            </w:pPr>
            <w:r>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Default="00B20359" w:rsidP="00262A74">
            <w:pPr>
              <w:pStyle w:val="TAC"/>
              <w:rPr>
                <w:rFonts w:eastAsiaTheme="minorEastAsia"/>
              </w:rPr>
            </w:pPr>
          </w:p>
        </w:tc>
      </w:tr>
      <w:tr w:rsidR="00B20359"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57B2E699"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0545684F"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13-12 in TS 38.213 [3].</w:t>
            </w:r>
          </w:p>
          <w:p w14:paraId="0E39971F"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526739CE"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5D2180DB"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13-8 in TS 38.213 [3].</w:t>
            </w:r>
          </w:p>
          <w:p w14:paraId="69593669"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45EEF7E" w14:textId="77777777" w:rsidR="001571C9" w:rsidRDefault="001571C9" w:rsidP="001571C9">
      <w:pPr>
        <w:rPr>
          <w:rFonts w:eastAsiaTheme="minorEastAsia"/>
          <w:snapToGrid w:val="0"/>
        </w:rPr>
      </w:pPr>
    </w:p>
    <w:p w14:paraId="136ABBE4" w14:textId="1C9DFF7C" w:rsidR="00B20359" w:rsidRDefault="00B20359" w:rsidP="001571C9">
      <w:pPr>
        <w:pStyle w:val="Heading4"/>
        <w:rPr>
          <w:rFonts w:eastAsiaTheme="minorEastAsia"/>
          <w:snapToGrid w:val="0"/>
        </w:rPr>
      </w:pPr>
      <w:bookmarkStart w:id="7210" w:name="_Toc169718936"/>
      <w:r>
        <w:rPr>
          <w:rFonts w:eastAsiaTheme="minorEastAsia"/>
          <w:snapToGrid w:val="0"/>
        </w:rPr>
        <w:t>G.1.1.2.</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7210"/>
    </w:p>
    <w:p w14:paraId="00B6D267" w14:textId="77777777" w:rsidR="00B20359" w:rsidRDefault="00B20359" w:rsidP="00B20359">
      <w:pPr>
        <w:pStyle w:val="TH"/>
      </w:pPr>
      <w:r>
        <w:rPr>
          <w:rFonts w:cs="v5.0.0"/>
        </w:rPr>
        <w:t xml:space="preserve">Table </w:t>
      </w:r>
      <w:r>
        <w:rPr>
          <w:rFonts w:eastAsiaTheme="minorEastAsia"/>
          <w:snapToGrid w:val="0"/>
        </w:rPr>
        <w:t>G.1.1.2.</w:t>
      </w:r>
      <w:r>
        <w:rPr>
          <w:rFonts w:eastAsiaTheme="minorEastAsia" w:hint="eastAsia"/>
          <w:snapToGrid w:val="0"/>
          <w:lang w:val="en-US" w:eastAsia="zh-CN"/>
        </w:rPr>
        <w:t>2</w:t>
      </w:r>
      <w:r>
        <w:rPr>
          <w:rFonts w:cs="v5.0.0"/>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B20359"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Default="00B20359" w:rsidP="00262A74">
            <w:pPr>
              <w:pStyle w:val="TAH"/>
              <w:rPr>
                <w:rFonts w:cs="Arial"/>
              </w:rPr>
            </w:pPr>
            <w:r>
              <w:rPr>
                <w:rFonts w:cs="Arial"/>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Default="00B20359" w:rsidP="00262A74">
            <w:pPr>
              <w:pStyle w:val="TAH"/>
              <w:rPr>
                <w:rFonts w:cs="Arial"/>
              </w:rPr>
            </w:pPr>
            <w:r>
              <w:rPr>
                <w:rFonts w:cs="Arial"/>
              </w:rPr>
              <w:t>Value</w:t>
            </w:r>
          </w:p>
        </w:tc>
      </w:tr>
      <w:tr w:rsidR="00B20359"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Default="00B20359" w:rsidP="00262A74">
            <w:pPr>
              <w:pStyle w:val="TAC"/>
              <w:rPr>
                <w:rFonts w:cs="Arial"/>
              </w:rPr>
            </w:pPr>
            <w:r>
              <w:rPr>
                <w:rFonts w:cs="Arial"/>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Default="00B20359" w:rsidP="00262A74">
            <w:pPr>
              <w:pStyle w:val="TAC"/>
              <w:rPr>
                <w:rFonts w:cs="Arial"/>
              </w:rPr>
            </w:pPr>
          </w:p>
        </w:tc>
      </w:tr>
      <w:tr w:rsidR="00B20359"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Default="00B20359" w:rsidP="00262A74">
            <w:pPr>
              <w:pStyle w:val="TAC"/>
              <w:rPr>
                <w:rFonts w:cs="Arial"/>
              </w:rPr>
            </w:pPr>
          </w:p>
        </w:tc>
      </w:tr>
      <w:tr w:rsidR="00B20359"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Default="00B20359" w:rsidP="00262A74">
            <w:pPr>
              <w:pStyle w:val="TAL"/>
              <w:rPr>
                <w:rFonts w:cs="Arial"/>
                <w:lang w:eastAsia="zh-CN"/>
              </w:rPr>
            </w:pPr>
            <w:r>
              <w:rPr>
                <w:rFonts w:cs="Arial"/>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Default="00B20359" w:rsidP="00262A74">
            <w:pPr>
              <w:pStyle w:val="TAC"/>
              <w:rPr>
                <w:rFonts w:cs="Arial"/>
              </w:rPr>
            </w:pPr>
          </w:p>
        </w:tc>
      </w:tr>
      <w:tr w:rsidR="00B20359"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Default="00B20359" w:rsidP="00262A74">
            <w:pPr>
              <w:pStyle w:val="TAL"/>
              <w:rPr>
                <w:rFonts w:cs="Arial"/>
                <w:vertAlign w:val="superscript"/>
                <w:lang w:eastAsia="zh-CN"/>
              </w:rPr>
            </w:pPr>
            <w:r>
              <w:rPr>
                <w:rFonts w:cs="Arial"/>
                <w:lang w:eastAsia="zh-CN"/>
              </w:rPr>
              <w:t xml:space="preserve">Allocated </w:t>
            </w:r>
            <w:r>
              <w:rPr>
                <w:rFonts w:cs="Arial"/>
              </w:rPr>
              <w:t xml:space="preserve">resource blocks </w:t>
            </w:r>
            <w:r>
              <w:rPr>
                <w:rFonts w:cs="Arial"/>
                <w:lang w:eastAsia="zh-CN"/>
              </w:rPr>
              <w:t>for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Default="00B20359" w:rsidP="00262A74">
            <w:pPr>
              <w:pStyle w:val="TAC"/>
              <w:rPr>
                <w:rFonts w:cs="Arial"/>
                <w:lang w:eastAsia="zh-CN"/>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Default="00B20359" w:rsidP="00262A74">
            <w:pPr>
              <w:pStyle w:val="TAC"/>
              <w:rPr>
                <w:rFonts w:cs="Arial"/>
              </w:rPr>
            </w:pPr>
          </w:p>
        </w:tc>
      </w:tr>
      <w:tr w:rsidR="00B20359"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Default="00B20359" w:rsidP="00262A74">
            <w:pPr>
              <w:pStyle w:val="TAL"/>
              <w:rPr>
                <w:rFonts w:cs="Arial"/>
                <w:lang w:eastAsia="zh-CN"/>
              </w:rPr>
            </w:pPr>
            <w:r>
              <w:rPr>
                <w:rFonts w:cs="Arial"/>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Default="00B20359" w:rsidP="00262A74">
            <w:pPr>
              <w:pStyle w:val="TAC"/>
              <w:rPr>
                <w:rFonts w:cs="Arial"/>
              </w:rPr>
            </w:pPr>
          </w:p>
        </w:tc>
      </w:tr>
      <w:tr w:rsidR="00B20359"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Default="00B20359" w:rsidP="00262A74">
            <w:pPr>
              <w:pStyle w:val="TAL"/>
              <w:rPr>
                <w:rFonts w:cs="Arial"/>
                <w:lang w:eastAsia="zh-CN"/>
              </w:rPr>
            </w:pPr>
            <w:r>
              <w:rPr>
                <w:rFonts w:cs="Arial"/>
                <w:lang w:eastAsia="zh-CN"/>
              </w:rPr>
              <w:t>SSB and RMSI CORESET multiplexing configuration</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Default="00B20359" w:rsidP="00262A74">
            <w:pPr>
              <w:pStyle w:val="TAC"/>
              <w:rPr>
                <w:rFonts w:cs="Arial"/>
                <w:lang w:eastAsia="zh-CN"/>
              </w:rPr>
            </w:pPr>
            <w:r>
              <w:rPr>
                <w:rFonts w:cs="Arial"/>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Default="00B20359" w:rsidP="00262A74">
            <w:pPr>
              <w:pStyle w:val="TAC"/>
              <w:rPr>
                <w:rFonts w:cs="Arial"/>
              </w:rPr>
            </w:pPr>
          </w:p>
        </w:tc>
      </w:tr>
      <w:tr w:rsidR="00B20359"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Default="00B20359" w:rsidP="00262A74">
            <w:pPr>
              <w:pStyle w:val="TAL"/>
              <w:rPr>
                <w:rFonts w:cs="Arial"/>
                <w:lang w:eastAsia="zh-CN"/>
              </w:rPr>
            </w:pPr>
            <w:r>
              <w:rPr>
                <w:rFonts w:cs="Arial"/>
                <w:lang w:eastAsia="zh-CN"/>
              </w:rPr>
              <w:t>Offset between SSB and RMSI CORESET</w:t>
            </w:r>
            <w:r>
              <w:rPr>
                <w:rFonts w:cs="Arial"/>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Default="00B20359" w:rsidP="00262A74">
            <w:pPr>
              <w:pStyle w:val="TAC"/>
              <w:rPr>
                <w:rFonts w:cs="Arial"/>
                <w:lang w:eastAsia="zh-CN"/>
              </w:rPr>
            </w:pPr>
            <w:r>
              <w:rPr>
                <w:rFonts w:cs="Arial"/>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Default="00B20359" w:rsidP="00262A74">
            <w:pPr>
              <w:pStyle w:val="TAC"/>
              <w:rPr>
                <w:rFonts w:cs="Arial"/>
                <w:lang w:eastAsia="zh-CN"/>
              </w:rPr>
            </w:pPr>
            <w:r>
              <w:rPr>
                <w:rFonts w:cs="Arial"/>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Default="00B20359" w:rsidP="00262A74">
            <w:pPr>
              <w:pStyle w:val="TAC"/>
              <w:rPr>
                <w:rFonts w:cs="Arial"/>
              </w:rPr>
            </w:pPr>
          </w:p>
        </w:tc>
      </w:tr>
      <w:tr w:rsidR="00B20359"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Default="00B20359" w:rsidP="00262A74">
            <w:pPr>
              <w:pStyle w:val="TAL"/>
              <w:rPr>
                <w:rFonts w:cs="Arial"/>
                <w:lang w:eastAsia="zh-CN"/>
              </w:rPr>
            </w:pPr>
            <w:r>
              <w:t xml:space="preserve">Configuration of PDCCH monitoring occasions for </w:t>
            </w:r>
            <w:r>
              <w:rPr>
                <w:rFonts w:cs="Arial"/>
                <w:lang w:eastAsia="zh-CN"/>
              </w:rPr>
              <w:t>RMSI CORESET</w:t>
            </w:r>
            <w:r>
              <w:rPr>
                <w:rFonts w:cs="Arial"/>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Default="00B20359" w:rsidP="00262A74">
            <w:pPr>
              <w:pStyle w:val="TAC"/>
              <w:rPr>
                <w:rFonts w:cs="Arial"/>
                <w:lang w:eastAsia="zh-CN"/>
              </w:rPr>
            </w:pPr>
            <w:r>
              <w:rPr>
                <w:rFonts w:cs="Arial"/>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Default="00B20359" w:rsidP="00262A74">
            <w:pPr>
              <w:pStyle w:val="TAC"/>
              <w:rPr>
                <w:rFonts w:cs="Arial"/>
              </w:rPr>
            </w:pPr>
          </w:p>
        </w:tc>
      </w:tr>
      <w:tr w:rsidR="00B20359"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Default="00B20359" w:rsidP="00262A74">
            <w:pPr>
              <w:pStyle w:val="TAC"/>
              <w:rPr>
                <w:rFonts w:cs="Arial"/>
              </w:rPr>
            </w:pPr>
            <w:r>
              <w:rPr>
                <w:rFonts w:cs="Arial"/>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Default="00B20359" w:rsidP="00262A74">
            <w:pPr>
              <w:pStyle w:val="TAC"/>
              <w:rPr>
                <w:rFonts w:cs="Arial"/>
              </w:rPr>
            </w:pPr>
          </w:p>
        </w:tc>
      </w:tr>
      <w:tr w:rsidR="00B20359"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Default="00B20359" w:rsidP="00262A74">
            <w:pPr>
              <w:pStyle w:val="TAL"/>
              <w:rPr>
                <w:rFonts w:cs="Arial"/>
              </w:rPr>
            </w:pPr>
            <w:r>
              <w:rPr>
                <w:rFonts w:cs="Arial"/>
              </w:rPr>
              <w:t>Duration of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Default="00B20359" w:rsidP="00262A74">
            <w:pPr>
              <w:pStyle w:val="TAC"/>
              <w:rPr>
                <w:rFonts w:cs="Arial"/>
              </w:rPr>
            </w:pPr>
            <w:r>
              <w:rPr>
                <w:rFonts w:cs="Arial"/>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Default="00B20359" w:rsidP="00262A74">
            <w:pPr>
              <w:pStyle w:val="TAC"/>
              <w:rPr>
                <w:rFonts w:cs="Arial"/>
              </w:rPr>
            </w:pPr>
            <w:r>
              <w:rPr>
                <w:rFonts w:cs="Arial"/>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Default="00B20359" w:rsidP="00262A74">
            <w:pPr>
              <w:pStyle w:val="TAC"/>
              <w:rPr>
                <w:rFonts w:cs="Arial"/>
              </w:rPr>
            </w:pPr>
          </w:p>
        </w:tc>
      </w:tr>
      <w:tr w:rsidR="00B20359"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Default="00B20359" w:rsidP="00262A74">
            <w:pPr>
              <w:pStyle w:val="TAL"/>
              <w:rPr>
                <w:rFonts w:cs="Arial"/>
              </w:rPr>
            </w:pPr>
            <w:r>
              <w:rPr>
                <w:rFonts w:cs="Arial"/>
              </w:rPr>
              <w:t xml:space="preserve">DCI Format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Default="00B20359" w:rsidP="00262A74">
            <w:pPr>
              <w:pStyle w:val="TAC"/>
              <w:rPr>
                <w:rFonts w:cs="Arial"/>
              </w:rPr>
            </w:pPr>
            <w:r>
              <w:rPr>
                <w:rFonts w:cs="Arial"/>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Default="00B20359" w:rsidP="00262A74">
            <w:pPr>
              <w:pStyle w:val="TAC"/>
              <w:rPr>
                <w:rFonts w:cs="Arial"/>
              </w:rPr>
            </w:pPr>
          </w:p>
        </w:tc>
      </w:tr>
      <w:tr w:rsidR="00B20359"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Default="00B20359" w:rsidP="00262A74">
            <w:pPr>
              <w:pStyle w:val="TAL"/>
              <w:rPr>
                <w:rFonts w:cs="Arial"/>
              </w:rPr>
            </w:pPr>
            <w:r>
              <w:rPr>
                <w:rFonts w:cs="Arial"/>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Default="00B20359" w:rsidP="00262A74">
            <w:pPr>
              <w:pStyle w:val="TAC"/>
              <w:rPr>
                <w:rFonts w:cs="Arial"/>
              </w:rPr>
            </w:pPr>
            <w:r>
              <w:rPr>
                <w:rFonts w:cs="Arial"/>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Default="00B20359" w:rsidP="00262A74">
            <w:pPr>
              <w:pStyle w:val="TAC"/>
              <w:rPr>
                <w:rFonts w:cs="Arial"/>
              </w:rPr>
            </w:pPr>
            <w:r>
              <w:rPr>
                <w:rFonts w:cs="Arial"/>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Default="00B20359" w:rsidP="00262A74">
            <w:pPr>
              <w:pStyle w:val="TAC"/>
              <w:rPr>
                <w:rFonts w:cs="Arial"/>
              </w:rPr>
            </w:pPr>
          </w:p>
        </w:tc>
      </w:tr>
      <w:tr w:rsidR="00B20359"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Default="00B20359" w:rsidP="00262A74">
            <w:pPr>
              <w:pStyle w:val="TAL"/>
              <w:rPr>
                <w:rFonts w:cs="Arial"/>
              </w:rPr>
            </w:pPr>
            <w:r>
              <w:rPr>
                <w:rFonts w:cs="Arial"/>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Default="00B20359" w:rsidP="00262A74">
            <w:pPr>
              <w:pStyle w:val="TAC"/>
              <w:rPr>
                <w:rFonts w:cs="Arial"/>
              </w:rPr>
            </w:pPr>
          </w:p>
        </w:tc>
      </w:tr>
      <w:tr w:rsidR="00B20359"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Default="00B20359" w:rsidP="00262A74">
            <w:pPr>
              <w:pStyle w:val="TAL"/>
              <w:rPr>
                <w:rFonts w:cs="Arial"/>
              </w:rPr>
            </w:pPr>
            <w:r>
              <w:rPr>
                <w:rFonts w:cs="Arial"/>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Default="00B20359" w:rsidP="00262A74">
            <w:pPr>
              <w:pStyle w:val="TAC"/>
              <w:rPr>
                <w:rFonts w:cs="Arial"/>
              </w:rPr>
            </w:pPr>
          </w:p>
        </w:tc>
      </w:tr>
      <w:tr w:rsidR="00B20359"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Default="00B20359" w:rsidP="00262A74">
            <w:pPr>
              <w:pStyle w:val="TAL"/>
              <w:rPr>
                <w:rFonts w:cs="Arial"/>
              </w:rPr>
            </w:pPr>
            <w:r>
              <w:rPr>
                <w:rFonts w:cs="Arial"/>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Default="00B20359" w:rsidP="00262A74">
            <w:pPr>
              <w:pStyle w:val="TAC"/>
              <w:jc w:val="left"/>
              <w:rPr>
                <w:rFonts w:cs="Arial"/>
              </w:rPr>
            </w:pPr>
            <w:r>
              <w:rPr>
                <w:rFonts w:cs="Arial"/>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Default="00B20359" w:rsidP="00262A74">
            <w:pPr>
              <w:pStyle w:val="TAC"/>
              <w:rPr>
                <w:rFonts w:cs="Arial"/>
              </w:rPr>
            </w:pPr>
          </w:p>
        </w:tc>
      </w:tr>
      <w:tr w:rsidR="00B20359"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Default="00B20359" w:rsidP="00262A74">
            <w:pPr>
              <w:pStyle w:val="TAL"/>
              <w:rPr>
                <w:rFonts w:cs="Arial"/>
              </w:rPr>
            </w:pPr>
            <w:r>
              <w:rPr>
                <w:rFonts w:cs="Arial"/>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Default="00B20359" w:rsidP="00262A74">
            <w:pPr>
              <w:pStyle w:val="TAC"/>
              <w:rPr>
                <w:rFonts w:cs="Arial"/>
              </w:rPr>
            </w:pPr>
            <w:r>
              <w:rPr>
                <w:rFonts w:cs="Arial"/>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Default="00B20359" w:rsidP="00262A74">
            <w:pPr>
              <w:pStyle w:val="TAC"/>
              <w:rPr>
                <w:rFonts w:cs="Arial"/>
              </w:rPr>
            </w:pPr>
          </w:p>
        </w:tc>
      </w:tr>
      <w:tr w:rsidR="00B20359"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Default="00B20359" w:rsidP="00262A74">
            <w:pPr>
              <w:pStyle w:val="TAL"/>
              <w:rPr>
                <w:rFonts w:cs="Arial"/>
              </w:rPr>
            </w:pPr>
            <w:r>
              <w:rPr>
                <w:rFonts w:cs="Arial"/>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Default="00B20359" w:rsidP="00262A74">
            <w:pPr>
              <w:pStyle w:val="TAC"/>
              <w:rPr>
                <w:rFonts w:cs="Arial"/>
              </w:rPr>
            </w:pPr>
            <w:r>
              <w:rPr>
                <w:rFonts w:cs="Arial"/>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Default="00B20359" w:rsidP="00262A74">
            <w:pPr>
              <w:pStyle w:val="TAC"/>
              <w:rPr>
                <w:rFonts w:cs="Arial"/>
              </w:rPr>
            </w:pPr>
          </w:p>
        </w:tc>
      </w:tr>
      <w:tr w:rsidR="00B20359"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Default="00B20359" w:rsidP="00262A74">
            <w:pPr>
              <w:pStyle w:val="TAN"/>
              <w:rPr>
                <w:rFonts w:cs="Arial"/>
              </w:rPr>
            </w:pPr>
            <w:r>
              <w:rPr>
                <w:rFonts w:cs="Arial"/>
              </w:rPr>
              <w:t>Note 1:</w:t>
            </w:r>
            <w:r>
              <w:rPr>
                <w:rFonts w:cs="Arial"/>
              </w:rPr>
              <w:tab/>
              <w:t>DCI formats are defined in TS 38.212.</w:t>
            </w:r>
          </w:p>
          <w:p w14:paraId="214EB78E" w14:textId="77777777" w:rsidR="00B20359" w:rsidRDefault="00B20359" w:rsidP="00262A74">
            <w:pPr>
              <w:pStyle w:val="TAN"/>
              <w:rPr>
                <w:rFonts w:cs="Arial"/>
              </w:rPr>
            </w:pPr>
            <w:r>
              <w:rPr>
                <w:rFonts w:cs="Arial"/>
              </w:rPr>
              <w:t>Note 2:</w:t>
            </w:r>
            <w:r>
              <w:rPr>
                <w:rFonts w:cs="Arial"/>
              </w:rPr>
              <w:tab/>
              <w:t>DCI format shall depend upon the test configuration.</w:t>
            </w:r>
          </w:p>
          <w:p w14:paraId="63E4960E" w14:textId="77777777" w:rsidR="00B20359" w:rsidRDefault="00B20359" w:rsidP="00262A74">
            <w:pPr>
              <w:pStyle w:val="TAN"/>
              <w:rPr>
                <w:rFonts w:cs="Arial"/>
                <w:lang w:val="en-US"/>
              </w:rPr>
            </w:pPr>
            <w:r>
              <w:rPr>
                <w:rFonts w:cs="Arial"/>
              </w:rPr>
              <w:t>Note 3:</w:t>
            </w:r>
            <w:r>
              <w:rPr>
                <w:rFonts w:cs="Arial"/>
              </w:rPr>
              <w:tab/>
            </w:r>
            <w:r>
              <w:rPr>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Default="00B20359" w:rsidP="00262A74">
            <w:pPr>
              <w:pStyle w:val="TAN"/>
              <w:rPr>
                <w:rFonts w:cs="Arial"/>
              </w:rPr>
            </w:pPr>
            <w:r>
              <w:rPr>
                <w:rFonts w:cs="Arial"/>
              </w:rPr>
              <w:t>Note 4:</w:t>
            </w:r>
            <w:r>
              <w:rPr>
                <w:rFonts w:cs="Arial"/>
              </w:rPr>
              <w:tab/>
              <w:t>The c</w:t>
            </w:r>
            <w:r>
              <w:t xml:space="preserve">onfiguration of PDCCH monitoring occasions for </w:t>
            </w:r>
            <w:r>
              <w:rPr>
                <w:rFonts w:cs="Arial"/>
                <w:lang w:eastAsia="zh-CN"/>
              </w:rPr>
              <w:t>RMSI CORESET</w:t>
            </w:r>
            <w:r>
              <w:rPr>
                <w:rFonts w:cs="Arial"/>
              </w:rPr>
              <w:t xml:space="preserve"> is defined in Table 13-11 in TS 38.213 [3].</w:t>
            </w:r>
          </w:p>
          <w:p w14:paraId="44C1AEC0" w14:textId="77777777" w:rsidR="00B20359" w:rsidRDefault="00B20359" w:rsidP="00262A74">
            <w:pPr>
              <w:pStyle w:val="TAN"/>
              <w:rPr>
                <w:rFonts w:cs="Arial"/>
              </w:rPr>
            </w:pPr>
            <w:r>
              <w:rPr>
                <w:rFonts w:cs="Arial"/>
              </w:rPr>
              <w:t>Note 5:</w:t>
            </w:r>
            <w:r>
              <w:rPr>
                <w:rFonts w:cs="Arial"/>
              </w:rPr>
              <w:tab/>
              <w:t>Cell ID shall depend upon the test configuration.</w:t>
            </w:r>
          </w:p>
          <w:p w14:paraId="5559D07E" w14:textId="77777777" w:rsidR="00B20359" w:rsidRDefault="00B20359" w:rsidP="00262A74">
            <w:pPr>
              <w:pStyle w:val="TAN"/>
              <w:rPr>
                <w:rFonts w:cs="Arial"/>
              </w:rPr>
            </w:pPr>
            <w:r>
              <w:rPr>
                <w:rFonts w:cs="Arial"/>
              </w:rPr>
              <w:t>Note 6:</w:t>
            </w:r>
            <w:r>
              <w:rPr>
                <w:rFonts w:cs="Arial"/>
              </w:rPr>
              <w:tab/>
              <w:t>Payload size shall depend upon the test configuration.</w:t>
            </w:r>
          </w:p>
          <w:p w14:paraId="71A05C52" w14:textId="77777777" w:rsidR="00B20359" w:rsidRDefault="00B20359" w:rsidP="00262A74">
            <w:pPr>
              <w:pStyle w:val="TAN"/>
              <w:rPr>
                <w:rFonts w:cs="Arial"/>
              </w:rPr>
            </w:pPr>
            <w:r>
              <w:rPr>
                <w:rFonts w:cs="Arial"/>
              </w:rPr>
              <w:t xml:space="preserve">Note 7: </w:t>
            </w:r>
            <w:r>
              <w:rPr>
                <w:rFonts w:cs="Arial"/>
              </w:rPr>
              <w:tab/>
            </w:r>
            <w:r>
              <w:rPr>
                <w:lang w:eastAsia="ja-JP"/>
              </w:rPr>
              <w:t>The configuration of set of resource blocks and slot symbols of control resource set for Type0-PDCCH search space corresponds to index 0 in Table 13-1 in TS 38.213 [3]</w:t>
            </w:r>
            <w:r>
              <w:rPr>
                <w:rFonts w:cs="Arial"/>
              </w:rPr>
              <w:t xml:space="preserve"> </w:t>
            </w:r>
          </w:p>
          <w:p w14:paraId="30029ADE" w14:textId="77777777" w:rsidR="00B20359" w:rsidRDefault="00B20359" w:rsidP="00262A74">
            <w:pPr>
              <w:pStyle w:val="TAN"/>
            </w:pPr>
            <w:r>
              <w:t>Note 8:</w:t>
            </w:r>
            <w:r>
              <w:tab/>
              <w:t>Other values can be used to align with GSCN [13] as long as SSB does not overlap the RMC.</w:t>
            </w:r>
          </w:p>
        </w:tc>
      </w:tr>
    </w:tbl>
    <w:p w14:paraId="57451AC1" w14:textId="77777777" w:rsidR="00B20359" w:rsidRDefault="00B20359" w:rsidP="00B20359">
      <w:pPr>
        <w:rPr>
          <w:rFonts w:eastAsia="MS Mincho"/>
          <w:snapToGrid w:val="0"/>
        </w:rPr>
      </w:pPr>
    </w:p>
    <w:p w14:paraId="11203A0E" w14:textId="77777777" w:rsidR="00B20359" w:rsidRDefault="00B20359" w:rsidP="00EC2704">
      <w:pPr>
        <w:pStyle w:val="Heading3"/>
        <w:rPr>
          <w:rFonts w:eastAsiaTheme="minorEastAsia"/>
          <w:snapToGrid w:val="0"/>
        </w:rPr>
      </w:pPr>
      <w:bookmarkStart w:id="7211" w:name="_Toc138946673"/>
      <w:bookmarkStart w:id="7212" w:name="_Toc82450410"/>
      <w:bookmarkStart w:id="7213" w:name="_Toc98763428"/>
      <w:bookmarkStart w:id="7214" w:name="_Toc89949447"/>
      <w:bookmarkStart w:id="7215" w:name="_Toc76542428"/>
      <w:bookmarkStart w:id="7216" w:name="_Toc137554930"/>
      <w:bookmarkStart w:id="7217" w:name="_Toc130402379"/>
      <w:bookmarkStart w:id="7218" w:name="_Toc106184357"/>
      <w:bookmarkStart w:id="7219" w:name="_Toc138853992"/>
      <w:bookmarkStart w:id="7220" w:name="_Toc74583615"/>
      <w:bookmarkStart w:id="7221" w:name="_Toc98755836"/>
      <w:bookmarkStart w:id="7222" w:name="_Toc82451058"/>
      <w:bookmarkStart w:id="7223" w:name="_Toc169718937"/>
      <w:r>
        <w:rPr>
          <w:rFonts w:eastAsiaTheme="minorEastAsia"/>
          <w:snapToGrid w:val="0"/>
        </w:rPr>
        <w:t>G.1.1.3</w:t>
      </w:r>
      <w:r>
        <w:rPr>
          <w:rFonts w:eastAsiaTheme="minorEastAsia"/>
          <w:snapToGrid w:val="0"/>
        </w:rPr>
        <w:tab/>
        <w:t>CORESET for RMC scheduling</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1C5FD9B2" w14:textId="77777777" w:rsidR="00B20359" w:rsidRDefault="00B20359" w:rsidP="00EC2704">
      <w:pPr>
        <w:pStyle w:val="Heading4"/>
        <w:rPr>
          <w:rFonts w:eastAsiaTheme="minorEastAsia"/>
          <w:snapToGrid w:val="0"/>
        </w:rPr>
      </w:pPr>
      <w:bookmarkStart w:id="7224" w:name="_Toc89949448"/>
      <w:bookmarkStart w:id="7225" w:name="_Toc137554931"/>
      <w:bookmarkStart w:id="7226" w:name="_Toc138853993"/>
      <w:bookmarkStart w:id="7227" w:name="_Toc74583616"/>
      <w:bookmarkStart w:id="7228" w:name="_Toc98755837"/>
      <w:bookmarkStart w:id="7229" w:name="_Toc76542429"/>
      <w:bookmarkStart w:id="7230" w:name="_Toc82450411"/>
      <w:bookmarkStart w:id="7231" w:name="_Toc130402380"/>
      <w:bookmarkStart w:id="7232" w:name="_Toc98763429"/>
      <w:bookmarkStart w:id="7233" w:name="_Toc138946674"/>
      <w:bookmarkStart w:id="7234" w:name="_Toc106184358"/>
      <w:bookmarkStart w:id="7235" w:name="_Toc82451059"/>
      <w:bookmarkStart w:id="7236" w:name="_Toc169718938"/>
      <w:r>
        <w:rPr>
          <w:rFonts w:eastAsiaTheme="minorEastAsia"/>
          <w:snapToGrid w:val="0"/>
        </w:rPr>
        <w:t>G.1.1.3.1</w:t>
      </w:r>
      <w:r>
        <w:rPr>
          <w:rFonts w:eastAsiaTheme="minorEastAsia"/>
          <w:snapToGrid w:val="0"/>
        </w:rPr>
        <w:tab/>
        <w:t>TDD</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242F3464" w14:textId="77777777" w:rsidR="00B20359" w:rsidRDefault="00B20359" w:rsidP="00B20359">
      <w:pPr>
        <w:pStyle w:val="TH"/>
        <w:rPr>
          <w:rFonts w:eastAsiaTheme="minorEastAsia"/>
        </w:rPr>
      </w:pPr>
      <w:r>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B20359"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Default="00B20359" w:rsidP="00262A74">
            <w:pPr>
              <w:pStyle w:val="TAH"/>
              <w:rPr>
                <w:rFonts w:eastAsiaTheme="minorEastAsia"/>
              </w:rPr>
            </w:pPr>
            <w:r>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Default="00B20359" w:rsidP="00262A74">
            <w:pPr>
              <w:pStyle w:val="TAH"/>
              <w:rPr>
                <w:rFonts w:eastAsiaTheme="minorEastAsia"/>
              </w:rPr>
            </w:pPr>
            <w:r>
              <w:rPr>
                <w:rFonts w:eastAsiaTheme="minorEastAsia"/>
              </w:rPr>
              <w:t>Value</w:t>
            </w:r>
          </w:p>
        </w:tc>
      </w:tr>
      <w:tr w:rsidR="00B20359"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Default="00B20359" w:rsidP="00262A74">
            <w:pPr>
              <w:pStyle w:val="TAC"/>
              <w:rPr>
                <w:rFonts w:eastAsiaTheme="minorEastAsia"/>
              </w:rPr>
            </w:pPr>
            <w:r>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Default="00B20359" w:rsidP="00262A74">
            <w:pPr>
              <w:pStyle w:val="TAC"/>
              <w:rPr>
                <w:rFonts w:eastAsiaTheme="minorEastAsia"/>
              </w:rPr>
            </w:pPr>
            <w:r>
              <w:rPr>
                <w:rFonts w:eastAsiaTheme="minorEastAsia" w:hint="eastAsia"/>
                <w:lang w:eastAsia="zh-CN"/>
              </w:rPr>
              <w:t>C</w:t>
            </w:r>
            <w:r>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Default="00B20359" w:rsidP="00262A74">
            <w:pPr>
              <w:pStyle w:val="TAC"/>
              <w:rPr>
                <w:rFonts w:eastAsiaTheme="minorEastAsia"/>
              </w:rPr>
            </w:pPr>
          </w:p>
        </w:tc>
      </w:tr>
      <w:tr w:rsidR="00B20359"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Default="00B20359" w:rsidP="00262A74">
            <w:pPr>
              <w:pStyle w:val="TAC"/>
              <w:rPr>
                <w:rFonts w:eastAsiaTheme="minorEastAsia"/>
                <w:lang w:eastAsia="zh-CN"/>
              </w:rPr>
            </w:pPr>
            <w:r>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Default="00B20359" w:rsidP="00262A74">
            <w:pPr>
              <w:pStyle w:val="TAC"/>
              <w:rPr>
                <w:rFonts w:eastAsiaTheme="minorEastAsia"/>
                <w:lang w:eastAsia="zh-CN"/>
              </w:rPr>
            </w:pPr>
            <w:r>
              <w:rPr>
                <w:rFonts w:eastAsiaTheme="minorEastAsia" w:hint="eastAsia"/>
                <w:lang w:eastAsia="zh-CN"/>
              </w:rPr>
              <w:t>1</w:t>
            </w:r>
            <w:r>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Default="00B20359" w:rsidP="00262A74">
            <w:pPr>
              <w:pStyle w:val="TAC"/>
              <w:rPr>
                <w:rFonts w:eastAsiaTheme="minorEastAsia"/>
              </w:rPr>
            </w:pPr>
          </w:p>
        </w:tc>
      </w:tr>
      <w:tr w:rsidR="00B20359"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Default="00B20359" w:rsidP="00262A74">
            <w:pPr>
              <w:pStyle w:val="TAC"/>
              <w:rPr>
                <w:rFonts w:eastAsiaTheme="minorEastAsia"/>
                <w:lang w:eastAsia="zh-CN"/>
              </w:rPr>
            </w:pPr>
            <w:r>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Default="00B20359" w:rsidP="00262A74">
            <w:pPr>
              <w:pStyle w:val="TAC"/>
              <w:rPr>
                <w:rFonts w:eastAsiaTheme="minorEastAsia"/>
              </w:rPr>
            </w:pPr>
          </w:p>
        </w:tc>
      </w:tr>
      <w:tr w:rsidR="00B20359"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Default="00B20359" w:rsidP="00262A74">
            <w:pPr>
              <w:pStyle w:val="TAC"/>
              <w:rPr>
                <w:rFonts w:eastAsiaTheme="minorEastAsia"/>
              </w:rPr>
            </w:pPr>
            <w:r>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Default="00B20359" w:rsidP="00262A74">
            <w:pPr>
              <w:pStyle w:val="TAC"/>
              <w:rPr>
                <w:rFonts w:eastAsiaTheme="minorEastAsia"/>
              </w:rPr>
            </w:pPr>
          </w:p>
        </w:tc>
      </w:tr>
      <w:tr w:rsidR="00B20359"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Default="00B20359" w:rsidP="00262A74">
            <w:pPr>
              <w:pStyle w:val="TAC"/>
              <w:rPr>
                <w:rFonts w:eastAsiaTheme="minorEastAsia"/>
              </w:rPr>
            </w:pPr>
            <w:r>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Default="00B20359" w:rsidP="00262A74">
            <w:pPr>
              <w:pStyle w:val="TAC"/>
              <w:rPr>
                <w:rFonts w:eastAsiaTheme="minorEastAsia"/>
              </w:rPr>
            </w:pPr>
          </w:p>
        </w:tc>
      </w:tr>
      <w:tr w:rsidR="00B20359"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Default="00B20359" w:rsidP="00262A74">
            <w:pPr>
              <w:pStyle w:val="TAC"/>
              <w:rPr>
                <w:rFonts w:eastAsiaTheme="minorEastAsia"/>
                <w:lang w:eastAsia="zh-CN"/>
              </w:rPr>
            </w:pPr>
            <w:r>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Default="00B20359" w:rsidP="00262A74">
            <w:pPr>
              <w:pStyle w:val="TAC"/>
              <w:rPr>
                <w:rFonts w:eastAsiaTheme="minorEastAsia"/>
              </w:rPr>
            </w:pPr>
          </w:p>
        </w:tc>
      </w:tr>
      <w:tr w:rsidR="00B20359"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Default="00B20359" w:rsidP="00262A74">
            <w:pPr>
              <w:pStyle w:val="TAC"/>
              <w:rPr>
                <w:rFonts w:eastAsiaTheme="minorEastAsia"/>
              </w:rPr>
            </w:pPr>
          </w:p>
        </w:tc>
      </w:tr>
      <w:tr w:rsidR="00B20359"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Default="00B20359" w:rsidP="00262A74">
            <w:pPr>
              <w:pStyle w:val="TAC"/>
              <w:rPr>
                <w:rFonts w:eastAsiaTheme="minorEastAsia"/>
              </w:rPr>
            </w:pPr>
            <w:r>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Default="00B20359" w:rsidP="00262A74">
            <w:pPr>
              <w:pStyle w:val="TAC"/>
              <w:rPr>
                <w:rFonts w:eastAsiaTheme="minorEastAsia"/>
              </w:rPr>
            </w:pPr>
          </w:p>
        </w:tc>
      </w:tr>
      <w:tr w:rsidR="00B20359"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Default="00B20359" w:rsidP="00262A74">
            <w:pPr>
              <w:pStyle w:val="TAC"/>
              <w:rPr>
                <w:rFonts w:eastAsiaTheme="minorEastAsia"/>
              </w:rPr>
            </w:pPr>
            <w:r>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Default="00B20359" w:rsidP="00262A74">
            <w:pPr>
              <w:pStyle w:val="TAC"/>
              <w:rPr>
                <w:rFonts w:eastAsiaTheme="minorEastAsia"/>
              </w:rPr>
            </w:pPr>
          </w:p>
        </w:tc>
      </w:tr>
      <w:tr w:rsidR="00B20359"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Default="00B20359" w:rsidP="00262A74">
            <w:pPr>
              <w:pStyle w:val="TAC"/>
              <w:rPr>
                <w:rFonts w:eastAsiaTheme="minorEastAsia"/>
              </w:rPr>
            </w:pPr>
            <w:r>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Default="00B20359" w:rsidP="00262A74">
            <w:pPr>
              <w:pStyle w:val="TAC"/>
              <w:rPr>
                <w:rFonts w:eastAsiaTheme="minorEastAsia"/>
              </w:rPr>
            </w:pPr>
          </w:p>
        </w:tc>
      </w:tr>
      <w:tr w:rsidR="00B20359"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Default="00B20359" w:rsidP="00262A74">
            <w:pPr>
              <w:pStyle w:val="TAC"/>
              <w:rPr>
                <w:rFonts w:eastAsiaTheme="minorEastAsia"/>
              </w:rPr>
            </w:pPr>
            <w:r>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Default="00B20359" w:rsidP="00262A74">
            <w:pPr>
              <w:pStyle w:val="TAC"/>
              <w:rPr>
                <w:rFonts w:eastAsiaTheme="minorEastAsia"/>
              </w:rPr>
            </w:pPr>
          </w:p>
        </w:tc>
      </w:tr>
      <w:tr w:rsidR="00B20359"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Default="00B20359" w:rsidP="00262A74">
            <w:pPr>
              <w:pStyle w:val="TAC"/>
              <w:rPr>
                <w:rFonts w:eastAsiaTheme="minorEastAsia"/>
              </w:rPr>
            </w:pPr>
            <w:r>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Default="00B20359" w:rsidP="00262A74">
            <w:pPr>
              <w:pStyle w:val="TAC"/>
              <w:rPr>
                <w:rFonts w:eastAsiaTheme="minorEastAsia"/>
              </w:rPr>
            </w:pPr>
          </w:p>
        </w:tc>
      </w:tr>
      <w:tr w:rsidR="00B20359"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Default="00B20359" w:rsidP="00262A74">
            <w:pPr>
              <w:pStyle w:val="TAC"/>
              <w:rPr>
                <w:rFonts w:eastAsiaTheme="minorEastAsia"/>
              </w:rPr>
            </w:pPr>
            <w:r>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Default="00B20359" w:rsidP="00262A74">
            <w:pPr>
              <w:pStyle w:val="TAC"/>
              <w:rPr>
                <w:rFonts w:eastAsiaTheme="minorEastAsia"/>
              </w:rPr>
            </w:pPr>
          </w:p>
        </w:tc>
      </w:tr>
      <w:tr w:rsidR="00B20359"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Default="00B20359" w:rsidP="00262A74">
            <w:pPr>
              <w:pStyle w:val="TAC"/>
              <w:rPr>
                <w:rFonts w:eastAsiaTheme="minorEastAsia"/>
              </w:rPr>
            </w:pPr>
            <w:r>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Default="00B20359" w:rsidP="00262A74">
            <w:pPr>
              <w:pStyle w:val="TAC"/>
              <w:rPr>
                <w:rFonts w:eastAsiaTheme="minorEastAsia"/>
              </w:rPr>
            </w:pPr>
          </w:p>
        </w:tc>
      </w:tr>
      <w:tr w:rsidR="00B20359"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2896954C"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33EA4832" w14:textId="77777777" w:rsidR="00B20359" w:rsidRDefault="00B20359" w:rsidP="00262A74">
            <w:pPr>
              <w:pStyle w:val="TAN"/>
              <w:rPr>
                <w:rFonts w:eastAsiaTheme="minorEastAsia"/>
              </w:rPr>
            </w:pPr>
            <w:r>
              <w:rPr>
                <w:rFonts w:eastAsiaTheme="minorEastAsia"/>
              </w:rPr>
              <w:t>Note 3:</w:t>
            </w:r>
            <w:r>
              <w:rPr>
                <w:rFonts w:eastAsiaTheme="minorEastAsia"/>
              </w:rPr>
              <w:tab/>
              <w:t>Allocated in the resource blocks where the associated RMC is scheduled.</w:t>
            </w:r>
          </w:p>
        </w:tc>
      </w:tr>
    </w:tbl>
    <w:p w14:paraId="67AFC2A3" w14:textId="77777777" w:rsidR="00B20359" w:rsidRDefault="00B20359" w:rsidP="00B20359">
      <w:pPr>
        <w:rPr>
          <w:rFonts w:eastAsia="MS Mincho"/>
        </w:rPr>
      </w:pPr>
    </w:p>
    <w:p w14:paraId="5CCADFA0" w14:textId="77777777" w:rsidR="00B20359" w:rsidRDefault="00B20359" w:rsidP="00B20359">
      <w:pPr>
        <w:pStyle w:val="TH"/>
        <w:rPr>
          <w:rFonts w:eastAsiaTheme="minorEastAsia"/>
        </w:rPr>
      </w:pPr>
      <w:r>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B20359"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Default="00B20359" w:rsidP="00262A74">
            <w:pPr>
              <w:pStyle w:val="TAH"/>
              <w:rPr>
                <w:rFonts w:eastAsiaTheme="minorEastAsia"/>
              </w:rPr>
            </w:pPr>
            <w:r>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Default="00B20359" w:rsidP="00262A74">
            <w:pPr>
              <w:pStyle w:val="TAH"/>
              <w:rPr>
                <w:rFonts w:eastAsiaTheme="minorEastAsia"/>
              </w:rPr>
            </w:pPr>
            <w:r>
              <w:rPr>
                <w:rFonts w:eastAsiaTheme="minorEastAsia"/>
              </w:rPr>
              <w:t>Value</w:t>
            </w:r>
          </w:p>
        </w:tc>
      </w:tr>
      <w:tr w:rsidR="00B20359"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Default="00B20359" w:rsidP="00262A74">
            <w:pPr>
              <w:pStyle w:val="TAC"/>
              <w:rPr>
                <w:rFonts w:eastAsiaTheme="minorEastAsia"/>
              </w:rPr>
            </w:pPr>
            <w:r>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Default="00B20359" w:rsidP="00262A74">
            <w:pPr>
              <w:pStyle w:val="TAC"/>
              <w:rPr>
                <w:rFonts w:eastAsiaTheme="minorEastAsia"/>
              </w:rPr>
            </w:pPr>
          </w:p>
        </w:tc>
      </w:tr>
      <w:tr w:rsidR="00B20359"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Default="00B20359" w:rsidP="00262A74">
            <w:pPr>
              <w:pStyle w:val="TAC"/>
              <w:rPr>
                <w:rFonts w:eastAsiaTheme="minorEastAsia"/>
                <w:lang w:eastAsia="zh-CN"/>
              </w:rPr>
            </w:pPr>
            <w:r>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Default="00B20359" w:rsidP="00262A74">
            <w:pPr>
              <w:pStyle w:val="TAC"/>
              <w:rPr>
                <w:rFonts w:eastAsiaTheme="minorEastAsia"/>
              </w:rPr>
            </w:pPr>
          </w:p>
        </w:tc>
      </w:tr>
      <w:tr w:rsidR="00B20359"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Default="00B20359" w:rsidP="00262A74">
            <w:pPr>
              <w:pStyle w:val="TAC"/>
              <w:rPr>
                <w:rFonts w:eastAsiaTheme="minorEastAsia"/>
                <w:lang w:eastAsia="zh-CN"/>
              </w:rPr>
            </w:pPr>
            <w:r>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Default="00B20359" w:rsidP="00262A74">
            <w:pPr>
              <w:pStyle w:val="TAC"/>
              <w:rPr>
                <w:rFonts w:eastAsiaTheme="minorEastAsia"/>
              </w:rPr>
            </w:pPr>
          </w:p>
        </w:tc>
      </w:tr>
      <w:tr w:rsidR="00B20359"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Default="00B20359" w:rsidP="00262A74">
            <w:pPr>
              <w:pStyle w:val="TAC"/>
              <w:rPr>
                <w:rFonts w:eastAsiaTheme="minorEastAsia"/>
              </w:rPr>
            </w:pPr>
            <w:r>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Default="00B20359" w:rsidP="00262A74">
            <w:pPr>
              <w:pStyle w:val="TAC"/>
              <w:rPr>
                <w:rFonts w:eastAsiaTheme="minorEastAsia"/>
              </w:rPr>
            </w:pPr>
          </w:p>
        </w:tc>
      </w:tr>
      <w:tr w:rsidR="00B20359"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Default="00B20359" w:rsidP="00262A74">
            <w:pPr>
              <w:pStyle w:val="TAC"/>
              <w:rPr>
                <w:rFonts w:eastAsiaTheme="minorEastAsia"/>
              </w:rPr>
            </w:pPr>
          </w:p>
        </w:tc>
      </w:tr>
      <w:tr w:rsidR="00B20359"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Default="00B20359" w:rsidP="00262A74">
            <w:pPr>
              <w:pStyle w:val="TAC"/>
              <w:rPr>
                <w:rFonts w:eastAsiaTheme="minorEastAsia"/>
                <w:lang w:eastAsia="zh-CN"/>
              </w:rPr>
            </w:pPr>
            <w:r>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Default="00B20359" w:rsidP="00262A74">
            <w:pPr>
              <w:pStyle w:val="TAC"/>
              <w:rPr>
                <w:rFonts w:eastAsiaTheme="minorEastAsia"/>
              </w:rPr>
            </w:pPr>
          </w:p>
        </w:tc>
      </w:tr>
      <w:tr w:rsidR="00B20359"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Default="00B20359" w:rsidP="00262A74">
            <w:pPr>
              <w:pStyle w:val="TAC"/>
              <w:rPr>
                <w:rFonts w:eastAsiaTheme="minorEastAsia"/>
              </w:rPr>
            </w:pPr>
          </w:p>
        </w:tc>
      </w:tr>
      <w:tr w:rsidR="00B20359"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Default="00B20359" w:rsidP="00262A74">
            <w:pPr>
              <w:pStyle w:val="TAC"/>
              <w:rPr>
                <w:rFonts w:eastAsiaTheme="minorEastAsia"/>
              </w:rPr>
            </w:pPr>
            <w:r>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Default="00B20359" w:rsidP="00262A74">
            <w:pPr>
              <w:pStyle w:val="TAC"/>
              <w:rPr>
                <w:rFonts w:eastAsiaTheme="minorEastAsia"/>
              </w:rPr>
            </w:pPr>
          </w:p>
        </w:tc>
      </w:tr>
      <w:tr w:rsidR="00B20359"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Default="00B20359" w:rsidP="00262A74">
            <w:pPr>
              <w:pStyle w:val="TAC"/>
              <w:rPr>
                <w:rFonts w:eastAsiaTheme="minorEastAsia"/>
              </w:rPr>
            </w:pPr>
            <w:r>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Default="00B20359" w:rsidP="00262A74">
            <w:pPr>
              <w:pStyle w:val="TAC"/>
              <w:rPr>
                <w:rFonts w:eastAsiaTheme="minorEastAsia"/>
              </w:rPr>
            </w:pPr>
          </w:p>
        </w:tc>
      </w:tr>
      <w:tr w:rsidR="00B20359"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Default="00B20359" w:rsidP="00262A74">
            <w:pPr>
              <w:pStyle w:val="TAC"/>
              <w:rPr>
                <w:rFonts w:eastAsiaTheme="minorEastAsia"/>
              </w:rPr>
            </w:pPr>
          </w:p>
        </w:tc>
      </w:tr>
      <w:tr w:rsidR="00B20359"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Default="00B20359" w:rsidP="00262A74">
            <w:pPr>
              <w:pStyle w:val="TAC"/>
              <w:rPr>
                <w:rFonts w:eastAsiaTheme="minorEastAsia"/>
              </w:rPr>
            </w:pPr>
            <w:r>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Default="00B20359" w:rsidP="00262A74">
            <w:pPr>
              <w:pStyle w:val="TAC"/>
              <w:rPr>
                <w:rFonts w:eastAsiaTheme="minorEastAsia"/>
              </w:rPr>
            </w:pPr>
          </w:p>
        </w:tc>
      </w:tr>
      <w:tr w:rsidR="00B20359"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Default="00B20359" w:rsidP="00262A74">
            <w:pPr>
              <w:pStyle w:val="TAC"/>
              <w:rPr>
                <w:rFonts w:eastAsiaTheme="minorEastAsia"/>
              </w:rPr>
            </w:pPr>
            <w:r>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Default="00B20359" w:rsidP="00262A74">
            <w:pPr>
              <w:pStyle w:val="TAC"/>
              <w:rPr>
                <w:rFonts w:eastAsiaTheme="minorEastAsia"/>
              </w:rPr>
            </w:pPr>
          </w:p>
        </w:tc>
      </w:tr>
      <w:tr w:rsidR="00B20359"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Default="00B20359" w:rsidP="00262A74">
            <w:pPr>
              <w:pStyle w:val="TAC"/>
              <w:rPr>
                <w:rFonts w:eastAsiaTheme="minorEastAsia"/>
              </w:rPr>
            </w:pPr>
            <w:r>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Default="00B20359" w:rsidP="00262A74">
            <w:pPr>
              <w:pStyle w:val="TAC"/>
              <w:rPr>
                <w:rFonts w:eastAsiaTheme="minorEastAsia"/>
              </w:rPr>
            </w:pPr>
          </w:p>
        </w:tc>
      </w:tr>
      <w:tr w:rsidR="00B20359"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Default="00B20359" w:rsidP="00262A74">
            <w:pPr>
              <w:pStyle w:val="TAC"/>
              <w:rPr>
                <w:rFonts w:eastAsiaTheme="minorEastAsia"/>
              </w:rPr>
            </w:pPr>
            <w:r>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Default="00B20359" w:rsidP="00262A74">
            <w:pPr>
              <w:pStyle w:val="TAC"/>
              <w:rPr>
                <w:rFonts w:eastAsiaTheme="minorEastAsia"/>
              </w:rPr>
            </w:pPr>
          </w:p>
        </w:tc>
      </w:tr>
      <w:tr w:rsidR="00B20359"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6CAD9BD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5B401531"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RMC is scheduled.</w:t>
            </w:r>
          </w:p>
        </w:tc>
      </w:tr>
    </w:tbl>
    <w:p w14:paraId="14E27D97" w14:textId="77777777" w:rsidR="00B20359" w:rsidRDefault="00B20359" w:rsidP="00B20359">
      <w:pPr>
        <w:rPr>
          <w:rFonts w:eastAsia="MS Mincho"/>
        </w:rPr>
      </w:pPr>
    </w:p>
    <w:p w14:paraId="4FF8D9A7" w14:textId="77777777" w:rsidR="00B20359" w:rsidRDefault="00B20359" w:rsidP="00B20359">
      <w:pPr>
        <w:pStyle w:val="TH"/>
        <w:rPr>
          <w:rFonts w:eastAsiaTheme="minorEastAsia"/>
        </w:rPr>
      </w:pPr>
      <w:r>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B20359"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Default="00B20359" w:rsidP="00262A74">
            <w:pPr>
              <w:pStyle w:val="TAH"/>
              <w:rPr>
                <w:rFonts w:eastAsiaTheme="minorEastAsia"/>
              </w:rPr>
            </w:pPr>
            <w:r>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Default="00B20359" w:rsidP="00262A74">
            <w:pPr>
              <w:pStyle w:val="TAH"/>
              <w:rPr>
                <w:rFonts w:eastAsiaTheme="minorEastAsia"/>
              </w:rPr>
            </w:pPr>
            <w:r>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Default="00B20359" w:rsidP="00262A74">
            <w:pPr>
              <w:pStyle w:val="TAH"/>
              <w:rPr>
                <w:rFonts w:eastAsiaTheme="minorEastAsia"/>
              </w:rPr>
            </w:pPr>
            <w:r>
              <w:rPr>
                <w:rFonts w:eastAsiaTheme="minorEastAsia"/>
              </w:rPr>
              <w:t>Value</w:t>
            </w:r>
          </w:p>
        </w:tc>
      </w:tr>
      <w:tr w:rsidR="00B20359"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Default="00B20359" w:rsidP="00262A74">
            <w:pPr>
              <w:pStyle w:val="TAL"/>
              <w:rPr>
                <w:rFonts w:eastAsiaTheme="minorEastAsia"/>
              </w:rPr>
            </w:pPr>
            <w:r>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Default="00B20359" w:rsidP="00262A74">
            <w:pPr>
              <w:pStyle w:val="TAC"/>
              <w:rPr>
                <w:rFonts w:eastAsiaTheme="minorEastAsia"/>
              </w:rPr>
            </w:pPr>
            <w:r>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Default="00B20359" w:rsidP="00262A74">
            <w:pPr>
              <w:pStyle w:val="TAC"/>
              <w:rPr>
                <w:rFonts w:eastAsiaTheme="minorEastAsia"/>
                <w:lang w:eastAsia="zh-CN"/>
              </w:rPr>
            </w:pPr>
            <w:r>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Default="00B20359" w:rsidP="00262A74">
            <w:pPr>
              <w:pStyle w:val="TAC"/>
              <w:rPr>
                <w:rFonts w:eastAsiaTheme="minorEastAsia"/>
              </w:rPr>
            </w:pPr>
            <w:r>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Default="00B20359" w:rsidP="00262A74">
            <w:pPr>
              <w:pStyle w:val="TAC"/>
              <w:rPr>
                <w:rFonts w:eastAsiaTheme="minorEastAsia"/>
              </w:rPr>
            </w:pPr>
          </w:p>
        </w:tc>
      </w:tr>
      <w:tr w:rsidR="00B20359"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Default="00B20359" w:rsidP="00262A74">
            <w:pPr>
              <w:pStyle w:val="TAC"/>
              <w:rPr>
                <w:rFonts w:eastAsiaTheme="minorEastAsia"/>
              </w:rPr>
            </w:pPr>
            <w:r>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Default="00B20359" w:rsidP="00262A74">
            <w:pPr>
              <w:pStyle w:val="TAC"/>
              <w:rPr>
                <w:rFonts w:eastAsiaTheme="minorEastAsia"/>
              </w:rPr>
            </w:pPr>
          </w:p>
        </w:tc>
      </w:tr>
      <w:tr w:rsidR="00B20359"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Default="00B20359" w:rsidP="00262A74">
            <w:pPr>
              <w:pStyle w:val="TAC"/>
              <w:rPr>
                <w:rFonts w:eastAsiaTheme="minorEastAsia"/>
              </w:rPr>
            </w:pPr>
            <w:r>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Default="00B20359" w:rsidP="00262A74">
            <w:pPr>
              <w:pStyle w:val="TAC"/>
              <w:rPr>
                <w:rFonts w:eastAsiaTheme="minorEastAsia"/>
              </w:rPr>
            </w:pPr>
          </w:p>
        </w:tc>
      </w:tr>
      <w:tr w:rsidR="00B20359"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Default="00B20359" w:rsidP="00262A74">
            <w:pPr>
              <w:pStyle w:val="TAL"/>
              <w:rPr>
                <w:rFonts w:eastAsiaTheme="minorEastAsia"/>
              </w:rPr>
            </w:pPr>
            <w:r>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Default="00B20359" w:rsidP="00262A74">
            <w:pPr>
              <w:pStyle w:val="TAC"/>
              <w:rPr>
                <w:rFonts w:eastAsiaTheme="minorEastAsia"/>
              </w:rPr>
            </w:pPr>
          </w:p>
        </w:tc>
      </w:tr>
      <w:tr w:rsidR="00B20359"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Default="00B20359" w:rsidP="00262A74">
            <w:pPr>
              <w:pStyle w:val="TAL"/>
              <w:rPr>
                <w:rFonts w:eastAsiaTheme="minorEastAsia"/>
                <w:lang w:eastAsia="zh-CN"/>
              </w:rPr>
            </w:pPr>
            <w:r>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Default="00B20359" w:rsidP="00262A74">
            <w:pPr>
              <w:pStyle w:val="TAC"/>
              <w:rPr>
                <w:rFonts w:eastAsiaTheme="minorEastAsia"/>
                <w:lang w:eastAsia="zh-CN"/>
              </w:rPr>
            </w:pPr>
            <w:r>
              <w:rPr>
                <w:rFonts w:eastAsiaTheme="minorEastAsia"/>
                <w:lang w:eastAsia="zh-CN"/>
              </w:rPr>
              <w:t>sl160</w:t>
            </w:r>
          </w:p>
          <w:p w14:paraId="6D1A9C27"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Default="00B20359" w:rsidP="00262A74">
            <w:pPr>
              <w:pStyle w:val="TAC"/>
              <w:rPr>
                <w:rFonts w:eastAsiaTheme="minorEastAsia"/>
                <w:lang w:eastAsia="zh-CN"/>
              </w:rPr>
            </w:pPr>
            <w:r>
              <w:rPr>
                <w:rFonts w:eastAsiaTheme="minorEastAsia"/>
                <w:lang w:eastAsia="zh-CN"/>
              </w:rPr>
              <w:t>sl160</w:t>
            </w:r>
          </w:p>
          <w:p w14:paraId="6F9B47B0"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Default="00B20359" w:rsidP="00262A74">
            <w:pPr>
              <w:pStyle w:val="TAC"/>
              <w:rPr>
                <w:rFonts w:eastAsiaTheme="minorEastAsia"/>
                <w:lang w:eastAsia="zh-CN"/>
              </w:rPr>
            </w:pPr>
            <w:r>
              <w:rPr>
                <w:rFonts w:eastAsiaTheme="minorEastAsia"/>
                <w:lang w:eastAsia="zh-CN"/>
              </w:rPr>
              <w:t>sl160</w:t>
            </w:r>
          </w:p>
          <w:p w14:paraId="0C214AD5" w14:textId="77777777" w:rsidR="00B20359" w:rsidRDefault="00B20359" w:rsidP="00262A74">
            <w:pPr>
              <w:pStyle w:val="TAC"/>
              <w:rPr>
                <w:rFonts w:eastAsiaTheme="minorEastAsia"/>
              </w:rPr>
            </w:pPr>
            <w:r>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Default="00B20359" w:rsidP="00262A74">
            <w:pPr>
              <w:pStyle w:val="TAC"/>
              <w:rPr>
                <w:rFonts w:eastAsiaTheme="minorEastAsia"/>
              </w:rPr>
            </w:pPr>
          </w:p>
        </w:tc>
      </w:tr>
      <w:tr w:rsidR="00B20359"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Default="00B20359" w:rsidP="00262A74">
            <w:pPr>
              <w:pStyle w:val="TAL"/>
              <w:rPr>
                <w:rFonts w:eastAsiaTheme="minorEastAsia"/>
                <w:lang w:eastAsia="zh-CN"/>
              </w:rPr>
            </w:pPr>
            <w:r>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Default="00B20359" w:rsidP="00262A74">
            <w:pPr>
              <w:pStyle w:val="TAC"/>
              <w:rPr>
                <w:rFonts w:eastAsiaTheme="minorEastAsia"/>
                <w:lang w:eastAsia="zh-CN"/>
              </w:rPr>
            </w:pPr>
            <w:r>
              <w:rPr>
                <w:rFonts w:eastAsiaTheme="minorEastAsia"/>
                <w:lang w:eastAsia="zh-CN"/>
              </w:rPr>
              <w:t>1100000</w:t>
            </w:r>
          </w:p>
          <w:p w14:paraId="571C572E"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Default="00B20359" w:rsidP="00262A74">
            <w:pPr>
              <w:pStyle w:val="TAC"/>
              <w:rPr>
                <w:rFonts w:eastAsiaTheme="minorEastAsia"/>
                <w:lang w:eastAsia="zh-CN"/>
              </w:rPr>
            </w:pPr>
            <w:r>
              <w:rPr>
                <w:rFonts w:eastAsiaTheme="minorEastAsia"/>
                <w:lang w:eastAsia="zh-CN"/>
              </w:rPr>
              <w:t>0011000</w:t>
            </w:r>
          </w:p>
          <w:p w14:paraId="1BA3D4E3"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Default="00B20359" w:rsidP="00262A74">
            <w:pPr>
              <w:pStyle w:val="TAC"/>
              <w:rPr>
                <w:rFonts w:eastAsiaTheme="minorEastAsia"/>
                <w:lang w:eastAsia="zh-CN"/>
              </w:rPr>
            </w:pPr>
            <w:r>
              <w:rPr>
                <w:rFonts w:eastAsiaTheme="minorEastAsia"/>
                <w:lang w:eastAsia="zh-CN"/>
              </w:rPr>
              <w:t>1100000</w:t>
            </w:r>
          </w:p>
          <w:p w14:paraId="3E9E1108" w14:textId="77777777" w:rsidR="00B20359" w:rsidRDefault="00B20359" w:rsidP="00262A74">
            <w:pPr>
              <w:pStyle w:val="TAC"/>
              <w:rPr>
                <w:rFonts w:eastAsiaTheme="minorEastAsia"/>
              </w:rPr>
            </w:pPr>
            <w:r>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Default="00B20359" w:rsidP="00262A74">
            <w:pPr>
              <w:pStyle w:val="TAC"/>
              <w:rPr>
                <w:rFonts w:eastAsiaTheme="minorEastAsia"/>
              </w:rPr>
            </w:pPr>
          </w:p>
        </w:tc>
      </w:tr>
      <w:tr w:rsidR="00B20359"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Default="00B20359" w:rsidP="00262A74">
            <w:pPr>
              <w:pStyle w:val="TAL"/>
              <w:rPr>
                <w:rFonts w:eastAsiaTheme="minorEastAsia"/>
              </w:rPr>
            </w:pPr>
            <w:r>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Default="00B20359" w:rsidP="00262A74">
            <w:pPr>
              <w:pStyle w:val="TAC"/>
              <w:rPr>
                <w:rFonts w:eastAsiaTheme="minorEastAsia"/>
              </w:rPr>
            </w:pPr>
            <w:r>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Default="00B20359" w:rsidP="00262A74">
            <w:pPr>
              <w:pStyle w:val="TAC"/>
              <w:rPr>
                <w:rFonts w:eastAsiaTheme="minorEastAsia"/>
              </w:rPr>
            </w:pPr>
          </w:p>
        </w:tc>
      </w:tr>
      <w:tr w:rsidR="00B20359"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Default="00B20359" w:rsidP="00262A74">
            <w:pPr>
              <w:pStyle w:val="TAL"/>
              <w:rPr>
                <w:rFonts w:eastAsiaTheme="minorEastAsia"/>
              </w:rPr>
            </w:pPr>
            <w:r>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Default="00B20359" w:rsidP="00262A74">
            <w:pPr>
              <w:pStyle w:val="TAC"/>
              <w:rPr>
                <w:rFonts w:eastAsiaTheme="minorEastAsia"/>
              </w:rPr>
            </w:pPr>
            <w:r>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Default="00B20359" w:rsidP="00262A74">
            <w:pPr>
              <w:pStyle w:val="TAC"/>
              <w:rPr>
                <w:rFonts w:eastAsiaTheme="minorEastAsia"/>
              </w:rPr>
            </w:pPr>
          </w:p>
        </w:tc>
      </w:tr>
      <w:tr w:rsidR="00B20359"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Default="00B20359" w:rsidP="00262A74">
            <w:pPr>
              <w:pStyle w:val="TAL"/>
              <w:rPr>
                <w:rFonts w:eastAsiaTheme="minorEastAsia"/>
              </w:rPr>
            </w:pPr>
            <w:r>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Default="00B20359" w:rsidP="00262A74">
            <w:pPr>
              <w:pStyle w:val="TAC"/>
              <w:rPr>
                <w:rFonts w:eastAsiaTheme="minorEastAsia"/>
              </w:rPr>
            </w:pPr>
            <w:r>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Default="00B20359" w:rsidP="00262A74">
            <w:pPr>
              <w:pStyle w:val="TAC"/>
              <w:rPr>
                <w:rFonts w:eastAsiaTheme="minorEastAsia"/>
              </w:rPr>
            </w:pPr>
          </w:p>
        </w:tc>
      </w:tr>
      <w:tr w:rsidR="00B20359"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Default="00B20359" w:rsidP="00262A74">
            <w:pPr>
              <w:pStyle w:val="TAL"/>
              <w:rPr>
                <w:rFonts w:eastAsiaTheme="minorEastAsia"/>
              </w:rPr>
            </w:pPr>
            <w:r>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Default="00B20359" w:rsidP="00262A74">
            <w:pPr>
              <w:pStyle w:val="TAC"/>
              <w:rPr>
                <w:rFonts w:eastAsiaTheme="minorEastAsia"/>
              </w:rPr>
            </w:pPr>
            <w:r>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Default="00B20359" w:rsidP="00262A74">
            <w:pPr>
              <w:pStyle w:val="TAC"/>
              <w:rPr>
                <w:rFonts w:eastAsiaTheme="minorEastAsia"/>
              </w:rPr>
            </w:pPr>
          </w:p>
        </w:tc>
      </w:tr>
      <w:tr w:rsidR="00B20359"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Default="00B20359" w:rsidP="00262A74">
            <w:pPr>
              <w:pStyle w:val="TAL"/>
              <w:rPr>
                <w:rFonts w:eastAsiaTheme="minorEastAsia"/>
              </w:rPr>
            </w:pPr>
            <w:r>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Default="00B20359" w:rsidP="00262A74">
            <w:pPr>
              <w:pStyle w:val="TAC"/>
              <w:rPr>
                <w:rFonts w:eastAsiaTheme="minorEastAsia"/>
              </w:rPr>
            </w:pPr>
            <w:r>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Default="00B20359" w:rsidP="00262A74">
            <w:pPr>
              <w:pStyle w:val="TAC"/>
              <w:rPr>
                <w:rFonts w:eastAsiaTheme="minorEastAsia"/>
              </w:rPr>
            </w:pPr>
          </w:p>
        </w:tc>
      </w:tr>
      <w:tr w:rsidR="00B20359"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Default="00B20359" w:rsidP="00262A74">
            <w:pPr>
              <w:pStyle w:val="TAL"/>
              <w:rPr>
                <w:rFonts w:eastAsiaTheme="minorEastAsia"/>
              </w:rPr>
            </w:pPr>
            <w:r>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Default="00B20359" w:rsidP="00262A74">
            <w:pPr>
              <w:pStyle w:val="TAC"/>
              <w:rPr>
                <w:rFonts w:eastAsiaTheme="minorEastAsia"/>
              </w:rPr>
            </w:pPr>
            <w:r>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Default="00B20359" w:rsidP="00262A74">
            <w:pPr>
              <w:pStyle w:val="TAC"/>
              <w:rPr>
                <w:rFonts w:eastAsiaTheme="minorEastAsia"/>
              </w:rPr>
            </w:pPr>
          </w:p>
        </w:tc>
      </w:tr>
      <w:tr w:rsidR="00B20359"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Default="00B20359" w:rsidP="00262A74">
            <w:pPr>
              <w:pStyle w:val="TAL"/>
              <w:rPr>
                <w:rFonts w:eastAsiaTheme="minorEastAsia"/>
              </w:rPr>
            </w:pPr>
            <w:r>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Default="00B20359" w:rsidP="00262A74">
            <w:pPr>
              <w:pStyle w:val="TAC"/>
              <w:rPr>
                <w:rFonts w:eastAsiaTheme="minorEastAsia"/>
              </w:rPr>
            </w:pPr>
            <w:r>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Default="00B20359" w:rsidP="00262A74">
            <w:pPr>
              <w:pStyle w:val="TAC"/>
              <w:rPr>
                <w:rFonts w:eastAsiaTheme="minorEastAsia"/>
              </w:rPr>
            </w:pPr>
          </w:p>
        </w:tc>
      </w:tr>
      <w:tr w:rsidR="00B20359"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Default="00B20359" w:rsidP="00262A74">
            <w:pPr>
              <w:pStyle w:val="TAL"/>
              <w:rPr>
                <w:rFonts w:eastAsiaTheme="minorEastAsia"/>
              </w:rPr>
            </w:pPr>
            <w:r>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Default="00B20359" w:rsidP="00262A74">
            <w:pPr>
              <w:pStyle w:val="TAC"/>
              <w:rPr>
                <w:rFonts w:eastAsiaTheme="minorEastAsia"/>
              </w:rPr>
            </w:pPr>
            <w:r>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Default="00B20359" w:rsidP="00262A74">
            <w:pPr>
              <w:pStyle w:val="TAC"/>
              <w:rPr>
                <w:rFonts w:eastAsiaTheme="minorEastAsia"/>
              </w:rPr>
            </w:pPr>
          </w:p>
        </w:tc>
      </w:tr>
      <w:tr w:rsidR="00B20359"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Default="00B20359" w:rsidP="00262A74">
            <w:pPr>
              <w:pStyle w:val="TAL"/>
              <w:rPr>
                <w:rFonts w:eastAsiaTheme="minorEastAsia"/>
              </w:rPr>
            </w:pPr>
            <w:r>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Default="00B20359" w:rsidP="00262A74">
            <w:pPr>
              <w:pStyle w:val="TAC"/>
              <w:rPr>
                <w:rFonts w:eastAsiaTheme="minorEastAsia"/>
              </w:rPr>
            </w:pPr>
            <w:r>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Default="00B20359" w:rsidP="00262A74">
            <w:pPr>
              <w:pStyle w:val="TAC"/>
              <w:rPr>
                <w:rFonts w:eastAsiaTheme="minorEastAsia"/>
              </w:rPr>
            </w:pPr>
            <w:r>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Default="00B20359" w:rsidP="00262A74">
            <w:pPr>
              <w:pStyle w:val="TAC"/>
              <w:rPr>
                <w:rFonts w:eastAsiaTheme="minorEastAsia"/>
              </w:rPr>
            </w:pPr>
          </w:p>
        </w:tc>
      </w:tr>
      <w:tr w:rsidR="00B20359"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Default="00B20359" w:rsidP="00262A74">
            <w:pPr>
              <w:pStyle w:val="TAL"/>
              <w:rPr>
                <w:rFonts w:eastAsiaTheme="minorEastAsia"/>
              </w:rPr>
            </w:pPr>
            <w:r>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Default="00B20359" w:rsidP="00262A74">
            <w:pPr>
              <w:pStyle w:val="TAC"/>
              <w:rPr>
                <w:rFonts w:eastAsiaTheme="minorEastAsia"/>
              </w:rPr>
            </w:pPr>
            <w:r>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Default="00B20359" w:rsidP="00262A74">
            <w:pPr>
              <w:pStyle w:val="TAC"/>
              <w:rPr>
                <w:rFonts w:eastAsiaTheme="minorEastAsia"/>
              </w:rPr>
            </w:pPr>
          </w:p>
        </w:tc>
      </w:tr>
      <w:tr w:rsidR="00B20359"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3CACD32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4D2CD49C"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PDSCH RMC is scheduled.</w:t>
            </w:r>
          </w:p>
        </w:tc>
      </w:tr>
    </w:tbl>
    <w:p w14:paraId="7A39C61D" w14:textId="77777777" w:rsidR="00EC2704" w:rsidRDefault="00EC2704" w:rsidP="00EC2704">
      <w:pPr>
        <w:rPr>
          <w:rFonts w:eastAsiaTheme="minorEastAsia"/>
          <w:snapToGrid w:val="0"/>
        </w:rPr>
      </w:pPr>
    </w:p>
    <w:p w14:paraId="339F04A5" w14:textId="07950051" w:rsidR="00B20359" w:rsidRDefault="00B20359" w:rsidP="00EC2704">
      <w:pPr>
        <w:pStyle w:val="Heading4"/>
        <w:rPr>
          <w:rFonts w:eastAsiaTheme="minorEastAsia"/>
          <w:snapToGrid w:val="0"/>
        </w:rPr>
      </w:pPr>
      <w:bookmarkStart w:id="7237" w:name="_Toc169718939"/>
      <w:r>
        <w:rPr>
          <w:rFonts w:eastAsiaTheme="minorEastAsia"/>
          <w:snapToGrid w:val="0"/>
        </w:rPr>
        <w:t>G.1.1.3.</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7237"/>
    </w:p>
    <w:p w14:paraId="7681F259" w14:textId="77777777" w:rsidR="00B20359" w:rsidRDefault="00B20359" w:rsidP="00B20359">
      <w:pPr>
        <w:pStyle w:val="TH"/>
        <w:rPr>
          <w:rFonts w:cs="v5.0.0"/>
        </w:rPr>
      </w:pPr>
      <w:r>
        <w:rPr>
          <w:rFonts w:cs="v5.0.0"/>
        </w:rPr>
        <w:t xml:space="preserve">Table </w:t>
      </w:r>
      <w:r>
        <w:rPr>
          <w:rFonts w:eastAsiaTheme="minorEastAsia"/>
          <w:snapToGrid w:val="0"/>
        </w:rPr>
        <w:t>G.1.1.3.</w:t>
      </w:r>
      <w:r>
        <w:rPr>
          <w:rFonts w:eastAsiaTheme="minorEastAsia" w:hint="eastAsia"/>
          <w:snapToGrid w:val="0"/>
          <w:lang w:val="en-US" w:eastAsia="zh-CN"/>
        </w:rPr>
        <w:t>2</w:t>
      </w:r>
      <w:r>
        <w:rPr>
          <w:rFonts w:cs="v5.0.0"/>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B20359"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Default="00B20359" w:rsidP="00262A74">
            <w:pPr>
              <w:pStyle w:val="TAH"/>
              <w:rPr>
                <w:rFonts w:cs="Arial"/>
              </w:rPr>
            </w:pPr>
            <w:r>
              <w:rPr>
                <w:rFonts w:cs="Arial"/>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Default="00B20359" w:rsidP="00262A74">
            <w:pPr>
              <w:pStyle w:val="TAH"/>
              <w:rPr>
                <w:rFonts w:cs="Arial"/>
              </w:rPr>
            </w:pPr>
            <w:r>
              <w:rPr>
                <w:rFonts w:cs="Arial"/>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Default="00B20359" w:rsidP="00262A74">
            <w:pPr>
              <w:pStyle w:val="TAH"/>
              <w:rPr>
                <w:rFonts w:cs="Arial"/>
              </w:rPr>
            </w:pPr>
            <w:r>
              <w:rPr>
                <w:rFonts w:cs="Arial"/>
              </w:rPr>
              <w:t>Value</w:t>
            </w:r>
          </w:p>
        </w:tc>
      </w:tr>
      <w:tr w:rsidR="00B20359"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Default="00B20359" w:rsidP="00262A74">
            <w:pPr>
              <w:pStyle w:val="TAL"/>
              <w:rPr>
                <w:rFonts w:cs="Arial"/>
              </w:rPr>
            </w:pPr>
            <w:r>
              <w:rPr>
                <w:rFonts w:cs="Arial"/>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Default="00B20359" w:rsidP="00262A74">
            <w:pPr>
              <w:pStyle w:val="TAC"/>
              <w:spacing w:line="254" w:lineRule="auto"/>
            </w:pPr>
            <w: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Default="00B20359" w:rsidP="00262A74">
            <w:pPr>
              <w:pStyle w:val="TAC"/>
            </w:pPr>
            <w:r>
              <w:rPr>
                <w:rFonts w:hint="eastAsia"/>
                <w:lang w:eastAsia="zh-CN"/>
              </w:rPr>
              <w:t>C</w:t>
            </w:r>
            <w:r>
              <w:rPr>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Default="00B20359" w:rsidP="00262A74">
            <w:pPr>
              <w:pStyle w:val="TAC"/>
              <w:rPr>
                <w:rFonts w:cs="Arial"/>
              </w:rPr>
            </w:pPr>
          </w:p>
        </w:tc>
      </w:tr>
      <w:tr w:rsidR="00B20359"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Default="00B20359" w:rsidP="00262A74">
            <w:pPr>
              <w:pStyle w:val="TAL"/>
              <w:rPr>
                <w:rFonts w:cs="Arial"/>
              </w:rPr>
            </w:pPr>
            <w:r>
              <w:rPr>
                <w:rFonts w:cs="Arial"/>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Default="00B20359" w:rsidP="00262A74">
            <w:pPr>
              <w:pStyle w:val="TAC"/>
              <w:rPr>
                <w:rFonts w:cs="Arial"/>
              </w:rPr>
            </w:pPr>
            <w:r>
              <w:rPr>
                <w:rFonts w:cs="Arial"/>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Default="00B20359" w:rsidP="00262A74">
            <w:pPr>
              <w:pStyle w:val="TAC"/>
            </w:pPr>
            <w: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Default="00B20359" w:rsidP="00262A74">
            <w:pPr>
              <w:pStyle w:val="TAC"/>
              <w:rPr>
                <w:lang w:eastAsia="zh-CN"/>
              </w:rPr>
            </w:pPr>
            <w:r>
              <w:rPr>
                <w:rFonts w:hint="eastAsia"/>
                <w:lang w:eastAsia="zh-CN"/>
              </w:rPr>
              <w:t>1</w:t>
            </w:r>
            <w:r>
              <w:rPr>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Default="00B20359" w:rsidP="00262A74">
            <w:pPr>
              <w:pStyle w:val="TAC"/>
              <w:rPr>
                <w:rFonts w:cs="Arial"/>
              </w:rPr>
            </w:pPr>
          </w:p>
        </w:tc>
      </w:tr>
      <w:tr w:rsidR="00B20359"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Default="00B20359" w:rsidP="00262A74">
            <w:pPr>
              <w:pStyle w:val="TAL"/>
              <w:rPr>
                <w:rFonts w:cs="Arial"/>
                <w:lang w:eastAsia="zh-CN"/>
              </w:rPr>
            </w:pPr>
            <w:r>
              <w:rPr>
                <w:rFonts w:cs="Arial"/>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Default="00B20359" w:rsidP="00262A74">
            <w:pPr>
              <w:pStyle w:val="TAC"/>
              <w:rPr>
                <w:rFonts w:cs="Arial"/>
                <w:lang w:eastAsia="zh-CN"/>
              </w:rPr>
            </w:pPr>
            <w:r>
              <w:rPr>
                <w:rFonts w:cs="Arial"/>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Default="00B20359" w:rsidP="00262A74">
            <w:pPr>
              <w:pStyle w:val="TAC"/>
              <w:rPr>
                <w:lang w:eastAsia="zh-CN"/>
              </w:rPr>
            </w:pPr>
            <w:r>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Default="00B20359" w:rsidP="00262A74">
            <w:pPr>
              <w:pStyle w:val="TAC"/>
              <w:rPr>
                <w:lang w:eastAsia="zh-CN"/>
              </w:rPr>
            </w:pPr>
            <w:r>
              <w:rPr>
                <w:rFonts w:hint="eastAsia"/>
                <w:lang w:eastAsia="zh-CN"/>
              </w:rPr>
              <w:t>1</w:t>
            </w:r>
            <w:r>
              <w:rPr>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Default="00B20359" w:rsidP="00262A74">
            <w:pPr>
              <w:pStyle w:val="TAC"/>
              <w:rPr>
                <w:rFonts w:cs="Arial"/>
              </w:rPr>
            </w:pPr>
          </w:p>
        </w:tc>
      </w:tr>
      <w:tr w:rsidR="00B20359"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Default="00B20359" w:rsidP="00262A74">
            <w:pPr>
              <w:pStyle w:val="TAL"/>
              <w:rPr>
                <w:rFonts w:cs="Arial"/>
                <w:lang w:eastAsia="zh-CN"/>
              </w:rPr>
            </w:pPr>
            <w:r>
              <w:rPr>
                <w:rFonts w:cs="Arial"/>
                <w:lang w:eastAsia="zh-CN"/>
              </w:rPr>
              <w:t xml:space="preserve">Allocated </w:t>
            </w:r>
            <w:r>
              <w:rPr>
                <w:rFonts w:cs="Arial"/>
              </w:rPr>
              <w:t xml:space="preserve">resource blocks </w:t>
            </w:r>
            <w:r>
              <w:rPr>
                <w:rFonts w:cs="Arial"/>
                <w:lang w:eastAsia="zh-CN"/>
              </w:rPr>
              <w:t>for CORESET</w:t>
            </w:r>
            <w:r>
              <w:rPr>
                <w:rFonts w:cs="Arial"/>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Default="00B20359" w:rsidP="00262A74">
            <w:pPr>
              <w:pStyle w:val="TAC"/>
              <w:rPr>
                <w:rFonts w:cs="Arial"/>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Default="00B20359" w:rsidP="00262A74">
            <w:pPr>
              <w:pStyle w:val="TAC"/>
              <w:rPr>
                <w:lang w:eastAsia="zh-CN"/>
              </w:rPr>
            </w:pPr>
            <w:r>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Default="00B20359" w:rsidP="00262A74">
            <w:pPr>
              <w:pStyle w:val="TAC"/>
              <w:rPr>
                <w:lang w:eastAsia="zh-CN"/>
              </w:rPr>
            </w:pPr>
            <w:r>
              <w:rPr>
                <w:rFonts w:hint="eastAsia"/>
                <w:lang w:eastAsia="zh-CN"/>
              </w:rPr>
              <w:t>1</w:t>
            </w:r>
            <w:r>
              <w:rPr>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Default="00B20359" w:rsidP="00262A74">
            <w:pPr>
              <w:pStyle w:val="TAC"/>
              <w:rPr>
                <w:rFonts w:cs="Arial"/>
              </w:rPr>
            </w:pPr>
          </w:p>
        </w:tc>
      </w:tr>
      <w:tr w:rsidR="00B20359"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Default="00B20359" w:rsidP="00262A74">
            <w:pPr>
              <w:pStyle w:val="TAL"/>
              <w:rPr>
                <w:rFonts w:cs="Arial"/>
              </w:rPr>
            </w:pPr>
            <w:r>
              <w:rPr>
                <w:rFonts w:cs="Arial"/>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Default="00B20359" w:rsidP="00262A74">
            <w:pPr>
              <w:pStyle w:val="TAC"/>
            </w:pPr>
            <w: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Default="00B20359" w:rsidP="00262A74">
            <w:pPr>
              <w:pStyle w:val="TAC"/>
            </w:pPr>
            <w:r>
              <w:rPr>
                <w:rFonts w:hint="eastAsia"/>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Default="00B20359" w:rsidP="00262A74">
            <w:pPr>
              <w:pStyle w:val="TAC"/>
              <w:rPr>
                <w:rFonts w:cs="Arial"/>
              </w:rPr>
            </w:pPr>
          </w:p>
        </w:tc>
      </w:tr>
      <w:tr w:rsidR="00B20359"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Default="00B20359" w:rsidP="00262A74">
            <w:pPr>
              <w:pStyle w:val="TAL"/>
              <w:rPr>
                <w:rFonts w:cs="Arial"/>
              </w:rPr>
            </w:pPr>
            <w:r>
              <w:rPr>
                <w:rFonts w:cs="Arial"/>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Default="00B20359" w:rsidP="00262A74">
            <w:pPr>
              <w:pStyle w:val="TAC"/>
              <w:rPr>
                <w:rFonts w:cs="Arial"/>
              </w:rPr>
            </w:pPr>
            <w:r>
              <w:rPr>
                <w:rFonts w:cs="Arial"/>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Default="00B20359" w:rsidP="00262A74">
            <w:pPr>
              <w:pStyle w:val="TAC"/>
              <w:rPr>
                <w:rFonts w:cs="Arial"/>
              </w:rPr>
            </w:pPr>
          </w:p>
        </w:tc>
      </w:tr>
      <w:tr w:rsidR="00B20359"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Default="00B20359" w:rsidP="00262A74">
            <w:pPr>
              <w:pStyle w:val="TAL"/>
              <w:rPr>
                <w:rFonts w:cs="Arial"/>
              </w:rPr>
            </w:pPr>
            <w:r>
              <w:rPr>
                <w:rFonts w:cs="Arial"/>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Default="00B20359" w:rsidP="00262A74">
            <w:pPr>
              <w:pStyle w:val="TAC"/>
              <w:rPr>
                <w:lang w:eastAsia="zh-CN"/>
              </w:rPr>
            </w:pPr>
            <w:r>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Default="00B20359" w:rsidP="00262A74">
            <w:pPr>
              <w:pStyle w:val="TAC"/>
              <w:rPr>
                <w:lang w:eastAsia="zh-CN"/>
              </w:rPr>
            </w:pPr>
            <w:r>
              <w:rPr>
                <w:rFonts w:hint="eastAsia"/>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Default="00B20359" w:rsidP="00262A74">
            <w:pPr>
              <w:pStyle w:val="TAC"/>
              <w:rPr>
                <w:rFonts w:cs="Arial"/>
              </w:rPr>
            </w:pPr>
          </w:p>
        </w:tc>
      </w:tr>
      <w:tr w:rsidR="00B20359"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Default="00B20359" w:rsidP="00262A74">
            <w:pPr>
              <w:pStyle w:val="TAL"/>
              <w:rPr>
                <w:rFonts w:cs="Arial"/>
              </w:rPr>
            </w:pPr>
            <w:r>
              <w:rPr>
                <w:rFonts w:cs="Arial"/>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Default="00B20359" w:rsidP="00262A74">
            <w:pPr>
              <w:pStyle w:val="TAC"/>
              <w:rPr>
                <w:rFonts w:cs="Arial"/>
              </w:rPr>
            </w:pPr>
          </w:p>
        </w:tc>
      </w:tr>
      <w:tr w:rsidR="00B20359"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Default="00B20359" w:rsidP="00262A74">
            <w:pPr>
              <w:pStyle w:val="TAL"/>
              <w:rPr>
                <w:rFonts w:cs="Arial"/>
              </w:rPr>
            </w:pPr>
            <w:r>
              <w:rPr>
                <w:rFonts w:cs="Arial"/>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Default="00B20359" w:rsidP="00262A74">
            <w:pPr>
              <w:pStyle w:val="TAC"/>
              <w:rPr>
                <w:rFonts w:cs="Arial"/>
              </w:rPr>
            </w:pPr>
          </w:p>
        </w:tc>
      </w:tr>
      <w:tr w:rsidR="00B20359"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Default="00B20359" w:rsidP="00262A74">
            <w:pPr>
              <w:pStyle w:val="TAL"/>
              <w:rPr>
                <w:rFonts w:cs="Arial"/>
              </w:rPr>
            </w:pPr>
            <w:r>
              <w:rPr>
                <w:rFonts w:cs="Arial"/>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Default="00B20359" w:rsidP="00262A74">
            <w:pPr>
              <w:pStyle w:val="TAC"/>
            </w:pPr>
            <w: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Default="00B20359" w:rsidP="00262A74">
            <w:pPr>
              <w:pStyle w:val="TAC"/>
            </w:pPr>
            <w:r>
              <w:rPr>
                <w:rFonts w:hint="eastAsia"/>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Default="00B20359" w:rsidP="00262A74">
            <w:pPr>
              <w:pStyle w:val="TAC"/>
              <w:rPr>
                <w:rFonts w:cs="Arial"/>
              </w:rPr>
            </w:pPr>
          </w:p>
        </w:tc>
      </w:tr>
      <w:tr w:rsidR="00B20359"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Default="00B20359" w:rsidP="00262A74">
            <w:pPr>
              <w:pStyle w:val="TAL"/>
              <w:rPr>
                <w:rFonts w:cs="Arial"/>
              </w:rPr>
            </w:pPr>
            <w:r>
              <w:rPr>
                <w:rFonts w:cs="Arial"/>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Default="00B20359" w:rsidP="00262A74">
            <w:pPr>
              <w:pStyle w:val="TAC"/>
              <w:rPr>
                <w:rFonts w:cs="Arial"/>
              </w:rPr>
            </w:pPr>
          </w:p>
        </w:tc>
      </w:tr>
      <w:tr w:rsidR="00B20359"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Default="00B20359" w:rsidP="00262A74">
            <w:pPr>
              <w:pStyle w:val="TAL"/>
              <w:rPr>
                <w:rFonts w:cs="Arial"/>
              </w:rPr>
            </w:pPr>
            <w:r>
              <w:rPr>
                <w:rFonts w:cs="Arial"/>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Default="00B20359" w:rsidP="00262A74">
            <w:pPr>
              <w:pStyle w:val="TAC"/>
              <w:rPr>
                <w:rFonts w:cs="Arial"/>
              </w:rPr>
            </w:pPr>
          </w:p>
        </w:tc>
      </w:tr>
      <w:tr w:rsidR="00B20359"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Default="00B20359" w:rsidP="00262A74">
            <w:pPr>
              <w:pStyle w:val="TAL"/>
              <w:rPr>
                <w:rFonts w:cs="Arial"/>
              </w:rPr>
            </w:pPr>
            <w:r>
              <w:rPr>
                <w:rFonts w:cs="Arial"/>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Default="00B20359" w:rsidP="00262A74">
            <w:pPr>
              <w:pStyle w:val="TAC"/>
              <w:rPr>
                <w:rFonts w:cs="Arial"/>
              </w:rPr>
            </w:pPr>
            <w:r>
              <w:rPr>
                <w:rFonts w:cs="Arial"/>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Default="00B20359" w:rsidP="00262A74">
            <w:pPr>
              <w:pStyle w:val="TAC"/>
            </w:pPr>
            <w: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Default="00B20359" w:rsidP="00262A74">
            <w:pPr>
              <w:pStyle w:val="TAC"/>
            </w:pPr>
            <w:r>
              <w:rPr>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Default="00B20359" w:rsidP="00262A74">
            <w:pPr>
              <w:pStyle w:val="TAC"/>
              <w:rPr>
                <w:rFonts w:cs="Arial"/>
              </w:rPr>
            </w:pPr>
          </w:p>
        </w:tc>
      </w:tr>
      <w:tr w:rsidR="00B20359"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Default="00B20359" w:rsidP="00262A74">
            <w:pPr>
              <w:pStyle w:val="TAL"/>
              <w:rPr>
                <w:rFonts w:cs="Arial"/>
              </w:rPr>
            </w:pPr>
            <w:r>
              <w:rPr>
                <w:rFonts w:cs="Arial"/>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Default="00B20359" w:rsidP="00262A74">
            <w:pPr>
              <w:pStyle w:val="TAC"/>
            </w:pPr>
            <w: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Default="00B20359" w:rsidP="00262A74">
            <w:pPr>
              <w:pStyle w:val="TAC"/>
            </w:pPr>
            <w: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Default="00B20359" w:rsidP="00262A74">
            <w:pPr>
              <w:pStyle w:val="TAC"/>
              <w:rPr>
                <w:rFonts w:cs="Arial"/>
              </w:rPr>
            </w:pPr>
          </w:p>
        </w:tc>
      </w:tr>
      <w:tr w:rsidR="00B20359"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Default="00B20359" w:rsidP="00262A74">
            <w:pPr>
              <w:pStyle w:val="TAL"/>
              <w:rPr>
                <w:rFonts w:cs="Arial"/>
              </w:rPr>
            </w:pPr>
            <w:r>
              <w:rPr>
                <w:rFonts w:cs="Arial"/>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Default="00B20359" w:rsidP="00262A74">
            <w:pPr>
              <w:pStyle w:val="TAC"/>
              <w:rPr>
                <w:rFonts w:cs="Arial"/>
              </w:rPr>
            </w:pPr>
            <w:r>
              <w:rPr>
                <w:rFonts w:cs="Arial"/>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Default="00B20359" w:rsidP="00262A74">
            <w:pPr>
              <w:pStyle w:val="TAC"/>
              <w:rPr>
                <w:rFonts w:cs="Arial"/>
              </w:rPr>
            </w:pPr>
          </w:p>
        </w:tc>
      </w:tr>
      <w:tr w:rsidR="00B20359"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Default="00B20359" w:rsidP="00262A74">
            <w:pPr>
              <w:pStyle w:val="TAN"/>
              <w:rPr>
                <w:rFonts w:cs="Arial"/>
              </w:rPr>
            </w:pPr>
            <w:r>
              <w:t>Note 1:</w:t>
            </w:r>
            <w:r>
              <w:tab/>
            </w:r>
            <w:r>
              <w:rPr>
                <w:rFonts w:cs="Arial"/>
              </w:rPr>
              <w:t>DCI format shall depend upon the test configuration.</w:t>
            </w:r>
          </w:p>
          <w:p w14:paraId="119FEA8F" w14:textId="77777777" w:rsidR="00B20359" w:rsidRDefault="00B20359" w:rsidP="00262A74">
            <w:pPr>
              <w:pStyle w:val="TAN"/>
              <w:rPr>
                <w:rFonts w:cs="Arial"/>
              </w:rPr>
            </w:pPr>
            <w:r>
              <w:t>Note 2:</w:t>
            </w:r>
            <w:r>
              <w:tab/>
            </w:r>
            <w:r>
              <w:rPr>
                <w:rFonts w:cs="Arial"/>
              </w:rPr>
              <w:t>Payload size shall depend upon the test configuration</w:t>
            </w:r>
          </w:p>
          <w:p w14:paraId="3EF62C7E" w14:textId="77777777" w:rsidR="00B20359" w:rsidRDefault="00B20359" w:rsidP="00262A74">
            <w:pPr>
              <w:pStyle w:val="TAN"/>
            </w:pPr>
            <w:r>
              <w:rPr>
                <w:rFonts w:cs="Arial"/>
              </w:rPr>
              <w:t>Note 3:</w:t>
            </w:r>
            <w:r>
              <w:rPr>
                <w:rFonts w:cs="Arial"/>
              </w:rPr>
              <w:tab/>
              <w:t>Allocated in the resource blocks where the associated RMC is scheduled.</w:t>
            </w:r>
          </w:p>
        </w:tc>
      </w:tr>
    </w:tbl>
    <w:p w14:paraId="2BD8E33A" w14:textId="77777777" w:rsidR="00B20359" w:rsidRDefault="00B20359" w:rsidP="00B20359">
      <w:pPr>
        <w:rPr>
          <w:rFonts w:eastAsia="MS Mincho"/>
        </w:rPr>
      </w:pPr>
    </w:p>
    <w:p w14:paraId="0DADE157" w14:textId="77777777" w:rsidR="00B20359" w:rsidRDefault="00B20359" w:rsidP="00BF2242">
      <w:pPr>
        <w:pStyle w:val="Heading2"/>
        <w:rPr>
          <w:rFonts w:eastAsiaTheme="minorEastAsia"/>
        </w:rPr>
      </w:pPr>
      <w:bookmarkStart w:id="7238" w:name="_Toc98755838"/>
      <w:bookmarkStart w:id="7239" w:name="_Toc138946675"/>
      <w:bookmarkStart w:id="7240" w:name="_Toc74583617"/>
      <w:bookmarkStart w:id="7241" w:name="_Toc130402381"/>
      <w:bookmarkStart w:id="7242" w:name="_Toc89949449"/>
      <w:bookmarkStart w:id="7243" w:name="_Toc106184359"/>
      <w:bookmarkStart w:id="7244" w:name="_Toc138853994"/>
      <w:bookmarkStart w:id="7245" w:name="_Toc137554932"/>
      <w:bookmarkStart w:id="7246" w:name="_Toc82451060"/>
      <w:bookmarkStart w:id="7247" w:name="_Toc76542430"/>
      <w:bookmarkStart w:id="7248" w:name="_Toc82450412"/>
      <w:bookmarkStart w:id="7249" w:name="_Toc98763430"/>
      <w:bookmarkStart w:id="7250" w:name="_Toc169718940"/>
      <w:r>
        <w:rPr>
          <w:rFonts w:eastAsiaTheme="minorEastAsia"/>
        </w:rPr>
        <w:t>G.1.2</w:t>
      </w:r>
      <w:r>
        <w:rPr>
          <w:rFonts w:eastAsiaTheme="minorEastAsia"/>
        </w:rPr>
        <w:tab/>
        <w:t>OFDMA channel noise generator (OCNG)</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62AA6C98" w14:textId="77777777" w:rsidR="00B20359" w:rsidRDefault="00B20359" w:rsidP="00BF2242">
      <w:pPr>
        <w:pStyle w:val="Heading3"/>
        <w:rPr>
          <w:rFonts w:eastAsiaTheme="minorEastAsia"/>
        </w:rPr>
      </w:pPr>
      <w:bookmarkStart w:id="7251" w:name="_Toc138853995"/>
      <w:bookmarkStart w:id="7252" w:name="_Toc98755839"/>
      <w:bookmarkStart w:id="7253" w:name="_Toc130402382"/>
      <w:bookmarkStart w:id="7254" w:name="_Toc98763431"/>
      <w:bookmarkStart w:id="7255" w:name="_Toc76542431"/>
      <w:bookmarkStart w:id="7256" w:name="_Toc137554933"/>
      <w:bookmarkStart w:id="7257" w:name="_Toc74583618"/>
      <w:bookmarkStart w:id="7258" w:name="_Toc82450413"/>
      <w:bookmarkStart w:id="7259" w:name="_Toc106184360"/>
      <w:bookmarkStart w:id="7260" w:name="_Toc89949450"/>
      <w:bookmarkStart w:id="7261" w:name="_Toc82451061"/>
      <w:bookmarkStart w:id="7262" w:name="_Toc138946676"/>
      <w:bookmarkStart w:id="7263" w:name="_Toc169718941"/>
      <w:r>
        <w:rPr>
          <w:rFonts w:eastAsiaTheme="minorEastAsia"/>
        </w:rPr>
        <w:t>G.1.2.1</w:t>
      </w:r>
      <w:r>
        <w:rPr>
          <w:rFonts w:eastAsiaTheme="minorEastAsia"/>
        </w:rPr>
        <w:tab/>
        <w:t>Generic OFDMA Channel Noise Generator (OCNG)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3F14E094" w14:textId="77777777" w:rsidR="00B20359" w:rsidRDefault="00B20359" w:rsidP="00B20359">
      <w:pPr>
        <w:rPr>
          <w:rFonts w:eastAsiaTheme="minorEastAsia"/>
        </w:rPr>
      </w:pPr>
      <w:r>
        <w:rPr>
          <w:rFonts w:eastAsiaTheme="minorEastAsia"/>
        </w:rPr>
        <w:t xml:space="preserve">The OCNG pattern is used in a test for modelling allocations of unused resources in the channel bandwidth to virtual </w:t>
      </w:r>
      <w:r>
        <w:rPr>
          <w:rFonts w:eastAsiaTheme="minorEastAsia" w:hint="eastAsia"/>
          <w:lang w:eastAsia="zh-CN"/>
        </w:rPr>
        <w:t>NCR</w:t>
      </w:r>
      <w:r>
        <w:rPr>
          <w:rFonts w:eastAsiaTheme="minorEastAsia"/>
        </w:rPr>
        <w:t xml:space="preserve">-MTs (which are not under test). The OCNG pattern comprises PDCCH and PDSCH transmissions to the virtual </w:t>
      </w:r>
      <w:r>
        <w:rPr>
          <w:rFonts w:eastAsiaTheme="minorEastAsia" w:hint="eastAsia"/>
          <w:lang w:eastAsia="zh-CN"/>
        </w:rPr>
        <w:t>NCR</w:t>
      </w:r>
      <w:r>
        <w:rPr>
          <w:rFonts w:eastAsiaTheme="minorEastAsia"/>
        </w:rPr>
        <w:t>-MTs.</w:t>
      </w:r>
    </w:p>
    <w:p w14:paraId="1EF8740C" w14:textId="77777777" w:rsidR="00B20359" w:rsidRDefault="00B20359" w:rsidP="00BF2242">
      <w:pPr>
        <w:pStyle w:val="Heading4"/>
        <w:rPr>
          <w:rFonts w:eastAsiaTheme="minorEastAsia"/>
          <w:snapToGrid w:val="0"/>
        </w:rPr>
      </w:pPr>
      <w:bookmarkStart w:id="7264" w:name="_Toc76542432"/>
      <w:bookmarkStart w:id="7265" w:name="_Toc74583619"/>
      <w:bookmarkStart w:id="7266" w:name="_Toc98763432"/>
      <w:bookmarkStart w:id="7267" w:name="_Toc106184361"/>
      <w:bookmarkStart w:id="7268" w:name="_Toc138946677"/>
      <w:bookmarkStart w:id="7269" w:name="_Toc82450414"/>
      <w:bookmarkStart w:id="7270" w:name="_Toc137554934"/>
      <w:bookmarkStart w:id="7271" w:name="_Toc98755840"/>
      <w:bookmarkStart w:id="7272" w:name="_Toc130402383"/>
      <w:bookmarkStart w:id="7273" w:name="_Toc89949451"/>
      <w:bookmarkStart w:id="7274" w:name="_Toc138853996"/>
      <w:bookmarkStart w:id="7275" w:name="_Toc82451062"/>
      <w:bookmarkStart w:id="7276" w:name="_Toc169718942"/>
      <w:r>
        <w:rPr>
          <w:rFonts w:eastAsiaTheme="minorEastAsia"/>
          <w:snapToGrid w:val="0"/>
        </w:rPr>
        <w:t>G.1.2.1.1</w:t>
      </w:r>
      <w:r>
        <w:rPr>
          <w:rFonts w:eastAsiaTheme="minorEastAsia"/>
          <w:snapToGrid w:val="0"/>
        </w:rPr>
        <w:tab/>
        <w:t>OCNG pattern 1: Generic OCNG pattern for all unused REs</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3C88A183" w14:textId="77777777" w:rsidR="00B20359" w:rsidRDefault="00B20359" w:rsidP="00B20359">
      <w:pPr>
        <w:pStyle w:val="TH"/>
        <w:rPr>
          <w:rFonts w:eastAsiaTheme="minorEastAsia"/>
        </w:rPr>
      </w:pPr>
      <w:r>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Default="00B20359" w:rsidP="00262A74">
            <w:pPr>
              <w:pStyle w:val="TAH"/>
              <w:rPr>
                <w:rFonts w:eastAsiaTheme="minorEastAsia"/>
              </w:rPr>
            </w:pPr>
            <w:r>
              <w:rPr>
                <w:rFonts w:eastAsiaTheme="minorEastAsia"/>
              </w:rPr>
              <w:t>Data Region</w:t>
            </w:r>
          </w:p>
        </w:tc>
      </w:tr>
      <w:tr w:rsidR="00B20359"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58F3A35B"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15CEB759" w14:textId="77777777" w:rsidR="00B20359" w:rsidRDefault="00B20359" w:rsidP="00262A74">
            <w:pPr>
              <w:pStyle w:val="TAL"/>
              <w:rPr>
                <w:rFonts w:eastAsiaTheme="minorEastAsia" w:cs="Arial"/>
              </w:rPr>
            </w:pPr>
            <w:r>
              <w:rPr>
                <w:rFonts w:eastAsiaTheme="minorEastAsia" w:cs="Arial"/>
              </w:rPr>
              <w:t>Unused REs (Note 2)</w:t>
            </w:r>
          </w:p>
        </w:tc>
      </w:tr>
      <w:tr w:rsidR="00B20359"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Default="00B20359" w:rsidP="00262A74">
            <w:pPr>
              <w:pStyle w:val="TAL"/>
              <w:rPr>
                <w:rFonts w:eastAsiaTheme="minorEastAsia"/>
              </w:rPr>
            </w:pPr>
            <w:r>
              <w:rPr>
                <w:rFonts w:eastAsiaTheme="minorEastAsia"/>
              </w:rPr>
              <w:t>PDSCH</w:t>
            </w:r>
          </w:p>
        </w:tc>
      </w:tr>
      <w:tr w:rsidR="00B20359"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Default="00B20359" w:rsidP="00262A74">
            <w:pPr>
              <w:pStyle w:val="TAL"/>
              <w:rPr>
                <w:rFonts w:eastAsiaTheme="minorEastAsia" w:cs="Arial"/>
              </w:rPr>
            </w:pPr>
            <w:r>
              <w:rPr>
                <w:rFonts w:eastAsiaTheme="minorEastAsia" w:cs="Arial"/>
              </w:rPr>
              <w:t>N/A</w:t>
            </w:r>
          </w:p>
        </w:tc>
      </w:tr>
      <w:tr w:rsidR="00B20359"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69BBD174"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w:t>
            </w:r>
          </w:p>
        </w:tc>
      </w:tr>
    </w:tbl>
    <w:p w14:paraId="115A5856" w14:textId="77777777" w:rsidR="00B20359" w:rsidRDefault="00B20359" w:rsidP="00B20359">
      <w:pPr>
        <w:rPr>
          <w:rFonts w:eastAsiaTheme="minorEastAsia"/>
        </w:rPr>
      </w:pPr>
    </w:p>
    <w:p w14:paraId="51FBA725" w14:textId="77777777" w:rsidR="00B20359" w:rsidRDefault="00B20359" w:rsidP="009C3877">
      <w:pPr>
        <w:pStyle w:val="Heading4"/>
        <w:rPr>
          <w:rFonts w:eastAsiaTheme="minorEastAsia"/>
          <w:snapToGrid w:val="0"/>
        </w:rPr>
      </w:pPr>
      <w:bookmarkStart w:id="7277" w:name="_Toc74583620"/>
      <w:bookmarkStart w:id="7278" w:name="_Toc82450415"/>
      <w:bookmarkStart w:id="7279" w:name="_Toc106184362"/>
      <w:bookmarkStart w:id="7280" w:name="_Toc130402384"/>
      <w:bookmarkStart w:id="7281" w:name="_Toc138853997"/>
      <w:bookmarkStart w:id="7282" w:name="_Toc98763433"/>
      <w:bookmarkStart w:id="7283" w:name="_Toc82451063"/>
      <w:bookmarkStart w:id="7284" w:name="_Toc98755841"/>
      <w:bookmarkStart w:id="7285" w:name="_Toc76542433"/>
      <w:bookmarkStart w:id="7286" w:name="_Toc89949452"/>
      <w:bookmarkStart w:id="7287" w:name="_Toc138946678"/>
      <w:bookmarkStart w:id="7288" w:name="_Toc137554935"/>
      <w:bookmarkStart w:id="7289" w:name="_Toc169718943"/>
      <w:r>
        <w:rPr>
          <w:rFonts w:eastAsiaTheme="minorEastAsia"/>
          <w:snapToGrid w:val="0"/>
        </w:rPr>
        <w:t>G.1.2.1.2</w:t>
      </w:r>
      <w:r>
        <w:rPr>
          <w:rFonts w:eastAsiaTheme="minorEastAsia"/>
          <w:snapToGrid w:val="0"/>
        </w:rPr>
        <w:tab/>
        <w:t>OCNG pattern 2: Generic OCNG pattern for all unused REs for 2AoA setup</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3E48105B" w14:textId="77777777" w:rsidR="00B20359" w:rsidRDefault="00B20359" w:rsidP="00B20359">
      <w:pPr>
        <w:pStyle w:val="TH"/>
        <w:rPr>
          <w:rFonts w:eastAsiaTheme="minorEastAsia"/>
        </w:rPr>
      </w:pPr>
      <w:r>
        <w:rPr>
          <w:rFonts w:eastAsiaTheme="minorEastAsia"/>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B20359"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Default="00B20359" w:rsidP="00262A74">
            <w:pPr>
              <w:pStyle w:val="TAH"/>
              <w:rPr>
                <w:rFonts w:eastAsiaTheme="minorEastAsia"/>
              </w:rPr>
            </w:pPr>
            <w:r>
              <w:rPr>
                <w:rFonts w:eastAsiaTheme="minorEastAsia"/>
              </w:rPr>
              <w:t>Data Region</w:t>
            </w:r>
          </w:p>
        </w:tc>
      </w:tr>
      <w:tr w:rsidR="00B20359"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Default="00B20359" w:rsidP="00262A74">
            <w:pPr>
              <w:pStyle w:val="TAL"/>
              <w:rPr>
                <w:rFonts w:eastAsiaTheme="minorEastAsia"/>
              </w:rPr>
            </w:pPr>
            <w:r>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Default="00B20359" w:rsidP="00262A74">
            <w:pPr>
              <w:pStyle w:val="TAL"/>
              <w:rPr>
                <w:rFonts w:eastAsiaTheme="minorEastAsia" w:cs="Arial"/>
              </w:rPr>
            </w:pPr>
            <w:r>
              <w:rPr>
                <w:rFonts w:eastAsiaTheme="minorEastAsia" w:cs="Arial"/>
              </w:rPr>
              <w:t>Transmitting the serving beam</w:t>
            </w:r>
          </w:p>
        </w:tc>
      </w:tr>
      <w:tr w:rsidR="00B20359"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Default="00B20359" w:rsidP="00262A74">
            <w:pPr>
              <w:pStyle w:val="TAL"/>
              <w:rPr>
                <w:rFonts w:eastAsiaTheme="minorEastAsia"/>
              </w:rPr>
            </w:pPr>
            <w:r>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Default="00B20359" w:rsidP="00262A74">
            <w:pPr>
              <w:pStyle w:val="TAL"/>
              <w:rPr>
                <w:rFonts w:eastAsiaTheme="minorEastAsia" w:cs="Arial"/>
              </w:rPr>
            </w:pPr>
            <w:r>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Default="00B20359" w:rsidP="00262A74">
            <w:pPr>
              <w:pStyle w:val="TAL"/>
              <w:rPr>
                <w:rFonts w:eastAsiaTheme="minorEastAsia" w:cs="Arial"/>
              </w:rPr>
            </w:pPr>
            <w:r>
              <w:rPr>
                <w:rFonts w:eastAsiaTheme="minorEastAsia" w:cs="Arial"/>
              </w:rPr>
              <w:t>Unused REs (Note 2) in the symbols where SSB/CSI-RS are not transmitted from both the serving beam probe and non-serving beam probe.</w:t>
            </w:r>
          </w:p>
        </w:tc>
      </w:tr>
      <w:tr w:rsidR="00B20359"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Default="00B20359" w:rsidP="00262A74">
            <w:pPr>
              <w:pStyle w:val="TAL"/>
              <w:rPr>
                <w:rFonts w:eastAsiaTheme="minorEastAsia"/>
              </w:rPr>
            </w:pPr>
            <w:r>
              <w:rPr>
                <w:rFonts w:eastAsiaTheme="minorEastAsia"/>
              </w:rPr>
              <w:t>PDSCH</w:t>
            </w:r>
          </w:p>
        </w:tc>
      </w:tr>
      <w:tr w:rsidR="00B20359"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Default="00B20359" w:rsidP="00262A74">
            <w:pPr>
              <w:pStyle w:val="TAL"/>
              <w:rPr>
                <w:rFonts w:eastAsiaTheme="minorEastAsia" w:cs="Arial"/>
              </w:rPr>
            </w:pPr>
            <w:r>
              <w:rPr>
                <w:rFonts w:eastAsiaTheme="minorEastAsia" w:cs="Arial"/>
              </w:rPr>
              <w:t>N/A</w:t>
            </w:r>
          </w:p>
        </w:tc>
      </w:tr>
      <w:tr w:rsidR="00B20359"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4F056A88" w14:textId="77777777" w:rsidR="00B20359" w:rsidRDefault="00B20359" w:rsidP="00262A74">
            <w:pPr>
              <w:pStyle w:val="TAN"/>
              <w:rPr>
                <w:rFonts w:eastAsiaTheme="minorEastAsia"/>
              </w:rPr>
            </w:pPr>
            <w:r>
              <w:rPr>
                <w:rFonts w:eastAsiaTheme="minorEastAsia"/>
              </w:rPr>
              <w:t>Note 2:</w:t>
            </w:r>
            <w:r>
              <w:rPr>
                <w:rFonts w:eastAsiaTheme="minorEastAsia"/>
              </w:rPr>
              <w:tab/>
              <w:t>REs not allocated to any physical channels, CORESET, SSB or any other reference signal within the channel bandwidth of the cell.</w:t>
            </w:r>
          </w:p>
          <w:p w14:paraId="1DD4C364" w14:textId="77777777" w:rsidR="00B20359" w:rsidRDefault="00B20359" w:rsidP="00262A74">
            <w:pPr>
              <w:pStyle w:val="TAN"/>
              <w:rPr>
                <w:rFonts w:eastAsiaTheme="minorEastAsia"/>
              </w:rPr>
            </w:pPr>
            <w:r>
              <w:rPr>
                <w:rFonts w:eastAsiaTheme="minorEastAsia"/>
              </w:rPr>
              <w:t>Note 3:</w:t>
            </w:r>
            <w:r>
              <w:rPr>
                <w:rFonts w:eastAsiaTheme="minorEastAsia"/>
              </w:rPr>
              <w:tab/>
              <w:t>No OCNG is transmitted from the probe transmitting non-serving beam.</w:t>
            </w:r>
          </w:p>
        </w:tc>
      </w:tr>
    </w:tbl>
    <w:p w14:paraId="11239160" w14:textId="77777777" w:rsidR="00B20359" w:rsidRDefault="00B20359" w:rsidP="00B20359">
      <w:pPr>
        <w:rPr>
          <w:rFonts w:eastAsiaTheme="minorEastAsia"/>
        </w:rPr>
      </w:pPr>
    </w:p>
    <w:p w14:paraId="1C8CD676" w14:textId="77777777" w:rsidR="00B20359" w:rsidRDefault="00B20359" w:rsidP="00C31FA8">
      <w:pPr>
        <w:pStyle w:val="Heading4"/>
        <w:rPr>
          <w:rFonts w:eastAsiaTheme="minorEastAsia"/>
          <w:snapToGrid w:val="0"/>
        </w:rPr>
      </w:pPr>
      <w:bookmarkStart w:id="7290" w:name="_Toc106184363"/>
      <w:bookmarkStart w:id="7291" w:name="_Toc82450416"/>
      <w:bookmarkStart w:id="7292" w:name="_Toc76542434"/>
      <w:bookmarkStart w:id="7293" w:name="_Toc98763434"/>
      <w:bookmarkStart w:id="7294" w:name="_Toc138946679"/>
      <w:bookmarkStart w:id="7295" w:name="_Toc82451064"/>
      <w:bookmarkStart w:id="7296" w:name="_Toc98755842"/>
      <w:bookmarkStart w:id="7297" w:name="_Toc138853998"/>
      <w:bookmarkStart w:id="7298" w:name="_Toc89949453"/>
      <w:bookmarkStart w:id="7299" w:name="_Toc130402385"/>
      <w:bookmarkStart w:id="7300" w:name="_Toc74583621"/>
      <w:bookmarkStart w:id="7301" w:name="_Toc137554936"/>
      <w:bookmarkStart w:id="7302" w:name="_Toc169718944"/>
      <w:r>
        <w:rPr>
          <w:rFonts w:eastAsiaTheme="minorEastAsia"/>
          <w:snapToGrid w:val="0"/>
        </w:rPr>
        <w:t>G.1.2.1.3</w:t>
      </w:r>
      <w:r>
        <w:rPr>
          <w:rFonts w:eastAsiaTheme="minorEastAsia"/>
          <w:snapToGrid w:val="0"/>
        </w:rPr>
        <w:tab/>
        <w:t>OCNG pattern 3: Generic OCNG pattern for unused REs in the same bandwidth as PDSCH RMC</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620C2463" w14:textId="77777777" w:rsidR="00B20359" w:rsidRDefault="00B20359" w:rsidP="00B20359">
      <w:pPr>
        <w:pStyle w:val="TH"/>
        <w:rPr>
          <w:rFonts w:eastAsiaTheme="minorEastAsia"/>
        </w:rPr>
      </w:pPr>
      <w:r>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Default="00B20359" w:rsidP="00262A74">
            <w:pPr>
              <w:pStyle w:val="TAH"/>
              <w:rPr>
                <w:rFonts w:eastAsiaTheme="minorEastAsia"/>
              </w:rPr>
            </w:pPr>
            <w:r>
              <w:rPr>
                <w:rFonts w:eastAsiaTheme="minorEastAsia"/>
              </w:rPr>
              <w:t>Data Region</w:t>
            </w:r>
          </w:p>
        </w:tc>
      </w:tr>
      <w:tr w:rsidR="00B20359"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7D62392D"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3C387679" w14:textId="77777777" w:rsidR="00B20359" w:rsidRDefault="00B20359" w:rsidP="00262A74">
            <w:pPr>
              <w:pStyle w:val="TAL"/>
              <w:rPr>
                <w:rFonts w:eastAsiaTheme="minorEastAsia" w:cs="Arial"/>
              </w:rPr>
            </w:pPr>
            <w:r>
              <w:rPr>
                <w:rFonts w:eastAsiaTheme="minorEastAsia" w:cs="Arial"/>
              </w:rPr>
              <w:t>Unused REs (Note 2)</w:t>
            </w:r>
          </w:p>
        </w:tc>
      </w:tr>
      <w:tr w:rsidR="00B20359"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Default="00B20359" w:rsidP="00262A74">
            <w:pPr>
              <w:pStyle w:val="TAL"/>
              <w:rPr>
                <w:rFonts w:eastAsiaTheme="minorEastAsia"/>
              </w:rPr>
            </w:pPr>
            <w:r>
              <w:rPr>
                <w:rFonts w:eastAsiaTheme="minorEastAsia"/>
              </w:rPr>
              <w:t>PDSCH</w:t>
            </w:r>
          </w:p>
        </w:tc>
      </w:tr>
      <w:tr w:rsidR="00B20359"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Default="00B20359" w:rsidP="00262A74">
            <w:pPr>
              <w:pStyle w:val="TAL"/>
              <w:rPr>
                <w:rFonts w:eastAsiaTheme="minorEastAsia" w:cs="Arial"/>
              </w:rPr>
            </w:pPr>
            <w:r>
              <w:rPr>
                <w:rFonts w:eastAsiaTheme="minorEastAsia" w:cs="Arial"/>
              </w:rPr>
              <w:t>N/A</w:t>
            </w:r>
          </w:p>
        </w:tc>
      </w:tr>
      <w:tr w:rsidR="00B20359"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outside the allocated bandwidth of the PDSCH RMC of the serving cell.</w:t>
            </w:r>
          </w:p>
          <w:p w14:paraId="3376B3F2"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Default="00B20359" w:rsidP="00B20359">
      <w:pPr>
        <w:rPr>
          <w:rFonts w:eastAsiaTheme="minorEastAsia"/>
        </w:rPr>
      </w:pPr>
    </w:p>
    <w:p w14:paraId="59ACBDD1" w14:textId="77777777" w:rsidR="00B20359" w:rsidRDefault="00B20359" w:rsidP="00C31FA8">
      <w:pPr>
        <w:pStyle w:val="Heading4"/>
        <w:rPr>
          <w:rFonts w:eastAsiaTheme="minorEastAsia"/>
          <w:snapToGrid w:val="0"/>
        </w:rPr>
      </w:pPr>
      <w:bookmarkStart w:id="7303" w:name="_Toc76542435"/>
      <w:bookmarkStart w:id="7304" w:name="_Toc130402386"/>
      <w:bookmarkStart w:id="7305" w:name="_Toc106184364"/>
      <w:bookmarkStart w:id="7306" w:name="_Toc138853999"/>
      <w:bookmarkStart w:id="7307" w:name="_Toc74583622"/>
      <w:bookmarkStart w:id="7308" w:name="_Toc138946680"/>
      <w:bookmarkStart w:id="7309" w:name="_Toc82450417"/>
      <w:bookmarkStart w:id="7310" w:name="_Toc98763435"/>
      <w:bookmarkStart w:id="7311" w:name="_Toc137554937"/>
      <w:bookmarkStart w:id="7312" w:name="_Toc89949454"/>
      <w:bookmarkStart w:id="7313" w:name="_Toc98755843"/>
      <w:bookmarkStart w:id="7314" w:name="_Toc82451065"/>
      <w:bookmarkStart w:id="7315" w:name="_Toc169718945"/>
      <w:r>
        <w:rPr>
          <w:rFonts w:eastAsiaTheme="minorEastAsia"/>
          <w:snapToGrid w:val="0"/>
        </w:rPr>
        <w:t>G.1.2.1.4</w:t>
      </w:r>
      <w:r>
        <w:rPr>
          <w:rFonts w:eastAsiaTheme="minorEastAsia"/>
          <w:snapToGrid w:val="0"/>
        </w:rPr>
        <w:tab/>
        <w:t>OCNG pattern 4: Generic OCNG pattern for all unused REs outside SSB slot(s)</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52FAF0DD" w14:textId="77777777" w:rsidR="00B20359" w:rsidRDefault="00B20359" w:rsidP="00B20359">
      <w:pPr>
        <w:pStyle w:val="TH"/>
        <w:rPr>
          <w:rFonts w:eastAsiaTheme="minorEastAsia"/>
        </w:rPr>
      </w:pPr>
      <w:r>
        <w:rPr>
          <w:rFonts w:eastAsiaTheme="minorEastAsia"/>
        </w:rPr>
        <w:t>Table G.1.2.1.4-1: OP.4: Generic OCNG pattern for all unused REs</w:t>
      </w:r>
      <w:r>
        <w:rPr>
          <w:rFonts w:eastAsiaTheme="minorEastAsia"/>
          <w:snapToGrid w:val="0"/>
        </w:rPr>
        <w:t xml:space="preserve"> </w:t>
      </w:r>
      <w:r>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Default="00B20359" w:rsidP="00262A74">
            <w:pPr>
              <w:pStyle w:val="TAH"/>
              <w:rPr>
                <w:rFonts w:eastAsiaTheme="minorEastAsia"/>
              </w:rPr>
            </w:pPr>
            <w:r>
              <w:rPr>
                <w:rFonts w:eastAsiaTheme="minorEastAsia"/>
              </w:rPr>
              <w:t>Data Region</w:t>
            </w:r>
          </w:p>
        </w:tc>
      </w:tr>
      <w:tr w:rsidR="00B20359"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186A894F"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4A226BA6" w14:textId="77777777" w:rsidR="00B20359" w:rsidRDefault="00B20359" w:rsidP="00262A74">
            <w:pPr>
              <w:pStyle w:val="TAL"/>
              <w:rPr>
                <w:rFonts w:eastAsiaTheme="minorEastAsia" w:cs="Arial"/>
              </w:rPr>
            </w:pPr>
            <w:r>
              <w:rPr>
                <w:rFonts w:eastAsiaTheme="minorEastAsia" w:cs="Arial"/>
              </w:rPr>
              <w:t>Unused REs (Note 2)</w:t>
            </w:r>
          </w:p>
        </w:tc>
      </w:tr>
      <w:tr w:rsidR="00B20359"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Default="00B20359" w:rsidP="00262A74">
            <w:pPr>
              <w:pStyle w:val="TAL"/>
              <w:rPr>
                <w:rFonts w:eastAsiaTheme="minorEastAsia"/>
              </w:rPr>
            </w:pPr>
            <w:r>
              <w:rPr>
                <w:rFonts w:eastAsiaTheme="minorEastAsia"/>
              </w:rPr>
              <w:t>PDSCH</w:t>
            </w:r>
          </w:p>
        </w:tc>
      </w:tr>
      <w:tr w:rsidR="00B20359"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Default="00B20359" w:rsidP="00262A74">
            <w:pPr>
              <w:pStyle w:val="TAL"/>
              <w:rPr>
                <w:rFonts w:eastAsiaTheme="minorEastAsia" w:cs="Arial"/>
              </w:rPr>
            </w:pPr>
            <w:r>
              <w:rPr>
                <w:rFonts w:eastAsiaTheme="minorEastAsia" w:cs="Arial"/>
              </w:rPr>
              <w:t>N/A</w:t>
            </w:r>
          </w:p>
        </w:tc>
      </w:tr>
      <w:tr w:rsidR="00B20359"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in the slot(s) containing SSB of the respective cell.</w:t>
            </w:r>
          </w:p>
          <w:p w14:paraId="1464A49D"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Default="00B20359" w:rsidP="00B20359">
      <w:pPr>
        <w:rPr>
          <w:rFonts w:eastAsiaTheme="minorEastAsia"/>
          <w:lang w:eastAsia="zh-CN"/>
        </w:rPr>
      </w:pPr>
    </w:p>
    <w:p w14:paraId="4B284A74" w14:textId="77777777" w:rsidR="00B20359" w:rsidRDefault="00B20359" w:rsidP="00C31FA8">
      <w:pPr>
        <w:pStyle w:val="Heading2"/>
        <w:rPr>
          <w:rFonts w:eastAsiaTheme="minorEastAsia"/>
        </w:rPr>
      </w:pPr>
      <w:bookmarkStart w:id="7316" w:name="_Toc82451066"/>
      <w:bookmarkStart w:id="7317" w:name="_Toc130402387"/>
      <w:bookmarkStart w:id="7318" w:name="_Toc98755844"/>
      <w:bookmarkStart w:id="7319" w:name="_Toc137554938"/>
      <w:bookmarkStart w:id="7320" w:name="_Toc82450418"/>
      <w:bookmarkStart w:id="7321" w:name="_Toc89949455"/>
      <w:bookmarkStart w:id="7322" w:name="_Toc138946681"/>
      <w:bookmarkStart w:id="7323" w:name="_Toc138854000"/>
      <w:bookmarkStart w:id="7324" w:name="_Toc98763436"/>
      <w:bookmarkStart w:id="7325" w:name="_Toc74583623"/>
      <w:bookmarkStart w:id="7326" w:name="_Toc106184365"/>
      <w:bookmarkStart w:id="7327" w:name="_Toc76542436"/>
      <w:bookmarkStart w:id="7328" w:name="_Toc169718946"/>
      <w:r>
        <w:rPr>
          <w:rFonts w:eastAsiaTheme="minorEastAsia"/>
        </w:rPr>
        <w:t>G.1.3</w:t>
      </w:r>
      <w:r>
        <w:rPr>
          <w:rFonts w:eastAsiaTheme="minorEastAsia"/>
        </w:rPr>
        <w:tab/>
        <w:t>Antenna configurations</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63BD0F38" w14:textId="77777777" w:rsidR="00B20359" w:rsidRDefault="00B20359" w:rsidP="00C31FA8">
      <w:pPr>
        <w:pStyle w:val="Heading3"/>
        <w:rPr>
          <w:rFonts w:eastAsiaTheme="minorEastAsia"/>
          <w:snapToGrid w:val="0"/>
        </w:rPr>
      </w:pPr>
      <w:bookmarkStart w:id="7329" w:name="_Toc82451067"/>
      <w:bookmarkStart w:id="7330" w:name="_Toc137554939"/>
      <w:bookmarkStart w:id="7331" w:name="_Toc106184366"/>
      <w:bookmarkStart w:id="7332" w:name="_Toc98755845"/>
      <w:bookmarkStart w:id="7333" w:name="_Toc74583624"/>
      <w:bookmarkStart w:id="7334" w:name="_Toc98763437"/>
      <w:bookmarkStart w:id="7335" w:name="_Toc82450419"/>
      <w:bookmarkStart w:id="7336" w:name="_Toc130402388"/>
      <w:bookmarkStart w:id="7337" w:name="_Toc138946682"/>
      <w:bookmarkStart w:id="7338" w:name="_Toc138854001"/>
      <w:bookmarkStart w:id="7339" w:name="_Toc89949456"/>
      <w:bookmarkStart w:id="7340" w:name="_Toc76542437"/>
      <w:bookmarkStart w:id="7341" w:name="_Toc169718947"/>
      <w:r>
        <w:rPr>
          <w:rFonts w:eastAsiaTheme="minorEastAsia"/>
          <w:snapToGrid w:val="0"/>
        </w:rPr>
        <w:t>G.1.3.1</w:t>
      </w:r>
      <w:r>
        <w:rPr>
          <w:rFonts w:eastAsiaTheme="minorEastAsia"/>
          <w:snapToGrid w:val="0"/>
        </w:rPr>
        <w:tab/>
        <w:t>Antenna configurations for FR1</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66FDB155" w14:textId="77777777" w:rsidR="00B20359" w:rsidRDefault="00B20359" w:rsidP="00B20359">
      <w:pPr>
        <w:rPr>
          <w:rFonts w:eastAsiaTheme="minorEastAsia"/>
          <w:lang w:eastAsia="zh-CN"/>
        </w:rPr>
      </w:pPr>
      <w:r>
        <w:rPr>
          <w:rFonts w:eastAsiaTheme="minorEastAsia"/>
        </w:rPr>
        <w:t xml:space="preserve">Unless otherwise specified, NR TDD cells in all RRM Test cases in AWGN propagation condition are configured with </w:t>
      </w:r>
      <w:r>
        <w:rPr>
          <w:rFonts w:eastAsiaTheme="minorEastAsia"/>
          <w:bCs/>
        </w:rPr>
        <w:t>Antenna Configuration [1x2]</w:t>
      </w:r>
      <w:r>
        <w:rPr>
          <w:rFonts w:eastAsiaTheme="minorEastAsia"/>
        </w:rPr>
        <w:t>.</w:t>
      </w:r>
    </w:p>
    <w:p w14:paraId="2D88E97D" w14:textId="77777777" w:rsidR="00B20359" w:rsidRDefault="00B20359" w:rsidP="00C31FA8">
      <w:pPr>
        <w:pStyle w:val="Heading4"/>
        <w:rPr>
          <w:rFonts w:eastAsiaTheme="minorEastAsia"/>
          <w:snapToGrid w:val="0"/>
          <w:lang w:eastAsia="zh-CN"/>
        </w:rPr>
      </w:pPr>
      <w:bookmarkStart w:id="7342" w:name="_Toc82451068"/>
      <w:bookmarkStart w:id="7343" w:name="_Toc130402389"/>
      <w:bookmarkStart w:id="7344" w:name="_Toc98763438"/>
      <w:bookmarkStart w:id="7345" w:name="_Toc137554940"/>
      <w:bookmarkStart w:id="7346" w:name="_Toc98755846"/>
      <w:bookmarkStart w:id="7347" w:name="_Toc76542438"/>
      <w:bookmarkStart w:id="7348" w:name="_Toc74583625"/>
      <w:bookmarkStart w:id="7349" w:name="_Toc138946683"/>
      <w:bookmarkStart w:id="7350" w:name="_Toc138854002"/>
      <w:bookmarkStart w:id="7351" w:name="_Toc106184367"/>
      <w:bookmarkStart w:id="7352" w:name="_Toc82450420"/>
      <w:bookmarkStart w:id="7353" w:name="_Toc89949457"/>
      <w:bookmarkStart w:id="7354" w:name="_Toc169718948"/>
      <w:r>
        <w:rPr>
          <w:rFonts w:eastAsiaTheme="minorEastAsia"/>
          <w:snapToGrid w:val="0"/>
        </w:rPr>
        <w:t>G.1.3.1.1</w:t>
      </w:r>
      <w:r>
        <w:rPr>
          <w:rFonts w:eastAsiaTheme="minorEastAsia"/>
          <w:snapToGrid w:val="0"/>
        </w:rPr>
        <w:tab/>
        <w:t>Antenna connection</w:t>
      </w:r>
      <w:r>
        <w:rPr>
          <w:rFonts w:eastAsiaTheme="minorEastAsia"/>
          <w:snapToGrid w:val="0"/>
          <w:lang w:eastAsia="zh-CN"/>
        </w:rPr>
        <w:t xml:space="preserve"> for 4 Rx capable </w:t>
      </w:r>
      <w:r>
        <w:rPr>
          <w:rFonts w:eastAsiaTheme="minorEastAsia" w:hint="eastAsia"/>
          <w:snapToGrid w:val="0"/>
          <w:lang w:eastAsia="zh-CN"/>
        </w:rPr>
        <w:t>NCR</w:t>
      </w:r>
      <w:r>
        <w:rPr>
          <w:rFonts w:eastAsiaTheme="minorEastAsia"/>
          <w:snapToGrid w:val="0"/>
          <w:lang w:eastAsia="zh-CN"/>
        </w:rPr>
        <w:t>-MT</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7872318E" w14:textId="77777777" w:rsidR="00B20359" w:rsidRDefault="00B20359" w:rsidP="00C31FA8">
      <w:pPr>
        <w:pStyle w:val="Heading5"/>
        <w:rPr>
          <w:rFonts w:eastAsiaTheme="minorEastAsia"/>
        </w:rPr>
      </w:pPr>
      <w:bookmarkStart w:id="7355" w:name="_Toc169718949"/>
      <w:r>
        <w:rPr>
          <w:rFonts w:eastAsiaTheme="minorEastAsia"/>
        </w:rPr>
        <w:t>G.1.3.1.1.1</w:t>
      </w:r>
      <w:r>
        <w:rPr>
          <w:rFonts w:eastAsiaTheme="minorEastAsia"/>
          <w:lang w:eastAsia="zh-CN"/>
        </w:rPr>
        <w:tab/>
      </w:r>
      <w:r>
        <w:rPr>
          <w:rFonts w:eastAsiaTheme="minorEastAsia"/>
        </w:rPr>
        <w:t>Introduction</w:t>
      </w:r>
      <w:bookmarkEnd w:id="7355"/>
    </w:p>
    <w:p w14:paraId="4FE409EC" w14:textId="77777777" w:rsidR="00B20359" w:rsidRDefault="00B20359" w:rsidP="00B20359">
      <w:pPr>
        <w:rPr>
          <w:rFonts w:eastAsiaTheme="minorEastAsia"/>
          <w:lang w:eastAsia="zh-CN"/>
        </w:rPr>
      </w:pPr>
      <w:r>
        <w:rPr>
          <w:rFonts w:eastAsiaTheme="minorEastAsia"/>
          <w:lang w:eastAsia="zh-CN"/>
        </w:rPr>
        <w:t xml:space="preserve">All tests for FR1 are specified for </w:t>
      </w:r>
      <w:r>
        <w:rPr>
          <w:rFonts w:eastAsiaTheme="minorEastAsia" w:hint="eastAsia"/>
          <w:lang w:eastAsia="zh-CN"/>
        </w:rPr>
        <w:t>NCR</w:t>
      </w:r>
      <w:r>
        <w:rPr>
          <w:rFonts w:eastAsiaTheme="minorEastAsia"/>
          <w:lang w:eastAsia="zh-CN"/>
        </w:rPr>
        <w:t xml:space="preserve">-MTs supporting 2RX. In this clause, the antenna connection method for applying 2RX tests to </w:t>
      </w:r>
      <w:r>
        <w:rPr>
          <w:rFonts w:eastAsiaTheme="minorEastAsia" w:hint="eastAsia"/>
          <w:lang w:eastAsia="zh-CN"/>
        </w:rPr>
        <w:t>NCR</w:t>
      </w:r>
      <w:r>
        <w:rPr>
          <w:rFonts w:eastAsiaTheme="minorEastAsia"/>
          <w:lang w:eastAsia="zh-CN"/>
        </w:rPr>
        <w:t xml:space="preserve">-MTs supporting 4RX antenna ports is specified. No tests are currently specified for FR1 which are applicable only to 4RX antenna ports, so 4RX capable </w:t>
      </w:r>
      <w:r>
        <w:rPr>
          <w:rFonts w:eastAsiaTheme="minorEastAsia" w:hint="eastAsia"/>
          <w:lang w:eastAsia="zh-CN"/>
        </w:rPr>
        <w:t>NCR</w:t>
      </w:r>
      <w:r>
        <w:rPr>
          <w:rFonts w:eastAsiaTheme="minorEastAsia"/>
          <w:lang w:eastAsia="zh-CN"/>
        </w:rPr>
        <w:t xml:space="preserve">-MTs are always tested by reusing tests which were originally specified for 2RX </w:t>
      </w:r>
      <w:r>
        <w:rPr>
          <w:rFonts w:eastAsiaTheme="minorEastAsia" w:hint="eastAsia"/>
          <w:lang w:eastAsia="zh-CN"/>
        </w:rPr>
        <w:t>NCR</w:t>
      </w:r>
      <w:r>
        <w:rPr>
          <w:rFonts w:eastAsiaTheme="minorEastAsia"/>
          <w:lang w:eastAsia="zh-CN"/>
        </w:rPr>
        <w:t>-MTs.</w:t>
      </w:r>
    </w:p>
    <w:p w14:paraId="7A5D8DF4" w14:textId="77777777" w:rsidR="00B20359" w:rsidRDefault="00B20359" w:rsidP="004C7C90">
      <w:pPr>
        <w:pStyle w:val="Heading5"/>
        <w:rPr>
          <w:rFonts w:eastAsiaTheme="minorEastAsia"/>
        </w:rPr>
      </w:pPr>
      <w:bookmarkStart w:id="7356" w:name="_Toc169718950"/>
      <w:r>
        <w:rPr>
          <w:rFonts w:eastAsiaTheme="minorEastAsia"/>
        </w:rPr>
        <w:t>G.1.3.1.1.2</w:t>
      </w:r>
      <w:r>
        <w:rPr>
          <w:rFonts w:eastAsiaTheme="minorEastAsia"/>
          <w:lang w:eastAsia="zh-CN"/>
        </w:rPr>
        <w:tab/>
      </w:r>
      <w:r>
        <w:rPr>
          <w:rFonts w:eastAsiaTheme="minorEastAsia"/>
        </w:rPr>
        <w:t>Principle of testing</w:t>
      </w:r>
      <w:bookmarkEnd w:id="7356"/>
    </w:p>
    <w:p w14:paraId="721BC711" w14:textId="77777777" w:rsidR="00B20359" w:rsidRDefault="00B20359" w:rsidP="004C7C90">
      <w:pPr>
        <w:pStyle w:val="H6"/>
        <w:rPr>
          <w:rFonts w:eastAsiaTheme="minorEastAsia"/>
          <w:lang w:eastAsia="zh-CN"/>
        </w:rPr>
      </w:pPr>
      <w:r>
        <w:rPr>
          <w:rFonts w:eastAsiaTheme="minorEastAsia"/>
          <w:lang w:eastAsia="zh-CN"/>
        </w:rPr>
        <w:t>G.1.3.1.1.2.1</w:t>
      </w:r>
      <w:r>
        <w:rPr>
          <w:rFonts w:eastAsiaTheme="minorEastAsia"/>
          <w:lang w:eastAsia="zh-CN"/>
        </w:rPr>
        <w:tab/>
        <w:t>Single carrier tests</w:t>
      </w:r>
    </w:p>
    <w:p w14:paraId="2EB0DA1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lang w:eastAsia="zh-CN"/>
        </w:rPr>
        <w:t>-MTs</w:t>
      </w:r>
      <w:r>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Default="00B20359" w:rsidP="00B20359">
      <w:pPr>
        <w:pStyle w:val="TH"/>
        <w:rPr>
          <w:rFonts w:eastAsiaTheme="minorEastAsia"/>
        </w:rPr>
      </w:pPr>
      <w:r>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B20359"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Default="00B20359" w:rsidP="00262A74">
            <w:pPr>
              <w:pStyle w:val="TAH"/>
              <w:rPr>
                <w:rFonts w:eastAsiaTheme="minorEastAsia"/>
                <w:lang w:eastAsia="zh-CN"/>
              </w:rPr>
            </w:pPr>
            <w:r>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Default="00B20359" w:rsidP="00262A74">
            <w:pPr>
              <w:pStyle w:val="TAH"/>
              <w:rPr>
                <w:rFonts w:eastAsiaTheme="minorEastAsia"/>
              </w:rPr>
            </w:pPr>
            <w:r>
              <w:rPr>
                <w:rFonts w:eastAsiaTheme="minorEastAsia"/>
              </w:rPr>
              <w:t>SNR during T3 (dB)</w:t>
            </w:r>
          </w:p>
        </w:tc>
      </w:tr>
      <w:tr w:rsidR="00B20359"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Default="00B20359" w:rsidP="00262A74">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Default="00B20359" w:rsidP="00262A74">
            <w:pPr>
              <w:pStyle w:val="TAH"/>
              <w:rPr>
                <w:rFonts w:eastAsiaTheme="minorEastAsia"/>
              </w:rPr>
            </w:pPr>
            <w:r>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Default="00B20359" w:rsidP="00262A74">
            <w:pPr>
              <w:pStyle w:val="TAH"/>
              <w:rPr>
                <w:rFonts w:eastAsiaTheme="minorEastAsia"/>
              </w:rPr>
            </w:pPr>
            <w:r>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Default="00B20359" w:rsidP="00262A74">
            <w:pPr>
              <w:pStyle w:val="TAH"/>
              <w:rPr>
                <w:rFonts w:eastAsiaTheme="minorEastAsia"/>
              </w:rPr>
            </w:pPr>
            <w:r>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Default="00B20359" w:rsidP="00262A74">
            <w:pPr>
              <w:pStyle w:val="TAH"/>
              <w:rPr>
                <w:rFonts w:eastAsiaTheme="minorEastAsia"/>
              </w:rPr>
            </w:pPr>
            <w:r>
              <w:rPr>
                <w:rFonts w:eastAsiaTheme="minorEastAsia"/>
              </w:rPr>
              <w:t>Test 4</w:t>
            </w:r>
          </w:p>
        </w:tc>
      </w:tr>
      <w:tr w:rsidR="00B20359"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Default="00B20359" w:rsidP="00262A74">
            <w:pPr>
              <w:pStyle w:val="TAL"/>
              <w:rPr>
                <w:rFonts w:eastAsiaTheme="minorEastAsia"/>
                <w:lang w:eastAsia="zh-CN"/>
              </w:rPr>
            </w:pPr>
            <w:r>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Default="00B20359" w:rsidP="00262A74">
            <w:pPr>
              <w:pStyle w:val="TAC"/>
              <w:rPr>
                <w:rFonts w:eastAsiaTheme="minorEastAsia"/>
              </w:rPr>
            </w:pPr>
            <w:r>
              <w:rPr>
                <w:rFonts w:eastAsiaTheme="minorEastAsia"/>
                <w:lang w:eastAsia="zh-CN"/>
              </w:rPr>
              <w:t>N/A</w:t>
            </w:r>
          </w:p>
        </w:tc>
      </w:tr>
      <w:tr w:rsidR="00B20359"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Default="00B20359" w:rsidP="00262A74">
            <w:pPr>
              <w:pStyle w:val="TAL"/>
              <w:rPr>
                <w:rFonts w:eastAsia="MS Mincho"/>
                <w:lang w:eastAsia="zh-CN"/>
              </w:rPr>
            </w:pPr>
            <w:r>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Default="00B20359" w:rsidP="00262A74">
            <w:pPr>
              <w:pStyle w:val="TAC"/>
              <w:rPr>
                <w:rFonts w:eastAsiaTheme="minorEastAsia"/>
              </w:rPr>
            </w:pPr>
            <w:r>
              <w:rPr>
                <w:rFonts w:eastAsiaTheme="minorEastAsia"/>
                <w:lang w:eastAsia="zh-CN"/>
              </w:rPr>
              <w:t>N/A</w:t>
            </w:r>
          </w:p>
        </w:tc>
      </w:tr>
      <w:tr w:rsidR="00B20359"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Default="00B20359" w:rsidP="00262A74">
            <w:pPr>
              <w:pStyle w:val="TAL"/>
              <w:rPr>
                <w:rFonts w:eastAsia="MS Mincho"/>
                <w:lang w:eastAsia="zh-CN"/>
              </w:rPr>
            </w:pPr>
            <w:r>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Default="00B20359" w:rsidP="00262A74">
            <w:pPr>
              <w:pStyle w:val="TAC"/>
              <w:rPr>
                <w:rFonts w:eastAsiaTheme="minorEastAsia"/>
              </w:rPr>
            </w:pPr>
            <w:r>
              <w:rPr>
                <w:rFonts w:eastAsiaTheme="minorEastAsia"/>
                <w:lang w:eastAsia="zh-CN"/>
              </w:rPr>
              <w:t>N/A</w:t>
            </w:r>
          </w:p>
        </w:tc>
      </w:tr>
      <w:tr w:rsidR="00B20359"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Default="00B20359" w:rsidP="00262A74">
            <w:pPr>
              <w:pStyle w:val="TAL"/>
              <w:rPr>
                <w:rFonts w:eastAsia="MS Mincho"/>
                <w:lang w:eastAsia="zh-CN"/>
              </w:rPr>
            </w:pPr>
            <w:r>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Default="00B20359" w:rsidP="00262A74">
            <w:pPr>
              <w:pStyle w:val="TAC"/>
              <w:rPr>
                <w:rFonts w:eastAsiaTheme="minorEastAsia"/>
              </w:rPr>
            </w:pPr>
            <w:r>
              <w:rPr>
                <w:rFonts w:eastAsiaTheme="minorEastAsia"/>
                <w:lang w:eastAsia="zh-CN"/>
              </w:rPr>
              <w:t>N/A</w:t>
            </w:r>
          </w:p>
        </w:tc>
      </w:tr>
    </w:tbl>
    <w:p w14:paraId="4947C148" w14:textId="77777777" w:rsidR="00B20359" w:rsidRDefault="00B20359" w:rsidP="00B20359">
      <w:pPr>
        <w:rPr>
          <w:rFonts w:eastAsiaTheme="minorEastAsia"/>
        </w:rPr>
      </w:pPr>
    </w:p>
    <w:p w14:paraId="60CEBB39" w14:textId="77777777" w:rsidR="00B20359" w:rsidRDefault="00B20359" w:rsidP="00B20359">
      <w:pPr>
        <w:pStyle w:val="TH"/>
        <w:rPr>
          <w:rFonts w:eastAsiaTheme="minorEastAsia"/>
          <w:lang w:val="en-US"/>
        </w:rPr>
      </w:pPr>
      <w:r>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B20359"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Default="00B20359" w:rsidP="00262A74">
            <w:pPr>
              <w:pStyle w:val="TAH"/>
              <w:rPr>
                <w:rFonts w:eastAsiaTheme="minorEastAsia"/>
                <w:lang w:eastAsia="zh-CN"/>
              </w:rPr>
            </w:pPr>
            <w:r>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Default="00B20359" w:rsidP="00262A74">
            <w:pPr>
              <w:pStyle w:val="TAH"/>
              <w:rPr>
                <w:rFonts w:eastAsiaTheme="minorEastAsia"/>
              </w:rPr>
            </w:pPr>
            <w:r>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Default="00B20359" w:rsidP="00262A74">
            <w:pPr>
              <w:pStyle w:val="TAH"/>
              <w:rPr>
                <w:rFonts w:eastAsiaTheme="minorEastAsia"/>
              </w:rPr>
            </w:pPr>
            <w:r>
              <w:rPr>
                <w:rFonts w:eastAsiaTheme="minorEastAsia"/>
              </w:rPr>
              <w:t>SNR during T4 (dB)</w:t>
            </w:r>
          </w:p>
        </w:tc>
      </w:tr>
      <w:tr w:rsidR="00B20359"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Default="00B20359" w:rsidP="00262A74">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Default="00B20359" w:rsidP="00262A74">
            <w:pPr>
              <w:pStyle w:val="TAH"/>
              <w:rPr>
                <w:rFonts w:eastAsiaTheme="minorEastAsia"/>
              </w:rPr>
            </w:pPr>
            <w:r>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Default="00B20359" w:rsidP="00262A74">
            <w:pPr>
              <w:pStyle w:val="TAH"/>
              <w:rPr>
                <w:rFonts w:eastAsiaTheme="minorEastAsia"/>
              </w:rPr>
            </w:pPr>
            <w:r>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Default="00B20359" w:rsidP="00262A74">
            <w:pPr>
              <w:pStyle w:val="TAH"/>
              <w:rPr>
                <w:rFonts w:eastAsiaTheme="minorEastAsia"/>
              </w:rPr>
            </w:pPr>
            <w:r>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Default="00B20359" w:rsidP="00262A74">
            <w:pPr>
              <w:pStyle w:val="TAH"/>
              <w:rPr>
                <w:rFonts w:eastAsiaTheme="minorEastAsia"/>
              </w:rPr>
            </w:pPr>
            <w:r>
              <w:rPr>
                <w:rFonts w:eastAsiaTheme="minorEastAsia"/>
              </w:rPr>
              <w:t>Test 2</w:t>
            </w:r>
          </w:p>
        </w:tc>
      </w:tr>
      <w:tr w:rsidR="00B20359"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Default="00B20359" w:rsidP="00262A74">
            <w:pPr>
              <w:pStyle w:val="TAL"/>
              <w:rPr>
                <w:rFonts w:eastAsia="MS Mincho"/>
                <w:lang w:eastAsia="zh-CN"/>
              </w:rPr>
            </w:pPr>
            <w:r>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Default="00B20359" w:rsidP="00262A74">
            <w:pPr>
              <w:pStyle w:val="TAC"/>
              <w:rPr>
                <w:rFonts w:eastAsiaTheme="minorEastAsia"/>
                <w:lang w:eastAsia="zh-CN"/>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Default="00B20359" w:rsidP="00262A74">
            <w:pPr>
              <w:pStyle w:val="TAC"/>
              <w:rPr>
                <w:rFonts w:eastAsiaTheme="minorEastAsia"/>
                <w:lang w:eastAsia="zh-CN"/>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Default="00B20359" w:rsidP="00262A74">
            <w:pPr>
              <w:pStyle w:val="TAC"/>
              <w:rPr>
                <w:rFonts w:eastAsiaTheme="minorEastAsia"/>
                <w:lang w:eastAsia="zh-CN"/>
              </w:rPr>
            </w:pPr>
            <w:r>
              <w:rPr>
                <w:rFonts w:eastAsiaTheme="minorEastAsia"/>
                <w:lang w:eastAsia="zh-CN"/>
              </w:rPr>
              <w:t>N/A</w:t>
            </w:r>
          </w:p>
        </w:tc>
      </w:tr>
      <w:tr w:rsidR="00B20359"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Default="00B20359" w:rsidP="00262A74">
            <w:pPr>
              <w:pStyle w:val="TAL"/>
              <w:rPr>
                <w:rFonts w:eastAsia="MS Mincho"/>
                <w:lang w:eastAsia="zh-CN"/>
              </w:rPr>
            </w:pPr>
            <w:r>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Default="00B20359" w:rsidP="00262A74">
            <w:pPr>
              <w:pStyle w:val="TAC"/>
              <w:rPr>
                <w:rFonts w:eastAsiaTheme="minorEastAsia"/>
              </w:rPr>
            </w:pPr>
            <w:r>
              <w:rPr>
                <w:rFonts w:eastAsiaTheme="minorEastAsia"/>
                <w:lang w:eastAsia="zh-CN"/>
              </w:rPr>
              <w:t>N/A</w:t>
            </w:r>
          </w:p>
        </w:tc>
      </w:tr>
      <w:tr w:rsidR="00B20359"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Default="00B20359" w:rsidP="00262A74">
            <w:pPr>
              <w:pStyle w:val="TAL"/>
              <w:rPr>
                <w:rFonts w:eastAsia="MS Mincho"/>
                <w:lang w:eastAsia="zh-CN"/>
              </w:rPr>
            </w:pPr>
            <w:r>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Default="00B20359" w:rsidP="00262A74">
            <w:pPr>
              <w:pStyle w:val="TAC"/>
              <w:rPr>
                <w:rFonts w:eastAsiaTheme="minorEastAsia"/>
              </w:rPr>
            </w:pPr>
            <w:r>
              <w:rPr>
                <w:rFonts w:eastAsiaTheme="minorEastAsia"/>
                <w:lang w:eastAsia="zh-CN"/>
              </w:rPr>
              <w:t>N/A</w:t>
            </w:r>
          </w:p>
        </w:tc>
      </w:tr>
      <w:tr w:rsidR="00B20359"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Default="00B20359" w:rsidP="00262A74">
            <w:pPr>
              <w:pStyle w:val="TAL"/>
              <w:rPr>
                <w:rFonts w:eastAsia="MS Mincho"/>
                <w:lang w:eastAsia="zh-CN"/>
              </w:rPr>
            </w:pPr>
            <w:r>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Default="00B20359" w:rsidP="00262A74">
            <w:pPr>
              <w:pStyle w:val="TAC"/>
              <w:rPr>
                <w:rFonts w:eastAsiaTheme="minorEastAsia"/>
              </w:rPr>
            </w:pPr>
            <w:r>
              <w:rPr>
                <w:rFonts w:eastAsiaTheme="minorEastAsia"/>
                <w:lang w:eastAsia="zh-CN"/>
              </w:rPr>
              <w:t>N/A</w:t>
            </w:r>
          </w:p>
        </w:tc>
      </w:tr>
    </w:tbl>
    <w:p w14:paraId="56CAE057" w14:textId="77777777" w:rsidR="00B20359" w:rsidRDefault="00B20359" w:rsidP="00B20359">
      <w:pPr>
        <w:rPr>
          <w:rFonts w:eastAsiaTheme="minorEastAsia"/>
        </w:rPr>
      </w:pPr>
    </w:p>
    <w:p w14:paraId="400D5008" w14:textId="77777777" w:rsidR="00B20359" w:rsidRDefault="00B20359" w:rsidP="00B20359">
      <w:pPr>
        <w:pStyle w:val="TH"/>
        <w:rPr>
          <w:rFonts w:eastAsiaTheme="minorEastAsia"/>
          <w:lang w:val="en-US"/>
        </w:rPr>
      </w:pPr>
      <w:r>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B20359"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Default="00B20359" w:rsidP="00262A74">
            <w:pPr>
              <w:pStyle w:val="TAH"/>
              <w:rPr>
                <w:rFonts w:eastAsiaTheme="minorEastAsia"/>
                <w:lang w:eastAsia="zh-CN"/>
              </w:rPr>
            </w:pPr>
            <w:r>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Default="00B20359" w:rsidP="00262A74">
            <w:pPr>
              <w:pStyle w:val="TAH"/>
              <w:rPr>
                <w:rFonts w:eastAsiaTheme="minorEastAsia"/>
                <w:lang w:eastAsia="zh-CN"/>
              </w:rPr>
            </w:pPr>
            <w:r>
              <w:rPr>
                <w:rFonts w:eastAsiaTheme="minorEastAsia" w:cs="Arial"/>
              </w:rPr>
              <w:t>SNR for RS in set q</w:t>
            </w:r>
            <w:r>
              <w:rPr>
                <w:rFonts w:eastAsiaTheme="minorEastAsia" w:cs="Arial"/>
                <w:vertAlign w:val="subscript"/>
              </w:rPr>
              <w:t>0</w:t>
            </w:r>
            <w:r>
              <w:rPr>
                <w:rFonts w:eastAsiaTheme="minorEastAsia" w:cs="Arial"/>
              </w:rPr>
              <w:t xml:space="preserve"> during T3, T4 and T5 (dB)</w:t>
            </w:r>
          </w:p>
        </w:tc>
      </w:tr>
      <w:tr w:rsidR="00B20359"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Default="00B20359" w:rsidP="00262A74">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Default="00B20359" w:rsidP="00262A74">
            <w:pPr>
              <w:pStyle w:val="TAH"/>
              <w:rPr>
                <w:rFonts w:eastAsiaTheme="minorEastAsia"/>
                <w:lang w:eastAsia="zh-CN"/>
              </w:rPr>
            </w:pPr>
            <w:r>
              <w:rPr>
                <w:rFonts w:eastAsiaTheme="minorEastAsia"/>
              </w:rPr>
              <w:t>Test 1</w:t>
            </w:r>
          </w:p>
        </w:tc>
      </w:tr>
      <w:tr w:rsidR="00B20359"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Default="00B20359" w:rsidP="00262A74">
            <w:pPr>
              <w:pStyle w:val="TAL"/>
              <w:rPr>
                <w:rFonts w:eastAsia="MS Mincho"/>
                <w:lang w:eastAsia="zh-CN"/>
              </w:rPr>
            </w:pPr>
            <w:r>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Default="00B20359" w:rsidP="00262A74">
            <w:pPr>
              <w:pStyle w:val="TAC"/>
              <w:rPr>
                <w:rFonts w:eastAsiaTheme="minorEastAsia"/>
                <w:lang w:eastAsia="zh-CN"/>
              </w:rPr>
            </w:pPr>
            <w:r>
              <w:rPr>
                <w:rFonts w:eastAsiaTheme="minorEastAsia"/>
                <w:lang w:eastAsia="zh-CN"/>
              </w:rPr>
              <w:t>-15</w:t>
            </w:r>
          </w:p>
        </w:tc>
      </w:tr>
      <w:tr w:rsidR="00B20359"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Default="00B20359" w:rsidP="00262A74">
            <w:pPr>
              <w:pStyle w:val="TAL"/>
              <w:rPr>
                <w:rFonts w:eastAsia="MS Mincho"/>
                <w:lang w:eastAsia="zh-CN"/>
              </w:rPr>
            </w:pPr>
            <w:r>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Default="00B20359" w:rsidP="00262A74">
            <w:pPr>
              <w:pStyle w:val="TAC"/>
              <w:rPr>
                <w:rFonts w:eastAsiaTheme="minorEastAsia"/>
              </w:rPr>
            </w:pPr>
            <w:r>
              <w:rPr>
                <w:rFonts w:eastAsiaTheme="minorEastAsia"/>
                <w:lang w:eastAsia="zh-CN"/>
              </w:rPr>
              <w:t>-15</w:t>
            </w:r>
          </w:p>
        </w:tc>
      </w:tr>
      <w:tr w:rsidR="00B20359"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Default="00B20359" w:rsidP="00262A74">
            <w:pPr>
              <w:pStyle w:val="TAL"/>
              <w:rPr>
                <w:rFonts w:eastAsia="MS Mincho"/>
                <w:lang w:eastAsia="zh-CN"/>
              </w:rPr>
            </w:pPr>
            <w:r>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Default="00B20359" w:rsidP="00262A74">
            <w:pPr>
              <w:pStyle w:val="TAC"/>
              <w:rPr>
                <w:rFonts w:eastAsiaTheme="minorEastAsia"/>
              </w:rPr>
            </w:pPr>
            <w:r>
              <w:rPr>
                <w:rFonts w:eastAsiaTheme="minorEastAsia"/>
                <w:lang w:eastAsia="zh-CN"/>
              </w:rPr>
              <w:t>-15</w:t>
            </w:r>
          </w:p>
        </w:tc>
      </w:tr>
      <w:tr w:rsidR="00B20359"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Default="00B20359" w:rsidP="00262A74">
            <w:pPr>
              <w:pStyle w:val="TAL"/>
              <w:rPr>
                <w:rFonts w:eastAsia="MS Mincho"/>
                <w:lang w:eastAsia="zh-CN"/>
              </w:rPr>
            </w:pPr>
            <w:r>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Default="00B20359" w:rsidP="00262A74">
            <w:pPr>
              <w:pStyle w:val="TAC"/>
              <w:rPr>
                <w:rFonts w:eastAsiaTheme="minorEastAsia"/>
              </w:rPr>
            </w:pPr>
            <w:r>
              <w:rPr>
                <w:rFonts w:eastAsiaTheme="minorEastAsia"/>
                <w:lang w:eastAsia="zh-CN"/>
              </w:rPr>
              <w:t>-15</w:t>
            </w:r>
          </w:p>
        </w:tc>
      </w:tr>
    </w:tbl>
    <w:p w14:paraId="08AD1C1F" w14:textId="77777777" w:rsidR="00B20359" w:rsidRDefault="00B20359" w:rsidP="00B20359">
      <w:pPr>
        <w:rPr>
          <w:rFonts w:eastAsiaTheme="minorEastAsia"/>
          <w:lang w:eastAsia="zh-CN"/>
        </w:rPr>
      </w:pPr>
    </w:p>
    <w:p w14:paraId="741C76DF" w14:textId="77777777" w:rsidR="00B20359" w:rsidRDefault="00B20359" w:rsidP="00B20359">
      <w:pPr>
        <w:pStyle w:val="H6"/>
        <w:rPr>
          <w:rFonts w:eastAsiaTheme="minorEastAsia"/>
          <w:lang w:eastAsia="zh-CN"/>
        </w:rPr>
      </w:pPr>
      <w:r>
        <w:rPr>
          <w:rFonts w:eastAsiaTheme="minorEastAsia"/>
          <w:lang w:eastAsia="zh-CN"/>
        </w:rPr>
        <w:t>G.1.3.1.1.2.2</w:t>
      </w:r>
      <w:r>
        <w:rPr>
          <w:rFonts w:eastAsiaTheme="minorEastAsia"/>
          <w:lang w:eastAsia="zh-CN"/>
        </w:rPr>
        <w:tab/>
        <w:t>Antenna connection for bands where 2RX is supported</w:t>
      </w:r>
    </w:p>
    <w:p w14:paraId="03095043" w14:textId="77777777" w:rsidR="00B20359" w:rsidRDefault="00B20359" w:rsidP="00B20359">
      <w:pPr>
        <w:rPr>
          <w:rFonts w:eastAsiaTheme="minorEastAsia"/>
          <w:b/>
        </w:rPr>
      </w:pPr>
      <w:r>
        <w:rPr>
          <w:rFonts w:eastAsiaTheme="minorEastAsia"/>
        </w:rPr>
        <w:t xml:space="preserve">For bands where 2RX is supported, it is left to declaration and AP configuration to decide which 2 of the 4 Rx ports are connected </w:t>
      </w:r>
      <w:r>
        <w:rPr>
          <w:rFonts w:eastAsiaTheme="minorEastAsia"/>
          <w:szCs w:val="21"/>
        </w:rPr>
        <w:t>with data source from tester</w:t>
      </w:r>
      <w:r>
        <w:rPr>
          <w:rFonts w:eastAsiaTheme="minorEastAsia"/>
        </w:rPr>
        <w:t>. The remaining 2 Rx ports shall be connected with zero input</w:t>
      </w:r>
      <w:r>
        <w:rPr>
          <w:rFonts w:eastAsiaTheme="minorEastAsia"/>
          <w:b/>
        </w:rPr>
        <w:t>.</w:t>
      </w:r>
      <w:r>
        <w:rPr>
          <w:rFonts w:eastAsiaTheme="minorEastAsia"/>
        </w:rPr>
        <w:t xml:space="preserve"> No test parameters or requirements are modified.</w:t>
      </w:r>
    </w:p>
    <w:p w14:paraId="1758C893" w14:textId="77777777" w:rsidR="00B20359" w:rsidRDefault="00B20359" w:rsidP="00B20359">
      <w:pPr>
        <w:pStyle w:val="H6"/>
        <w:rPr>
          <w:rFonts w:eastAsiaTheme="minorEastAsia"/>
          <w:lang w:eastAsia="zh-CN"/>
        </w:rPr>
      </w:pPr>
      <w:r>
        <w:rPr>
          <w:rFonts w:eastAsiaTheme="minorEastAsia"/>
          <w:lang w:eastAsia="zh-CN"/>
        </w:rPr>
        <w:t>G.1.3.1.1.2.3</w:t>
      </w:r>
      <w:r>
        <w:rPr>
          <w:rFonts w:eastAsiaTheme="minorEastAsia"/>
          <w:lang w:eastAsia="zh-CN"/>
        </w:rPr>
        <w:tab/>
        <w:t>Antenna connection for bands where 4RX is supported</w:t>
      </w:r>
    </w:p>
    <w:p w14:paraId="441365A7" w14:textId="77777777" w:rsidR="00B20359" w:rsidRDefault="00B20359" w:rsidP="00B20359">
      <w:pPr>
        <w:rPr>
          <w:rFonts w:eastAsiaTheme="minorEastAsia"/>
          <w:b/>
        </w:rPr>
      </w:pPr>
      <w:r>
        <w:rPr>
          <w:rFonts w:eastAsiaTheme="minorEastAsia"/>
        </w:rPr>
        <w:t xml:space="preserve">For bands where 4RX is supported, all 4 RX antennas are connected </w:t>
      </w:r>
      <w:r>
        <w:rPr>
          <w:rFonts w:eastAsiaTheme="minorEastAsia"/>
          <w:szCs w:val="21"/>
        </w:rPr>
        <w:t>with data source from tester</w:t>
      </w:r>
      <w:r>
        <w:rPr>
          <w:rFonts w:eastAsiaTheme="minorEastAsia"/>
          <w:b/>
        </w:rPr>
        <w:t xml:space="preserve">. </w:t>
      </w:r>
      <w:r>
        <w:rPr>
          <w:rFonts w:eastAsiaTheme="minorEastAsia"/>
        </w:rPr>
        <w:t>The Tester provide independent noise and fading (low correlation) for each antenna port. Except for the modifications to radio link monitoring thresholds described in clauses G.1.3</w:t>
      </w:r>
      <w:r>
        <w:rPr>
          <w:rFonts w:eastAsiaTheme="minorEastAsia"/>
          <w:lang w:eastAsia="zh-CN"/>
        </w:rPr>
        <w:t>.1.1.2.1</w:t>
      </w:r>
      <w:r>
        <w:rPr>
          <w:rFonts w:eastAsiaTheme="minorEastAsia"/>
        </w:rPr>
        <w:t xml:space="preserve"> and G.1.3</w:t>
      </w:r>
      <w:r>
        <w:rPr>
          <w:rFonts w:eastAsiaTheme="minorEastAsia"/>
          <w:lang w:eastAsia="zh-CN"/>
        </w:rPr>
        <w:t>.1.1.2.2</w:t>
      </w:r>
      <w:r>
        <w:rPr>
          <w:rFonts w:eastAsiaTheme="minorEastAsia"/>
        </w:rPr>
        <w:t>, no test parameters or requirements are modified.</w:t>
      </w:r>
    </w:p>
    <w:p w14:paraId="372F95A1" w14:textId="77777777" w:rsidR="00B20359" w:rsidRDefault="00B20359" w:rsidP="004C7C90">
      <w:pPr>
        <w:pStyle w:val="Heading3"/>
        <w:rPr>
          <w:rFonts w:eastAsiaTheme="minorEastAsia"/>
          <w:snapToGrid w:val="0"/>
        </w:rPr>
      </w:pPr>
      <w:bookmarkStart w:id="7357" w:name="_Toc89949458"/>
      <w:bookmarkStart w:id="7358" w:name="_Toc82450421"/>
      <w:bookmarkStart w:id="7359" w:name="_Toc130402390"/>
      <w:bookmarkStart w:id="7360" w:name="_Toc106184368"/>
      <w:bookmarkStart w:id="7361" w:name="_Toc137554941"/>
      <w:bookmarkStart w:id="7362" w:name="_Toc74583626"/>
      <w:bookmarkStart w:id="7363" w:name="_Toc138854003"/>
      <w:bookmarkStart w:id="7364" w:name="_Toc138946684"/>
      <w:bookmarkStart w:id="7365" w:name="_Toc98755847"/>
      <w:bookmarkStart w:id="7366" w:name="_Toc82451069"/>
      <w:bookmarkStart w:id="7367" w:name="_Toc76542439"/>
      <w:bookmarkStart w:id="7368" w:name="_Toc98763439"/>
      <w:bookmarkStart w:id="7369" w:name="_Toc169718951"/>
      <w:r>
        <w:rPr>
          <w:rFonts w:eastAsiaTheme="minorEastAsia"/>
          <w:snapToGrid w:val="0"/>
        </w:rPr>
        <w:t>G.1.3.2</w:t>
      </w:r>
      <w:r>
        <w:rPr>
          <w:rFonts w:eastAsiaTheme="minorEastAsia"/>
          <w:snapToGrid w:val="0"/>
        </w:rPr>
        <w:tab/>
        <w:t>Antenna configurations for FR2</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378C12C9" w14:textId="77777777" w:rsidR="00B20359" w:rsidRDefault="00B20359" w:rsidP="00B20359">
      <w:pPr>
        <w:rPr>
          <w:rFonts w:eastAsiaTheme="minorEastAsia"/>
          <w:bCs/>
        </w:rPr>
      </w:pPr>
      <w:r>
        <w:rPr>
          <w:rFonts w:eastAsiaTheme="minorEastAsia"/>
        </w:rPr>
        <w:t xml:space="preserve">Unless otherwise specified, the default Downlink </w:t>
      </w:r>
      <w:r>
        <w:rPr>
          <w:rFonts w:eastAsiaTheme="minorEastAsia"/>
          <w:bCs/>
        </w:rPr>
        <w:t>Antenna Configuration for NR FR2 cells is 1x2.</w:t>
      </w:r>
    </w:p>
    <w:p w14:paraId="13B985EF" w14:textId="77777777" w:rsidR="00B20359" w:rsidRDefault="00B20359" w:rsidP="00B20359">
      <w:pPr>
        <w:rPr>
          <w:rFonts w:eastAsiaTheme="minorEastAsia"/>
        </w:rPr>
      </w:pPr>
      <w:r>
        <w:rPr>
          <w:rFonts w:eastAsiaTheme="minorEastAsia"/>
        </w:rPr>
        <w:t xml:space="preserve">In case of Downlink </w:t>
      </w:r>
      <w:r>
        <w:rPr>
          <w:rFonts w:eastAsiaTheme="minorEastAsia"/>
          <w:bCs/>
        </w:rPr>
        <w:t xml:space="preserve">Antenna Configuration 2x2 for NR FR2 cells, unless otherwise specified, </w:t>
      </w:r>
      <w:r>
        <w:rPr>
          <w:rFonts w:eastAsiaTheme="minorEastAsia"/>
        </w:rPr>
        <w:t>the downlink signal is transmitted over the two polarizations (V and H) of the dual polarized antenna of the test equipment.</w:t>
      </w:r>
    </w:p>
    <w:p w14:paraId="4F53DE4A" w14:textId="77777777" w:rsidR="00B20359" w:rsidRDefault="00B20359" w:rsidP="00B20359">
      <w:pPr>
        <w:rPr>
          <w:rFonts w:eastAsiaTheme="minorEastAsia"/>
        </w:rPr>
      </w:pPr>
    </w:p>
    <w:p w14:paraId="5F83AD20" w14:textId="77777777" w:rsidR="00B20359" w:rsidRDefault="00B20359" w:rsidP="004C7C90">
      <w:pPr>
        <w:pStyle w:val="Heading2"/>
        <w:rPr>
          <w:rFonts w:eastAsiaTheme="minorEastAsia"/>
        </w:rPr>
      </w:pPr>
      <w:bookmarkStart w:id="7370" w:name="_Toc82451070"/>
      <w:bookmarkStart w:id="7371" w:name="_Toc98763440"/>
      <w:bookmarkStart w:id="7372" w:name="_Toc76542440"/>
      <w:bookmarkStart w:id="7373" w:name="_Toc137554942"/>
      <w:bookmarkStart w:id="7374" w:name="_Toc98755848"/>
      <w:bookmarkStart w:id="7375" w:name="_Toc89949459"/>
      <w:bookmarkStart w:id="7376" w:name="_Toc138946685"/>
      <w:bookmarkStart w:id="7377" w:name="_Toc130402391"/>
      <w:bookmarkStart w:id="7378" w:name="_Toc138854004"/>
      <w:bookmarkStart w:id="7379" w:name="_Toc106184369"/>
      <w:bookmarkStart w:id="7380" w:name="_Toc82450422"/>
      <w:bookmarkStart w:id="7381" w:name="_Toc74583627"/>
      <w:bookmarkStart w:id="7382" w:name="_Toc169718952"/>
      <w:r>
        <w:rPr>
          <w:rFonts w:eastAsiaTheme="minorEastAsia"/>
        </w:rPr>
        <w:t>G.1.4</w:t>
      </w:r>
      <w:r>
        <w:rPr>
          <w:rFonts w:eastAsiaTheme="minorEastAsia"/>
        </w:rPr>
        <w:tab/>
        <w:t>BWP configurations</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59958236" w14:textId="77777777" w:rsidR="00B20359" w:rsidRDefault="00B20359" w:rsidP="004C7C90">
      <w:pPr>
        <w:pStyle w:val="Heading3"/>
        <w:rPr>
          <w:rFonts w:eastAsiaTheme="minorEastAsia"/>
          <w:snapToGrid w:val="0"/>
        </w:rPr>
      </w:pPr>
      <w:bookmarkStart w:id="7383" w:name="_Toc76542441"/>
      <w:bookmarkStart w:id="7384" w:name="_Toc82450423"/>
      <w:bookmarkStart w:id="7385" w:name="_Toc98755849"/>
      <w:bookmarkStart w:id="7386" w:name="_Toc82451071"/>
      <w:bookmarkStart w:id="7387" w:name="_Toc137554943"/>
      <w:bookmarkStart w:id="7388" w:name="_Toc106184370"/>
      <w:bookmarkStart w:id="7389" w:name="_Toc138946686"/>
      <w:bookmarkStart w:id="7390" w:name="_Toc138854005"/>
      <w:bookmarkStart w:id="7391" w:name="_Toc130402392"/>
      <w:bookmarkStart w:id="7392" w:name="_Toc89949460"/>
      <w:bookmarkStart w:id="7393" w:name="_Toc74583628"/>
      <w:bookmarkStart w:id="7394" w:name="_Toc98763441"/>
      <w:bookmarkStart w:id="7395" w:name="_Toc169718953"/>
      <w:r>
        <w:rPr>
          <w:rFonts w:eastAsiaTheme="minorEastAsia"/>
          <w:snapToGrid w:val="0"/>
        </w:rPr>
        <w:t>G.1.4.1</w:t>
      </w:r>
      <w:r>
        <w:rPr>
          <w:rFonts w:eastAsiaTheme="minorEastAsia"/>
          <w:snapToGrid w:val="0"/>
        </w:rPr>
        <w:tab/>
        <w:t>Introduction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57B1266F" w14:textId="77777777" w:rsidR="00B20359" w:rsidRDefault="00B20359" w:rsidP="00B20359">
      <w:pPr>
        <w:rPr>
          <w:rFonts w:eastAsiaTheme="minorEastAsia"/>
          <w:lang w:eastAsia="zh-CN"/>
        </w:rPr>
      </w:pPr>
      <w:r>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Default="00B20359" w:rsidP="004C7C90">
      <w:pPr>
        <w:pStyle w:val="Heading3"/>
        <w:rPr>
          <w:rFonts w:eastAsiaTheme="minorEastAsia"/>
          <w:snapToGrid w:val="0"/>
        </w:rPr>
      </w:pPr>
      <w:bookmarkStart w:id="7396" w:name="_Toc74583629"/>
      <w:bookmarkStart w:id="7397" w:name="_Toc138946687"/>
      <w:bookmarkStart w:id="7398" w:name="_Toc106184371"/>
      <w:bookmarkStart w:id="7399" w:name="_Toc89949461"/>
      <w:bookmarkStart w:id="7400" w:name="_Toc138854006"/>
      <w:bookmarkStart w:id="7401" w:name="_Toc137554944"/>
      <w:bookmarkStart w:id="7402" w:name="_Toc82450424"/>
      <w:bookmarkStart w:id="7403" w:name="_Toc82451072"/>
      <w:bookmarkStart w:id="7404" w:name="_Toc98755850"/>
      <w:bookmarkStart w:id="7405" w:name="_Toc130402393"/>
      <w:bookmarkStart w:id="7406" w:name="_Toc98763442"/>
      <w:bookmarkStart w:id="7407" w:name="_Toc76542442"/>
      <w:bookmarkStart w:id="7408" w:name="_Toc169718954"/>
      <w:r>
        <w:rPr>
          <w:rFonts w:eastAsiaTheme="minorEastAsia"/>
          <w:snapToGrid w:val="0"/>
        </w:rPr>
        <w:t>G.1.4.2</w:t>
      </w:r>
      <w:r>
        <w:rPr>
          <w:rFonts w:eastAsiaTheme="minorEastAsia"/>
          <w:snapToGrid w:val="0"/>
        </w:rPr>
        <w:tab/>
        <w:t>Downlink BWP configurations</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55E25610" w14:textId="77777777" w:rsidR="00B20359" w:rsidRDefault="00B20359" w:rsidP="00B44654">
      <w:pPr>
        <w:pStyle w:val="Heading4"/>
        <w:rPr>
          <w:rFonts w:eastAsiaTheme="minorEastAsia"/>
          <w:snapToGrid w:val="0"/>
        </w:rPr>
      </w:pPr>
      <w:bookmarkStart w:id="7409" w:name="_Toc74583630"/>
      <w:bookmarkStart w:id="7410" w:name="_Toc98763443"/>
      <w:bookmarkStart w:id="7411" w:name="_Toc82451073"/>
      <w:bookmarkStart w:id="7412" w:name="_Toc138946688"/>
      <w:bookmarkStart w:id="7413" w:name="_Toc98755851"/>
      <w:bookmarkStart w:id="7414" w:name="_Toc130402394"/>
      <w:bookmarkStart w:id="7415" w:name="_Toc76542443"/>
      <w:bookmarkStart w:id="7416" w:name="_Toc82450425"/>
      <w:bookmarkStart w:id="7417" w:name="_Toc137554945"/>
      <w:bookmarkStart w:id="7418" w:name="_Toc106184372"/>
      <w:bookmarkStart w:id="7419" w:name="_Toc89949462"/>
      <w:bookmarkStart w:id="7420" w:name="_Toc138854007"/>
      <w:bookmarkStart w:id="7421" w:name="_Toc169718955"/>
      <w:r>
        <w:rPr>
          <w:rFonts w:eastAsiaTheme="minorEastAsia"/>
          <w:snapToGrid w:val="0"/>
        </w:rPr>
        <w:t>G.1.4.2.1</w:t>
      </w:r>
      <w:r>
        <w:rPr>
          <w:rFonts w:eastAsiaTheme="minorEastAsia"/>
          <w:snapToGrid w:val="0"/>
        </w:rPr>
        <w:tab/>
        <w:t>Initial BWP</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670C7F4C" w14:textId="77777777" w:rsidR="00B20359" w:rsidRDefault="00B20359" w:rsidP="00B20359">
      <w:pPr>
        <w:pStyle w:val="TH"/>
        <w:rPr>
          <w:rFonts w:eastAsiaTheme="minorEastAsia"/>
        </w:rPr>
      </w:pPr>
      <w:r>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B20359"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Default="00B20359" w:rsidP="00262A74">
            <w:pPr>
              <w:pStyle w:val="TAH"/>
              <w:rPr>
                <w:rFonts w:eastAsiaTheme="minorEastAsia"/>
              </w:rPr>
            </w:pPr>
            <w:r>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Default="00B20359" w:rsidP="00262A74">
            <w:pPr>
              <w:pStyle w:val="TAH"/>
              <w:rPr>
                <w:rFonts w:eastAsiaTheme="minorEastAsia"/>
              </w:rPr>
            </w:pPr>
            <w:r>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Default="00B20359" w:rsidP="00262A74">
            <w:pPr>
              <w:pStyle w:val="TAH"/>
              <w:rPr>
                <w:rFonts w:eastAsiaTheme="minorEastAsia"/>
              </w:rPr>
            </w:pPr>
            <w:r>
              <w:rPr>
                <w:rFonts w:eastAsiaTheme="minorEastAsia"/>
              </w:rPr>
              <w:t>Values</w:t>
            </w:r>
          </w:p>
        </w:tc>
      </w:tr>
      <w:tr w:rsidR="00B20359"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Default="00B20359" w:rsidP="00262A74">
            <w:pPr>
              <w:pStyle w:val="TAL"/>
              <w:rPr>
                <w:rFonts w:eastAsiaTheme="minorEastAsia"/>
              </w:rPr>
            </w:pPr>
            <w:r>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Default="00B20359" w:rsidP="00262A74">
            <w:pPr>
              <w:pStyle w:val="TAC"/>
              <w:rPr>
                <w:rFonts w:eastAsiaTheme="minorEastAsia"/>
                <w:lang w:eastAsia="zh-CN"/>
              </w:rPr>
            </w:pPr>
            <w:r>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Default="00B20359" w:rsidP="00262A74">
            <w:pPr>
              <w:pStyle w:val="TAC"/>
              <w:rPr>
                <w:rFonts w:eastAsiaTheme="minorEastAsia"/>
                <w:lang w:eastAsia="zh-CN"/>
              </w:rPr>
            </w:pPr>
            <w:r>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Default="00B20359" w:rsidP="00262A74">
            <w:pPr>
              <w:pStyle w:val="TAC"/>
              <w:rPr>
                <w:rFonts w:eastAsiaTheme="minorEastAsia"/>
                <w:lang w:eastAsia="zh-CN"/>
              </w:rPr>
            </w:pPr>
          </w:p>
        </w:tc>
      </w:tr>
      <w:tr w:rsidR="00B20359"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Default="00B20359" w:rsidP="00262A74">
            <w:pPr>
              <w:pStyle w:val="TAL"/>
              <w:rPr>
                <w:rFonts w:eastAsiaTheme="minorEastAsia"/>
              </w:rPr>
            </w:pPr>
            <w:r>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Default="00B20359" w:rsidP="00262A74">
            <w:pPr>
              <w:pStyle w:val="TAC"/>
              <w:rPr>
                <w:rFonts w:eastAsiaTheme="minorEastAsia"/>
                <w:lang w:eastAsia="zh-CN"/>
              </w:rPr>
            </w:pPr>
            <w:r>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Default="00B20359" w:rsidP="00262A74">
            <w:pPr>
              <w:pStyle w:val="TAC"/>
              <w:rPr>
                <w:rFonts w:eastAsiaTheme="minorEastAsia"/>
                <w:lang w:eastAsia="zh-CN"/>
              </w:rPr>
            </w:pPr>
          </w:p>
        </w:tc>
      </w:tr>
      <w:tr w:rsidR="00B20359"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Default="00B20359" w:rsidP="00262A74">
            <w:pPr>
              <w:pStyle w:val="TAL"/>
              <w:rPr>
                <w:rFonts w:eastAsiaTheme="minorEastAsia"/>
              </w:rPr>
            </w:pPr>
            <w:r>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Default="00B20359" w:rsidP="00262A74">
            <w:pPr>
              <w:pStyle w:val="TAC"/>
              <w:rPr>
                <w:rFonts w:eastAsiaTheme="minorEastAsia"/>
                <w:lang w:eastAsia="zh-CN"/>
              </w:rPr>
            </w:pPr>
            <w:r>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Default="00B20359" w:rsidP="00262A74">
            <w:pPr>
              <w:pStyle w:val="TAC"/>
              <w:rPr>
                <w:rFonts w:eastAsiaTheme="minorEastAsia"/>
                <w:lang w:eastAsia="zh-CN"/>
              </w:rPr>
            </w:pPr>
          </w:p>
        </w:tc>
      </w:tr>
      <w:tr w:rsidR="00B20359"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Default="00B20359" w:rsidP="00262A74">
            <w:pPr>
              <w:keepNext/>
              <w:keepLines/>
              <w:spacing w:after="0"/>
              <w:ind w:left="851" w:hanging="851"/>
              <w:rPr>
                <w:rFonts w:ascii="Arial" w:eastAsiaTheme="minorEastAsia" w:hAnsi="Arial"/>
                <w:sz w:val="18"/>
                <w:lang w:eastAsia="zh-CN"/>
              </w:rPr>
            </w:pPr>
            <w:r>
              <w:rPr>
                <w:rFonts w:ascii="Arial" w:eastAsiaTheme="minorEastAsia" w:hAnsi="Arial"/>
                <w:sz w:val="18"/>
                <w:lang w:eastAsia="zh-CN"/>
              </w:rPr>
              <w:t>Note 1:</w:t>
            </w:r>
            <w:r>
              <w:rPr>
                <w:rFonts w:ascii="Arial" w:hAnsi="Arial"/>
                <w:sz w:val="18"/>
                <w:lang w:eastAsia="zh-CN"/>
              </w:rPr>
              <w:tab/>
            </w:r>
            <w:r>
              <w:rPr>
                <w:rFonts w:ascii="Arial" w:hAnsi="Arial"/>
                <w:sz w:val="18"/>
              </w:rPr>
              <w:t>RB</w:t>
            </w:r>
            <w:r>
              <w:rPr>
                <w:rFonts w:ascii="Arial" w:hAnsi="Arial"/>
                <w:sz w:val="18"/>
                <w:vertAlign w:val="subscript"/>
              </w:rPr>
              <w:t xml:space="preserve">a </w:t>
            </w:r>
            <w:r>
              <w:rPr>
                <w:rFonts w:ascii="Arial" w:hAnsi="Arial"/>
                <w:sz w:val="18"/>
              </w:rPr>
              <w:t>is the lowest PRB index to guarantee the BWP including SSB PRB index (RB</w:t>
            </w:r>
            <w:r>
              <w:rPr>
                <w:rFonts w:ascii="Arial" w:eastAsiaTheme="minorEastAsia" w:hAnsi="Arial"/>
                <w:sz w:val="18"/>
                <w:vertAlign w:val="subscript"/>
              </w:rPr>
              <w:t>J</w:t>
            </w:r>
            <w:r>
              <w:rPr>
                <w:rFonts w:ascii="Arial" w:eastAsiaTheme="minorEastAsia" w:hAnsi="Arial"/>
                <w:sz w:val="18"/>
              </w:rPr>
              <w:t>, RB</w:t>
            </w:r>
            <w:r>
              <w:rPr>
                <w:rFonts w:ascii="Arial" w:eastAsiaTheme="minorEastAsia" w:hAnsi="Arial"/>
                <w:sz w:val="18"/>
                <w:vertAlign w:val="subscript"/>
              </w:rPr>
              <w:t>J+1</w:t>
            </w:r>
            <w:r>
              <w:rPr>
                <w:rFonts w:ascii="Arial" w:eastAsiaTheme="minorEastAsia" w:hAnsi="Arial"/>
                <w:sz w:val="18"/>
              </w:rPr>
              <w:t>,.…, RB</w:t>
            </w:r>
            <w:r>
              <w:rPr>
                <w:rFonts w:ascii="Arial" w:eastAsiaTheme="minorEastAsia" w:hAnsi="Arial"/>
                <w:sz w:val="18"/>
                <w:vertAlign w:val="subscript"/>
              </w:rPr>
              <w:t>J+19</w:t>
            </w:r>
            <w:r>
              <w:rPr>
                <w:rFonts w:ascii="Arial" w:eastAsiaTheme="minorEastAsia" w:hAnsi="Arial"/>
                <w:sz w:val="18"/>
              </w:rPr>
              <w:t>) which is defined in Clause G.1.5.</w:t>
            </w:r>
          </w:p>
        </w:tc>
      </w:tr>
    </w:tbl>
    <w:p w14:paraId="782B83C7" w14:textId="77777777" w:rsidR="00B20359" w:rsidRDefault="00B20359" w:rsidP="00B20359">
      <w:pPr>
        <w:rPr>
          <w:rFonts w:eastAsia="MS Mincho"/>
          <w:snapToGrid w:val="0"/>
        </w:rPr>
      </w:pPr>
    </w:p>
    <w:p w14:paraId="386B6A9F" w14:textId="77777777" w:rsidR="00B20359" w:rsidRDefault="00B20359" w:rsidP="00B44654">
      <w:pPr>
        <w:pStyle w:val="Heading4"/>
        <w:rPr>
          <w:rFonts w:eastAsiaTheme="minorEastAsia"/>
          <w:snapToGrid w:val="0"/>
        </w:rPr>
      </w:pPr>
      <w:bookmarkStart w:id="7422" w:name="_Toc82450426"/>
      <w:bookmarkStart w:id="7423" w:name="_Toc106184373"/>
      <w:bookmarkStart w:id="7424" w:name="_Toc130402395"/>
      <w:bookmarkStart w:id="7425" w:name="_Toc76542444"/>
      <w:bookmarkStart w:id="7426" w:name="_Toc137554946"/>
      <w:bookmarkStart w:id="7427" w:name="_Toc74583631"/>
      <w:bookmarkStart w:id="7428" w:name="_Toc89949463"/>
      <w:bookmarkStart w:id="7429" w:name="_Toc98755852"/>
      <w:bookmarkStart w:id="7430" w:name="_Toc98763444"/>
      <w:bookmarkStart w:id="7431" w:name="_Toc138854008"/>
      <w:bookmarkStart w:id="7432" w:name="_Toc138946689"/>
      <w:bookmarkStart w:id="7433" w:name="_Toc82451074"/>
      <w:bookmarkStart w:id="7434" w:name="_Toc169718956"/>
      <w:r>
        <w:rPr>
          <w:rFonts w:eastAsiaTheme="minorEastAsia"/>
          <w:snapToGrid w:val="0"/>
        </w:rPr>
        <w:t>G.1.4.2.2</w:t>
      </w:r>
      <w:r>
        <w:rPr>
          <w:rFonts w:eastAsiaTheme="minorEastAsia"/>
          <w:snapToGrid w:val="0"/>
        </w:rPr>
        <w:tab/>
        <w:t>Dedicated BWP</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0BE61D06" w14:textId="77777777" w:rsidR="00B20359" w:rsidRDefault="00B20359" w:rsidP="00B20359">
      <w:pPr>
        <w:pStyle w:val="TH"/>
        <w:rPr>
          <w:rFonts w:eastAsiaTheme="minorEastAsia"/>
        </w:rPr>
      </w:pPr>
      <w:r>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Default="00B20359" w:rsidP="00262A74">
            <w:pPr>
              <w:pStyle w:val="TAH"/>
              <w:rPr>
                <w:rFonts w:eastAsiaTheme="minorEastAsia"/>
              </w:rPr>
            </w:pPr>
            <w:r>
              <w:rPr>
                <w:rFonts w:eastAsiaTheme="minorEastAsia"/>
              </w:rPr>
              <w:t>Values</w:t>
            </w:r>
          </w:p>
        </w:tc>
      </w:tr>
      <w:tr w:rsidR="00B20359"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Default="00B20359" w:rsidP="00262A74">
            <w:pPr>
              <w:pStyle w:val="TAC"/>
              <w:rPr>
                <w:rFonts w:eastAsiaTheme="minorEastAsia"/>
                <w:lang w:eastAsia="zh-CN"/>
              </w:rPr>
            </w:pPr>
            <w:r>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Default="00B20359" w:rsidP="00262A74">
            <w:pPr>
              <w:pStyle w:val="TAC"/>
              <w:rPr>
                <w:rFonts w:eastAsiaTheme="minorEastAsia"/>
                <w:lang w:eastAsia="zh-CN"/>
              </w:rPr>
            </w:pPr>
            <w:r>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Default="00B20359" w:rsidP="00262A74">
            <w:pPr>
              <w:pStyle w:val="TAC"/>
              <w:rPr>
                <w:rFonts w:eastAsiaTheme="minorEastAsia"/>
                <w:lang w:eastAsia="zh-CN"/>
              </w:rPr>
            </w:pPr>
            <w:r>
              <w:rPr>
                <w:rFonts w:eastAsiaTheme="minorEastAsia"/>
                <w:lang w:eastAsia="zh-CN"/>
              </w:rPr>
              <w:t>DLBWP.1.3</w:t>
            </w:r>
          </w:p>
        </w:tc>
      </w:tr>
      <w:tr w:rsidR="00B20359"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Default="00B20359" w:rsidP="00262A74">
            <w:pPr>
              <w:pStyle w:val="TAC"/>
              <w:rPr>
                <w:rFonts w:eastAsiaTheme="minorEastAsia"/>
                <w:lang w:eastAsia="zh-CN"/>
              </w:rPr>
            </w:pPr>
            <w:r>
              <w:rPr>
                <w:rFonts w:eastAsiaTheme="minorEastAsia"/>
                <w:lang w:eastAsia="zh-CN"/>
              </w:rPr>
              <w:t>25 for SCS = 15KHz,</w:t>
            </w:r>
          </w:p>
          <w:p w14:paraId="1AAE38B0" w14:textId="77777777" w:rsidR="00B20359" w:rsidRDefault="00B20359" w:rsidP="00262A74">
            <w:pPr>
              <w:pStyle w:val="TAC"/>
              <w:rPr>
                <w:rFonts w:eastAsiaTheme="minorEastAsia"/>
                <w:lang w:eastAsia="zh-CN"/>
              </w:rPr>
            </w:pPr>
            <w:r>
              <w:rPr>
                <w:rFonts w:eastAsiaTheme="minorEastAsia"/>
                <w:lang w:eastAsia="zh-CN"/>
              </w:rPr>
              <w:t>51 for SCS = 30KHz,</w:t>
            </w:r>
          </w:p>
          <w:p w14:paraId="28C18890"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Default="00B20359" w:rsidP="00262A74">
            <w:pPr>
              <w:pStyle w:val="TAC"/>
              <w:rPr>
                <w:rFonts w:eastAsiaTheme="minorEastAsia"/>
                <w:lang w:eastAsia="zh-CN"/>
              </w:rPr>
            </w:pPr>
            <w:r>
              <w:rPr>
                <w:rFonts w:eastAsiaTheme="minorEastAsia"/>
                <w:lang w:eastAsia="zh-CN"/>
              </w:rPr>
              <w:t>25 for SCS = 15KHz,</w:t>
            </w:r>
          </w:p>
          <w:p w14:paraId="69140C91" w14:textId="77777777" w:rsidR="00B20359" w:rsidRDefault="00B20359" w:rsidP="00262A74">
            <w:pPr>
              <w:pStyle w:val="TAC"/>
              <w:rPr>
                <w:rFonts w:eastAsiaTheme="minorEastAsia"/>
                <w:lang w:eastAsia="zh-CN"/>
              </w:rPr>
            </w:pPr>
            <w:r>
              <w:rPr>
                <w:rFonts w:eastAsiaTheme="minorEastAsia"/>
                <w:lang w:eastAsia="zh-CN"/>
              </w:rPr>
              <w:t>51 for SCS = 30KHz,</w:t>
            </w:r>
          </w:p>
          <w:p w14:paraId="4133038C"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the lowest PRB index to guarantee the BWP not fully overlapped with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p w14:paraId="1A96A1AF"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the lowest PRB index to guarantee the BWP including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tc>
      </w:tr>
    </w:tbl>
    <w:p w14:paraId="7553F171" w14:textId="77777777" w:rsidR="00B20359" w:rsidRDefault="00B20359" w:rsidP="00B20359">
      <w:pPr>
        <w:rPr>
          <w:rFonts w:eastAsiaTheme="minorEastAsia"/>
          <w:snapToGrid w:val="0"/>
        </w:rPr>
      </w:pPr>
    </w:p>
    <w:p w14:paraId="30626C5F" w14:textId="77777777" w:rsidR="00B20359" w:rsidRDefault="00B20359" w:rsidP="00B44654">
      <w:pPr>
        <w:pStyle w:val="Heading3"/>
        <w:rPr>
          <w:rFonts w:eastAsiaTheme="minorEastAsia"/>
          <w:snapToGrid w:val="0"/>
        </w:rPr>
      </w:pPr>
      <w:bookmarkStart w:id="7435" w:name="_Toc74583632"/>
      <w:bookmarkStart w:id="7436" w:name="_Toc106184374"/>
      <w:bookmarkStart w:id="7437" w:name="_Toc82451075"/>
      <w:bookmarkStart w:id="7438" w:name="_Toc76542445"/>
      <w:bookmarkStart w:id="7439" w:name="_Toc98755853"/>
      <w:bookmarkStart w:id="7440" w:name="_Toc98763445"/>
      <w:bookmarkStart w:id="7441" w:name="_Toc137554947"/>
      <w:bookmarkStart w:id="7442" w:name="_Toc138946690"/>
      <w:bookmarkStart w:id="7443" w:name="_Toc130402396"/>
      <w:bookmarkStart w:id="7444" w:name="_Toc82450427"/>
      <w:bookmarkStart w:id="7445" w:name="_Toc138854009"/>
      <w:bookmarkStart w:id="7446" w:name="_Toc89949464"/>
      <w:bookmarkStart w:id="7447" w:name="_Toc169718957"/>
      <w:r>
        <w:rPr>
          <w:rFonts w:eastAsiaTheme="minorEastAsia"/>
          <w:snapToGrid w:val="0"/>
        </w:rPr>
        <w:t>G.1.4.3</w:t>
      </w:r>
      <w:r>
        <w:rPr>
          <w:rFonts w:eastAsiaTheme="minorEastAsia"/>
          <w:snapToGrid w:val="0"/>
        </w:rPr>
        <w:tab/>
        <w:t>Uplink BWP configurations</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4AE436C7" w14:textId="77777777" w:rsidR="00B20359" w:rsidRDefault="00B20359" w:rsidP="00B44654">
      <w:pPr>
        <w:pStyle w:val="Heading4"/>
        <w:rPr>
          <w:rFonts w:eastAsiaTheme="minorEastAsia"/>
          <w:snapToGrid w:val="0"/>
        </w:rPr>
      </w:pPr>
      <w:bookmarkStart w:id="7448" w:name="_Toc138946691"/>
      <w:bookmarkStart w:id="7449" w:name="_Toc74583633"/>
      <w:bookmarkStart w:id="7450" w:name="_Toc138854010"/>
      <w:bookmarkStart w:id="7451" w:name="_Toc98755854"/>
      <w:bookmarkStart w:id="7452" w:name="_Toc137554948"/>
      <w:bookmarkStart w:id="7453" w:name="_Toc82451076"/>
      <w:bookmarkStart w:id="7454" w:name="_Toc82450428"/>
      <w:bookmarkStart w:id="7455" w:name="_Toc106184375"/>
      <w:bookmarkStart w:id="7456" w:name="_Toc130402397"/>
      <w:bookmarkStart w:id="7457" w:name="_Toc98763446"/>
      <w:bookmarkStart w:id="7458" w:name="_Toc76542446"/>
      <w:bookmarkStart w:id="7459" w:name="_Toc89949465"/>
      <w:bookmarkStart w:id="7460" w:name="_Toc169718958"/>
      <w:r>
        <w:rPr>
          <w:rFonts w:eastAsiaTheme="minorEastAsia"/>
          <w:snapToGrid w:val="0"/>
        </w:rPr>
        <w:t>G.1.4.3.1</w:t>
      </w:r>
      <w:r>
        <w:rPr>
          <w:rFonts w:eastAsiaTheme="minorEastAsia"/>
          <w:snapToGrid w:val="0"/>
        </w:rPr>
        <w:tab/>
        <w:t>Initial BWP</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301647F6" w14:textId="77777777" w:rsidR="00B20359" w:rsidRDefault="00B20359" w:rsidP="00B20359">
      <w:pPr>
        <w:pStyle w:val="TH"/>
        <w:rPr>
          <w:rFonts w:eastAsiaTheme="minorEastAsia"/>
        </w:rPr>
      </w:pPr>
      <w:r>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B20359"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Default="00B20359" w:rsidP="00262A74">
            <w:pPr>
              <w:pStyle w:val="TAH"/>
              <w:rPr>
                <w:rFonts w:eastAsiaTheme="minorEastAsia"/>
              </w:rPr>
            </w:pPr>
            <w:r>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Default="00B20359" w:rsidP="00262A74">
            <w:pPr>
              <w:pStyle w:val="TAH"/>
              <w:rPr>
                <w:rFonts w:eastAsiaTheme="minorEastAsia"/>
              </w:rPr>
            </w:pPr>
            <w:r>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Default="00B20359" w:rsidP="00262A74">
            <w:pPr>
              <w:pStyle w:val="TAH"/>
              <w:rPr>
                <w:rFonts w:eastAsiaTheme="minorEastAsia"/>
              </w:rPr>
            </w:pPr>
            <w:r>
              <w:rPr>
                <w:rFonts w:eastAsiaTheme="minorEastAsia"/>
              </w:rPr>
              <w:t>Values</w:t>
            </w:r>
          </w:p>
        </w:tc>
      </w:tr>
      <w:tr w:rsidR="00B20359"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Default="00B20359" w:rsidP="00262A74">
            <w:pPr>
              <w:pStyle w:val="TAL"/>
              <w:rPr>
                <w:rFonts w:eastAsiaTheme="minorEastAsia"/>
              </w:rPr>
            </w:pPr>
            <w:r>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Default="00B20359" w:rsidP="00262A74">
            <w:pPr>
              <w:pStyle w:val="TAC"/>
              <w:rPr>
                <w:rFonts w:eastAsiaTheme="minorEastAsia"/>
                <w:lang w:eastAsia="zh-CN"/>
              </w:rPr>
            </w:pPr>
            <w:r>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Default="00B20359" w:rsidP="00262A74">
            <w:pPr>
              <w:pStyle w:val="TAC"/>
              <w:rPr>
                <w:rFonts w:eastAsiaTheme="minorEastAsia"/>
                <w:lang w:eastAsia="zh-CN"/>
              </w:rPr>
            </w:pPr>
            <w:r>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Default="00B20359" w:rsidP="00262A74">
            <w:pPr>
              <w:pStyle w:val="TAC"/>
              <w:rPr>
                <w:rFonts w:eastAsiaTheme="minorEastAsia"/>
                <w:lang w:eastAsia="zh-CN"/>
              </w:rPr>
            </w:pPr>
          </w:p>
        </w:tc>
      </w:tr>
      <w:tr w:rsidR="00B20359"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Default="00B20359" w:rsidP="00262A74">
            <w:pPr>
              <w:pStyle w:val="TAL"/>
              <w:rPr>
                <w:rFonts w:eastAsiaTheme="minorEastAsia"/>
              </w:rPr>
            </w:pPr>
            <w:r>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Default="00B20359" w:rsidP="00262A74">
            <w:pPr>
              <w:pStyle w:val="TAC"/>
              <w:rPr>
                <w:rFonts w:eastAsiaTheme="minorEastAsia"/>
                <w:lang w:eastAsia="zh-CN"/>
              </w:rPr>
            </w:pPr>
            <w:r>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Default="00B20359" w:rsidP="00262A74">
            <w:pPr>
              <w:pStyle w:val="TAC"/>
              <w:rPr>
                <w:rFonts w:eastAsiaTheme="minorEastAsia"/>
                <w:lang w:eastAsia="zh-CN"/>
              </w:rPr>
            </w:pPr>
          </w:p>
        </w:tc>
      </w:tr>
      <w:tr w:rsidR="00B20359"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Default="00B20359" w:rsidP="00262A74">
            <w:pPr>
              <w:pStyle w:val="TAL"/>
              <w:rPr>
                <w:rFonts w:eastAsiaTheme="minorEastAsia"/>
              </w:rPr>
            </w:pPr>
            <w:r>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Default="00B20359" w:rsidP="00262A74">
            <w:pPr>
              <w:pStyle w:val="TAC"/>
              <w:rPr>
                <w:rFonts w:eastAsiaTheme="minorEastAsia"/>
                <w:lang w:eastAsia="zh-CN"/>
              </w:rPr>
            </w:pPr>
            <w:r>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Default="00B20359" w:rsidP="00262A74">
            <w:pPr>
              <w:pStyle w:val="TAC"/>
              <w:rPr>
                <w:rFonts w:eastAsiaTheme="minorEastAsia"/>
                <w:lang w:eastAsia="zh-CN"/>
              </w:rPr>
            </w:pPr>
          </w:p>
        </w:tc>
      </w:tr>
      <w:tr w:rsidR="00B20359"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Default="00B20359" w:rsidP="00262A74">
            <w:pPr>
              <w:pStyle w:val="TAN"/>
              <w:rPr>
                <w:rFonts w:eastAsiaTheme="minorEastAsia"/>
                <w:lang w:eastAsia="zh-CN"/>
              </w:rPr>
            </w:pPr>
            <w:r>
              <w:t>Note 1:</w:t>
            </w:r>
            <w:r>
              <w:tab/>
              <w:t>RB</w:t>
            </w:r>
            <w:r>
              <w:rPr>
                <w:vertAlign w:val="subscript"/>
              </w:rPr>
              <w:t xml:space="preserve">a </w:t>
            </w:r>
            <w:r>
              <w:t>is</w:t>
            </w:r>
            <w:r>
              <w:rPr>
                <w:rFonts w:eastAsiaTheme="minorEastAsia"/>
              </w:rPr>
              <w:t xml:space="preserve"> same as RB</w:t>
            </w:r>
            <w:r>
              <w:rPr>
                <w:rFonts w:eastAsiaTheme="minorEastAsia"/>
                <w:vertAlign w:val="subscript"/>
              </w:rPr>
              <w:t>a</w:t>
            </w:r>
            <w:r>
              <w:rPr>
                <w:rFonts w:eastAsiaTheme="minorEastAsia"/>
              </w:rPr>
              <w:t xml:space="preserve"> for </w:t>
            </w:r>
            <w:r>
              <w:rPr>
                <w:rFonts w:eastAsiaTheme="minorEastAsia"/>
                <w:lang w:eastAsia="zh-CN"/>
              </w:rPr>
              <w:t>DLBWP.0.2 as defined in Table G.1.4.2.1-1</w:t>
            </w:r>
            <w:r>
              <w:rPr>
                <w:rFonts w:eastAsiaTheme="minorEastAsia"/>
              </w:rPr>
              <w:t>.</w:t>
            </w:r>
          </w:p>
        </w:tc>
      </w:tr>
    </w:tbl>
    <w:p w14:paraId="5A0655A8" w14:textId="77777777" w:rsidR="00B20359" w:rsidRDefault="00B20359" w:rsidP="00B20359">
      <w:pPr>
        <w:rPr>
          <w:rFonts w:eastAsia="MS Mincho"/>
          <w:snapToGrid w:val="0"/>
        </w:rPr>
      </w:pPr>
    </w:p>
    <w:p w14:paraId="401100F9" w14:textId="77777777" w:rsidR="00B20359" w:rsidRDefault="00B20359" w:rsidP="00B44654">
      <w:pPr>
        <w:pStyle w:val="Heading4"/>
        <w:rPr>
          <w:rFonts w:eastAsiaTheme="minorEastAsia"/>
          <w:snapToGrid w:val="0"/>
        </w:rPr>
      </w:pPr>
      <w:bookmarkStart w:id="7461" w:name="_Toc82450429"/>
      <w:bookmarkStart w:id="7462" w:name="_Toc82451077"/>
      <w:bookmarkStart w:id="7463" w:name="_Toc76542447"/>
      <w:bookmarkStart w:id="7464" w:name="_Toc89949466"/>
      <w:bookmarkStart w:id="7465" w:name="_Toc130402398"/>
      <w:bookmarkStart w:id="7466" w:name="_Toc74583634"/>
      <w:bookmarkStart w:id="7467" w:name="_Toc106184376"/>
      <w:bookmarkStart w:id="7468" w:name="_Toc138854011"/>
      <w:bookmarkStart w:id="7469" w:name="_Toc98763447"/>
      <w:bookmarkStart w:id="7470" w:name="_Toc137554949"/>
      <w:bookmarkStart w:id="7471" w:name="_Toc138946692"/>
      <w:bookmarkStart w:id="7472" w:name="_Toc98755855"/>
      <w:bookmarkStart w:id="7473" w:name="_Toc169718959"/>
      <w:r>
        <w:rPr>
          <w:rFonts w:eastAsiaTheme="minorEastAsia"/>
          <w:snapToGrid w:val="0"/>
        </w:rPr>
        <w:t>G.1.4.3.2</w:t>
      </w:r>
      <w:r>
        <w:rPr>
          <w:rFonts w:eastAsiaTheme="minorEastAsia"/>
          <w:snapToGrid w:val="0"/>
        </w:rPr>
        <w:tab/>
        <w:t>Dedicated BWP</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675F1C5B" w14:textId="77777777" w:rsidR="00B20359" w:rsidRDefault="00B20359" w:rsidP="00B20359">
      <w:pPr>
        <w:pStyle w:val="TH"/>
        <w:rPr>
          <w:rFonts w:eastAsiaTheme="minorEastAsia"/>
        </w:rPr>
      </w:pPr>
      <w:r>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Default="00B20359" w:rsidP="00262A74">
            <w:pPr>
              <w:pStyle w:val="TAH"/>
              <w:rPr>
                <w:rFonts w:eastAsiaTheme="minorEastAsia"/>
              </w:rPr>
            </w:pPr>
            <w:r>
              <w:rPr>
                <w:rFonts w:eastAsiaTheme="minorEastAsia"/>
              </w:rPr>
              <w:t>Values</w:t>
            </w:r>
          </w:p>
        </w:tc>
      </w:tr>
      <w:tr w:rsidR="00B20359"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Default="00B20359" w:rsidP="00262A74">
            <w:pPr>
              <w:pStyle w:val="TAC"/>
              <w:rPr>
                <w:rFonts w:eastAsiaTheme="minorEastAsia"/>
                <w:lang w:eastAsia="zh-CN"/>
              </w:rPr>
            </w:pPr>
            <w:r>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Default="00B20359" w:rsidP="00262A74">
            <w:pPr>
              <w:pStyle w:val="TAC"/>
              <w:rPr>
                <w:rFonts w:eastAsiaTheme="minorEastAsia"/>
                <w:lang w:eastAsia="zh-CN"/>
              </w:rPr>
            </w:pPr>
            <w:r>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Default="00B20359" w:rsidP="00262A74">
            <w:pPr>
              <w:pStyle w:val="TAC"/>
              <w:rPr>
                <w:rFonts w:eastAsiaTheme="minorEastAsia"/>
                <w:lang w:eastAsia="zh-CN"/>
              </w:rPr>
            </w:pPr>
            <w:r>
              <w:rPr>
                <w:rFonts w:eastAsiaTheme="minorEastAsia"/>
                <w:lang w:eastAsia="zh-CN"/>
              </w:rPr>
              <w:t>ULBWP.1.3</w:t>
            </w:r>
          </w:p>
        </w:tc>
      </w:tr>
      <w:tr w:rsidR="00B20359"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Default="00B20359" w:rsidP="00262A74">
            <w:pPr>
              <w:pStyle w:val="TAC"/>
              <w:rPr>
                <w:rFonts w:eastAsiaTheme="minorEastAsia"/>
                <w:lang w:eastAsia="zh-CN"/>
              </w:rPr>
            </w:pPr>
            <w:r>
              <w:rPr>
                <w:rFonts w:eastAsiaTheme="minorEastAsia"/>
                <w:lang w:eastAsia="zh-CN"/>
              </w:rPr>
              <w:t>25 for SCS = 15KHz,</w:t>
            </w:r>
          </w:p>
          <w:p w14:paraId="27D5C6B4" w14:textId="77777777" w:rsidR="00B20359" w:rsidRDefault="00B20359" w:rsidP="00262A74">
            <w:pPr>
              <w:pStyle w:val="TAC"/>
              <w:rPr>
                <w:rFonts w:eastAsiaTheme="minorEastAsia"/>
                <w:lang w:eastAsia="zh-CN"/>
              </w:rPr>
            </w:pPr>
            <w:r>
              <w:rPr>
                <w:rFonts w:eastAsiaTheme="minorEastAsia"/>
                <w:lang w:eastAsia="zh-CN"/>
              </w:rPr>
              <w:t>51 for SCS = 30KHz,</w:t>
            </w:r>
          </w:p>
          <w:p w14:paraId="4F34AD13"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Default="00B20359" w:rsidP="00262A74">
            <w:pPr>
              <w:pStyle w:val="TAC"/>
              <w:rPr>
                <w:rFonts w:eastAsiaTheme="minorEastAsia"/>
                <w:lang w:eastAsia="zh-CN"/>
              </w:rPr>
            </w:pPr>
            <w:r>
              <w:rPr>
                <w:rFonts w:eastAsiaTheme="minorEastAsia"/>
                <w:lang w:eastAsia="zh-CN"/>
              </w:rPr>
              <w:t>25 for SCS = 15KHz,</w:t>
            </w:r>
          </w:p>
          <w:p w14:paraId="6AF08E9B" w14:textId="77777777" w:rsidR="00B20359" w:rsidRDefault="00B20359" w:rsidP="00262A74">
            <w:pPr>
              <w:pStyle w:val="TAC"/>
              <w:rPr>
                <w:rFonts w:eastAsiaTheme="minorEastAsia"/>
                <w:lang w:eastAsia="zh-CN"/>
              </w:rPr>
            </w:pPr>
            <w:r>
              <w:rPr>
                <w:rFonts w:eastAsiaTheme="minorEastAsia"/>
                <w:lang w:eastAsia="zh-CN"/>
              </w:rPr>
              <w:t>51 for SCS = 30KHz,</w:t>
            </w:r>
          </w:p>
          <w:p w14:paraId="299BD336"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same as RB</w:t>
            </w:r>
            <w:r>
              <w:rPr>
                <w:rFonts w:eastAsiaTheme="minorEastAsia"/>
                <w:vertAlign w:val="subscript"/>
              </w:rPr>
              <w:t>b</w:t>
            </w:r>
            <w:r>
              <w:rPr>
                <w:rFonts w:eastAsiaTheme="minorEastAsia"/>
              </w:rPr>
              <w:t xml:space="preserve"> for </w:t>
            </w:r>
            <w:r>
              <w:rPr>
                <w:rFonts w:eastAsiaTheme="minorEastAsia"/>
                <w:lang w:eastAsia="zh-CN"/>
              </w:rPr>
              <w:t>DLBWP.1.2 as defined in Table G.1.4.2.2-1</w:t>
            </w:r>
            <w:r>
              <w:rPr>
                <w:rFonts w:eastAsiaTheme="minorEastAsia"/>
              </w:rPr>
              <w:t>.</w:t>
            </w:r>
          </w:p>
          <w:p w14:paraId="46195759"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same as RB</w:t>
            </w:r>
            <w:r>
              <w:rPr>
                <w:rFonts w:eastAsiaTheme="minorEastAsia"/>
                <w:vertAlign w:val="subscript"/>
              </w:rPr>
              <w:t>a</w:t>
            </w:r>
            <w:r>
              <w:rPr>
                <w:rFonts w:eastAsiaTheme="minorEastAsia"/>
              </w:rPr>
              <w:t xml:space="preserve"> for </w:t>
            </w:r>
            <w:r>
              <w:rPr>
                <w:rFonts w:eastAsiaTheme="minorEastAsia"/>
                <w:lang w:eastAsia="zh-CN"/>
              </w:rPr>
              <w:t>DLBWP.1.3 as defined in Table G.1.4.2.2-1</w:t>
            </w:r>
            <w:r>
              <w:rPr>
                <w:rFonts w:eastAsiaTheme="minorEastAsia"/>
              </w:rPr>
              <w:t>.</w:t>
            </w:r>
          </w:p>
        </w:tc>
      </w:tr>
    </w:tbl>
    <w:p w14:paraId="00C87249" w14:textId="77777777" w:rsidR="00B20359" w:rsidRDefault="00B20359" w:rsidP="00B20359">
      <w:pPr>
        <w:rPr>
          <w:rFonts w:eastAsiaTheme="minorEastAsia"/>
        </w:rPr>
      </w:pPr>
    </w:p>
    <w:p w14:paraId="24D51D82" w14:textId="77777777" w:rsidR="00B20359" w:rsidRDefault="00B20359" w:rsidP="00FB0999">
      <w:pPr>
        <w:pStyle w:val="Heading2"/>
        <w:rPr>
          <w:rFonts w:eastAsiaTheme="minorEastAsia"/>
        </w:rPr>
      </w:pPr>
      <w:bookmarkStart w:id="7474" w:name="_Toc138854012"/>
      <w:bookmarkStart w:id="7475" w:name="_Toc74583635"/>
      <w:bookmarkStart w:id="7476" w:name="_Toc82450430"/>
      <w:bookmarkStart w:id="7477" w:name="_Toc82451078"/>
      <w:bookmarkStart w:id="7478" w:name="_Toc98763448"/>
      <w:bookmarkStart w:id="7479" w:name="_Toc89949467"/>
      <w:bookmarkStart w:id="7480" w:name="_Toc138946693"/>
      <w:bookmarkStart w:id="7481" w:name="_Toc76542448"/>
      <w:bookmarkStart w:id="7482" w:name="_Toc130402399"/>
      <w:bookmarkStart w:id="7483" w:name="_Toc106184377"/>
      <w:bookmarkStart w:id="7484" w:name="_Toc98755856"/>
      <w:bookmarkStart w:id="7485" w:name="_Toc137554950"/>
      <w:bookmarkStart w:id="7486" w:name="_Toc169718960"/>
      <w:r>
        <w:rPr>
          <w:rFonts w:eastAsiaTheme="minorEastAsia"/>
        </w:rPr>
        <w:t>G.1.5</w:t>
      </w:r>
      <w:r>
        <w:rPr>
          <w:rFonts w:eastAsiaTheme="minorEastAsia"/>
        </w:rPr>
        <w:tab/>
        <w:t>SSB Configurations</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1ED9C68B" w14:textId="77777777" w:rsidR="00B20359" w:rsidRDefault="00B20359" w:rsidP="00FB0999">
      <w:pPr>
        <w:pStyle w:val="Heading3"/>
        <w:rPr>
          <w:rFonts w:eastAsiaTheme="minorEastAsia"/>
        </w:rPr>
      </w:pPr>
      <w:bookmarkStart w:id="7487" w:name="_Toc138946694"/>
      <w:bookmarkStart w:id="7488" w:name="_Toc74583636"/>
      <w:bookmarkStart w:id="7489" w:name="_Toc98763449"/>
      <w:bookmarkStart w:id="7490" w:name="_Toc138854013"/>
      <w:bookmarkStart w:id="7491" w:name="_Toc130402400"/>
      <w:bookmarkStart w:id="7492" w:name="_Toc98755857"/>
      <w:bookmarkStart w:id="7493" w:name="_Toc76542449"/>
      <w:bookmarkStart w:id="7494" w:name="_Toc82451079"/>
      <w:bookmarkStart w:id="7495" w:name="_Toc137554951"/>
      <w:bookmarkStart w:id="7496" w:name="_Toc89949468"/>
      <w:bookmarkStart w:id="7497" w:name="_Toc106184378"/>
      <w:bookmarkStart w:id="7498" w:name="_Toc82450431"/>
      <w:bookmarkStart w:id="7499" w:name="_Toc169718961"/>
      <w:r>
        <w:rPr>
          <w:rFonts w:eastAsiaTheme="minorEastAsia"/>
        </w:rPr>
        <w:t>G.1.5.1</w:t>
      </w:r>
      <w:r>
        <w:rPr>
          <w:rFonts w:eastAsiaTheme="minorEastAsia"/>
        </w:rPr>
        <w:tab/>
        <w:t>SSB Configurations for FR1</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23A277F6" w14:textId="77777777" w:rsidR="00B20359" w:rsidRDefault="00B20359" w:rsidP="00FB0999">
      <w:pPr>
        <w:pStyle w:val="Heading4"/>
        <w:rPr>
          <w:rFonts w:eastAsiaTheme="minorEastAsia"/>
        </w:rPr>
      </w:pPr>
      <w:bookmarkStart w:id="7500" w:name="_Toc98763450"/>
      <w:bookmarkStart w:id="7501" w:name="_Toc76542450"/>
      <w:bookmarkStart w:id="7502" w:name="_Toc82450432"/>
      <w:bookmarkStart w:id="7503" w:name="_Toc130402401"/>
      <w:bookmarkStart w:id="7504" w:name="_Toc98755858"/>
      <w:bookmarkStart w:id="7505" w:name="_Toc74583637"/>
      <w:bookmarkStart w:id="7506" w:name="_Toc89949469"/>
      <w:bookmarkStart w:id="7507" w:name="_Toc138946695"/>
      <w:bookmarkStart w:id="7508" w:name="_Toc137554952"/>
      <w:bookmarkStart w:id="7509" w:name="_Toc82451080"/>
      <w:bookmarkStart w:id="7510" w:name="_Toc138854014"/>
      <w:bookmarkStart w:id="7511" w:name="_Toc106184379"/>
      <w:bookmarkStart w:id="7512" w:name="_Toc169718962"/>
      <w:r>
        <w:rPr>
          <w:rFonts w:eastAsiaTheme="minorEastAsia"/>
        </w:rPr>
        <w:t>G.1.5.1.1</w:t>
      </w:r>
      <w:r>
        <w:rPr>
          <w:rFonts w:eastAsiaTheme="minorEastAsia"/>
        </w:rPr>
        <w:tab/>
        <w:t>SSB pattern 1 in FR1: SSB allocation for SSB SCS=15 kHz</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2AE0CFB4" w14:textId="77777777" w:rsidR="00B20359" w:rsidRDefault="00B20359" w:rsidP="00B20359">
      <w:pPr>
        <w:keepNext/>
        <w:keepLines/>
        <w:spacing w:before="60"/>
        <w:jc w:val="center"/>
        <w:rPr>
          <w:rFonts w:ascii="Arial" w:eastAsiaTheme="minorEastAsia" w:hAnsi="Arial"/>
          <w:b/>
        </w:rPr>
      </w:pPr>
      <w:r>
        <w:rPr>
          <w:rFonts w:ascii="Arial" w:eastAsiaTheme="minorEastAsia" w:hAnsi="Arial"/>
          <w:b/>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Default="00B20359" w:rsidP="00262A74">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Default="00B20359" w:rsidP="00262A74">
            <w:pPr>
              <w:pStyle w:val="TAH"/>
              <w:rPr>
                <w:rFonts w:eastAsiaTheme="minorEastAsia"/>
              </w:rPr>
            </w:pPr>
            <w:r>
              <w:rPr>
                <w:rFonts w:eastAsiaTheme="minorEastAsia"/>
              </w:rPr>
              <w:t>Values</w:t>
            </w:r>
          </w:p>
        </w:tc>
      </w:tr>
      <w:tr w:rsidR="00B20359"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Default="00B20359" w:rsidP="00262A74">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Default="00B20359" w:rsidP="00262A74">
            <w:pPr>
              <w:pStyle w:val="TAL"/>
              <w:rPr>
                <w:rFonts w:eastAsiaTheme="minorEastAsia"/>
              </w:rPr>
            </w:pPr>
            <w:r>
              <w:rPr>
                <w:rFonts w:eastAsiaTheme="minorEastAsia"/>
              </w:rPr>
              <w:t>15 kHz</w:t>
            </w:r>
          </w:p>
        </w:tc>
      </w:tr>
      <w:tr w:rsidR="00B20359"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Default="00B20359" w:rsidP="00262A74">
            <w:pPr>
              <w:pStyle w:val="TAL"/>
              <w:rPr>
                <w:rFonts w:eastAsiaTheme="minorEastAsia"/>
              </w:rPr>
            </w:pPr>
            <w:r>
              <w:rPr>
                <w:rFonts w:eastAsiaTheme="minorEastAsia"/>
              </w:rPr>
              <w:t>20 ms</w:t>
            </w:r>
          </w:p>
        </w:tc>
      </w:tr>
      <w:tr w:rsidR="00B20359"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Default="00B20359" w:rsidP="00262A74">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Default="00B20359" w:rsidP="00262A74">
            <w:pPr>
              <w:pStyle w:val="TAL"/>
              <w:rPr>
                <w:rFonts w:eastAsiaTheme="minorEastAsia"/>
              </w:rPr>
            </w:pPr>
            <w:r>
              <w:rPr>
                <w:rFonts w:eastAsiaTheme="minorEastAsia"/>
              </w:rPr>
              <w:t>1</w:t>
            </w:r>
          </w:p>
        </w:tc>
      </w:tr>
      <w:tr w:rsidR="00B20359"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Default="00B20359" w:rsidP="00262A74">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Default="00B20359" w:rsidP="00262A74">
            <w:pPr>
              <w:pStyle w:val="TAL"/>
              <w:rPr>
                <w:rFonts w:eastAsiaTheme="minorEastAsia"/>
              </w:rPr>
            </w:pPr>
            <w:r>
              <w:rPr>
                <w:rFonts w:eastAsiaTheme="minorEastAsia"/>
              </w:rPr>
              <w:t>0</w:t>
            </w:r>
          </w:p>
        </w:tc>
      </w:tr>
      <w:tr w:rsidR="00B20359"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Default="00B20359" w:rsidP="00262A74">
            <w:pPr>
              <w:pStyle w:val="TAL"/>
              <w:rPr>
                <w:rFonts w:eastAsiaTheme="minorEastAsia"/>
              </w:rPr>
            </w:pPr>
            <w:r>
              <w:rPr>
                <w:rFonts w:eastAsiaTheme="minorEastAsia"/>
              </w:rPr>
              <w:t>2-5</w:t>
            </w:r>
          </w:p>
        </w:tc>
      </w:tr>
      <w:tr w:rsidR="00B20359"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Default="00B20359" w:rsidP="00262A74">
            <w:pPr>
              <w:pStyle w:val="TAL"/>
              <w:rPr>
                <w:rFonts w:eastAsiaTheme="minorEastAsia"/>
              </w:rPr>
            </w:pPr>
            <w:r>
              <w:rPr>
                <w:rFonts w:eastAsiaTheme="minorEastAsia"/>
              </w:rPr>
              <w:t>0</w:t>
            </w:r>
          </w:p>
        </w:tc>
      </w:tr>
      <w:tr w:rsidR="00B20359"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FE8C6CE"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47F6DBC8" w14:textId="77777777" w:rsidR="00B20359" w:rsidRDefault="00B20359" w:rsidP="00B20359">
      <w:pPr>
        <w:rPr>
          <w:rFonts w:eastAsia="MS Mincho"/>
        </w:rPr>
      </w:pPr>
    </w:p>
    <w:p w14:paraId="645A549B" w14:textId="77777777" w:rsidR="00B20359" w:rsidRDefault="00B20359" w:rsidP="00FB0999">
      <w:pPr>
        <w:pStyle w:val="Heading4"/>
        <w:rPr>
          <w:rFonts w:eastAsiaTheme="minorEastAsia"/>
        </w:rPr>
      </w:pPr>
      <w:bookmarkStart w:id="7513" w:name="_Toc137554953"/>
      <w:bookmarkStart w:id="7514" w:name="_Toc138946696"/>
      <w:bookmarkStart w:id="7515" w:name="_Toc89949470"/>
      <w:bookmarkStart w:id="7516" w:name="_Toc138854015"/>
      <w:bookmarkStart w:id="7517" w:name="_Toc130402402"/>
      <w:bookmarkStart w:id="7518" w:name="_Toc76542451"/>
      <w:bookmarkStart w:id="7519" w:name="_Toc106184380"/>
      <w:bookmarkStart w:id="7520" w:name="_Toc98755859"/>
      <w:bookmarkStart w:id="7521" w:name="_Toc82451081"/>
      <w:bookmarkStart w:id="7522" w:name="_Toc74583638"/>
      <w:bookmarkStart w:id="7523" w:name="_Toc98763451"/>
      <w:bookmarkStart w:id="7524" w:name="_Toc82450433"/>
      <w:bookmarkStart w:id="7525" w:name="_Toc169718963"/>
      <w:r>
        <w:rPr>
          <w:rFonts w:eastAsiaTheme="minorEastAsia"/>
        </w:rPr>
        <w:t>G.1.5.1.2</w:t>
      </w:r>
      <w:r>
        <w:rPr>
          <w:rFonts w:eastAsiaTheme="minorEastAsia"/>
        </w:rPr>
        <w:tab/>
        <w:t>SSB pattern 2 in FR1: SSB allocation for SSB SCS=30 kHz</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786CAD0D" w14:textId="77777777" w:rsidR="00B20359" w:rsidRDefault="00B20359" w:rsidP="00B20359">
      <w:pPr>
        <w:pStyle w:val="TH"/>
        <w:rPr>
          <w:rFonts w:eastAsiaTheme="minorEastAsia"/>
        </w:rPr>
      </w:pPr>
      <w:r>
        <w:rPr>
          <w:rFonts w:eastAsiaTheme="minorEastAsia"/>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B20359"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Default="00B20359" w:rsidP="00262A74">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Default="00B20359" w:rsidP="00262A74">
            <w:pPr>
              <w:pStyle w:val="TAH"/>
              <w:rPr>
                <w:rFonts w:eastAsiaTheme="minorEastAsia"/>
              </w:rPr>
            </w:pPr>
            <w:r>
              <w:rPr>
                <w:rFonts w:eastAsiaTheme="minorEastAsia"/>
              </w:rPr>
              <w:t>Values</w:t>
            </w:r>
          </w:p>
        </w:tc>
      </w:tr>
      <w:tr w:rsidR="00B20359"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Default="00B20359" w:rsidP="00262A74">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Default="00B20359" w:rsidP="00262A74">
            <w:pPr>
              <w:pStyle w:val="TAL"/>
              <w:rPr>
                <w:rFonts w:eastAsiaTheme="minorEastAsia"/>
              </w:rPr>
            </w:pPr>
            <w:r>
              <w:rPr>
                <w:rFonts w:eastAsiaTheme="minorEastAsia"/>
              </w:rPr>
              <w:t>30 kHz</w:t>
            </w:r>
          </w:p>
        </w:tc>
      </w:tr>
      <w:tr w:rsidR="00B20359"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Default="00B20359" w:rsidP="00262A74">
            <w:pPr>
              <w:pStyle w:val="TAL"/>
              <w:rPr>
                <w:rFonts w:eastAsiaTheme="minorEastAsia"/>
              </w:rPr>
            </w:pPr>
            <w:r>
              <w:rPr>
                <w:rFonts w:eastAsiaTheme="minorEastAsia"/>
              </w:rPr>
              <w:t>20 ms</w:t>
            </w:r>
          </w:p>
        </w:tc>
      </w:tr>
      <w:tr w:rsidR="00B20359"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Default="00B20359" w:rsidP="00262A74">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Default="00B20359" w:rsidP="00262A74">
            <w:pPr>
              <w:pStyle w:val="TAL"/>
              <w:rPr>
                <w:rFonts w:eastAsiaTheme="minorEastAsia"/>
              </w:rPr>
            </w:pPr>
            <w:r>
              <w:rPr>
                <w:rFonts w:eastAsiaTheme="minorEastAsia"/>
              </w:rPr>
              <w:t>1</w:t>
            </w:r>
          </w:p>
        </w:tc>
      </w:tr>
      <w:tr w:rsidR="00B20359"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Default="00B20359" w:rsidP="00262A74">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Default="00B20359" w:rsidP="00262A74">
            <w:pPr>
              <w:pStyle w:val="TAL"/>
              <w:rPr>
                <w:rFonts w:eastAsiaTheme="minorEastAsia"/>
              </w:rPr>
            </w:pPr>
            <w:r>
              <w:rPr>
                <w:rFonts w:eastAsiaTheme="minorEastAsia"/>
              </w:rPr>
              <w:t>0</w:t>
            </w:r>
          </w:p>
        </w:tc>
      </w:tr>
      <w:tr w:rsidR="00B20359"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Default="00B20359" w:rsidP="00262A74">
            <w:pPr>
              <w:pStyle w:val="TAL"/>
              <w:rPr>
                <w:rFonts w:eastAsiaTheme="minorEastAsia"/>
              </w:rPr>
            </w:pPr>
            <w:r>
              <w:rPr>
                <w:rFonts w:eastAsiaTheme="minorEastAsia"/>
              </w:rPr>
              <w:t>0</w:t>
            </w:r>
          </w:p>
        </w:tc>
      </w:tr>
      <w:tr w:rsidR="00B20359"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Default="00B20359" w:rsidP="00262A74">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6697492"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6A9B96B"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5818D734" w14:textId="77777777" w:rsidR="00B20359" w:rsidRDefault="00B20359" w:rsidP="00B20359">
      <w:pPr>
        <w:rPr>
          <w:rFonts w:eastAsia="MS Mincho"/>
        </w:rPr>
      </w:pPr>
    </w:p>
    <w:p w14:paraId="4C04B89C" w14:textId="77777777" w:rsidR="00B20359" w:rsidRDefault="00B20359" w:rsidP="00FB0999">
      <w:pPr>
        <w:pStyle w:val="Heading4"/>
        <w:rPr>
          <w:rFonts w:eastAsiaTheme="minorEastAsia"/>
        </w:rPr>
      </w:pPr>
      <w:bookmarkStart w:id="7526" w:name="_Toc89949471"/>
      <w:bookmarkStart w:id="7527" w:name="_Toc74583639"/>
      <w:bookmarkStart w:id="7528" w:name="_Toc106184381"/>
      <w:bookmarkStart w:id="7529" w:name="_Toc138854016"/>
      <w:bookmarkStart w:id="7530" w:name="_Toc82450434"/>
      <w:bookmarkStart w:id="7531" w:name="_Toc130402403"/>
      <w:bookmarkStart w:id="7532" w:name="_Toc98763452"/>
      <w:bookmarkStart w:id="7533" w:name="_Toc137554954"/>
      <w:bookmarkStart w:id="7534" w:name="_Toc138946697"/>
      <w:bookmarkStart w:id="7535" w:name="_Toc76542452"/>
      <w:bookmarkStart w:id="7536" w:name="_Toc98755860"/>
      <w:bookmarkStart w:id="7537" w:name="_Toc82451082"/>
      <w:bookmarkStart w:id="7538" w:name="_Toc169718964"/>
      <w:r>
        <w:rPr>
          <w:rFonts w:eastAsiaTheme="minorEastAsia"/>
        </w:rPr>
        <w:t>G.1.5.1.3</w:t>
      </w:r>
      <w:r>
        <w:rPr>
          <w:rFonts w:eastAsiaTheme="minorEastAsia"/>
        </w:rPr>
        <w:tab/>
        <w:t>SSB pattern 3 in FR1: SSB allocation for SSB SCS=15 kHz</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6C2B26E4" w14:textId="77777777" w:rsidR="00B20359" w:rsidRDefault="00B20359" w:rsidP="00B20359">
      <w:pPr>
        <w:pStyle w:val="TH"/>
        <w:rPr>
          <w:rFonts w:eastAsiaTheme="minorEastAsia"/>
        </w:rPr>
      </w:pPr>
      <w:r>
        <w:rPr>
          <w:rFonts w:eastAsiaTheme="minorEastAsia"/>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B20359"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Default="00B20359" w:rsidP="00262A74">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Default="00B20359" w:rsidP="00262A74">
            <w:pPr>
              <w:pStyle w:val="TAH"/>
              <w:rPr>
                <w:rFonts w:eastAsiaTheme="minorEastAsia"/>
              </w:rPr>
            </w:pPr>
            <w:r>
              <w:rPr>
                <w:rFonts w:eastAsiaTheme="minorEastAsia"/>
              </w:rPr>
              <w:t>Values</w:t>
            </w:r>
          </w:p>
        </w:tc>
      </w:tr>
      <w:tr w:rsidR="00B20359"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Default="00B20359" w:rsidP="00262A74">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Default="00B20359" w:rsidP="00262A74">
            <w:pPr>
              <w:pStyle w:val="TAL"/>
              <w:rPr>
                <w:rFonts w:eastAsiaTheme="minorEastAsia"/>
              </w:rPr>
            </w:pPr>
            <w:r>
              <w:rPr>
                <w:rFonts w:eastAsiaTheme="minorEastAsia"/>
              </w:rPr>
              <w:t>15 kHz</w:t>
            </w:r>
          </w:p>
        </w:tc>
      </w:tr>
      <w:tr w:rsidR="00B20359"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Default="00B20359" w:rsidP="00262A74">
            <w:pPr>
              <w:pStyle w:val="TAL"/>
              <w:rPr>
                <w:rFonts w:eastAsiaTheme="minorEastAsia"/>
              </w:rPr>
            </w:pPr>
            <w:r>
              <w:rPr>
                <w:rFonts w:eastAsiaTheme="minorEastAsia"/>
              </w:rPr>
              <w:t>20 ms</w:t>
            </w:r>
          </w:p>
        </w:tc>
      </w:tr>
      <w:tr w:rsidR="00B20359"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Default="00B20359" w:rsidP="00262A74">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Default="00B20359" w:rsidP="00262A74">
            <w:pPr>
              <w:pStyle w:val="TAL"/>
              <w:rPr>
                <w:rFonts w:eastAsiaTheme="minorEastAsia"/>
              </w:rPr>
            </w:pPr>
            <w:r>
              <w:rPr>
                <w:rFonts w:eastAsiaTheme="minorEastAsia"/>
              </w:rPr>
              <w:t>2</w:t>
            </w:r>
          </w:p>
        </w:tc>
      </w:tr>
      <w:tr w:rsidR="00B20359"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Default="00B20359" w:rsidP="00262A74">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Default="00B20359" w:rsidP="00262A74">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Default="00B20359" w:rsidP="00262A74">
            <w:pPr>
              <w:pStyle w:val="TAL"/>
              <w:rPr>
                <w:rFonts w:eastAsiaTheme="minorEastAsia"/>
              </w:rPr>
            </w:pPr>
            <w:r>
              <w:rPr>
                <w:rFonts w:eastAsiaTheme="minorEastAsia"/>
              </w:rPr>
              <w:t>1</w:t>
            </w:r>
          </w:p>
        </w:tc>
      </w:tr>
      <w:tr w:rsidR="00B20359"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Default="00B20359" w:rsidP="00262A74">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Default="00B20359" w:rsidP="00262A74">
            <w:pPr>
              <w:pStyle w:val="TAL"/>
              <w:rPr>
                <w:rFonts w:eastAsiaTheme="minorEastAsia"/>
              </w:rPr>
            </w:pPr>
            <w:r>
              <w:rPr>
                <w:rFonts w:eastAsiaTheme="minorEastAsia"/>
              </w:rPr>
              <w:t>8-11</w:t>
            </w:r>
          </w:p>
        </w:tc>
      </w:tr>
      <w:tr w:rsidR="00B20359"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Default="00B20359" w:rsidP="00262A74">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Default="00B20359" w:rsidP="00262A74">
            <w:pPr>
              <w:pStyle w:val="TAL"/>
              <w:rPr>
                <w:rFonts w:eastAsiaTheme="minorEastAsia"/>
              </w:rPr>
            </w:pPr>
            <w:r>
              <w:rPr>
                <w:rFonts w:eastAsiaTheme="minorEastAsia"/>
                <w:lang w:eastAsia="zh-TW"/>
              </w:rPr>
              <w:t>0</w:t>
            </w:r>
          </w:p>
        </w:tc>
      </w:tr>
      <w:tr w:rsidR="00B20359"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76F0705"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6FF626E" w14:textId="77777777" w:rsidR="00B20359" w:rsidRDefault="00B20359" w:rsidP="00B20359">
      <w:pPr>
        <w:rPr>
          <w:rFonts w:eastAsia="MS Mincho"/>
        </w:rPr>
      </w:pPr>
    </w:p>
    <w:p w14:paraId="0E6FBB21" w14:textId="77777777" w:rsidR="00B20359" w:rsidRDefault="00B20359" w:rsidP="00FB0999">
      <w:pPr>
        <w:pStyle w:val="Heading4"/>
        <w:rPr>
          <w:rFonts w:eastAsiaTheme="minorEastAsia"/>
        </w:rPr>
      </w:pPr>
      <w:bookmarkStart w:id="7539" w:name="_Toc82451083"/>
      <w:bookmarkStart w:id="7540" w:name="_Toc89949472"/>
      <w:bookmarkStart w:id="7541" w:name="_Toc82450435"/>
      <w:bookmarkStart w:id="7542" w:name="_Toc137554955"/>
      <w:bookmarkStart w:id="7543" w:name="_Toc138946698"/>
      <w:bookmarkStart w:id="7544" w:name="_Toc76542453"/>
      <w:bookmarkStart w:id="7545" w:name="_Toc98763453"/>
      <w:bookmarkStart w:id="7546" w:name="_Toc98755861"/>
      <w:bookmarkStart w:id="7547" w:name="_Toc130402404"/>
      <w:bookmarkStart w:id="7548" w:name="_Toc138854017"/>
      <w:bookmarkStart w:id="7549" w:name="_Toc74583640"/>
      <w:bookmarkStart w:id="7550" w:name="_Toc106184382"/>
      <w:bookmarkStart w:id="7551" w:name="_Toc169718965"/>
      <w:r>
        <w:rPr>
          <w:rFonts w:eastAsiaTheme="minorEastAsia"/>
        </w:rPr>
        <w:t>G.1.5.1.4</w:t>
      </w:r>
      <w:r>
        <w:rPr>
          <w:rFonts w:eastAsiaTheme="minorEastAsia"/>
        </w:rPr>
        <w:tab/>
        <w:t>SSB pattern 4 in FR1: SSB allocation for SSB SCS=30 kHz</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6F6A980F" w14:textId="77777777" w:rsidR="00B20359" w:rsidRDefault="00B20359" w:rsidP="00B20359">
      <w:pPr>
        <w:pStyle w:val="TH"/>
        <w:rPr>
          <w:rFonts w:eastAsiaTheme="minorEastAsia"/>
        </w:rPr>
      </w:pPr>
      <w:r>
        <w:rPr>
          <w:rFonts w:eastAsiaTheme="minorEastAsia"/>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B20359"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Default="00B20359" w:rsidP="00262A74">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Default="00B20359" w:rsidP="00262A74">
            <w:pPr>
              <w:pStyle w:val="TAH"/>
              <w:rPr>
                <w:rFonts w:eastAsiaTheme="minorEastAsia"/>
              </w:rPr>
            </w:pPr>
            <w:r>
              <w:rPr>
                <w:rFonts w:eastAsiaTheme="minorEastAsia"/>
              </w:rPr>
              <w:t>Values</w:t>
            </w:r>
          </w:p>
        </w:tc>
      </w:tr>
      <w:tr w:rsidR="00B20359"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Default="00B20359" w:rsidP="00262A74">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Default="00B20359" w:rsidP="00262A74">
            <w:pPr>
              <w:pStyle w:val="TAL"/>
              <w:rPr>
                <w:rFonts w:eastAsiaTheme="minorEastAsia"/>
              </w:rPr>
            </w:pPr>
            <w:r>
              <w:rPr>
                <w:rFonts w:eastAsiaTheme="minorEastAsia"/>
              </w:rPr>
              <w:t>30 kHz</w:t>
            </w:r>
          </w:p>
        </w:tc>
      </w:tr>
      <w:tr w:rsidR="00B20359"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Default="00B20359" w:rsidP="00262A74">
            <w:pPr>
              <w:pStyle w:val="TAL"/>
              <w:rPr>
                <w:rFonts w:eastAsiaTheme="minorEastAsia"/>
              </w:rPr>
            </w:pPr>
            <w:r>
              <w:rPr>
                <w:rFonts w:eastAsiaTheme="minorEastAsia"/>
              </w:rPr>
              <w:t>20 ms</w:t>
            </w:r>
          </w:p>
        </w:tc>
      </w:tr>
      <w:tr w:rsidR="00B20359"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Default="00B20359" w:rsidP="00262A74">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Default="00B20359" w:rsidP="00262A74">
            <w:pPr>
              <w:pStyle w:val="TAL"/>
              <w:rPr>
                <w:rFonts w:eastAsiaTheme="minorEastAsia"/>
              </w:rPr>
            </w:pPr>
            <w:r>
              <w:rPr>
                <w:rFonts w:eastAsiaTheme="minorEastAsia"/>
              </w:rPr>
              <w:t>2</w:t>
            </w:r>
          </w:p>
        </w:tc>
      </w:tr>
      <w:tr w:rsidR="00B20359"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Default="00B20359" w:rsidP="00262A74">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Default="00B20359" w:rsidP="00262A74">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Default="00B20359" w:rsidP="00262A74">
            <w:pPr>
              <w:pStyle w:val="TAL"/>
              <w:rPr>
                <w:rFonts w:eastAsiaTheme="minorEastAsia"/>
              </w:rPr>
            </w:pPr>
            <w:r>
              <w:rPr>
                <w:rFonts w:eastAsiaTheme="minorEastAsia"/>
              </w:rPr>
              <w:t>1</w:t>
            </w:r>
          </w:p>
        </w:tc>
      </w:tr>
      <w:tr w:rsidR="00B20359"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Default="00B20359" w:rsidP="00262A74">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Default="00B20359" w:rsidP="00262A74">
            <w:pPr>
              <w:pStyle w:val="TAL"/>
              <w:rPr>
                <w:rFonts w:eastAsiaTheme="minorEastAsia"/>
              </w:rPr>
            </w:pPr>
            <w:r>
              <w:rPr>
                <w:rFonts w:eastAsiaTheme="minorEastAsia"/>
              </w:rPr>
              <w:t>8-11</w:t>
            </w:r>
          </w:p>
        </w:tc>
      </w:tr>
      <w:tr w:rsidR="00B20359"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Default="00B20359" w:rsidP="00262A74">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Default="00B20359" w:rsidP="00262A74">
            <w:pPr>
              <w:pStyle w:val="TAL"/>
              <w:rPr>
                <w:rFonts w:eastAsiaTheme="minorEastAsia"/>
              </w:rPr>
            </w:pPr>
            <w:r>
              <w:rPr>
                <w:rFonts w:eastAsiaTheme="minorEastAsia"/>
                <w:lang w:eastAsia="zh-TW"/>
              </w:rPr>
              <w:t>0</w:t>
            </w:r>
          </w:p>
        </w:tc>
      </w:tr>
      <w:tr w:rsidR="00B20359"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Default="00B20359" w:rsidP="00262A74">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8737B63"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151440E"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3B3667A6" w14:textId="77777777" w:rsidR="00B20359" w:rsidRDefault="00B20359" w:rsidP="00B20359">
      <w:pPr>
        <w:rPr>
          <w:rFonts w:eastAsia="MS Mincho"/>
        </w:rPr>
      </w:pPr>
    </w:p>
    <w:p w14:paraId="31332D3D" w14:textId="77777777" w:rsidR="00B20359" w:rsidRDefault="00B20359" w:rsidP="00FB0999">
      <w:pPr>
        <w:pStyle w:val="Heading4"/>
        <w:rPr>
          <w:rFonts w:eastAsiaTheme="minorEastAsia"/>
        </w:rPr>
      </w:pPr>
      <w:bookmarkStart w:id="7552" w:name="_Toc82451084"/>
      <w:bookmarkStart w:id="7553" w:name="_Toc89949473"/>
      <w:bookmarkStart w:id="7554" w:name="_Toc106184383"/>
      <w:bookmarkStart w:id="7555" w:name="_Toc98763454"/>
      <w:bookmarkStart w:id="7556" w:name="_Toc98755862"/>
      <w:bookmarkStart w:id="7557" w:name="_Toc137554956"/>
      <w:bookmarkStart w:id="7558" w:name="_Toc138946699"/>
      <w:bookmarkStart w:id="7559" w:name="_Toc74583641"/>
      <w:bookmarkStart w:id="7560" w:name="_Toc82450436"/>
      <w:bookmarkStart w:id="7561" w:name="_Toc130402405"/>
      <w:bookmarkStart w:id="7562" w:name="_Toc76542454"/>
      <w:bookmarkStart w:id="7563" w:name="_Toc138854018"/>
      <w:bookmarkStart w:id="7564" w:name="_Toc169718966"/>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135B4026" w14:textId="77777777" w:rsidR="00B20359" w:rsidRDefault="00B20359" w:rsidP="00B20359">
      <w:pPr>
        <w:pStyle w:val="TH"/>
        <w:rPr>
          <w:rFonts w:eastAsiaTheme="minorEastAsia"/>
        </w:rPr>
      </w:pPr>
      <w:r>
        <w:rPr>
          <w:rFonts w:eastAsiaTheme="minorEastAsia"/>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B20359"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Default="00B20359" w:rsidP="00262A74">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Default="00B20359" w:rsidP="00262A74">
            <w:pPr>
              <w:pStyle w:val="TAH"/>
              <w:rPr>
                <w:rFonts w:eastAsiaTheme="minorEastAsia"/>
              </w:rPr>
            </w:pPr>
            <w:r>
              <w:rPr>
                <w:rFonts w:eastAsiaTheme="minorEastAsia"/>
              </w:rPr>
              <w:t>Values</w:t>
            </w:r>
          </w:p>
        </w:tc>
      </w:tr>
      <w:tr w:rsidR="00B20359"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Default="00B20359" w:rsidP="00262A74">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Default="00B20359" w:rsidP="00262A74">
            <w:pPr>
              <w:pStyle w:val="TAL"/>
              <w:rPr>
                <w:rFonts w:eastAsiaTheme="minorEastAsia"/>
              </w:rPr>
            </w:pPr>
            <w:r>
              <w:rPr>
                <w:rFonts w:eastAsiaTheme="minorEastAsia"/>
              </w:rPr>
              <w:t>15 kHz</w:t>
            </w:r>
          </w:p>
        </w:tc>
      </w:tr>
      <w:tr w:rsidR="00B20359"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Default="00B20359" w:rsidP="00262A74">
            <w:pPr>
              <w:pStyle w:val="TAL"/>
              <w:rPr>
                <w:rFonts w:eastAsiaTheme="minorEastAsia"/>
              </w:rPr>
            </w:pPr>
            <w:r>
              <w:rPr>
                <w:rFonts w:eastAsiaTheme="minorEastAsia"/>
              </w:rPr>
              <w:t>20 ms</w:t>
            </w:r>
          </w:p>
        </w:tc>
      </w:tr>
      <w:tr w:rsidR="00B20359"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Default="00B20359" w:rsidP="00262A74">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Default="00B20359" w:rsidP="00262A74">
            <w:pPr>
              <w:pStyle w:val="TAL"/>
              <w:rPr>
                <w:rFonts w:eastAsiaTheme="minorEastAsia"/>
              </w:rPr>
            </w:pPr>
            <w:r>
              <w:rPr>
                <w:rFonts w:eastAsiaTheme="minorEastAsia"/>
              </w:rPr>
              <w:t>1</w:t>
            </w:r>
          </w:p>
        </w:tc>
      </w:tr>
      <w:tr w:rsidR="00B20359"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Default="00B20359" w:rsidP="00262A74">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Default="00B20359" w:rsidP="00262A74">
            <w:pPr>
              <w:pStyle w:val="TAL"/>
              <w:rPr>
                <w:rFonts w:eastAsiaTheme="minorEastAsia"/>
              </w:rPr>
            </w:pPr>
            <w:r>
              <w:rPr>
                <w:rFonts w:eastAsiaTheme="minorEastAsia"/>
              </w:rPr>
              <w:t>0</w:t>
            </w:r>
          </w:p>
        </w:tc>
      </w:tr>
      <w:tr w:rsidR="00B20359"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Default="00B20359" w:rsidP="00262A74">
            <w:pPr>
              <w:pStyle w:val="TAL"/>
              <w:rPr>
                <w:rFonts w:eastAsiaTheme="minorEastAsia"/>
              </w:rPr>
            </w:pPr>
            <w:r>
              <w:rPr>
                <w:rFonts w:eastAsiaTheme="minorEastAsia"/>
              </w:rPr>
              <w:t>2-5</w:t>
            </w:r>
          </w:p>
        </w:tc>
      </w:tr>
      <w:tr w:rsidR="00B20359"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Default="00B20359" w:rsidP="00262A74">
            <w:pPr>
              <w:pStyle w:val="TAL"/>
              <w:rPr>
                <w:rFonts w:eastAsiaTheme="minorEastAsia"/>
              </w:rPr>
            </w:pPr>
            <w:r>
              <w:rPr>
                <w:rFonts w:eastAsiaTheme="minorEastAsia"/>
              </w:rPr>
              <w:t>0</w:t>
            </w:r>
          </w:p>
        </w:tc>
      </w:tr>
      <w:tr w:rsidR="00B20359"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Default="00B20359" w:rsidP="00262A74">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6FAE493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5B440FA" w14:textId="77777777" w:rsidR="00B20359" w:rsidRDefault="00B20359" w:rsidP="00B20359">
      <w:pPr>
        <w:rPr>
          <w:rFonts w:eastAsiaTheme="minorEastAsia"/>
        </w:rPr>
      </w:pPr>
    </w:p>
    <w:p w14:paraId="1F2DAE8F" w14:textId="77777777" w:rsidR="00B20359" w:rsidRDefault="00B20359" w:rsidP="00FB0999">
      <w:pPr>
        <w:pStyle w:val="Heading4"/>
        <w:rPr>
          <w:rFonts w:eastAsiaTheme="minorEastAsia"/>
        </w:rPr>
      </w:pPr>
      <w:bookmarkStart w:id="7565" w:name="_Toc138946700"/>
      <w:bookmarkStart w:id="7566" w:name="_Toc89949474"/>
      <w:bookmarkStart w:id="7567" w:name="_Toc82450437"/>
      <w:bookmarkStart w:id="7568" w:name="_Toc98755863"/>
      <w:bookmarkStart w:id="7569" w:name="_Toc137554957"/>
      <w:bookmarkStart w:id="7570" w:name="_Toc106184384"/>
      <w:bookmarkStart w:id="7571" w:name="_Toc138854019"/>
      <w:bookmarkStart w:id="7572" w:name="_Toc130402406"/>
      <w:bookmarkStart w:id="7573" w:name="_Toc76542455"/>
      <w:bookmarkStart w:id="7574" w:name="_Toc82451085"/>
      <w:bookmarkStart w:id="7575" w:name="_Toc74583642"/>
      <w:bookmarkStart w:id="7576" w:name="_Toc98763455"/>
      <w:bookmarkStart w:id="7577" w:name="_Toc169718967"/>
      <w:r>
        <w:rPr>
          <w:rFonts w:eastAsiaTheme="minorEastAsia"/>
        </w:rPr>
        <w:t>G.1.5.1.6</w:t>
      </w:r>
      <w:r>
        <w:rPr>
          <w:rFonts w:eastAsiaTheme="minorEastAsia"/>
        </w:rPr>
        <w:tab/>
        <w:t>SSB pattern 6 in FR1: SSB allocation for SSB SCS=30 kHz starting from odd SFN</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368E619E" w14:textId="77777777" w:rsidR="00B20359" w:rsidRDefault="00B20359" w:rsidP="00B20359">
      <w:pPr>
        <w:pStyle w:val="TH"/>
        <w:rPr>
          <w:rFonts w:eastAsiaTheme="minorEastAsia"/>
        </w:rPr>
      </w:pPr>
      <w:r>
        <w:rPr>
          <w:rFonts w:eastAsiaTheme="minorEastAsia"/>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B20359"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Default="00B20359" w:rsidP="00262A74">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Default="00B20359" w:rsidP="00262A74">
            <w:pPr>
              <w:pStyle w:val="TAH"/>
              <w:rPr>
                <w:rFonts w:eastAsiaTheme="minorEastAsia"/>
              </w:rPr>
            </w:pPr>
            <w:r>
              <w:rPr>
                <w:rFonts w:eastAsiaTheme="minorEastAsia"/>
              </w:rPr>
              <w:t>Values</w:t>
            </w:r>
          </w:p>
        </w:tc>
      </w:tr>
      <w:tr w:rsidR="00B20359"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Default="00B20359" w:rsidP="00262A74">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Default="00B20359" w:rsidP="00262A74">
            <w:pPr>
              <w:pStyle w:val="TAL"/>
              <w:rPr>
                <w:rFonts w:eastAsiaTheme="minorEastAsia"/>
              </w:rPr>
            </w:pPr>
            <w:r>
              <w:rPr>
                <w:rFonts w:eastAsiaTheme="minorEastAsia"/>
              </w:rPr>
              <w:t>30 kHz</w:t>
            </w:r>
          </w:p>
        </w:tc>
      </w:tr>
      <w:tr w:rsidR="00B20359"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Default="00B20359" w:rsidP="00262A74">
            <w:pPr>
              <w:pStyle w:val="TAL"/>
              <w:rPr>
                <w:rFonts w:eastAsiaTheme="minorEastAsia"/>
              </w:rPr>
            </w:pPr>
            <w:r>
              <w:rPr>
                <w:rFonts w:eastAsiaTheme="minorEastAsia"/>
              </w:rPr>
              <w:t>20 ms</w:t>
            </w:r>
          </w:p>
        </w:tc>
      </w:tr>
      <w:tr w:rsidR="00B20359"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Default="00B20359" w:rsidP="00262A74">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Default="00B20359" w:rsidP="00262A74">
            <w:pPr>
              <w:pStyle w:val="TAL"/>
              <w:rPr>
                <w:rFonts w:eastAsiaTheme="minorEastAsia"/>
              </w:rPr>
            </w:pPr>
            <w:r>
              <w:rPr>
                <w:rFonts w:eastAsiaTheme="minorEastAsia"/>
              </w:rPr>
              <w:t>1</w:t>
            </w:r>
          </w:p>
        </w:tc>
      </w:tr>
      <w:tr w:rsidR="00B20359"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Default="00B20359" w:rsidP="00262A74">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Default="00B20359" w:rsidP="00262A74">
            <w:pPr>
              <w:pStyle w:val="TAL"/>
              <w:rPr>
                <w:rFonts w:eastAsiaTheme="minorEastAsia"/>
              </w:rPr>
            </w:pPr>
            <w:r>
              <w:rPr>
                <w:rFonts w:eastAsiaTheme="minorEastAsia"/>
              </w:rPr>
              <w:t>0</w:t>
            </w:r>
          </w:p>
        </w:tc>
      </w:tr>
      <w:tr w:rsidR="00B20359"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Default="00B20359" w:rsidP="00262A74">
            <w:pPr>
              <w:pStyle w:val="TAL"/>
              <w:rPr>
                <w:rFonts w:eastAsiaTheme="minorEastAsia"/>
              </w:rPr>
            </w:pPr>
            <w:r>
              <w:rPr>
                <w:rFonts w:eastAsiaTheme="minorEastAsia"/>
              </w:rPr>
              <w:t>0</w:t>
            </w:r>
          </w:p>
        </w:tc>
      </w:tr>
      <w:tr w:rsidR="00B20359"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Default="00B20359" w:rsidP="00262A74">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B153DFE"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8F815F5"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08CEAF7E" w14:textId="77777777" w:rsidR="00B20359" w:rsidRDefault="00B20359" w:rsidP="00B20359">
      <w:pPr>
        <w:rPr>
          <w:rFonts w:eastAsia="MS Mincho"/>
        </w:rPr>
      </w:pPr>
    </w:p>
    <w:p w14:paraId="7C2F2ADE" w14:textId="77777777" w:rsidR="00B20359" w:rsidRDefault="00B20359" w:rsidP="00FB0999">
      <w:pPr>
        <w:pStyle w:val="Heading3"/>
        <w:rPr>
          <w:rFonts w:eastAsiaTheme="minorEastAsia"/>
        </w:rPr>
      </w:pPr>
      <w:bookmarkStart w:id="7578" w:name="_Toc137554958"/>
      <w:bookmarkStart w:id="7579" w:name="_Toc82450438"/>
      <w:bookmarkStart w:id="7580" w:name="_Toc76542456"/>
      <w:bookmarkStart w:id="7581" w:name="_Toc138946701"/>
      <w:bookmarkStart w:id="7582" w:name="_Toc74583643"/>
      <w:bookmarkStart w:id="7583" w:name="_Toc98763456"/>
      <w:bookmarkStart w:id="7584" w:name="_Toc82451086"/>
      <w:bookmarkStart w:id="7585" w:name="_Toc106184385"/>
      <w:bookmarkStart w:id="7586" w:name="_Toc98755864"/>
      <w:bookmarkStart w:id="7587" w:name="_Toc138854020"/>
      <w:bookmarkStart w:id="7588" w:name="_Toc89949475"/>
      <w:bookmarkStart w:id="7589" w:name="_Toc130402407"/>
      <w:bookmarkStart w:id="7590" w:name="_Toc169718968"/>
      <w:r>
        <w:rPr>
          <w:rFonts w:eastAsiaTheme="minorEastAsia"/>
        </w:rPr>
        <w:t>G.1.5.2</w:t>
      </w:r>
      <w:r>
        <w:rPr>
          <w:rFonts w:eastAsiaTheme="minorEastAsia"/>
        </w:rPr>
        <w:tab/>
        <w:t>SSB Configurations for FR2</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388C8C65" w14:textId="77777777" w:rsidR="00B20359" w:rsidRDefault="00B20359" w:rsidP="00FB0999">
      <w:pPr>
        <w:pStyle w:val="Heading4"/>
        <w:rPr>
          <w:rFonts w:eastAsiaTheme="minorEastAsia"/>
        </w:rPr>
      </w:pPr>
      <w:bookmarkStart w:id="7591" w:name="_Toc82450439"/>
      <w:bookmarkStart w:id="7592" w:name="_Toc138946702"/>
      <w:bookmarkStart w:id="7593" w:name="_Toc89949476"/>
      <w:bookmarkStart w:id="7594" w:name="_Toc98763457"/>
      <w:bookmarkStart w:id="7595" w:name="_Toc137554959"/>
      <w:bookmarkStart w:id="7596" w:name="_Toc98755865"/>
      <w:bookmarkStart w:id="7597" w:name="_Toc74583644"/>
      <w:bookmarkStart w:id="7598" w:name="_Toc138854021"/>
      <w:bookmarkStart w:id="7599" w:name="_Toc130402408"/>
      <w:bookmarkStart w:id="7600" w:name="_Toc82451087"/>
      <w:bookmarkStart w:id="7601" w:name="_Toc76542457"/>
      <w:bookmarkStart w:id="7602" w:name="_Toc106184386"/>
      <w:bookmarkStart w:id="7603" w:name="_Toc169718969"/>
      <w:r>
        <w:rPr>
          <w:rFonts w:eastAsiaTheme="minorEastAsia"/>
        </w:rPr>
        <w:t>G.1.5.2.1</w:t>
      </w:r>
      <w:r>
        <w:rPr>
          <w:rFonts w:eastAsiaTheme="minorEastAsia"/>
        </w:rPr>
        <w:tab/>
        <w:t>SSB pattern 1 in FR2: SSB allocation for SSB SCS=120 kHz</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02F2E160" w14:textId="77777777" w:rsidR="00B20359" w:rsidRDefault="00B20359" w:rsidP="00B20359">
      <w:pPr>
        <w:pStyle w:val="TH"/>
        <w:rPr>
          <w:rFonts w:eastAsiaTheme="minorEastAsia"/>
        </w:rPr>
      </w:pPr>
      <w:r>
        <w:rPr>
          <w:rFonts w:eastAsiaTheme="minorEastAsia"/>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Default="00B20359" w:rsidP="00262A74">
            <w:pPr>
              <w:pStyle w:val="TAH"/>
              <w:rPr>
                <w:rFonts w:eastAsiaTheme="minorEastAsia"/>
              </w:rPr>
            </w:pPr>
            <w:r>
              <w:rPr>
                <w:rFonts w:eastAsiaTheme="minorEastAsia"/>
              </w:rPr>
              <w:t>Values</w:t>
            </w:r>
          </w:p>
        </w:tc>
      </w:tr>
      <w:tr w:rsidR="00B20359"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Default="00B20359" w:rsidP="00262A74">
            <w:pPr>
              <w:pStyle w:val="TAL"/>
              <w:rPr>
                <w:rFonts w:eastAsiaTheme="minorEastAsia"/>
              </w:rPr>
            </w:pPr>
            <w:r>
              <w:rPr>
                <w:rFonts w:eastAsiaTheme="minorEastAsia"/>
              </w:rPr>
              <w:t>120 kHz</w:t>
            </w:r>
          </w:p>
        </w:tc>
      </w:tr>
      <w:tr w:rsidR="00B20359"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Default="00B20359" w:rsidP="00262A74">
            <w:pPr>
              <w:pStyle w:val="TAL"/>
              <w:rPr>
                <w:rFonts w:eastAsiaTheme="minorEastAsia"/>
              </w:rPr>
            </w:pPr>
            <w:r>
              <w:rPr>
                <w:rFonts w:eastAsiaTheme="minorEastAsia"/>
              </w:rPr>
              <w:t>20 ms</w:t>
            </w:r>
          </w:p>
        </w:tc>
      </w:tr>
      <w:tr w:rsidR="00B20359"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Default="00B20359" w:rsidP="00262A74">
            <w:pPr>
              <w:pStyle w:val="TAL"/>
              <w:rPr>
                <w:rFonts w:eastAsiaTheme="minorEastAsia"/>
              </w:rPr>
            </w:pPr>
            <w:r>
              <w:rPr>
                <w:rFonts w:eastAsiaTheme="minorEastAsia"/>
              </w:rPr>
              <w:t>2</w:t>
            </w:r>
          </w:p>
        </w:tc>
      </w:tr>
      <w:tr w:rsidR="00B20359"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Default="00B20359" w:rsidP="00262A74">
            <w:pPr>
              <w:pStyle w:val="TAL"/>
              <w:rPr>
                <w:rFonts w:eastAsiaTheme="minorEastAsia"/>
              </w:rPr>
            </w:pPr>
            <w:r>
              <w:rPr>
                <w:rFonts w:eastAsiaTheme="minorEastAsia"/>
              </w:rPr>
              <w:t>1</w:t>
            </w:r>
          </w:p>
        </w:tc>
      </w:tr>
      <w:tr w:rsidR="00B20359"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Default="00B20359" w:rsidP="00262A74">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Default="00B20359" w:rsidP="00262A74">
            <w:pPr>
              <w:pStyle w:val="TAL"/>
              <w:rPr>
                <w:rFonts w:eastAsiaTheme="minorEastAsia"/>
              </w:rPr>
            </w:pPr>
            <w:r>
              <w:rPr>
                <w:rFonts w:eastAsiaTheme="minorEastAsia"/>
              </w:rPr>
              <w:t>8-11</w:t>
            </w:r>
          </w:p>
        </w:tc>
      </w:tr>
      <w:tr w:rsidR="00B20359"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Default="00B20359" w:rsidP="00262A74">
            <w:pPr>
              <w:pStyle w:val="TAL"/>
              <w:rPr>
                <w:rFonts w:eastAsiaTheme="minorEastAsia"/>
              </w:rPr>
            </w:pPr>
            <w:r>
              <w:rPr>
                <w:rFonts w:eastAsiaTheme="minorEastAsia"/>
              </w:rPr>
              <w:t>0</w:t>
            </w:r>
          </w:p>
        </w:tc>
      </w:tr>
      <w:tr w:rsidR="00B20359"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E9801AF"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44FEBFE" w14:textId="77777777" w:rsidR="00B20359" w:rsidRDefault="00B20359" w:rsidP="00B20359">
      <w:pPr>
        <w:rPr>
          <w:rFonts w:eastAsia="MS Mincho"/>
        </w:rPr>
      </w:pPr>
    </w:p>
    <w:p w14:paraId="391D6BA8" w14:textId="77777777" w:rsidR="00B20359" w:rsidRDefault="00B20359" w:rsidP="00FB0999">
      <w:pPr>
        <w:pStyle w:val="Heading4"/>
        <w:rPr>
          <w:rFonts w:eastAsiaTheme="minorEastAsia"/>
        </w:rPr>
      </w:pPr>
      <w:bookmarkStart w:id="7604" w:name="_Toc137554960"/>
      <w:bookmarkStart w:id="7605" w:name="_Toc82450440"/>
      <w:bookmarkStart w:id="7606" w:name="_Toc98755866"/>
      <w:bookmarkStart w:id="7607" w:name="_Toc138854022"/>
      <w:bookmarkStart w:id="7608" w:name="_Toc76542458"/>
      <w:bookmarkStart w:id="7609" w:name="_Toc138946703"/>
      <w:bookmarkStart w:id="7610" w:name="_Toc106184387"/>
      <w:bookmarkStart w:id="7611" w:name="_Toc74583645"/>
      <w:bookmarkStart w:id="7612" w:name="_Toc98763458"/>
      <w:bookmarkStart w:id="7613" w:name="_Toc82451088"/>
      <w:bookmarkStart w:id="7614" w:name="_Toc89949477"/>
      <w:bookmarkStart w:id="7615" w:name="_Toc130402409"/>
      <w:bookmarkStart w:id="7616" w:name="_Toc169718970"/>
      <w:r>
        <w:rPr>
          <w:rFonts w:eastAsiaTheme="minorEastAsia"/>
        </w:rPr>
        <w:t>G.1.5.2.2</w:t>
      </w:r>
      <w:r>
        <w:rPr>
          <w:rFonts w:eastAsiaTheme="minorEastAsia"/>
        </w:rPr>
        <w:tab/>
        <w:t>SSB pattern 2 in FR2: SSB allocation for SSB SCS=240 kHz</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38B7D397" w14:textId="77777777" w:rsidR="00B20359" w:rsidRDefault="00B20359" w:rsidP="00B20359">
      <w:pPr>
        <w:pStyle w:val="TH"/>
        <w:rPr>
          <w:rFonts w:eastAsiaTheme="minorEastAsia"/>
        </w:rPr>
      </w:pPr>
      <w:r>
        <w:rPr>
          <w:rFonts w:eastAsiaTheme="minorEastAsia"/>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Default="00B20359" w:rsidP="00262A74">
            <w:pPr>
              <w:pStyle w:val="TAH"/>
              <w:rPr>
                <w:rFonts w:eastAsiaTheme="minorEastAsia"/>
              </w:rPr>
            </w:pPr>
            <w:r>
              <w:rPr>
                <w:rFonts w:eastAsiaTheme="minorEastAsia"/>
              </w:rPr>
              <w:t>Values</w:t>
            </w:r>
          </w:p>
        </w:tc>
      </w:tr>
      <w:tr w:rsidR="00B20359"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Default="00B20359" w:rsidP="00262A74">
            <w:pPr>
              <w:pStyle w:val="TAL"/>
              <w:rPr>
                <w:rFonts w:eastAsiaTheme="minorEastAsia"/>
              </w:rPr>
            </w:pPr>
            <w:r>
              <w:rPr>
                <w:rFonts w:eastAsiaTheme="minorEastAsia"/>
              </w:rPr>
              <w:t>240 kHz</w:t>
            </w:r>
          </w:p>
        </w:tc>
      </w:tr>
      <w:tr w:rsidR="00B20359"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Default="00B20359" w:rsidP="00262A74">
            <w:pPr>
              <w:pStyle w:val="TAL"/>
              <w:rPr>
                <w:rFonts w:eastAsiaTheme="minorEastAsia"/>
              </w:rPr>
            </w:pPr>
            <w:r>
              <w:rPr>
                <w:rFonts w:eastAsiaTheme="minorEastAsia"/>
              </w:rPr>
              <w:t>20 ms</w:t>
            </w:r>
          </w:p>
        </w:tc>
      </w:tr>
      <w:tr w:rsidR="00B20359"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Default="00B20359" w:rsidP="00262A74">
            <w:pPr>
              <w:pStyle w:val="TAL"/>
              <w:rPr>
                <w:rFonts w:eastAsiaTheme="minorEastAsia"/>
              </w:rPr>
            </w:pPr>
            <w:r>
              <w:rPr>
                <w:rFonts w:eastAsiaTheme="minorEastAsia"/>
              </w:rPr>
              <w:t>2</w:t>
            </w:r>
          </w:p>
        </w:tc>
      </w:tr>
      <w:tr w:rsidR="00B20359"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Default="00B20359" w:rsidP="00262A74">
            <w:pPr>
              <w:pStyle w:val="TAL"/>
              <w:rPr>
                <w:rFonts w:eastAsiaTheme="minorEastAsia"/>
              </w:rPr>
            </w:pPr>
            <w:r>
              <w:rPr>
                <w:rFonts w:eastAsiaTheme="minorEastAsia"/>
              </w:rPr>
              <w:t>1</w:t>
            </w:r>
          </w:p>
        </w:tc>
      </w:tr>
      <w:tr w:rsidR="00B20359"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Default="00B20359" w:rsidP="00262A74">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Default="00B20359" w:rsidP="00262A74">
            <w:pPr>
              <w:pStyle w:val="TAL"/>
              <w:rPr>
                <w:rFonts w:eastAsiaTheme="minorEastAsia"/>
              </w:rPr>
            </w:pPr>
            <w:r>
              <w:rPr>
                <w:rFonts w:eastAsiaTheme="minorEastAsia"/>
              </w:rPr>
              <w:t>12-13, 0-1</w:t>
            </w:r>
          </w:p>
        </w:tc>
      </w:tr>
      <w:tr w:rsidR="00B20359"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Default="00B20359" w:rsidP="00262A74">
            <w:pPr>
              <w:pStyle w:val="TAL"/>
              <w:rPr>
                <w:rFonts w:eastAsiaTheme="minorEastAsia"/>
              </w:rPr>
            </w:pPr>
            <w:r>
              <w:rPr>
                <w:rFonts w:eastAsiaTheme="minorEastAsia"/>
              </w:rPr>
              <w:t>0, 1</w:t>
            </w:r>
          </w:p>
        </w:tc>
      </w:tr>
      <w:tr w:rsidR="00B20359"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20EAF703"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C6A0916" w14:textId="77777777" w:rsidR="00B20359" w:rsidRDefault="00B20359" w:rsidP="00B20359">
      <w:pPr>
        <w:rPr>
          <w:rFonts w:eastAsia="MS Mincho"/>
        </w:rPr>
      </w:pPr>
    </w:p>
    <w:p w14:paraId="0AEB8882" w14:textId="77777777" w:rsidR="00B20359" w:rsidRDefault="00B20359" w:rsidP="00FB0999">
      <w:pPr>
        <w:pStyle w:val="Heading4"/>
        <w:rPr>
          <w:rFonts w:eastAsiaTheme="minorEastAsia"/>
        </w:rPr>
      </w:pPr>
      <w:bookmarkStart w:id="7617" w:name="_Toc82450441"/>
      <w:bookmarkStart w:id="7618" w:name="_Toc106184388"/>
      <w:bookmarkStart w:id="7619" w:name="_Toc82451089"/>
      <w:bookmarkStart w:id="7620" w:name="_Toc76542459"/>
      <w:bookmarkStart w:id="7621" w:name="_Toc98755867"/>
      <w:bookmarkStart w:id="7622" w:name="_Toc130402410"/>
      <w:bookmarkStart w:id="7623" w:name="_Toc138854023"/>
      <w:bookmarkStart w:id="7624" w:name="_Toc74583646"/>
      <w:bookmarkStart w:id="7625" w:name="_Toc89949478"/>
      <w:bookmarkStart w:id="7626" w:name="_Toc138946704"/>
      <w:bookmarkStart w:id="7627" w:name="_Toc98763459"/>
      <w:bookmarkStart w:id="7628" w:name="_Toc137554961"/>
      <w:bookmarkStart w:id="7629" w:name="_Toc169718971"/>
      <w:r>
        <w:rPr>
          <w:rFonts w:eastAsiaTheme="minorEastAsia"/>
        </w:rPr>
        <w:t>G.1.5.2.3</w:t>
      </w:r>
      <w:r>
        <w:rPr>
          <w:rFonts w:eastAsiaTheme="minorEastAsia"/>
        </w:rPr>
        <w:tab/>
        <w:t>SSB pattern 3 in FR2: SSB allocation for SSB SCS=120 kHz</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08E08BEB" w14:textId="77777777" w:rsidR="00B20359" w:rsidRDefault="00B20359" w:rsidP="00B20359">
      <w:pPr>
        <w:pStyle w:val="TH"/>
        <w:rPr>
          <w:rFonts w:eastAsiaTheme="minorEastAsia"/>
        </w:rPr>
      </w:pPr>
      <w:r>
        <w:rPr>
          <w:rFonts w:eastAsiaTheme="minorEastAsia"/>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Default="00B20359" w:rsidP="00262A74">
            <w:pPr>
              <w:pStyle w:val="TAH"/>
              <w:rPr>
                <w:rFonts w:eastAsiaTheme="minorEastAsia"/>
              </w:rPr>
            </w:pPr>
            <w:r>
              <w:rPr>
                <w:rFonts w:eastAsiaTheme="minorEastAsia"/>
              </w:rPr>
              <w:t>Values</w:t>
            </w:r>
          </w:p>
        </w:tc>
      </w:tr>
      <w:tr w:rsidR="00B20359"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Default="00B20359" w:rsidP="00262A74">
            <w:pPr>
              <w:pStyle w:val="TAL"/>
              <w:rPr>
                <w:rFonts w:eastAsiaTheme="minorEastAsia"/>
              </w:rPr>
            </w:pPr>
            <w:r>
              <w:rPr>
                <w:rFonts w:eastAsiaTheme="minorEastAsia"/>
              </w:rPr>
              <w:t>120 kHz</w:t>
            </w:r>
          </w:p>
        </w:tc>
      </w:tr>
      <w:tr w:rsidR="00B20359"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Default="00B20359" w:rsidP="00262A74">
            <w:pPr>
              <w:pStyle w:val="TAL"/>
              <w:rPr>
                <w:rFonts w:eastAsiaTheme="minorEastAsia"/>
              </w:rPr>
            </w:pPr>
            <w:r>
              <w:rPr>
                <w:rFonts w:eastAsiaTheme="minorEastAsia"/>
              </w:rPr>
              <w:t>20 ms</w:t>
            </w:r>
          </w:p>
        </w:tc>
      </w:tr>
      <w:tr w:rsidR="00B20359"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Default="00B20359" w:rsidP="00262A74">
            <w:pPr>
              <w:pStyle w:val="TAL"/>
              <w:rPr>
                <w:rFonts w:eastAsiaTheme="minorEastAsia"/>
              </w:rPr>
            </w:pPr>
            <w:r>
              <w:rPr>
                <w:rFonts w:eastAsiaTheme="minorEastAsia"/>
              </w:rPr>
              <w:t>1</w:t>
            </w:r>
          </w:p>
        </w:tc>
      </w:tr>
      <w:tr w:rsidR="00B20359"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Default="00B20359" w:rsidP="00262A74">
            <w:pPr>
              <w:pStyle w:val="TAL"/>
              <w:rPr>
                <w:rFonts w:eastAsiaTheme="minorEastAsia"/>
              </w:rPr>
            </w:pPr>
            <w:r>
              <w:rPr>
                <w:rFonts w:eastAsiaTheme="minorEastAsia"/>
              </w:rPr>
              <w:t>0</w:t>
            </w:r>
          </w:p>
        </w:tc>
      </w:tr>
      <w:tr w:rsidR="00B20359"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Default="00B20359" w:rsidP="00262A74">
            <w:pPr>
              <w:pStyle w:val="TAL"/>
              <w:rPr>
                <w:rFonts w:eastAsiaTheme="minorEastAsia"/>
              </w:rPr>
            </w:pPr>
            <w:r>
              <w:rPr>
                <w:rFonts w:eastAsiaTheme="minorEastAsia"/>
              </w:rPr>
              <w:t>4-7</w:t>
            </w:r>
          </w:p>
        </w:tc>
      </w:tr>
      <w:tr w:rsidR="00B20359"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Default="00B20359" w:rsidP="00262A74">
            <w:pPr>
              <w:pStyle w:val="TAL"/>
              <w:rPr>
                <w:rFonts w:eastAsiaTheme="minorEastAsia"/>
              </w:rPr>
            </w:pPr>
            <w:r>
              <w:rPr>
                <w:rFonts w:eastAsiaTheme="minorEastAsia"/>
              </w:rPr>
              <w:t>0</w:t>
            </w:r>
          </w:p>
        </w:tc>
      </w:tr>
      <w:tr w:rsidR="00B20359"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D98A0EA"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39D34A0" w14:textId="77777777" w:rsidR="00B20359" w:rsidRDefault="00B20359" w:rsidP="00B20359">
      <w:pPr>
        <w:rPr>
          <w:rFonts w:eastAsia="MS Mincho"/>
        </w:rPr>
      </w:pPr>
    </w:p>
    <w:p w14:paraId="60F8AEF9" w14:textId="77777777" w:rsidR="00B20359" w:rsidRDefault="00B20359" w:rsidP="00FB0999">
      <w:pPr>
        <w:pStyle w:val="Heading4"/>
        <w:rPr>
          <w:rFonts w:eastAsiaTheme="minorEastAsia"/>
        </w:rPr>
      </w:pPr>
      <w:bookmarkStart w:id="7630" w:name="_Toc82450442"/>
      <w:bookmarkStart w:id="7631" w:name="_Toc98763460"/>
      <w:bookmarkStart w:id="7632" w:name="_Toc74583647"/>
      <w:bookmarkStart w:id="7633" w:name="_Toc89949479"/>
      <w:bookmarkStart w:id="7634" w:name="_Toc138854024"/>
      <w:bookmarkStart w:id="7635" w:name="_Toc137554962"/>
      <w:bookmarkStart w:id="7636" w:name="_Toc98755868"/>
      <w:bookmarkStart w:id="7637" w:name="_Toc76542460"/>
      <w:bookmarkStart w:id="7638" w:name="_Toc130402411"/>
      <w:bookmarkStart w:id="7639" w:name="_Toc138946705"/>
      <w:bookmarkStart w:id="7640" w:name="_Toc82451090"/>
      <w:bookmarkStart w:id="7641" w:name="_Toc106184389"/>
      <w:bookmarkStart w:id="7642" w:name="_Toc169718972"/>
      <w:r>
        <w:rPr>
          <w:rFonts w:eastAsiaTheme="minorEastAsia"/>
        </w:rPr>
        <w:t>G.1.5.2.4</w:t>
      </w:r>
      <w:r>
        <w:rPr>
          <w:rFonts w:eastAsiaTheme="minorEastAsia"/>
        </w:rPr>
        <w:tab/>
        <w:t>SSB pattern 4 in FR2: SSB allocation for SSB SCS=240 kHz</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3F5D5FEC" w14:textId="77777777" w:rsidR="00B20359" w:rsidRDefault="00B20359" w:rsidP="00B20359">
      <w:pPr>
        <w:pStyle w:val="TH"/>
        <w:rPr>
          <w:rFonts w:eastAsiaTheme="minorEastAsia"/>
        </w:rPr>
      </w:pPr>
      <w:r>
        <w:rPr>
          <w:rFonts w:eastAsiaTheme="minorEastAsia"/>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B20359"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Default="00B20359" w:rsidP="00262A74">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Default="00B20359" w:rsidP="00262A74">
            <w:pPr>
              <w:pStyle w:val="TAH"/>
              <w:rPr>
                <w:rFonts w:eastAsiaTheme="minorEastAsia"/>
              </w:rPr>
            </w:pPr>
            <w:r>
              <w:rPr>
                <w:rFonts w:eastAsiaTheme="minorEastAsia"/>
              </w:rPr>
              <w:t>Values</w:t>
            </w:r>
          </w:p>
        </w:tc>
      </w:tr>
      <w:tr w:rsidR="00B20359"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Default="00B20359" w:rsidP="00262A74">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Default="00B20359" w:rsidP="00262A74">
            <w:pPr>
              <w:pStyle w:val="TAL"/>
              <w:rPr>
                <w:rFonts w:eastAsiaTheme="minorEastAsia"/>
              </w:rPr>
            </w:pPr>
            <w:r>
              <w:rPr>
                <w:rFonts w:eastAsiaTheme="minorEastAsia"/>
              </w:rPr>
              <w:t>240 kHz</w:t>
            </w:r>
          </w:p>
        </w:tc>
      </w:tr>
      <w:tr w:rsidR="00B20359"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Default="00B20359" w:rsidP="00262A74">
            <w:pPr>
              <w:pStyle w:val="TAL"/>
              <w:rPr>
                <w:rFonts w:eastAsiaTheme="minorEastAsia"/>
              </w:rPr>
            </w:pPr>
            <w:r>
              <w:rPr>
                <w:rFonts w:eastAsiaTheme="minorEastAsia"/>
              </w:rPr>
              <w:t>20 ms</w:t>
            </w:r>
          </w:p>
        </w:tc>
      </w:tr>
      <w:tr w:rsidR="00B20359"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Default="00B20359" w:rsidP="00262A74">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Default="00B20359" w:rsidP="00262A74">
            <w:pPr>
              <w:pStyle w:val="TAL"/>
              <w:rPr>
                <w:rFonts w:eastAsiaTheme="minorEastAsia"/>
              </w:rPr>
            </w:pPr>
            <w:r>
              <w:rPr>
                <w:rFonts w:eastAsiaTheme="minorEastAsia"/>
              </w:rPr>
              <w:t>1</w:t>
            </w:r>
          </w:p>
        </w:tc>
      </w:tr>
      <w:tr w:rsidR="00B20359"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Default="00B20359" w:rsidP="00262A74">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Default="00B20359" w:rsidP="00262A74">
            <w:pPr>
              <w:pStyle w:val="TAL"/>
              <w:rPr>
                <w:rFonts w:eastAsiaTheme="minorEastAsia"/>
              </w:rPr>
            </w:pPr>
            <w:r>
              <w:rPr>
                <w:rFonts w:eastAsiaTheme="minorEastAsia"/>
              </w:rPr>
              <w:t>0</w:t>
            </w:r>
          </w:p>
        </w:tc>
      </w:tr>
      <w:tr w:rsidR="00B20359"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Default="00B20359" w:rsidP="00262A74">
            <w:pPr>
              <w:pStyle w:val="TAL"/>
              <w:rPr>
                <w:rFonts w:eastAsiaTheme="minorEastAsia"/>
              </w:rPr>
            </w:pPr>
            <w:r>
              <w:rPr>
                <w:rFonts w:eastAsiaTheme="minorEastAsia"/>
              </w:rPr>
              <w:t>8-11</w:t>
            </w:r>
          </w:p>
        </w:tc>
      </w:tr>
      <w:tr w:rsidR="00B20359"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Default="00B20359" w:rsidP="00262A74">
            <w:pPr>
              <w:pStyle w:val="TAL"/>
              <w:rPr>
                <w:rFonts w:eastAsiaTheme="minorEastAsia"/>
              </w:rPr>
            </w:pPr>
            <w:r>
              <w:rPr>
                <w:rFonts w:eastAsiaTheme="minorEastAsia"/>
              </w:rPr>
              <w:t>0</w:t>
            </w:r>
          </w:p>
        </w:tc>
      </w:tr>
      <w:tr w:rsidR="00B20359"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962804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0C56647" w14:textId="77777777" w:rsidR="00B20359" w:rsidRDefault="00B20359" w:rsidP="00B20359">
      <w:pPr>
        <w:rPr>
          <w:rFonts w:eastAsia="MS Mincho"/>
        </w:rPr>
      </w:pPr>
    </w:p>
    <w:p w14:paraId="1FF17CE0" w14:textId="77777777" w:rsidR="00B20359" w:rsidRDefault="00B20359" w:rsidP="00FB0999">
      <w:pPr>
        <w:pStyle w:val="Heading4"/>
        <w:rPr>
          <w:rFonts w:eastAsiaTheme="minorEastAsia"/>
        </w:rPr>
      </w:pPr>
      <w:bookmarkStart w:id="7643" w:name="_Toc98755869"/>
      <w:bookmarkStart w:id="7644" w:name="_Toc138854025"/>
      <w:bookmarkStart w:id="7645" w:name="_Toc76542461"/>
      <w:bookmarkStart w:id="7646" w:name="_Toc89949480"/>
      <w:bookmarkStart w:id="7647" w:name="_Toc106184390"/>
      <w:bookmarkStart w:id="7648" w:name="_Toc137554963"/>
      <w:bookmarkStart w:id="7649" w:name="_Toc130402412"/>
      <w:bookmarkStart w:id="7650" w:name="_Toc138946706"/>
      <w:bookmarkStart w:id="7651" w:name="_Toc82450443"/>
      <w:bookmarkStart w:id="7652" w:name="_Toc74583648"/>
      <w:bookmarkStart w:id="7653" w:name="_Toc82451091"/>
      <w:bookmarkStart w:id="7654" w:name="_Toc98763461"/>
      <w:bookmarkStart w:id="7655" w:name="_Toc169718973"/>
      <w:r>
        <w:rPr>
          <w:rFonts w:eastAsiaTheme="minorEastAsia"/>
        </w:rPr>
        <w:t>G.1.5.2.5</w:t>
      </w:r>
      <w:r>
        <w:rPr>
          <w:rFonts w:eastAsiaTheme="minorEastAsia"/>
        </w:rPr>
        <w:tab/>
        <w:t>SSB pattern 5 in FR2: SSB allocation for SSB SCS=120 kHz</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0E505101" w14:textId="77777777" w:rsidR="00B20359" w:rsidRDefault="00B20359" w:rsidP="00B20359">
      <w:pPr>
        <w:pStyle w:val="TH"/>
        <w:rPr>
          <w:rFonts w:eastAsiaTheme="minorEastAsia"/>
        </w:rPr>
      </w:pPr>
      <w:r>
        <w:rPr>
          <w:rFonts w:eastAsiaTheme="minorEastAsia"/>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Default="00B20359" w:rsidP="00262A74">
            <w:pPr>
              <w:pStyle w:val="TAH"/>
              <w:rPr>
                <w:rFonts w:eastAsiaTheme="minorEastAsia"/>
              </w:rPr>
            </w:pPr>
            <w:r>
              <w:rPr>
                <w:rFonts w:eastAsiaTheme="minorEastAsia"/>
              </w:rPr>
              <w:t>Values</w:t>
            </w:r>
          </w:p>
        </w:tc>
      </w:tr>
      <w:tr w:rsidR="00B20359"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Default="00B20359" w:rsidP="00262A74">
            <w:pPr>
              <w:pStyle w:val="TAL"/>
              <w:rPr>
                <w:rFonts w:eastAsiaTheme="minorEastAsia"/>
              </w:rPr>
            </w:pPr>
            <w:r>
              <w:rPr>
                <w:rFonts w:eastAsiaTheme="minorEastAsia"/>
              </w:rPr>
              <w:t>120 kHz</w:t>
            </w:r>
          </w:p>
        </w:tc>
      </w:tr>
      <w:tr w:rsidR="00B20359"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Default="00B20359" w:rsidP="00262A74">
            <w:pPr>
              <w:pStyle w:val="TAL"/>
              <w:rPr>
                <w:rFonts w:eastAsiaTheme="minorEastAsia"/>
              </w:rPr>
            </w:pPr>
            <w:r>
              <w:rPr>
                <w:rFonts w:eastAsiaTheme="minorEastAsia"/>
              </w:rPr>
              <w:t>20 ms</w:t>
            </w:r>
          </w:p>
        </w:tc>
      </w:tr>
      <w:tr w:rsidR="00B20359"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Default="00B20359" w:rsidP="00262A74">
            <w:pPr>
              <w:pStyle w:val="TAL"/>
              <w:rPr>
                <w:rFonts w:eastAsiaTheme="minorEastAsia"/>
              </w:rPr>
            </w:pPr>
            <w:r>
              <w:rPr>
                <w:rFonts w:eastAsiaTheme="minorEastAsia"/>
              </w:rPr>
              <w:t>2</w:t>
            </w:r>
          </w:p>
        </w:tc>
      </w:tr>
      <w:tr w:rsidR="00B20359"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Default="00B20359" w:rsidP="00262A74">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Default="00B20359" w:rsidP="00262A74">
            <w:pPr>
              <w:pStyle w:val="TAL"/>
              <w:rPr>
                <w:rFonts w:eastAsiaTheme="minorEastAsia"/>
              </w:rPr>
            </w:pPr>
            <w:r>
              <w:rPr>
                <w:rFonts w:eastAsiaTheme="minorEastAsia"/>
              </w:rPr>
              <w:t>3</w:t>
            </w:r>
          </w:p>
        </w:tc>
      </w:tr>
      <w:tr w:rsidR="00B20359"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Default="00B20359" w:rsidP="00262A74">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Default="00B20359" w:rsidP="00262A74">
            <w:pPr>
              <w:pStyle w:val="TAL"/>
              <w:rPr>
                <w:rFonts w:eastAsiaTheme="minorEastAsia"/>
              </w:rPr>
            </w:pPr>
            <w:r>
              <w:rPr>
                <w:rFonts w:eastAsiaTheme="minorEastAsia"/>
              </w:rPr>
              <w:t>6-9</w:t>
            </w:r>
          </w:p>
        </w:tc>
      </w:tr>
      <w:tr w:rsidR="00B20359"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Default="00B20359" w:rsidP="00262A74">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Default="00B20359" w:rsidP="00262A74">
            <w:pPr>
              <w:pStyle w:val="TAL"/>
              <w:rPr>
                <w:rFonts w:eastAsiaTheme="minorEastAsia"/>
              </w:rPr>
            </w:pPr>
            <w:r>
              <w:rPr>
                <w:rFonts w:eastAsiaTheme="minorEastAsia"/>
              </w:rPr>
              <w:t>1</w:t>
            </w:r>
          </w:p>
        </w:tc>
      </w:tr>
      <w:tr w:rsidR="00B20359"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6DFB4B8"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3079401" w14:textId="77777777" w:rsidR="00B20359" w:rsidRDefault="00B20359" w:rsidP="00B20359">
      <w:pPr>
        <w:rPr>
          <w:rFonts w:eastAsia="MS Mincho"/>
        </w:rPr>
      </w:pPr>
    </w:p>
    <w:p w14:paraId="44C5C327" w14:textId="77777777" w:rsidR="00B20359" w:rsidRDefault="00B20359" w:rsidP="00FB0999">
      <w:pPr>
        <w:pStyle w:val="Heading4"/>
        <w:rPr>
          <w:rFonts w:eastAsiaTheme="minorEastAsia"/>
        </w:rPr>
      </w:pPr>
      <w:bookmarkStart w:id="7656" w:name="_Toc106184391"/>
      <w:bookmarkStart w:id="7657" w:name="_Toc82451092"/>
      <w:bookmarkStart w:id="7658" w:name="_Toc130402413"/>
      <w:bookmarkStart w:id="7659" w:name="_Toc98755870"/>
      <w:bookmarkStart w:id="7660" w:name="_Toc82450444"/>
      <w:bookmarkStart w:id="7661" w:name="_Toc138946707"/>
      <w:bookmarkStart w:id="7662" w:name="_Toc74583649"/>
      <w:bookmarkStart w:id="7663" w:name="_Toc98763462"/>
      <w:bookmarkStart w:id="7664" w:name="_Toc89949481"/>
      <w:bookmarkStart w:id="7665" w:name="_Toc76542462"/>
      <w:bookmarkStart w:id="7666" w:name="_Toc138854026"/>
      <w:bookmarkStart w:id="7667" w:name="_Toc137554964"/>
      <w:bookmarkStart w:id="7668" w:name="_Toc169718974"/>
      <w:r>
        <w:rPr>
          <w:rFonts w:eastAsiaTheme="minorEastAsia"/>
        </w:rPr>
        <w:t>G.1.5.2.6</w:t>
      </w:r>
      <w:r>
        <w:rPr>
          <w:rFonts w:eastAsiaTheme="minorEastAsia"/>
        </w:rPr>
        <w:tab/>
        <w:t>SSB pattern 6 in FR2: SSB allocation for SSB SCS=240 kHz</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71DC925F" w14:textId="77777777" w:rsidR="00B20359" w:rsidRDefault="00B20359" w:rsidP="00B20359">
      <w:pPr>
        <w:pStyle w:val="TH"/>
        <w:rPr>
          <w:rFonts w:eastAsiaTheme="minorEastAsia"/>
        </w:rPr>
      </w:pPr>
      <w:r>
        <w:rPr>
          <w:rFonts w:eastAsiaTheme="minorEastAsia"/>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Default="00B20359" w:rsidP="00262A74">
            <w:pPr>
              <w:pStyle w:val="TAH"/>
              <w:rPr>
                <w:rFonts w:eastAsiaTheme="minorEastAsia"/>
              </w:rPr>
            </w:pPr>
            <w:r>
              <w:rPr>
                <w:rFonts w:eastAsiaTheme="minorEastAsia"/>
              </w:rPr>
              <w:t>Values</w:t>
            </w:r>
          </w:p>
        </w:tc>
      </w:tr>
      <w:tr w:rsidR="00B20359"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Default="00B20359" w:rsidP="00262A74">
            <w:pPr>
              <w:pStyle w:val="TAL"/>
              <w:rPr>
                <w:rFonts w:eastAsiaTheme="minorEastAsia"/>
              </w:rPr>
            </w:pPr>
            <w:r>
              <w:rPr>
                <w:rFonts w:eastAsiaTheme="minorEastAsia"/>
              </w:rPr>
              <w:t>240 kHz</w:t>
            </w:r>
          </w:p>
        </w:tc>
      </w:tr>
      <w:tr w:rsidR="00B20359"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Default="00B20359" w:rsidP="00262A74">
            <w:pPr>
              <w:pStyle w:val="TAL"/>
              <w:rPr>
                <w:rFonts w:eastAsiaTheme="minorEastAsia"/>
              </w:rPr>
            </w:pPr>
            <w:r>
              <w:rPr>
                <w:rFonts w:eastAsiaTheme="minorEastAsia"/>
              </w:rPr>
              <w:t>20 ms</w:t>
            </w:r>
          </w:p>
        </w:tc>
      </w:tr>
      <w:tr w:rsidR="00B20359"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Default="00B20359" w:rsidP="00262A74">
            <w:pPr>
              <w:pStyle w:val="TAL"/>
              <w:rPr>
                <w:rFonts w:eastAsiaTheme="minorEastAsia"/>
              </w:rPr>
            </w:pPr>
            <w:r>
              <w:rPr>
                <w:rFonts w:eastAsiaTheme="minorEastAsia"/>
              </w:rPr>
              <w:t>2</w:t>
            </w:r>
          </w:p>
        </w:tc>
      </w:tr>
      <w:tr w:rsidR="00B20359"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Default="00B20359" w:rsidP="00262A74">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Default="00B20359" w:rsidP="00262A74">
            <w:pPr>
              <w:pStyle w:val="TAL"/>
              <w:rPr>
                <w:rFonts w:eastAsiaTheme="minorEastAsia"/>
              </w:rPr>
            </w:pPr>
            <w:r>
              <w:rPr>
                <w:rFonts w:eastAsiaTheme="minorEastAsia"/>
              </w:rPr>
              <w:t>3</w:t>
            </w:r>
          </w:p>
        </w:tc>
      </w:tr>
      <w:tr w:rsidR="00B20359"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Default="00B20359" w:rsidP="00262A74">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Default="00B20359" w:rsidP="00262A74">
            <w:pPr>
              <w:pStyle w:val="TAL"/>
              <w:rPr>
                <w:rFonts w:eastAsiaTheme="minorEastAsia"/>
              </w:rPr>
            </w:pPr>
            <w:r>
              <w:rPr>
                <w:rFonts w:eastAsiaTheme="minorEastAsia"/>
              </w:rPr>
              <w:t>6-9</w:t>
            </w:r>
          </w:p>
        </w:tc>
      </w:tr>
      <w:tr w:rsidR="00B20359"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Default="00B20359" w:rsidP="00262A74">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Default="00B20359" w:rsidP="00262A74">
            <w:pPr>
              <w:pStyle w:val="TAL"/>
              <w:rPr>
                <w:rFonts w:eastAsiaTheme="minorEastAsia"/>
              </w:rPr>
            </w:pPr>
            <w:r>
              <w:rPr>
                <w:rFonts w:eastAsiaTheme="minorEastAsia"/>
              </w:rPr>
              <w:t>1</w:t>
            </w:r>
          </w:p>
        </w:tc>
      </w:tr>
      <w:tr w:rsidR="00B20359"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72BD2BBB"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3BE65E9" w14:textId="77777777" w:rsidR="00B20359" w:rsidRDefault="00B20359" w:rsidP="00B20359">
      <w:pPr>
        <w:rPr>
          <w:rFonts w:eastAsia="MS Mincho"/>
        </w:rPr>
      </w:pPr>
    </w:p>
    <w:p w14:paraId="1A58922F" w14:textId="77777777" w:rsidR="00B20359" w:rsidRDefault="00B20359" w:rsidP="00FB0999">
      <w:pPr>
        <w:pStyle w:val="Heading4"/>
        <w:rPr>
          <w:rFonts w:eastAsiaTheme="minorEastAsia"/>
        </w:rPr>
      </w:pPr>
      <w:bookmarkStart w:id="7669" w:name="_Toc138854027"/>
      <w:bookmarkStart w:id="7670" w:name="_Toc130402414"/>
      <w:bookmarkStart w:id="7671" w:name="_Toc138946708"/>
      <w:bookmarkStart w:id="7672" w:name="_Toc106184392"/>
      <w:bookmarkStart w:id="7673" w:name="_Toc98763463"/>
      <w:bookmarkStart w:id="7674" w:name="_Toc82451093"/>
      <w:bookmarkStart w:id="7675" w:name="_Toc137554965"/>
      <w:bookmarkStart w:id="7676" w:name="_Toc76542463"/>
      <w:bookmarkStart w:id="7677" w:name="_Toc98755871"/>
      <w:bookmarkStart w:id="7678" w:name="_Toc89949482"/>
      <w:bookmarkStart w:id="7679" w:name="_Toc82450445"/>
      <w:bookmarkStart w:id="7680" w:name="_Toc74583650"/>
      <w:bookmarkStart w:id="7681" w:name="_Toc169718975"/>
      <w:r>
        <w:rPr>
          <w:rFonts w:eastAsiaTheme="minorEastAsia"/>
        </w:rPr>
        <w:t>G.1.5.2.7</w:t>
      </w:r>
      <w:r>
        <w:rPr>
          <w:rFonts w:eastAsiaTheme="minorEastAsia"/>
        </w:rPr>
        <w:tab/>
        <w:t>SSB pattern 7 in FR2: SSB allocation for SSB SCS=120 kHz</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52ECD630" w14:textId="77777777" w:rsidR="00B20359" w:rsidRDefault="00B20359" w:rsidP="00B20359">
      <w:pPr>
        <w:pStyle w:val="TH"/>
        <w:rPr>
          <w:rFonts w:eastAsiaTheme="minorEastAsia"/>
        </w:rPr>
      </w:pPr>
      <w:r>
        <w:rPr>
          <w:rFonts w:eastAsiaTheme="minorEastAsia"/>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Default="00B20359" w:rsidP="00262A74">
            <w:pPr>
              <w:pStyle w:val="TAH"/>
              <w:rPr>
                <w:rFonts w:eastAsiaTheme="minorEastAsia"/>
              </w:rPr>
            </w:pPr>
            <w:r>
              <w:rPr>
                <w:rFonts w:eastAsiaTheme="minorEastAsia"/>
              </w:rPr>
              <w:t>Values</w:t>
            </w:r>
          </w:p>
        </w:tc>
      </w:tr>
      <w:tr w:rsidR="00B20359"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Default="00B20359" w:rsidP="00262A74">
            <w:pPr>
              <w:pStyle w:val="TAL"/>
              <w:rPr>
                <w:rFonts w:eastAsiaTheme="minorEastAsia"/>
              </w:rPr>
            </w:pPr>
            <w:r>
              <w:rPr>
                <w:rFonts w:eastAsiaTheme="minorEastAsia"/>
              </w:rPr>
              <w:t>120 kHz</w:t>
            </w:r>
          </w:p>
        </w:tc>
      </w:tr>
      <w:tr w:rsidR="00B20359"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Default="00B20359" w:rsidP="00262A74">
            <w:pPr>
              <w:pStyle w:val="TAL"/>
              <w:rPr>
                <w:rFonts w:eastAsiaTheme="minorEastAsia"/>
              </w:rPr>
            </w:pPr>
            <w:r>
              <w:rPr>
                <w:rFonts w:eastAsiaTheme="minorEastAsia"/>
              </w:rPr>
              <w:t>20 ms</w:t>
            </w:r>
          </w:p>
        </w:tc>
      </w:tr>
      <w:tr w:rsidR="00B20359"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Default="00B20359" w:rsidP="00262A74">
            <w:pPr>
              <w:pStyle w:val="TAL"/>
              <w:rPr>
                <w:rFonts w:eastAsiaTheme="minorEastAsia"/>
              </w:rPr>
            </w:pPr>
            <w:r>
              <w:rPr>
                <w:rFonts w:eastAsiaTheme="minorEastAsia"/>
              </w:rPr>
              <w:t>1</w:t>
            </w:r>
          </w:p>
        </w:tc>
      </w:tr>
      <w:tr w:rsidR="00B20359"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Default="00B20359" w:rsidP="00262A74">
            <w:pPr>
              <w:pStyle w:val="TAL"/>
              <w:rPr>
                <w:rFonts w:eastAsiaTheme="minorEastAsia"/>
              </w:rPr>
            </w:pPr>
            <w:r>
              <w:rPr>
                <w:rFonts w:eastAsiaTheme="minorEastAsia"/>
              </w:rPr>
              <w:t>1</w:t>
            </w:r>
          </w:p>
        </w:tc>
      </w:tr>
      <w:tr w:rsidR="00B20359"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Default="00B20359" w:rsidP="00262A74">
            <w:pPr>
              <w:pStyle w:val="TAL"/>
              <w:rPr>
                <w:rFonts w:eastAsiaTheme="minorEastAsia"/>
              </w:rPr>
            </w:pPr>
            <w:r>
              <w:rPr>
                <w:rFonts w:eastAsiaTheme="minorEastAsia"/>
              </w:rPr>
              <w:t>8-11</w:t>
            </w:r>
          </w:p>
        </w:tc>
      </w:tr>
      <w:tr w:rsidR="00B20359"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Default="00B20359" w:rsidP="00262A74">
            <w:pPr>
              <w:pStyle w:val="TAL"/>
              <w:rPr>
                <w:rFonts w:eastAsiaTheme="minorEastAsia"/>
              </w:rPr>
            </w:pPr>
            <w:r>
              <w:rPr>
                <w:rFonts w:eastAsiaTheme="minorEastAsia"/>
              </w:rPr>
              <w:t>0</w:t>
            </w:r>
          </w:p>
        </w:tc>
      </w:tr>
      <w:tr w:rsidR="00B20359"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3914667D"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D08C211" w14:textId="77777777" w:rsidR="00B20359" w:rsidRDefault="00B20359" w:rsidP="00B20359">
      <w:pPr>
        <w:rPr>
          <w:rFonts w:eastAsia="MS Mincho"/>
        </w:rPr>
      </w:pPr>
    </w:p>
    <w:p w14:paraId="7409C6FC" w14:textId="77777777" w:rsidR="00B20359" w:rsidRDefault="00B20359" w:rsidP="00FB0999">
      <w:pPr>
        <w:pStyle w:val="Heading4"/>
        <w:rPr>
          <w:rFonts w:eastAsiaTheme="minorEastAsia"/>
        </w:rPr>
      </w:pPr>
      <w:bookmarkStart w:id="7682" w:name="_Toc138946709"/>
      <w:bookmarkStart w:id="7683" w:name="_Toc106184393"/>
      <w:bookmarkStart w:id="7684" w:name="_Toc74583651"/>
      <w:bookmarkStart w:id="7685" w:name="_Toc137554966"/>
      <w:bookmarkStart w:id="7686" w:name="_Toc76542464"/>
      <w:bookmarkStart w:id="7687" w:name="_Toc138854028"/>
      <w:bookmarkStart w:id="7688" w:name="_Toc130402415"/>
      <w:bookmarkStart w:id="7689" w:name="_Toc98763464"/>
      <w:bookmarkStart w:id="7690" w:name="_Toc89949483"/>
      <w:bookmarkStart w:id="7691" w:name="_Toc98755872"/>
      <w:bookmarkStart w:id="7692" w:name="_Toc82451094"/>
      <w:bookmarkStart w:id="7693" w:name="_Toc82450446"/>
      <w:bookmarkStart w:id="7694" w:name="_Toc169718976"/>
      <w:r>
        <w:rPr>
          <w:rFonts w:eastAsiaTheme="minorEastAsia"/>
        </w:rPr>
        <w:t>G.1.5.2.8</w:t>
      </w:r>
      <w:r>
        <w:rPr>
          <w:rFonts w:eastAsiaTheme="minorEastAsia"/>
        </w:rPr>
        <w:tab/>
        <w:t>SSB pattern 8 in FR2: SSB allocation for SSB SCS=240 kHz</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3623B652" w14:textId="77777777" w:rsidR="00B20359" w:rsidRDefault="00B20359" w:rsidP="00B20359">
      <w:pPr>
        <w:pStyle w:val="TH"/>
        <w:rPr>
          <w:rFonts w:eastAsiaTheme="minorEastAsia"/>
        </w:rPr>
      </w:pPr>
      <w:r>
        <w:rPr>
          <w:rFonts w:eastAsiaTheme="minorEastAsia"/>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B20359"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Default="00B20359" w:rsidP="00262A74">
            <w:pPr>
              <w:pStyle w:val="TAH"/>
              <w:rPr>
                <w:rFonts w:eastAsiaTheme="minorEastAsia"/>
              </w:rPr>
            </w:pPr>
            <w:r>
              <w:rPr>
                <w:rFonts w:eastAsiaTheme="minorEastAsia"/>
              </w:rPr>
              <w:t>Values</w:t>
            </w:r>
          </w:p>
        </w:tc>
      </w:tr>
      <w:tr w:rsidR="00B20359"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Default="00B20359" w:rsidP="00262A74">
            <w:pPr>
              <w:pStyle w:val="TAL"/>
              <w:rPr>
                <w:rFonts w:eastAsiaTheme="minorEastAsia"/>
              </w:rPr>
            </w:pPr>
            <w:r>
              <w:rPr>
                <w:rFonts w:eastAsiaTheme="minorEastAsia"/>
              </w:rPr>
              <w:t>240 kHz</w:t>
            </w:r>
          </w:p>
        </w:tc>
      </w:tr>
      <w:tr w:rsidR="00B20359"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Default="00B20359" w:rsidP="00262A74">
            <w:pPr>
              <w:pStyle w:val="TAL"/>
              <w:rPr>
                <w:rFonts w:eastAsiaTheme="minorEastAsia"/>
              </w:rPr>
            </w:pPr>
            <w:r>
              <w:rPr>
                <w:rFonts w:eastAsiaTheme="minorEastAsia"/>
              </w:rPr>
              <w:t>20 ms</w:t>
            </w:r>
          </w:p>
        </w:tc>
      </w:tr>
      <w:tr w:rsidR="00B20359"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Default="00B20359" w:rsidP="00262A74">
            <w:pPr>
              <w:pStyle w:val="TAL"/>
              <w:rPr>
                <w:rFonts w:eastAsiaTheme="minorEastAsia"/>
              </w:rPr>
            </w:pPr>
            <w:r>
              <w:rPr>
                <w:rFonts w:eastAsiaTheme="minorEastAsia"/>
              </w:rPr>
              <w:t>1</w:t>
            </w:r>
          </w:p>
        </w:tc>
      </w:tr>
      <w:tr w:rsidR="00B20359"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Default="00B20359" w:rsidP="00262A74">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Default="00B20359" w:rsidP="00262A74">
            <w:pPr>
              <w:pStyle w:val="TAL"/>
              <w:rPr>
                <w:rFonts w:eastAsiaTheme="minorEastAsia"/>
              </w:rPr>
            </w:pPr>
            <w:r>
              <w:rPr>
                <w:rFonts w:eastAsiaTheme="minorEastAsia"/>
              </w:rPr>
              <w:t>1</w:t>
            </w:r>
          </w:p>
        </w:tc>
      </w:tr>
      <w:tr w:rsidR="00B20359"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Default="00B20359" w:rsidP="00262A74">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Default="00B20359" w:rsidP="00262A74">
            <w:pPr>
              <w:pStyle w:val="TAL"/>
              <w:rPr>
                <w:rFonts w:eastAsiaTheme="minorEastAsia"/>
              </w:rPr>
            </w:pPr>
            <w:r>
              <w:rPr>
                <w:rFonts w:eastAsiaTheme="minorEastAsia"/>
              </w:rPr>
              <w:t>0-1</w:t>
            </w:r>
          </w:p>
        </w:tc>
      </w:tr>
      <w:tr w:rsidR="00B20359"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Default="00B20359" w:rsidP="00262A74">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Default="00B20359" w:rsidP="00262A74">
            <w:pPr>
              <w:pStyle w:val="TAL"/>
              <w:rPr>
                <w:rFonts w:eastAsiaTheme="minorEastAsia"/>
              </w:rPr>
            </w:pPr>
            <w:r>
              <w:rPr>
                <w:rFonts w:eastAsiaTheme="minorEastAsia"/>
              </w:rPr>
              <w:t>1</w:t>
            </w:r>
          </w:p>
        </w:tc>
      </w:tr>
      <w:tr w:rsidR="00B20359"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FDE33F6"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F259DFD" w14:textId="77777777" w:rsidR="00B20359" w:rsidRDefault="00B20359" w:rsidP="00B20359">
      <w:pPr>
        <w:rPr>
          <w:rFonts w:eastAsiaTheme="minorEastAsia"/>
        </w:rPr>
      </w:pPr>
    </w:p>
    <w:p w14:paraId="212AD931" w14:textId="77777777" w:rsidR="00B20359" w:rsidRDefault="00B20359" w:rsidP="00A61A2E">
      <w:pPr>
        <w:pStyle w:val="Heading2"/>
        <w:rPr>
          <w:rFonts w:eastAsiaTheme="minorEastAsia"/>
        </w:rPr>
      </w:pPr>
      <w:bookmarkStart w:id="7695" w:name="_Toc98755873"/>
      <w:bookmarkStart w:id="7696" w:name="_Toc89949484"/>
      <w:bookmarkStart w:id="7697" w:name="_Toc106184394"/>
      <w:bookmarkStart w:id="7698" w:name="_Toc137554967"/>
      <w:bookmarkStart w:id="7699" w:name="_Toc130402416"/>
      <w:bookmarkStart w:id="7700" w:name="_Toc76542465"/>
      <w:bookmarkStart w:id="7701" w:name="_Toc82451095"/>
      <w:bookmarkStart w:id="7702" w:name="_Toc138854029"/>
      <w:bookmarkStart w:id="7703" w:name="_Toc138946710"/>
      <w:bookmarkStart w:id="7704" w:name="_Toc98763465"/>
      <w:bookmarkStart w:id="7705" w:name="_Toc74583652"/>
      <w:bookmarkStart w:id="7706" w:name="_Toc82450447"/>
      <w:bookmarkStart w:id="7707" w:name="_Toc169718977"/>
      <w:r>
        <w:rPr>
          <w:rFonts w:eastAsiaTheme="minorEastAsia"/>
        </w:rPr>
        <w:t>G.1.6</w:t>
      </w:r>
      <w:r>
        <w:rPr>
          <w:rFonts w:eastAsiaTheme="minorEastAsia"/>
        </w:rPr>
        <w:tab/>
        <w:t>SMTC Configurations</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03DADDF5" w14:textId="77777777" w:rsidR="00B20359" w:rsidRDefault="00B20359" w:rsidP="00A61A2E">
      <w:pPr>
        <w:pStyle w:val="Heading3"/>
        <w:rPr>
          <w:rFonts w:eastAsiaTheme="minorEastAsia"/>
          <w:lang w:val="en-US"/>
        </w:rPr>
      </w:pPr>
      <w:bookmarkStart w:id="7708" w:name="_Toc130402417"/>
      <w:bookmarkStart w:id="7709" w:name="_Toc137554968"/>
      <w:bookmarkStart w:id="7710" w:name="_Toc138854030"/>
      <w:bookmarkStart w:id="7711" w:name="_Toc138946711"/>
      <w:bookmarkStart w:id="7712" w:name="_Toc169718978"/>
      <w:r>
        <w:rPr>
          <w:rFonts w:eastAsiaTheme="minorEastAsia"/>
          <w:lang w:val="en-US"/>
        </w:rPr>
        <w:t>G.1.6.1</w:t>
      </w:r>
      <w:r>
        <w:rPr>
          <w:rFonts w:eastAsiaTheme="minorEastAsia"/>
          <w:lang w:val="en-US"/>
        </w:rPr>
        <w:tab/>
        <w:t>SMTC pattern 1: SMTC period = 20 ms with SMTC duration = 1 ms</w:t>
      </w:r>
      <w:bookmarkEnd w:id="7708"/>
      <w:bookmarkEnd w:id="7709"/>
      <w:bookmarkEnd w:id="7710"/>
      <w:bookmarkEnd w:id="7711"/>
      <w:bookmarkEnd w:id="7712"/>
    </w:p>
    <w:p w14:paraId="7E81B978" w14:textId="77777777" w:rsidR="00B20359" w:rsidRDefault="00B20359" w:rsidP="00B20359">
      <w:pPr>
        <w:pStyle w:val="TH"/>
        <w:rPr>
          <w:rFonts w:eastAsiaTheme="minorEastAsia"/>
        </w:rPr>
      </w:pPr>
      <w:r>
        <w:rPr>
          <w:rFonts w:eastAsiaTheme="minorEastAsia"/>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Default="00B20359" w:rsidP="00262A74">
            <w:pPr>
              <w:pStyle w:val="TAH"/>
              <w:rPr>
                <w:rFonts w:eastAsiaTheme="minorEastAsia"/>
              </w:rPr>
            </w:pPr>
            <w:r>
              <w:rPr>
                <w:rFonts w:eastAsiaTheme="minorEastAsia"/>
              </w:rPr>
              <w:t>Values</w:t>
            </w:r>
          </w:p>
        </w:tc>
      </w:tr>
      <w:tr w:rsidR="00B20359"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Default="00B20359" w:rsidP="00262A74">
            <w:pPr>
              <w:pStyle w:val="TAL"/>
              <w:rPr>
                <w:rFonts w:eastAsiaTheme="minorEastAsia"/>
              </w:rPr>
            </w:pPr>
            <w:r>
              <w:rPr>
                <w:rFonts w:eastAsiaTheme="minorEastAsia"/>
              </w:rPr>
              <w:t>20 ms</w:t>
            </w:r>
          </w:p>
        </w:tc>
      </w:tr>
      <w:tr w:rsidR="00B20359"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Default="00B20359" w:rsidP="00262A74">
            <w:pPr>
              <w:pStyle w:val="TAL"/>
              <w:rPr>
                <w:rFonts w:eastAsiaTheme="minorEastAsia"/>
              </w:rPr>
            </w:pPr>
            <w:r>
              <w:rPr>
                <w:rFonts w:eastAsiaTheme="minorEastAsia"/>
              </w:rPr>
              <w:t>0 ms</w:t>
            </w:r>
          </w:p>
        </w:tc>
      </w:tr>
      <w:tr w:rsidR="00B20359"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Default="00B20359" w:rsidP="00262A74">
            <w:pPr>
              <w:pStyle w:val="TAL"/>
              <w:rPr>
                <w:rFonts w:eastAsiaTheme="minorEastAsia"/>
              </w:rPr>
            </w:pPr>
            <w:r>
              <w:rPr>
                <w:rFonts w:eastAsiaTheme="minorEastAsia"/>
              </w:rPr>
              <w:t>1 ms</w:t>
            </w:r>
          </w:p>
        </w:tc>
      </w:tr>
    </w:tbl>
    <w:p w14:paraId="71173CEB" w14:textId="77777777" w:rsidR="00B20359" w:rsidRDefault="00B20359" w:rsidP="00B20359">
      <w:pPr>
        <w:rPr>
          <w:rFonts w:eastAsiaTheme="minorEastAsia"/>
        </w:rPr>
      </w:pPr>
    </w:p>
    <w:p w14:paraId="2388FC28" w14:textId="77777777" w:rsidR="00B20359" w:rsidRDefault="00B20359" w:rsidP="00A61A2E">
      <w:pPr>
        <w:pStyle w:val="Heading3"/>
        <w:rPr>
          <w:rFonts w:eastAsiaTheme="minorEastAsia"/>
          <w:lang w:val="en-US"/>
        </w:rPr>
      </w:pPr>
      <w:bookmarkStart w:id="7713" w:name="_Toc82450448"/>
      <w:bookmarkStart w:id="7714" w:name="_Toc82451096"/>
      <w:bookmarkStart w:id="7715" w:name="_Toc74583653"/>
      <w:bookmarkStart w:id="7716" w:name="_Toc76542466"/>
      <w:bookmarkStart w:id="7717" w:name="_Toc89949485"/>
      <w:bookmarkStart w:id="7718" w:name="_Toc106184395"/>
      <w:bookmarkStart w:id="7719" w:name="_Toc130402418"/>
      <w:bookmarkStart w:id="7720" w:name="_Toc138854031"/>
      <w:bookmarkStart w:id="7721" w:name="_Toc98755874"/>
      <w:bookmarkStart w:id="7722" w:name="_Toc137554969"/>
      <w:bookmarkStart w:id="7723" w:name="_Toc98763466"/>
      <w:bookmarkStart w:id="7724" w:name="_Toc138946712"/>
      <w:bookmarkStart w:id="7725" w:name="_Toc169718979"/>
      <w:r>
        <w:rPr>
          <w:rFonts w:eastAsiaTheme="minorEastAsia"/>
          <w:lang w:val="en-US"/>
        </w:rPr>
        <w:t>G.1.6.2</w:t>
      </w:r>
      <w:r>
        <w:rPr>
          <w:rFonts w:eastAsiaTheme="minorEastAsia"/>
          <w:lang w:val="en-US"/>
        </w:rPr>
        <w:tab/>
        <w:t>SMTC pattern 2: SMTC period = 20 ms with SMTC duration = 5 ms</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593E5CE0" w14:textId="77777777" w:rsidR="00B20359" w:rsidRDefault="00B20359" w:rsidP="00B20359">
      <w:pPr>
        <w:pStyle w:val="TH"/>
        <w:rPr>
          <w:rFonts w:eastAsiaTheme="minorEastAsia"/>
        </w:rPr>
      </w:pPr>
      <w:r>
        <w:rPr>
          <w:rFonts w:eastAsiaTheme="minorEastAsia"/>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Default="00B20359" w:rsidP="00262A74">
            <w:pPr>
              <w:pStyle w:val="TAH"/>
              <w:rPr>
                <w:rFonts w:eastAsiaTheme="minorEastAsia"/>
              </w:rPr>
            </w:pPr>
            <w:r>
              <w:rPr>
                <w:rFonts w:eastAsiaTheme="minorEastAsia"/>
              </w:rPr>
              <w:t>Values</w:t>
            </w:r>
          </w:p>
        </w:tc>
      </w:tr>
      <w:tr w:rsidR="00B20359"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Default="00B20359" w:rsidP="00262A74">
            <w:pPr>
              <w:pStyle w:val="TAL"/>
              <w:rPr>
                <w:rFonts w:eastAsiaTheme="minorEastAsia"/>
              </w:rPr>
            </w:pPr>
            <w:r>
              <w:rPr>
                <w:rFonts w:eastAsiaTheme="minorEastAsia"/>
              </w:rPr>
              <w:t>20 ms</w:t>
            </w:r>
          </w:p>
        </w:tc>
      </w:tr>
      <w:tr w:rsidR="00B20359"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Default="00B20359" w:rsidP="00262A74">
            <w:pPr>
              <w:pStyle w:val="TAL"/>
              <w:rPr>
                <w:rFonts w:eastAsiaTheme="minorEastAsia"/>
              </w:rPr>
            </w:pPr>
            <w:r>
              <w:rPr>
                <w:rFonts w:eastAsiaTheme="minorEastAsia"/>
              </w:rPr>
              <w:t>0 ms</w:t>
            </w:r>
          </w:p>
        </w:tc>
      </w:tr>
      <w:tr w:rsidR="00B20359"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Default="00B20359" w:rsidP="00262A74">
            <w:pPr>
              <w:pStyle w:val="TAL"/>
              <w:rPr>
                <w:rFonts w:eastAsiaTheme="minorEastAsia"/>
              </w:rPr>
            </w:pPr>
            <w:r>
              <w:rPr>
                <w:rFonts w:eastAsiaTheme="minorEastAsia"/>
              </w:rPr>
              <w:t>5 ms</w:t>
            </w:r>
          </w:p>
        </w:tc>
      </w:tr>
    </w:tbl>
    <w:p w14:paraId="3815AE13" w14:textId="77777777" w:rsidR="00B20359" w:rsidRDefault="00B20359" w:rsidP="00B20359">
      <w:pPr>
        <w:rPr>
          <w:rFonts w:eastAsiaTheme="minorEastAsia"/>
        </w:rPr>
      </w:pPr>
    </w:p>
    <w:p w14:paraId="32C3E047" w14:textId="77777777" w:rsidR="00B20359" w:rsidRDefault="00B20359" w:rsidP="00FB0999">
      <w:pPr>
        <w:pStyle w:val="Heading3"/>
        <w:rPr>
          <w:rFonts w:eastAsiaTheme="minorEastAsia"/>
          <w:lang w:val="en-US"/>
        </w:rPr>
      </w:pPr>
      <w:bookmarkStart w:id="7726" w:name="_Toc138854032"/>
      <w:bookmarkStart w:id="7727" w:name="_Toc137554970"/>
      <w:bookmarkStart w:id="7728" w:name="_Toc82451097"/>
      <w:bookmarkStart w:id="7729" w:name="_Toc106184396"/>
      <w:bookmarkStart w:id="7730" w:name="_Toc74583654"/>
      <w:bookmarkStart w:id="7731" w:name="_Toc138946713"/>
      <w:bookmarkStart w:id="7732" w:name="_Toc76542467"/>
      <w:bookmarkStart w:id="7733" w:name="_Toc82450449"/>
      <w:bookmarkStart w:id="7734" w:name="_Toc130402419"/>
      <w:bookmarkStart w:id="7735" w:name="_Toc98755875"/>
      <w:bookmarkStart w:id="7736" w:name="_Toc89949486"/>
      <w:bookmarkStart w:id="7737" w:name="_Toc98763467"/>
      <w:bookmarkStart w:id="7738" w:name="_Toc169718980"/>
      <w:r>
        <w:rPr>
          <w:rFonts w:eastAsiaTheme="minorEastAsia"/>
          <w:lang w:val="en-US"/>
        </w:rPr>
        <w:t>G.1.6.3</w:t>
      </w:r>
      <w:r>
        <w:rPr>
          <w:rFonts w:eastAsiaTheme="minorEastAsia"/>
          <w:lang w:val="en-US"/>
        </w:rPr>
        <w:tab/>
        <w:t>SMTC pattern 3: SMTC period = 160 ms with SMTC duration = 1 ms</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1F7FC150" w14:textId="77777777" w:rsidR="00B20359" w:rsidRDefault="00B20359" w:rsidP="00B20359">
      <w:pPr>
        <w:pStyle w:val="TH"/>
        <w:rPr>
          <w:rFonts w:eastAsiaTheme="minorEastAsia"/>
        </w:rPr>
      </w:pPr>
      <w:r>
        <w:rPr>
          <w:rFonts w:eastAsiaTheme="minorEastAsia"/>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Default="00B20359" w:rsidP="00262A74">
            <w:pPr>
              <w:pStyle w:val="TAH"/>
              <w:rPr>
                <w:rFonts w:eastAsiaTheme="minorEastAsia"/>
              </w:rPr>
            </w:pPr>
            <w:r>
              <w:rPr>
                <w:rFonts w:eastAsiaTheme="minorEastAsia"/>
              </w:rPr>
              <w:t>Values</w:t>
            </w:r>
          </w:p>
        </w:tc>
      </w:tr>
      <w:tr w:rsidR="00B20359"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Default="00B20359" w:rsidP="00262A74">
            <w:pPr>
              <w:pStyle w:val="TAL"/>
              <w:rPr>
                <w:rFonts w:eastAsiaTheme="minorEastAsia"/>
              </w:rPr>
            </w:pPr>
            <w:r>
              <w:rPr>
                <w:rFonts w:eastAsiaTheme="minorEastAsia"/>
              </w:rPr>
              <w:t>160 ms</w:t>
            </w:r>
          </w:p>
        </w:tc>
      </w:tr>
      <w:tr w:rsidR="00B20359"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Default="00B20359" w:rsidP="00262A74">
            <w:pPr>
              <w:pStyle w:val="TAL"/>
              <w:rPr>
                <w:rFonts w:eastAsiaTheme="minorEastAsia"/>
              </w:rPr>
            </w:pPr>
            <w:r>
              <w:rPr>
                <w:rFonts w:eastAsiaTheme="minorEastAsia"/>
              </w:rPr>
              <w:t>0 ms</w:t>
            </w:r>
          </w:p>
        </w:tc>
      </w:tr>
      <w:tr w:rsidR="00B20359"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Default="00B20359" w:rsidP="00262A74">
            <w:pPr>
              <w:pStyle w:val="TAL"/>
              <w:rPr>
                <w:rFonts w:eastAsiaTheme="minorEastAsia"/>
              </w:rPr>
            </w:pPr>
            <w:r>
              <w:rPr>
                <w:rFonts w:eastAsiaTheme="minorEastAsia"/>
              </w:rPr>
              <w:t>1 ms</w:t>
            </w:r>
          </w:p>
        </w:tc>
      </w:tr>
    </w:tbl>
    <w:p w14:paraId="799E4ABB" w14:textId="77777777" w:rsidR="00B20359" w:rsidRDefault="00B20359" w:rsidP="00B20359">
      <w:pPr>
        <w:rPr>
          <w:rFonts w:eastAsiaTheme="minorEastAsia"/>
          <w:lang w:val="en-US"/>
        </w:rPr>
      </w:pPr>
      <w:bookmarkStart w:id="7739" w:name="_Toc76542468"/>
      <w:bookmarkStart w:id="7740" w:name="_Toc98755876"/>
      <w:bookmarkStart w:id="7741" w:name="_Toc98763468"/>
      <w:bookmarkStart w:id="7742" w:name="_Toc74583655"/>
      <w:bookmarkStart w:id="7743" w:name="_Toc82451098"/>
      <w:bookmarkStart w:id="7744" w:name="_Toc89949487"/>
      <w:bookmarkStart w:id="7745" w:name="_Toc106184397"/>
      <w:bookmarkStart w:id="7746" w:name="_Toc82450450"/>
    </w:p>
    <w:p w14:paraId="48A5CE49" w14:textId="77777777" w:rsidR="00B20359" w:rsidRDefault="00B20359" w:rsidP="00A61A2E">
      <w:pPr>
        <w:pStyle w:val="Heading3"/>
        <w:rPr>
          <w:rFonts w:eastAsiaTheme="minorEastAsia"/>
          <w:lang w:val="en-US"/>
        </w:rPr>
      </w:pPr>
      <w:bookmarkStart w:id="7747" w:name="_Toc130402420"/>
      <w:bookmarkStart w:id="7748" w:name="_Toc138946714"/>
      <w:bookmarkStart w:id="7749" w:name="_Toc138854033"/>
      <w:bookmarkStart w:id="7750" w:name="_Toc137554971"/>
      <w:bookmarkStart w:id="7751" w:name="_Toc169718981"/>
      <w:r>
        <w:rPr>
          <w:rFonts w:eastAsiaTheme="minorEastAsia"/>
          <w:lang w:val="en-US"/>
        </w:rPr>
        <w:t>G.1.6.4</w:t>
      </w:r>
      <w:r>
        <w:rPr>
          <w:rFonts w:eastAsiaTheme="minorEastAsia"/>
          <w:lang w:val="en-US"/>
        </w:rPr>
        <w:tab/>
        <w:t>SMTC pattern 4: SMTC period = 20 ms with SMTC duration = 1 ms</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1BE7A528" w14:textId="77777777" w:rsidR="00B20359" w:rsidRDefault="00B20359" w:rsidP="00B20359">
      <w:pPr>
        <w:pStyle w:val="TH"/>
        <w:rPr>
          <w:rFonts w:eastAsiaTheme="minorEastAsia"/>
        </w:rPr>
      </w:pPr>
      <w:r>
        <w:rPr>
          <w:rFonts w:eastAsiaTheme="minorEastAsia"/>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Default="00B20359" w:rsidP="00262A74">
            <w:pPr>
              <w:pStyle w:val="TAH"/>
              <w:rPr>
                <w:rFonts w:eastAsiaTheme="minorEastAsia"/>
              </w:rPr>
            </w:pPr>
            <w:r>
              <w:rPr>
                <w:rFonts w:eastAsiaTheme="minorEastAsia"/>
              </w:rPr>
              <w:t>Values</w:t>
            </w:r>
          </w:p>
        </w:tc>
      </w:tr>
      <w:tr w:rsidR="00B20359"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Default="00B20359" w:rsidP="00262A74">
            <w:pPr>
              <w:pStyle w:val="TAL"/>
              <w:rPr>
                <w:rFonts w:eastAsiaTheme="minorEastAsia"/>
              </w:rPr>
            </w:pPr>
            <w:r>
              <w:rPr>
                <w:rFonts w:eastAsiaTheme="minorEastAsia"/>
              </w:rPr>
              <w:t>20 ms</w:t>
            </w:r>
          </w:p>
        </w:tc>
      </w:tr>
      <w:tr w:rsidR="00B20359"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Default="00B20359" w:rsidP="00262A74">
            <w:pPr>
              <w:pStyle w:val="TAL"/>
              <w:rPr>
                <w:rFonts w:eastAsiaTheme="minorEastAsia"/>
              </w:rPr>
            </w:pPr>
            <w:r>
              <w:rPr>
                <w:rFonts w:eastAsiaTheme="minorEastAsia"/>
              </w:rPr>
              <w:t>10 ms</w:t>
            </w:r>
          </w:p>
        </w:tc>
      </w:tr>
      <w:tr w:rsidR="00B20359"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Default="00B20359" w:rsidP="00262A74">
            <w:pPr>
              <w:pStyle w:val="TAL"/>
              <w:rPr>
                <w:rFonts w:eastAsiaTheme="minorEastAsia"/>
              </w:rPr>
            </w:pPr>
            <w:r>
              <w:rPr>
                <w:rFonts w:eastAsiaTheme="minorEastAsia"/>
              </w:rPr>
              <w:t>1 ms</w:t>
            </w:r>
          </w:p>
        </w:tc>
      </w:tr>
    </w:tbl>
    <w:p w14:paraId="43DE3AD8" w14:textId="77777777" w:rsidR="00B20359" w:rsidRDefault="00B20359" w:rsidP="00B20359">
      <w:pPr>
        <w:rPr>
          <w:rFonts w:eastAsiaTheme="minorEastAsia"/>
        </w:rPr>
      </w:pPr>
    </w:p>
    <w:p w14:paraId="3F84363A" w14:textId="77777777" w:rsidR="00B20359" w:rsidRDefault="00B20359" w:rsidP="00A61A2E">
      <w:pPr>
        <w:pStyle w:val="Heading3"/>
        <w:rPr>
          <w:rFonts w:eastAsiaTheme="minorEastAsia"/>
          <w:lang w:val="en-US"/>
        </w:rPr>
      </w:pPr>
      <w:bookmarkStart w:id="7752" w:name="_Toc130402421"/>
      <w:bookmarkStart w:id="7753" w:name="_Toc137554972"/>
      <w:bookmarkStart w:id="7754" w:name="_Toc138854034"/>
      <w:bookmarkStart w:id="7755" w:name="_Toc76542469"/>
      <w:bookmarkStart w:id="7756" w:name="_Toc89949488"/>
      <w:bookmarkStart w:id="7757" w:name="_Toc138946715"/>
      <w:bookmarkStart w:id="7758" w:name="_Toc98755877"/>
      <w:bookmarkStart w:id="7759" w:name="_Toc106184398"/>
      <w:bookmarkStart w:id="7760" w:name="_Toc74583656"/>
      <w:bookmarkStart w:id="7761" w:name="_Toc82450451"/>
      <w:bookmarkStart w:id="7762" w:name="_Toc98763469"/>
      <w:bookmarkStart w:id="7763" w:name="_Toc82451099"/>
      <w:bookmarkStart w:id="7764" w:name="_Toc169718982"/>
      <w:r>
        <w:rPr>
          <w:rFonts w:eastAsiaTheme="minorEastAsia"/>
          <w:lang w:val="en-US"/>
        </w:rPr>
        <w:t>G.1.6.5</w:t>
      </w:r>
      <w:r>
        <w:rPr>
          <w:rFonts w:eastAsiaTheme="minorEastAsia"/>
          <w:lang w:val="en-US"/>
        </w:rPr>
        <w:tab/>
        <w:t>SMTC pattern 5: SMTC period = 20 ms with SMTC duration = 5 ms</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4E212D08" w14:textId="77777777" w:rsidR="00B20359" w:rsidRDefault="00B20359" w:rsidP="00B20359">
      <w:pPr>
        <w:pStyle w:val="TH"/>
        <w:rPr>
          <w:rFonts w:eastAsiaTheme="minorEastAsia"/>
        </w:rPr>
      </w:pPr>
      <w:r>
        <w:rPr>
          <w:rFonts w:eastAsiaTheme="minorEastAsia"/>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Default="00B20359" w:rsidP="00262A74">
            <w:pPr>
              <w:pStyle w:val="TAH"/>
              <w:rPr>
                <w:rFonts w:eastAsiaTheme="minorEastAsia"/>
              </w:rPr>
            </w:pPr>
            <w:r>
              <w:rPr>
                <w:rFonts w:eastAsiaTheme="minorEastAsia"/>
              </w:rPr>
              <w:t>Values</w:t>
            </w:r>
          </w:p>
        </w:tc>
      </w:tr>
      <w:tr w:rsidR="00B20359"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Default="00B20359" w:rsidP="00262A74">
            <w:pPr>
              <w:pStyle w:val="TAL"/>
              <w:rPr>
                <w:rFonts w:eastAsiaTheme="minorEastAsia"/>
              </w:rPr>
            </w:pPr>
            <w:r>
              <w:rPr>
                <w:rFonts w:eastAsiaTheme="minorEastAsia"/>
              </w:rPr>
              <w:t>20 ms</w:t>
            </w:r>
          </w:p>
        </w:tc>
      </w:tr>
      <w:tr w:rsidR="00B20359"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Default="00B20359" w:rsidP="00262A74">
            <w:pPr>
              <w:pStyle w:val="TAL"/>
              <w:rPr>
                <w:rFonts w:eastAsiaTheme="minorEastAsia"/>
              </w:rPr>
            </w:pPr>
            <w:r>
              <w:rPr>
                <w:rFonts w:eastAsiaTheme="minorEastAsia"/>
              </w:rPr>
              <w:t>10 ms</w:t>
            </w:r>
          </w:p>
        </w:tc>
      </w:tr>
      <w:tr w:rsidR="00B20359"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Default="00B20359" w:rsidP="00262A74">
            <w:pPr>
              <w:pStyle w:val="TAL"/>
              <w:rPr>
                <w:rFonts w:eastAsiaTheme="minorEastAsia"/>
              </w:rPr>
            </w:pPr>
            <w:r>
              <w:rPr>
                <w:rFonts w:eastAsiaTheme="minorEastAsia"/>
              </w:rPr>
              <w:t>5 ms</w:t>
            </w:r>
          </w:p>
        </w:tc>
      </w:tr>
    </w:tbl>
    <w:p w14:paraId="2F7EF2DD" w14:textId="77777777" w:rsidR="00B20359" w:rsidRDefault="00B20359" w:rsidP="00B20359">
      <w:pPr>
        <w:rPr>
          <w:rFonts w:eastAsiaTheme="minorEastAsia"/>
        </w:rPr>
      </w:pPr>
    </w:p>
    <w:p w14:paraId="3437CFFE" w14:textId="77777777" w:rsidR="00B20359" w:rsidRDefault="00B20359" w:rsidP="002F5B65">
      <w:pPr>
        <w:pStyle w:val="Heading2"/>
        <w:rPr>
          <w:rFonts w:eastAsiaTheme="minorEastAsia"/>
        </w:rPr>
      </w:pPr>
      <w:bookmarkStart w:id="7765" w:name="_Toc106184399"/>
      <w:bookmarkStart w:id="7766" w:name="_Toc82451100"/>
      <w:bookmarkStart w:id="7767" w:name="_Toc98755878"/>
      <w:bookmarkStart w:id="7768" w:name="_Toc76542470"/>
      <w:bookmarkStart w:id="7769" w:name="_Toc89949489"/>
      <w:bookmarkStart w:id="7770" w:name="_Toc138946716"/>
      <w:bookmarkStart w:id="7771" w:name="_Toc82450452"/>
      <w:bookmarkStart w:id="7772" w:name="_Toc137554973"/>
      <w:bookmarkStart w:id="7773" w:name="_Toc74583657"/>
      <w:bookmarkStart w:id="7774" w:name="_Toc98763470"/>
      <w:bookmarkStart w:id="7775" w:name="_Toc138854035"/>
      <w:bookmarkStart w:id="7776" w:name="_Toc130402422"/>
      <w:bookmarkStart w:id="7777" w:name="_Toc169718983"/>
      <w:r>
        <w:rPr>
          <w:rFonts w:eastAsiaTheme="minorEastAsia"/>
        </w:rPr>
        <w:t>G.1.7</w:t>
      </w:r>
      <w:r>
        <w:rPr>
          <w:rFonts w:eastAsiaTheme="minorEastAsia"/>
        </w:rPr>
        <w:tab/>
        <w:t>CSI-RS configurations</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5C331698" w14:textId="77777777" w:rsidR="00B20359" w:rsidRDefault="00B20359" w:rsidP="002F5B65">
      <w:pPr>
        <w:pStyle w:val="Heading3"/>
        <w:rPr>
          <w:rFonts w:eastAsiaTheme="minorEastAsia"/>
        </w:rPr>
      </w:pPr>
      <w:bookmarkStart w:id="7778" w:name="_Toc106184400"/>
      <w:bookmarkStart w:id="7779" w:name="_Toc138854036"/>
      <w:bookmarkStart w:id="7780" w:name="_Toc82451101"/>
      <w:bookmarkStart w:id="7781" w:name="_Toc82450453"/>
      <w:bookmarkStart w:id="7782" w:name="_Toc98755879"/>
      <w:bookmarkStart w:id="7783" w:name="_Toc130402423"/>
      <w:bookmarkStart w:id="7784" w:name="_Toc138946717"/>
      <w:bookmarkStart w:id="7785" w:name="_Toc98763471"/>
      <w:bookmarkStart w:id="7786" w:name="_Toc74583658"/>
      <w:bookmarkStart w:id="7787" w:name="_Toc137554974"/>
      <w:bookmarkStart w:id="7788" w:name="_Toc89949490"/>
      <w:bookmarkStart w:id="7789" w:name="_Toc76542471"/>
      <w:bookmarkStart w:id="7790" w:name="_Toc169718984"/>
      <w:r>
        <w:rPr>
          <w:rFonts w:eastAsiaTheme="minorEastAsia"/>
        </w:rPr>
        <w:t>G.1.7.1</w:t>
      </w:r>
      <w:r>
        <w:rPr>
          <w:rFonts w:eastAsiaTheme="minorEastAsia"/>
        </w:rPr>
        <w:tab/>
        <w:t>TDD</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2EF69E76" w14:textId="77777777" w:rsidR="00B20359" w:rsidRDefault="00B20359" w:rsidP="00B20359">
      <w:pPr>
        <w:pStyle w:val="TH"/>
        <w:rPr>
          <w:rFonts w:eastAsiaTheme="minorEastAsia"/>
        </w:rPr>
      </w:pPr>
      <w:r>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B20359"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Default="00B20359" w:rsidP="00262A74">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Default="00B20359" w:rsidP="00262A74">
            <w:pPr>
              <w:pStyle w:val="TAH"/>
              <w:rPr>
                <w:rFonts w:eastAsiaTheme="minorEastAsia"/>
                <w:lang w:eastAsia="ja-JP"/>
              </w:rPr>
            </w:pPr>
            <w:r>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Default="00B20359" w:rsidP="00262A74">
            <w:pPr>
              <w:pStyle w:val="TAH"/>
              <w:rPr>
                <w:rFonts w:eastAsiaTheme="minorEastAsia"/>
                <w:lang w:eastAsia="ja-JP"/>
              </w:rPr>
            </w:pPr>
            <w:r>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Default="00B20359" w:rsidP="00262A74">
            <w:pPr>
              <w:pStyle w:val="TAH"/>
              <w:rPr>
                <w:rFonts w:eastAsiaTheme="minorEastAsia"/>
                <w:lang w:eastAsia="ja-JP"/>
              </w:rPr>
            </w:pPr>
            <w:r>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Default="00B20359" w:rsidP="00262A74">
            <w:pPr>
              <w:pStyle w:val="TAH"/>
              <w:rPr>
                <w:rFonts w:eastAsiaTheme="minorEastAsia"/>
                <w:lang w:eastAsia="ja-JP"/>
              </w:rPr>
            </w:pPr>
            <w:r>
              <w:rPr>
                <w:rFonts w:eastAsiaTheme="minorEastAsia"/>
                <w:lang w:eastAsia="ja-JP"/>
              </w:rPr>
              <w:t>CSI-RS.1.4 TDD</w:t>
            </w:r>
          </w:p>
        </w:tc>
      </w:tr>
      <w:tr w:rsidR="00B20359"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Default="00B20359" w:rsidP="00262A74">
            <w:pPr>
              <w:pStyle w:val="TAC"/>
              <w:rPr>
                <w:rFonts w:eastAsiaTheme="minorEastAsia"/>
                <w:lang w:eastAsia="ja-JP"/>
              </w:rPr>
            </w:pPr>
            <w:r>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Default="00B20359" w:rsidP="00262A74">
            <w:pPr>
              <w:pStyle w:val="TAL"/>
              <w:rPr>
                <w:rFonts w:eastAsiaTheme="minorEastAsia" w:cs="Arial"/>
                <w:i/>
                <w:lang w:eastAsia="ja-JP"/>
              </w:rPr>
            </w:pPr>
            <w:r>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Default="00B20359" w:rsidP="00262A74">
            <w:pPr>
              <w:pStyle w:val="TAL"/>
              <w:rPr>
                <w:rFonts w:eastAsiaTheme="minorEastAsia" w:cs="Arial"/>
                <w:i/>
                <w:lang w:eastAsia="ja-JP"/>
              </w:rPr>
            </w:pPr>
            <w:r>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Default="00B20359" w:rsidP="00262A74">
            <w:pPr>
              <w:pStyle w:val="TAL"/>
              <w:rPr>
                <w:rFonts w:eastAsiaTheme="minorEastAsia" w:cs="Arial"/>
                <w:lang w:eastAsia="ja-JP"/>
              </w:rPr>
            </w:pPr>
            <w:r>
              <w:rPr>
                <w:rFonts w:cs="Arial"/>
                <w:lang w:eastAsia="ja-JP"/>
              </w:rPr>
              <w:t>0</w:t>
            </w:r>
          </w:p>
        </w:tc>
      </w:tr>
      <w:tr w:rsidR="00B20359"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Default="00B20359" w:rsidP="00262A74">
            <w:pPr>
              <w:pStyle w:val="TAL"/>
              <w:rPr>
                <w:rFonts w:eastAsiaTheme="minorEastAsia" w:cs="Arial"/>
                <w:i/>
                <w:lang w:eastAsia="ja-JP"/>
              </w:rPr>
            </w:pPr>
            <w:r>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Default="00B20359" w:rsidP="00262A74">
            <w:pPr>
              <w:keepNext/>
              <w:keepLines/>
              <w:spacing w:after="0"/>
              <w:rPr>
                <w:rFonts w:ascii="Arial" w:eastAsiaTheme="minorEastAsia" w:hAnsi="Arial" w:cs="Arial"/>
                <w:sz w:val="18"/>
                <w:lang w:eastAsia="ja-JP"/>
              </w:rPr>
            </w:pPr>
          </w:p>
        </w:tc>
      </w:tr>
      <w:tr w:rsidR="00B20359"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Default="00B20359" w:rsidP="00262A74">
            <w:pPr>
              <w:pStyle w:val="TAL"/>
              <w:rPr>
                <w:rFonts w:eastAsiaTheme="minorEastAsia"/>
              </w:rPr>
            </w:pPr>
          </w:p>
        </w:tc>
        <w:tc>
          <w:tcPr>
            <w:tcW w:w="1701" w:type="dxa"/>
            <w:tcBorders>
              <w:top w:val="single" w:sz="4" w:space="0" w:color="auto"/>
              <w:left w:val="single" w:sz="4" w:space="0" w:color="auto"/>
              <w:bottom w:val="nil"/>
              <w:right w:val="single" w:sz="4" w:space="0" w:color="auto"/>
            </w:tcBorders>
          </w:tcPr>
          <w:p w14:paraId="3CD11E1C"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CF42999"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4AA63E5"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910922C"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Default="00B20359" w:rsidP="00262A74">
            <w:pPr>
              <w:pStyle w:val="TAL"/>
              <w:rPr>
                <w:rFonts w:eastAsiaTheme="minorEastAsia"/>
              </w:rPr>
            </w:pPr>
            <w:r>
              <w:rPr>
                <w:rFonts w:eastAsiaTheme="minorEastAsia"/>
              </w:rPr>
              <w:t>nzp-CSI-RS-ResourceId</w:t>
            </w:r>
          </w:p>
        </w:tc>
        <w:tc>
          <w:tcPr>
            <w:tcW w:w="1701" w:type="dxa"/>
            <w:tcBorders>
              <w:top w:val="nil"/>
              <w:left w:val="single" w:sz="4" w:space="0" w:color="auto"/>
              <w:bottom w:val="nil"/>
              <w:right w:val="single" w:sz="4" w:space="0" w:color="auto"/>
            </w:tcBorders>
          </w:tcPr>
          <w:p w14:paraId="6A684527" w14:textId="77777777" w:rsidR="00B20359" w:rsidRDefault="00B20359" w:rsidP="00262A74">
            <w:pPr>
              <w:pStyle w:val="TAL"/>
              <w:rPr>
                <w:rFonts w:eastAsiaTheme="minorEastAsia"/>
                <w:lang w:eastAsia="ja-JP"/>
              </w:rPr>
            </w:pPr>
            <w:r>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D837A06"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495217E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Default="00B20359" w:rsidP="00262A74">
            <w:pPr>
              <w:pStyle w:val="TAL"/>
              <w:rPr>
                <w:rFonts w:eastAsiaTheme="minorEastAsia"/>
              </w:rPr>
            </w:pPr>
          </w:p>
        </w:tc>
        <w:tc>
          <w:tcPr>
            <w:tcW w:w="1701" w:type="dxa"/>
            <w:tcBorders>
              <w:top w:val="nil"/>
              <w:left w:val="single" w:sz="4" w:space="0" w:color="auto"/>
              <w:bottom w:val="single" w:sz="4" w:space="0" w:color="auto"/>
              <w:right w:val="single" w:sz="4" w:space="0" w:color="auto"/>
            </w:tcBorders>
          </w:tcPr>
          <w:p w14:paraId="6F293CD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Default="00B20359" w:rsidP="00262A74">
            <w:pPr>
              <w:pStyle w:val="TAL"/>
              <w:rPr>
                <w:rFonts w:eastAsiaTheme="minorEastAsia" w:cs="Arial"/>
                <w:i/>
                <w:lang w:eastAsia="ja-JP"/>
              </w:rPr>
            </w:pPr>
            <w:r>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Default="00B20359" w:rsidP="00262A74">
            <w:pPr>
              <w:pStyle w:val="TAL"/>
              <w:rPr>
                <w:rFonts w:eastAsiaTheme="minorEastAsia" w:cs="Arial"/>
                <w:i/>
                <w:lang w:eastAsia="ja-JP"/>
              </w:rPr>
            </w:pPr>
            <w:r>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Default="00B20359" w:rsidP="00262A74">
            <w:pPr>
              <w:pStyle w:val="TAL"/>
              <w:rPr>
                <w:rFonts w:eastAsiaTheme="minorEastAsia" w:cs="Arial"/>
                <w:i/>
                <w:lang w:eastAsia="ja-JP"/>
              </w:rPr>
            </w:pPr>
            <w:r>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Default="00B20359" w:rsidP="00262A74">
            <w:pPr>
              <w:pStyle w:val="TAL"/>
              <w:rPr>
                <w:rFonts w:eastAsiaTheme="minorEastAsia" w:cs="Arial"/>
                <w:i/>
                <w:lang w:eastAsia="ja-JP"/>
              </w:rPr>
            </w:pPr>
            <w:r>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Default="00B20359" w:rsidP="00262A74">
            <w:pPr>
              <w:pStyle w:val="TAL"/>
              <w:rPr>
                <w:rFonts w:eastAsiaTheme="minorEastAsia" w:cs="Arial"/>
                <w:lang w:eastAsia="ja-JP"/>
              </w:rPr>
            </w:pPr>
            <w:r>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Default="00B20359" w:rsidP="00262A74">
            <w:pPr>
              <w:pStyle w:val="TAL"/>
              <w:rPr>
                <w:rFonts w:eastAsiaTheme="minorEastAsia" w:cs="Arial"/>
                <w:i/>
                <w:lang w:eastAsia="ja-JP"/>
              </w:rPr>
            </w:pPr>
            <w:r>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Default="00B20359" w:rsidP="00262A74">
            <w:pPr>
              <w:pStyle w:val="TAL"/>
              <w:rPr>
                <w:rFonts w:eastAsiaTheme="minorEastAsia" w:cs="Arial"/>
                <w:lang w:eastAsia="ja-JP"/>
              </w:rPr>
            </w:pPr>
          </w:p>
        </w:tc>
      </w:tr>
      <w:tr w:rsidR="00B20359"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Default="00B20359" w:rsidP="00262A74">
            <w:pPr>
              <w:pStyle w:val="TAL"/>
              <w:rPr>
                <w:rFonts w:eastAsiaTheme="minorEastAsia" w:cs="Arial"/>
                <w:i/>
                <w:lang w:eastAsia="ja-JP"/>
              </w:rPr>
            </w:pPr>
            <w:r>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Default="00B20359" w:rsidP="00262A74">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701" w:type="dxa"/>
            <w:tcBorders>
              <w:top w:val="nil"/>
              <w:left w:val="single" w:sz="4" w:space="0" w:color="auto"/>
              <w:bottom w:val="nil"/>
              <w:right w:val="single" w:sz="4" w:space="0" w:color="auto"/>
            </w:tcBorders>
          </w:tcPr>
          <w:p w14:paraId="5C697329"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Default="00B20359" w:rsidP="00262A74">
            <w:pPr>
              <w:pStyle w:val="TAL"/>
              <w:rPr>
                <w:rFonts w:eastAsiaTheme="minorEastAsia" w:cs="Arial"/>
                <w:i/>
                <w:lang w:eastAsia="ja-JP"/>
              </w:rPr>
            </w:pPr>
            <w:r>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Default="00B20359" w:rsidP="00262A74">
            <w:pPr>
              <w:pStyle w:val="TAL"/>
              <w:rPr>
                <w:rFonts w:eastAsiaTheme="minorEastAsia" w:cs="Arial"/>
                <w:i/>
                <w:lang w:eastAsia="ja-JP"/>
              </w:rPr>
            </w:pPr>
            <w:r>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Default="00B20359" w:rsidP="00262A74">
            <w:pPr>
              <w:pStyle w:val="TAL"/>
              <w:rPr>
                <w:rFonts w:eastAsiaTheme="minorEastAsia" w:cs="Arial"/>
                <w:i/>
                <w:lang w:eastAsia="ja-JP"/>
              </w:rPr>
            </w:pPr>
            <w:r>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Default="00B20359" w:rsidP="00262A74">
            <w:pPr>
              <w:pStyle w:val="TAL"/>
              <w:rPr>
                <w:rFonts w:eastAsiaTheme="minorEastAsia" w:cs="Arial"/>
                <w:i/>
                <w:lang w:eastAsia="ja-JP"/>
              </w:rPr>
            </w:pPr>
            <w:r>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 xml:space="preserve">Note </w:t>
            </w:r>
            <w:r>
              <w:rPr>
                <w:rFonts w:ascii="Arial" w:hAnsi="Arial"/>
                <w:sz w:val="18"/>
              </w:rPr>
              <w:t>1:</w:t>
            </w:r>
            <w:r>
              <w:rPr>
                <w:rFonts w:ascii="Arial" w:hAnsi="Arial"/>
                <w:sz w:val="18"/>
              </w:rPr>
              <w:tab/>
              <w:t>If the configured value of PRBs is larger than the width of the corresponding BWP relevant for the test case, t</w:t>
            </w:r>
            <w:r>
              <w:rPr>
                <w:rFonts w:ascii="Arial" w:eastAsiaTheme="minorEastAsia" w:hAnsi="Arial"/>
                <w:sz w:val="18"/>
                <w:lang w:eastAsia="ja-JP"/>
              </w:rPr>
              <w:t>he Test Equipment shall implement CSI-RS only in the width of that BWP.</w:t>
            </w:r>
          </w:p>
        </w:tc>
      </w:tr>
    </w:tbl>
    <w:p w14:paraId="7C5446ED" w14:textId="77777777" w:rsidR="00B20359" w:rsidRDefault="00B20359" w:rsidP="00B20359">
      <w:pPr>
        <w:rPr>
          <w:rFonts w:eastAsia="MS Mincho"/>
        </w:rPr>
      </w:pPr>
    </w:p>
    <w:p w14:paraId="4831DA2C" w14:textId="77777777" w:rsidR="00B20359" w:rsidRDefault="00B20359" w:rsidP="00B20359">
      <w:pPr>
        <w:pStyle w:val="TH"/>
        <w:rPr>
          <w:rFonts w:eastAsiaTheme="minorEastAsia"/>
        </w:rPr>
      </w:pPr>
      <w:r>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Default="00B20359" w:rsidP="00262A74">
            <w:pPr>
              <w:pStyle w:val="TAH"/>
              <w:rPr>
                <w:rFonts w:eastAsiaTheme="minorEastAsia"/>
                <w:lang w:eastAsia="ja-JP"/>
              </w:rPr>
            </w:pPr>
            <w:r>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Default="00B20359" w:rsidP="00262A74">
            <w:pPr>
              <w:pStyle w:val="TAH"/>
              <w:rPr>
                <w:rFonts w:eastAsiaTheme="minorEastAsia"/>
                <w:lang w:eastAsia="ja-JP"/>
              </w:rPr>
            </w:pPr>
            <w:r>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Default="00B20359" w:rsidP="00262A74">
            <w:pPr>
              <w:pStyle w:val="TAH"/>
              <w:rPr>
                <w:rFonts w:eastAsiaTheme="minorEastAsia"/>
                <w:lang w:eastAsia="ja-JP"/>
              </w:rPr>
            </w:pPr>
            <w:r>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Default="00B20359" w:rsidP="00262A74">
            <w:pPr>
              <w:pStyle w:val="TAH"/>
              <w:rPr>
                <w:rFonts w:eastAsiaTheme="minorEastAsia"/>
                <w:lang w:eastAsia="ja-JP"/>
              </w:rPr>
            </w:pPr>
            <w:r>
              <w:rPr>
                <w:rFonts w:eastAsiaTheme="minorEastAsia"/>
                <w:lang w:eastAsia="ja-JP"/>
              </w:rPr>
              <w:t>CSI-RS.2.4 TDD</w:t>
            </w:r>
          </w:p>
        </w:tc>
      </w:tr>
      <w:tr w:rsidR="00B20359"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Default="00B20359" w:rsidP="00262A74">
            <w:pPr>
              <w:pStyle w:val="TAC"/>
              <w:rPr>
                <w:rFonts w:eastAsiaTheme="minorEastAsia"/>
                <w:b/>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Default="00B20359" w:rsidP="00262A74">
            <w:pPr>
              <w:pStyle w:val="TAC"/>
              <w:rPr>
                <w:rFonts w:eastAsiaTheme="minorEastAsia"/>
                <w:b/>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Default="00B20359" w:rsidP="00262A74">
            <w:pPr>
              <w:pStyle w:val="TAC"/>
              <w:rPr>
                <w:rFonts w:eastAsiaTheme="minorEastAsia"/>
                <w:b/>
                <w:lang w:eastAsia="ja-JP"/>
              </w:rPr>
            </w:pPr>
            <w:r>
              <w:rPr>
                <w:rFonts w:eastAsiaTheme="minorEastAsia"/>
                <w:lang w:eastAsia="ja-JP"/>
              </w:rPr>
              <w:t>aperiodic</w:t>
            </w:r>
          </w:p>
        </w:tc>
      </w:tr>
      <w:tr w:rsidR="00B20359"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Default="00B20359" w:rsidP="00262A74">
            <w:pPr>
              <w:keepNext/>
              <w:keepLines/>
              <w:spacing w:after="0"/>
              <w:jc w:val="center"/>
              <w:rPr>
                <w:rFonts w:ascii="Arial" w:eastAsiaTheme="minorEastAsia" w:hAnsi="Arial"/>
                <w:b/>
                <w:sz w:val="18"/>
                <w:lang w:eastAsia="ja-JP"/>
              </w:rPr>
            </w:pPr>
            <w:r>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Default="00B20359" w:rsidP="00262A74">
            <w:pPr>
              <w:pStyle w:val="TAL"/>
              <w:rPr>
                <w:rFonts w:eastAsiaTheme="minorEastAsia" w:cs="Arial"/>
                <w:lang w:eastAsia="ja-JP"/>
              </w:rPr>
            </w:pPr>
            <w:r>
              <w:rPr>
                <w:rFonts w:cs="Arial"/>
                <w:lang w:eastAsia="ja-JP"/>
              </w:rPr>
              <w:t>0</w:t>
            </w:r>
          </w:p>
        </w:tc>
      </w:tr>
      <w:tr w:rsidR="00B20359"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Default="00B20359" w:rsidP="00262A74">
            <w:pPr>
              <w:keepNext/>
              <w:keepLines/>
              <w:spacing w:after="0"/>
              <w:rPr>
                <w:rFonts w:ascii="Arial" w:eastAsiaTheme="minorEastAsia" w:hAnsi="Arial" w:cs="Arial"/>
                <w:sz w:val="18"/>
                <w:lang w:eastAsia="ja-JP"/>
              </w:rPr>
            </w:pPr>
          </w:p>
        </w:tc>
      </w:tr>
      <w:tr w:rsidR="00B20359"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4C791EE"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E60480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450363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53A678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10BFB534"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4103292"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60B3C40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Default="00B20359" w:rsidP="00262A74">
            <w:pPr>
              <w:pStyle w:val="TAL"/>
              <w:rPr>
                <w:rFonts w:eastAsiaTheme="minorEastAsia" w:cs="Arial"/>
                <w:lang w:eastAsia="ja-JP"/>
              </w:rPr>
            </w:pPr>
            <w:r>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Default="00B20359" w:rsidP="00262A74">
            <w:pPr>
              <w:pStyle w:val="TAL"/>
              <w:rPr>
                <w:rFonts w:eastAsiaTheme="minorEastAsia" w:cs="Arial"/>
                <w:lang w:eastAsia="ja-JP"/>
              </w:rPr>
            </w:pPr>
          </w:p>
        </w:tc>
      </w:tr>
      <w:tr w:rsidR="00B20359"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Default="00B20359" w:rsidP="00262A74">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55E99CE6"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w:t>
            </w:r>
            <w:r>
              <w:rPr>
                <w:rFonts w:ascii="Arial" w:hAnsi="Arial"/>
                <w:sz w:val="18"/>
              </w:rPr>
              <w:t>te 1:</w:t>
            </w:r>
            <w:r>
              <w:rPr>
                <w:rFonts w:ascii="Arial" w:hAnsi="Arial"/>
                <w:snapToGrid w:val="0"/>
                <w:sz w:val="18"/>
              </w:rPr>
              <w:tab/>
            </w:r>
            <w:r>
              <w:rPr>
                <w:rFonts w:ascii="Arial" w:hAnsi="Arial"/>
                <w:sz w:val="18"/>
              </w:rPr>
              <w:t>If the configured value of PRBs is larger than the width of the corresponding BWP relevant for the test cas</w:t>
            </w:r>
            <w:r>
              <w:rPr>
                <w:rFonts w:ascii="Arial" w:eastAsiaTheme="minorEastAsia" w:hAnsi="Arial"/>
                <w:sz w:val="18"/>
                <w:lang w:eastAsia="ja-JP"/>
              </w:rPr>
              <w:t>e, the Test Equipment shall implement CSI-RS only in the width of that BWP.</w:t>
            </w:r>
          </w:p>
        </w:tc>
      </w:tr>
    </w:tbl>
    <w:p w14:paraId="00719A93" w14:textId="77777777" w:rsidR="00B20359" w:rsidRDefault="00B20359" w:rsidP="00B20359">
      <w:pPr>
        <w:rPr>
          <w:rFonts w:eastAsia="MS Mincho"/>
        </w:rPr>
      </w:pPr>
    </w:p>
    <w:p w14:paraId="2143AD54" w14:textId="77777777" w:rsidR="00B20359" w:rsidRDefault="00B20359" w:rsidP="00B20359">
      <w:pPr>
        <w:pStyle w:val="TH"/>
        <w:rPr>
          <w:rFonts w:eastAsiaTheme="minorEastAsia"/>
        </w:rPr>
      </w:pPr>
      <w:r>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Default="00B20359" w:rsidP="00262A74">
            <w:pPr>
              <w:pStyle w:val="TAH"/>
              <w:rPr>
                <w:rFonts w:eastAsiaTheme="minorEastAsia"/>
                <w:lang w:eastAsia="ja-JP"/>
              </w:rPr>
            </w:pPr>
            <w:r>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Default="00B20359" w:rsidP="00262A74">
            <w:pPr>
              <w:pStyle w:val="TAH"/>
              <w:rPr>
                <w:rFonts w:eastAsiaTheme="minorEastAsia"/>
                <w:lang w:eastAsia="ja-JP"/>
              </w:rPr>
            </w:pPr>
            <w:r>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Default="00B20359" w:rsidP="00262A74">
            <w:pPr>
              <w:pStyle w:val="TAH"/>
              <w:rPr>
                <w:rFonts w:eastAsiaTheme="minorEastAsia"/>
                <w:lang w:eastAsia="ja-JP"/>
              </w:rPr>
            </w:pPr>
            <w:r>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Default="00B20359" w:rsidP="00262A74">
            <w:pPr>
              <w:pStyle w:val="TAH"/>
              <w:rPr>
                <w:rFonts w:eastAsiaTheme="minorEastAsia"/>
                <w:lang w:eastAsia="ja-JP"/>
              </w:rPr>
            </w:pPr>
            <w:r>
              <w:rPr>
                <w:rFonts w:eastAsiaTheme="minorEastAsia"/>
                <w:lang w:eastAsia="ja-JP"/>
              </w:rPr>
              <w:t>CSI-RS.3.4 TDD</w:t>
            </w:r>
          </w:p>
        </w:tc>
      </w:tr>
      <w:tr w:rsidR="00B20359"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Default="00B20359" w:rsidP="00262A74">
            <w:pPr>
              <w:pStyle w:val="TAC"/>
              <w:rPr>
                <w:rFonts w:eastAsiaTheme="minorEastAsia"/>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Default="00B20359" w:rsidP="00262A74">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Default="00B20359" w:rsidP="00262A74">
            <w:pPr>
              <w:pStyle w:val="TAL"/>
              <w:rPr>
                <w:rFonts w:eastAsiaTheme="minorEastAsia" w:cs="Arial"/>
                <w:lang w:eastAsia="ja-JP"/>
              </w:rPr>
            </w:pPr>
            <w:r>
              <w:rPr>
                <w:rFonts w:cs="Arial"/>
                <w:lang w:eastAsia="ja-JP"/>
              </w:rPr>
              <w:t>4</w:t>
            </w:r>
          </w:p>
        </w:tc>
      </w:tr>
      <w:tr w:rsidR="00B20359"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Default="00B20359" w:rsidP="00262A74">
            <w:pPr>
              <w:keepNext/>
              <w:keepLines/>
              <w:spacing w:after="0"/>
              <w:rPr>
                <w:rFonts w:ascii="Arial" w:eastAsiaTheme="minorEastAsia" w:hAnsi="Arial" w:cs="Arial"/>
                <w:sz w:val="18"/>
                <w:lang w:eastAsia="ja-JP"/>
              </w:rPr>
            </w:pPr>
          </w:p>
        </w:tc>
      </w:tr>
      <w:tr w:rsidR="00B20359"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66701FC5"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375868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1EB7C8E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0BA3458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8304C0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FE28C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133100A"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FF7B28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09208723"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A46D0D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29C6429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5F462B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B74D45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C02EA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56E30D2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tcPr>
          <w:p w14:paraId="0EADDFF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Default="00B20359" w:rsidP="00262A74">
            <w:pPr>
              <w:pStyle w:val="TAL"/>
              <w:rPr>
                <w:rFonts w:eastAsiaTheme="minorEastAsia" w:cs="Arial"/>
                <w:lang w:eastAsia="ja-JP"/>
              </w:rPr>
            </w:pPr>
            <w:r>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Default="00B20359" w:rsidP="00262A74">
            <w:pPr>
              <w:pStyle w:val="TAL"/>
              <w:rPr>
                <w:rFonts w:eastAsiaTheme="minorEastAsia" w:cs="Arial"/>
                <w:lang w:eastAsia="ja-JP"/>
              </w:rPr>
            </w:pPr>
            <w:r>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Default="00B20359" w:rsidP="00262A74">
            <w:pPr>
              <w:pStyle w:val="TAL"/>
              <w:rPr>
                <w:rFonts w:eastAsiaTheme="minorEastAsia" w:cs="Arial"/>
                <w:lang w:eastAsia="ja-JP"/>
              </w:rPr>
            </w:pPr>
          </w:p>
        </w:tc>
      </w:tr>
      <w:tr w:rsidR="00B20359"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Default="00B20359" w:rsidP="00262A74">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Default="00B20359" w:rsidP="00262A74">
            <w:pPr>
              <w:pStyle w:val="TAL"/>
              <w:rPr>
                <w:rFonts w:eastAsiaTheme="minorEastAsia"/>
                <w:lang w:val="en-US" w:eastAsia="ja-JP"/>
              </w:rPr>
            </w:pPr>
            <w:r>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Default="00B20359" w:rsidP="00262A74">
            <w:pPr>
              <w:pStyle w:val="TAL"/>
              <w:rPr>
                <w:rFonts w:eastAsiaTheme="minorEastAsia"/>
                <w:lang w:eastAsia="ja-JP"/>
              </w:rPr>
            </w:pPr>
            <w:r>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Default="00B20359" w:rsidP="00262A74">
            <w:pPr>
              <w:pStyle w:val="TAL"/>
              <w:rPr>
                <w:rFonts w:eastAsiaTheme="minorEastAsia"/>
                <w:lang w:eastAsia="ja-JP"/>
              </w:rPr>
            </w:pPr>
            <w:r>
              <w:rPr>
                <w:rFonts w:eastAsiaTheme="minorEastAsia"/>
                <w:lang w:eastAsia="ja-JP"/>
              </w:rPr>
              <w:t>0 for resource #0</w:t>
            </w:r>
          </w:p>
        </w:tc>
      </w:tr>
      <w:tr w:rsidR="00B20359"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3DAFD5D"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336DC96"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5AB938FD"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Default="00B20359" w:rsidP="00262A74">
            <w:pPr>
              <w:pStyle w:val="TAL"/>
              <w:rPr>
                <w:rFonts w:eastAsiaTheme="minorEastAsia"/>
                <w:lang w:eastAsia="ja-JP"/>
              </w:rPr>
            </w:pPr>
            <w:r>
              <w:rPr>
                <w:rFonts w:eastAsiaTheme="minorEastAsia"/>
                <w:lang w:eastAsia="ja-JP"/>
              </w:rPr>
              <w:t>1 for resource #1</w:t>
            </w:r>
          </w:p>
        </w:tc>
      </w:tr>
      <w:tr w:rsidR="00B20359"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E0194EE"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7DBB52DD"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1666D16A"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Default="00B20359" w:rsidP="00262A74">
            <w:pPr>
              <w:pStyle w:val="TAL"/>
              <w:rPr>
                <w:rFonts w:eastAsiaTheme="minorEastAsia"/>
                <w:lang w:eastAsia="ja-JP"/>
              </w:rPr>
            </w:pPr>
            <w:r>
              <w:rPr>
                <w:rFonts w:eastAsiaTheme="minorEastAsia"/>
                <w:lang w:eastAsia="ja-JP"/>
              </w:rPr>
              <w:t>2 for resource #2</w:t>
            </w:r>
          </w:p>
        </w:tc>
      </w:tr>
      <w:tr w:rsidR="00B20359"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61CBA5CD"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Default="00B20359" w:rsidP="00262A74">
            <w:pPr>
              <w:pStyle w:val="TAL"/>
              <w:rPr>
                <w:rFonts w:eastAsiaTheme="minorEastAsia"/>
                <w:lang w:eastAsia="ja-JP"/>
              </w:rPr>
            </w:pPr>
            <w:r>
              <w:rPr>
                <w:rFonts w:eastAsiaTheme="minorEastAsia"/>
                <w:lang w:eastAsia="ja-JP"/>
              </w:rPr>
              <w:t>3 for resource #3</w:t>
            </w:r>
          </w:p>
        </w:tc>
      </w:tr>
      <w:tr w:rsidR="00B20359"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Default="00B20359" w:rsidP="00262A74">
            <w:pPr>
              <w:pStyle w:val="TAL"/>
              <w:rPr>
                <w:rFonts w:eastAsiaTheme="minorEastAsia"/>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6B15A728" w14:textId="77777777" w:rsidR="00B20359" w:rsidRDefault="00B20359" w:rsidP="00262A74">
            <w:pPr>
              <w:pStyle w:val="TAL"/>
              <w:rPr>
                <w:rFonts w:eastAsiaTheme="minorEastAsia"/>
                <w:lang w:eastAsia="ja-JP"/>
              </w:rPr>
            </w:pPr>
            <w:r>
              <w:rPr>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Default="00B20359" w:rsidP="00262A74">
            <w:pPr>
              <w:pStyle w:val="TAL"/>
              <w:rPr>
                <w:rFonts w:eastAsiaTheme="minorEastAsia"/>
                <w:lang w:eastAsia="ja-JP"/>
              </w:rPr>
            </w:pPr>
            <w:r>
              <w:rPr>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Default="00B20359" w:rsidP="00262A74">
            <w:pPr>
              <w:pStyle w:val="TAL"/>
              <w:rPr>
                <w:rFonts w:eastAsiaTheme="minorEastAsia"/>
                <w:lang w:eastAsia="ja-JP"/>
              </w:rPr>
            </w:pPr>
            <w:r>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Default="00B20359" w:rsidP="00262A74">
            <w:pPr>
              <w:pStyle w:val="TAL"/>
              <w:rPr>
                <w:rFonts w:eastAsiaTheme="minorEastAsia"/>
                <w:lang w:eastAsia="ja-JP"/>
              </w:rPr>
            </w:pPr>
            <w:r>
              <w:rPr>
                <w:rFonts w:eastAsiaTheme="minorEastAsia"/>
                <w:lang w:eastAsia="ja-JP"/>
              </w:rPr>
              <w:t>4 for resource #4</w:t>
            </w:r>
          </w:p>
        </w:tc>
      </w:tr>
      <w:tr w:rsidR="00B20359"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DEBD44A"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B3BF88B"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06BAC84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Default="00B20359" w:rsidP="00262A74">
            <w:pPr>
              <w:pStyle w:val="TAL"/>
              <w:rPr>
                <w:rFonts w:eastAsiaTheme="minorEastAsia"/>
                <w:lang w:eastAsia="ja-JP"/>
              </w:rPr>
            </w:pPr>
            <w:r>
              <w:rPr>
                <w:rFonts w:eastAsiaTheme="minorEastAsia"/>
                <w:lang w:eastAsia="ja-JP"/>
              </w:rPr>
              <w:t>5 for resource #5</w:t>
            </w:r>
          </w:p>
        </w:tc>
      </w:tr>
      <w:tr w:rsidR="00B20359"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6B2B48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40C38631"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27FFCAA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Default="00B20359" w:rsidP="00262A74">
            <w:pPr>
              <w:pStyle w:val="TAL"/>
              <w:rPr>
                <w:rFonts w:eastAsiaTheme="minorEastAsia"/>
                <w:lang w:eastAsia="ja-JP"/>
              </w:rPr>
            </w:pPr>
            <w:r>
              <w:rPr>
                <w:rFonts w:eastAsiaTheme="minorEastAsia"/>
                <w:lang w:eastAsia="ja-JP"/>
              </w:rPr>
              <w:t>6 for resource #6</w:t>
            </w:r>
          </w:p>
        </w:tc>
      </w:tr>
      <w:tr w:rsidR="00B20359"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Default="00B20359" w:rsidP="00262A74">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Default="00B20359" w:rsidP="00262A74">
            <w:pPr>
              <w:pStyle w:val="TAL"/>
              <w:rPr>
                <w:rFonts w:eastAsiaTheme="minorEastAsia"/>
                <w:lang w:eastAsia="ja-JP"/>
              </w:rPr>
            </w:pPr>
            <w:r>
              <w:rPr>
                <w:rFonts w:eastAsiaTheme="minorEastAsia"/>
                <w:lang w:eastAsia="ja-JP"/>
              </w:rPr>
              <w:t>7 for resource #7</w:t>
            </w:r>
          </w:p>
        </w:tc>
      </w:tr>
      <w:tr w:rsidR="00B20359"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Note 1</w:t>
            </w:r>
            <w:r>
              <w:rPr>
                <w:rFonts w:ascii="Arial" w:hAnsi="Arial"/>
                <w:sz w:val="18"/>
              </w:rPr>
              <w:t>:</w:t>
            </w:r>
            <w:r>
              <w:rPr>
                <w:rFonts w:ascii="Arial" w:hAnsi="Arial"/>
                <w:snapToGrid w:val="0"/>
                <w:sz w:val="18"/>
              </w:rPr>
              <w:tab/>
            </w:r>
            <w:r>
              <w:rPr>
                <w:rFonts w:ascii="Arial" w:hAnsi="Arial"/>
                <w:sz w:val="18"/>
              </w:rPr>
              <w:t>If the configured value of PRBs is larger than the width of the corresponding BWP relevant for the test case</w:t>
            </w:r>
            <w:r>
              <w:rPr>
                <w:rFonts w:ascii="Arial" w:eastAsiaTheme="minorEastAsia" w:hAnsi="Arial"/>
                <w:sz w:val="18"/>
                <w:lang w:eastAsia="ja-JP"/>
              </w:rPr>
              <w:t>, the Test Equipment shall implement CSI-RS only in the width of that BWP.</w:t>
            </w:r>
          </w:p>
        </w:tc>
      </w:tr>
    </w:tbl>
    <w:p w14:paraId="67C36F51" w14:textId="77777777" w:rsidR="00B20359" w:rsidRDefault="00B20359" w:rsidP="00B20359">
      <w:pPr>
        <w:rPr>
          <w:rFonts w:eastAsia="MS Mincho"/>
          <w:lang w:eastAsia="zh-CN"/>
        </w:rPr>
      </w:pPr>
    </w:p>
    <w:p w14:paraId="4F926039" w14:textId="77777777" w:rsidR="00B20359" w:rsidRDefault="00B20359" w:rsidP="002F5B65">
      <w:pPr>
        <w:pStyle w:val="Heading3"/>
        <w:rPr>
          <w:rFonts w:eastAsiaTheme="minorEastAsia"/>
        </w:rPr>
      </w:pPr>
      <w:bookmarkStart w:id="7791" w:name="_Toc169718985"/>
      <w:r>
        <w:rPr>
          <w:rFonts w:eastAsiaTheme="minorEastAsia"/>
        </w:rPr>
        <w:t>G.1.7.</w:t>
      </w:r>
      <w:r>
        <w:rPr>
          <w:rFonts w:eastAsiaTheme="minorEastAsia" w:hint="eastAsia"/>
          <w:lang w:val="en-US" w:eastAsia="zh-CN"/>
        </w:rPr>
        <w:t>2</w:t>
      </w:r>
      <w:r>
        <w:rPr>
          <w:rFonts w:eastAsiaTheme="minorEastAsia"/>
        </w:rPr>
        <w:tab/>
      </w:r>
      <w:r>
        <w:rPr>
          <w:rFonts w:eastAsiaTheme="minorEastAsia" w:hint="eastAsia"/>
          <w:lang w:val="en-US" w:eastAsia="zh-CN"/>
        </w:rPr>
        <w:t>F</w:t>
      </w:r>
      <w:r>
        <w:rPr>
          <w:rFonts w:eastAsiaTheme="minorEastAsia"/>
        </w:rPr>
        <w:t>DD</w:t>
      </w:r>
      <w:bookmarkEnd w:id="7791"/>
    </w:p>
    <w:p w14:paraId="3D8256D4" w14:textId="77777777" w:rsidR="00B20359" w:rsidRDefault="00B20359" w:rsidP="00B20359">
      <w:pPr>
        <w:pStyle w:val="TH"/>
      </w:pPr>
      <w:bookmarkStart w:id="7792" w:name="_Hlk16264736"/>
      <w:r>
        <w:t xml:space="preserve">Table </w:t>
      </w:r>
      <w:r>
        <w:rPr>
          <w:rFonts w:eastAsiaTheme="minorEastAsia"/>
        </w:rPr>
        <w:t>G.1.7.</w:t>
      </w:r>
      <w:r>
        <w:rPr>
          <w:rFonts w:eastAsiaTheme="minorEastAsia" w:hint="eastAsia"/>
          <w:lang w:val="en-US" w:eastAsia="zh-CN"/>
        </w:rPr>
        <w:t>2</w:t>
      </w:r>
      <w: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B20359"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Default="00B20359" w:rsidP="00262A74">
            <w:pPr>
              <w:pStyle w:val="TAH"/>
              <w:keepNext w:val="0"/>
              <w:rPr>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Default="00B20359" w:rsidP="00262A74">
            <w:pPr>
              <w:pStyle w:val="TAH"/>
              <w:keepNext w:val="0"/>
              <w:rPr>
                <w:lang w:eastAsia="ja-JP"/>
              </w:rPr>
            </w:pPr>
            <w:r>
              <w:rPr>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Default="00B20359" w:rsidP="00262A74">
            <w:pPr>
              <w:pStyle w:val="TAH"/>
              <w:keepNext w:val="0"/>
              <w:rPr>
                <w:lang w:eastAsia="ja-JP"/>
              </w:rPr>
            </w:pPr>
            <w:r>
              <w:rPr>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Default="00B20359" w:rsidP="00262A74">
            <w:pPr>
              <w:pStyle w:val="TAH"/>
              <w:keepNext w:val="0"/>
              <w:rPr>
                <w:lang w:eastAsia="ja-JP"/>
              </w:rPr>
            </w:pPr>
            <w:r>
              <w:rPr>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Default="00B20359" w:rsidP="00262A74">
            <w:pPr>
              <w:pStyle w:val="TAH"/>
              <w:keepNext w:val="0"/>
              <w:rPr>
                <w:lang w:eastAsia="ja-JP"/>
              </w:rPr>
            </w:pPr>
            <w:r>
              <w:rPr>
                <w:lang w:eastAsia="ja-JP"/>
              </w:rPr>
              <w:t>CSI-RS.1.4 FDD</w:t>
            </w:r>
          </w:p>
        </w:tc>
      </w:tr>
      <w:tr w:rsidR="00B20359"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Default="00B20359" w:rsidP="00262A74">
            <w:pPr>
              <w:pStyle w:val="TAH"/>
              <w:keepNext w:val="0"/>
              <w:rPr>
                <w:rFonts w:cs="Arial"/>
                <w:b w:val="0"/>
                <w:lang w:eastAsia="ja-JP"/>
              </w:rPr>
            </w:pPr>
            <w:r>
              <w:rPr>
                <w:rFonts w:cs="Arial"/>
                <w:b w:val="0"/>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Default="00B20359" w:rsidP="00262A74">
            <w:pPr>
              <w:pStyle w:val="TAH"/>
              <w:keepNext w:val="0"/>
              <w:rPr>
                <w:rFonts w:cs="Arial"/>
                <w:b w:val="0"/>
                <w:lang w:eastAsia="ja-JP"/>
              </w:rPr>
            </w:pPr>
            <w:r>
              <w:rPr>
                <w:rFonts w:cs="Arial"/>
                <w:b w:val="0"/>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Default="00B20359" w:rsidP="00262A74">
            <w:pPr>
              <w:pStyle w:val="TAH"/>
              <w:keepNext w:val="0"/>
              <w:rPr>
                <w:rFonts w:cs="Arial"/>
                <w:b w:val="0"/>
                <w:lang w:eastAsia="ja-JP"/>
              </w:rPr>
            </w:pPr>
            <w:r>
              <w:rPr>
                <w:rFonts w:cs="Arial"/>
                <w:b w:val="0"/>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Default="00B20359" w:rsidP="00262A74">
            <w:pPr>
              <w:pStyle w:val="TAH"/>
              <w:keepNext w:val="0"/>
              <w:rPr>
                <w:rFonts w:cs="Arial"/>
                <w:b w:val="0"/>
                <w:lang w:eastAsia="ja-JP"/>
              </w:rPr>
            </w:pPr>
            <w:r>
              <w:rPr>
                <w:rFonts w:cs="Arial"/>
                <w:b w:val="0"/>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Default="00B20359" w:rsidP="00262A74">
            <w:pPr>
              <w:pStyle w:val="TAH"/>
              <w:keepNext w:val="0"/>
              <w:rPr>
                <w:rFonts w:cs="Arial"/>
                <w:b w:val="0"/>
                <w:lang w:eastAsia="ja-JP"/>
              </w:rPr>
            </w:pPr>
            <w:r>
              <w:rPr>
                <w:rFonts w:cs="Arial"/>
                <w:b w:val="0"/>
                <w:lang w:eastAsia="ja-JP"/>
              </w:rPr>
              <w:t>aperiodic</w:t>
            </w:r>
          </w:p>
        </w:tc>
      </w:tr>
      <w:tr w:rsidR="00B20359"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Default="00B20359" w:rsidP="00262A74">
            <w:pPr>
              <w:pStyle w:val="TAH"/>
              <w:keepNext w:val="0"/>
              <w:rPr>
                <w:rFonts w:cs="Arial"/>
                <w:lang w:eastAsia="ja-JP"/>
              </w:rPr>
            </w:pPr>
            <w:r>
              <w:rPr>
                <w:rFonts w:cs="Arial"/>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Default="00B20359" w:rsidP="00262A74">
            <w:pPr>
              <w:pStyle w:val="TAH"/>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Default="00B20359" w:rsidP="00262A74">
            <w:pPr>
              <w:pStyle w:val="TAH"/>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Default="00B20359" w:rsidP="00262A74">
            <w:pPr>
              <w:pStyle w:val="TAH"/>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Default="00B20359" w:rsidP="00262A74">
            <w:pPr>
              <w:pStyle w:val="TAH"/>
              <w:keepNext w:val="0"/>
              <w:rPr>
                <w:rFonts w:cs="Arial"/>
                <w:lang w:eastAsia="ja-JP"/>
              </w:rPr>
            </w:pPr>
          </w:p>
        </w:tc>
      </w:tr>
      <w:tr w:rsidR="00B20359"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Default="00B20359" w:rsidP="00262A74">
            <w:pPr>
              <w:pStyle w:val="TAL"/>
              <w:keepNext w:val="0"/>
              <w:rPr>
                <w:rFonts w:cs="Arial"/>
                <w:i/>
                <w:lang w:eastAsia="ja-JP"/>
              </w:rPr>
            </w:pPr>
            <w: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Default="00B20359" w:rsidP="00262A74">
            <w:pPr>
              <w:pStyle w:val="TAL"/>
              <w:keepNext w:val="0"/>
              <w:rPr>
                <w:rFonts w:cs="Arial"/>
                <w:lang w:eastAsia="ja-JP"/>
              </w:rPr>
            </w:pPr>
            <w:r>
              <w:rPr>
                <w:rFonts w:cs="Arial"/>
                <w:lang w:eastAsia="ja-JP"/>
              </w:rPr>
              <w:t>0</w:t>
            </w:r>
          </w:p>
        </w:tc>
      </w:tr>
      <w:tr w:rsidR="00B20359"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Default="00B20359" w:rsidP="00262A74">
            <w:pPr>
              <w:pStyle w:val="TAL"/>
              <w:keepNext w:val="0"/>
              <w:rPr>
                <w:rFonts w:cs="Arial"/>
                <w:i/>
                <w:lang w:eastAsia="ja-JP"/>
              </w:rPr>
            </w:pPr>
            <w: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Default="00B20359" w:rsidP="00262A74">
            <w:pPr>
              <w:pStyle w:val="TAL"/>
              <w:keepNext w:val="0"/>
              <w:rPr>
                <w:rFonts w:cs="Arial"/>
                <w:lang w:eastAsia="ja-JP"/>
              </w:rPr>
            </w:pPr>
            <w:r>
              <w:rPr>
                <w:rFonts w:cs="Arial"/>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Default="00B20359" w:rsidP="00262A74">
            <w:pPr>
              <w:pStyle w:val="TAL"/>
              <w:keepNext w:val="0"/>
              <w:rPr>
                <w:rFonts w:cs="Arial"/>
                <w:lang w:eastAsia="ja-JP"/>
              </w:rPr>
            </w:pPr>
            <w:r>
              <w:rPr>
                <w:rFonts w:cs="Arial"/>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Default="00B20359" w:rsidP="00262A74">
            <w:pPr>
              <w:pStyle w:val="TAL"/>
              <w:keepNext w:val="0"/>
              <w:rPr>
                <w:rFonts w:cs="Arial"/>
                <w:lang w:eastAsia="ja-JP"/>
              </w:rPr>
            </w:pPr>
            <w:r>
              <w:rPr>
                <w:rFonts w:cs="Arial"/>
                <w:lang w:eastAsia="ja-JP"/>
              </w:rPr>
              <w:t>on</w:t>
            </w:r>
          </w:p>
        </w:tc>
      </w:tr>
      <w:tr w:rsidR="00B20359"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Default="00B20359" w:rsidP="00262A74">
            <w:pPr>
              <w:pStyle w:val="TAL"/>
              <w:keepNext w:val="0"/>
              <w:rPr>
                <w:rFonts w:cs="Arial"/>
                <w:i/>
                <w:lang w:eastAsia="ja-JP"/>
              </w:rPr>
            </w:pPr>
            <w: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Default="00B20359" w:rsidP="00262A74">
            <w:pPr>
              <w:pStyle w:val="TAL"/>
              <w:keepNext w:val="0"/>
              <w:rPr>
                <w:rFonts w:cs="Arial"/>
                <w:lang w:eastAsia="ja-JP"/>
              </w:rPr>
            </w:pPr>
            <w:r>
              <w:rPr>
                <w:rFonts w:cs="Arial"/>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Default="00B20359" w:rsidP="00262A74">
            <w:pPr>
              <w:pStyle w:val="TAL"/>
              <w:keepNext w:val="0"/>
              <w:rPr>
                <w:rFonts w:cs="Arial"/>
                <w:lang w:eastAsia="ja-JP"/>
              </w:rPr>
            </w:pPr>
            <w:r>
              <w:rPr>
                <w:rFonts w:cs="Arial"/>
                <w:lang w:eastAsia="ja-JP"/>
              </w:rPr>
              <w:t>6</w:t>
            </w:r>
          </w:p>
        </w:tc>
      </w:tr>
      <w:tr w:rsidR="00B20359"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Default="00B20359" w:rsidP="00262A74">
            <w:pPr>
              <w:pStyle w:val="TAL"/>
              <w:keepNext w:val="0"/>
              <w:rPr>
                <w:rFonts w:cs="Arial"/>
                <w:i/>
                <w:lang w:eastAsia="ja-JP"/>
              </w:rPr>
            </w:pPr>
            <w: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Default="00B20359" w:rsidP="00262A74">
            <w:pPr>
              <w:pStyle w:val="TAL"/>
              <w:keepNext w:val="0"/>
              <w:rPr>
                <w:rFonts w:cs="Arial"/>
                <w:lang w:eastAsia="ja-JP"/>
              </w:rPr>
            </w:pPr>
            <w:r>
              <w:rPr>
                <w:rFonts w:cs="Arial"/>
                <w:lang w:eastAsia="ja-JP"/>
              </w:rPr>
              <w:t>n.a.</w:t>
            </w:r>
          </w:p>
        </w:tc>
      </w:tr>
      <w:tr w:rsidR="00B20359"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Default="00B20359" w:rsidP="00262A74">
            <w:pPr>
              <w:pStyle w:val="TAL"/>
              <w:keepNext w:val="0"/>
              <w:jc w:val="center"/>
              <w:rPr>
                <w:b/>
              </w:rPr>
            </w:pPr>
            <w:r>
              <w:rPr>
                <w:b/>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Default="00B20359" w:rsidP="00262A74">
            <w:pPr>
              <w:pStyle w:val="TAL"/>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Default="00B20359" w:rsidP="00262A74">
            <w:pPr>
              <w:pStyle w:val="TAL"/>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Default="00B20359" w:rsidP="00262A74">
            <w:pPr>
              <w:pStyle w:val="TAL"/>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Default="00B20359" w:rsidP="00262A74">
            <w:pPr>
              <w:pStyle w:val="TAL"/>
              <w:keepNext w:val="0"/>
              <w:rPr>
                <w:rFonts w:cs="Arial"/>
                <w:lang w:eastAsia="ja-JP"/>
              </w:rPr>
            </w:pPr>
          </w:p>
        </w:tc>
      </w:tr>
      <w:tr w:rsidR="00B20359"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Default="00B20359" w:rsidP="00262A74">
            <w:pPr>
              <w:pStyle w:val="TAL"/>
              <w:keepNext w:val="0"/>
            </w:pPr>
            <w: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Default="00B20359" w:rsidP="00262A74">
            <w:pPr>
              <w:pStyle w:val="TAL"/>
              <w:keepNext w:val="0"/>
              <w:rPr>
                <w:rFonts w:cs="Arial"/>
                <w:lang w:eastAsia="ja-JP"/>
              </w:rPr>
            </w:pPr>
            <w:r>
              <w:rPr>
                <w:rFonts w:cs="Arial"/>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Default="00B20359" w:rsidP="00262A74">
            <w:pPr>
              <w:pStyle w:val="TAL"/>
              <w:keepNext w:val="0"/>
              <w:rPr>
                <w:rFonts w:cs="Arial"/>
                <w:lang w:eastAsia="ja-JP"/>
              </w:rPr>
            </w:pPr>
            <w:r>
              <w:rPr>
                <w:rFonts w:cs="Arial"/>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Default="00B20359" w:rsidP="00262A74">
            <w:pPr>
              <w:pStyle w:val="TAL"/>
              <w:keepNext w:val="0"/>
              <w:rPr>
                <w:rFonts w:cs="Arial"/>
                <w:lang w:eastAsia="ja-JP"/>
              </w:rPr>
            </w:pPr>
            <w:r>
              <w:rPr>
                <w:rFonts w:cs="Arial"/>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Default="00B20359" w:rsidP="00262A74">
            <w:pPr>
              <w:pStyle w:val="TAL"/>
              <w:keepNext w:val="0"/>
              <w:rPr>
                <w:rFonts w:cs="Arial"/>
                <w:lang w:eastAsia="ja-JP"/>
              </w:rPr>
            </w:pPr>
            <w:r>
              <w:rPr>
                <w:rFonts w:cs="Arial"/>
                <w:lang w:eastAsia="ja-JP"/>
              </w:rPr>
              <w:t>30 for resource #0</w:t>
            </w:r>
          </w:p>
        </w:tc>
      </w:tr>
      <w:tr w:rsidR="00B20359"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Default="00B20359" w:rsidP="00262A74">
            <w:pPr>
              <w:pStyle w:val="TAL"/>
              <w:keepNext w:val="0"/>
              <w:rPr>
                <w:rFonts w:cs="Arial"/>
                <w:lang w:eastAsia="ja-JP"/>
              </w:rPr>
            </w:pPr>
            <w:r>
              <w:rPr>
                <w:rFonts w:cs="Arial"/>
                <w:lang w:eastAsia="ja-JP"/>
              </w:rPr>
              <w:t>31 for resource #1</w:t>
            </w:r>
          </w:p>
        </w:tc>
      </w:tr>
      <w:tr w:rsidR="00B20359"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Default="00B20359" w:rsidP="00262A74">
            <w:pPr>
              <w:pStyle w:val="TAL"/>
              <w:keepNext w:val="0"/>
              <w:rPr>
                <w:rFonts w:cs="Arial"/>
                <w:lang w:eastAsia="ja-JP"/>
              </w:rPr>
            </w:pPr>
            <w:r>
              <w:rPr>
                <w:rFonts w:cs="Arial"/>
                <w:lang w:eastAsia="ja-JP"/>
              </w:rPr>
              <w:t>32 for resource #2</w:t>
            </w:r>
          </w:p>
        </w:tc>
      </w:tr>
      <w:tr w:rsidR="00B20359"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Default="00B20359" w:rsidP="00262A74">
            <w:pPr>
              <w:pStyle w:val="TAL"/>
              <w:keepNext w:val="0"/>
              <w:rPr>
                <w:rFonts w:cs="Arial"/>
                <w:lang w:eastAsia="ja-JP"/>
              </w:rPr>
            </w:pPr>
            <w:r>
              <w:rPr>
                <w:rFonts w:cs="Arial"/>
                <w:lang w:eastAsia="ja-JP"/>
              </w:rPr>
              <w:t>33 for resource #3</w:t>
            </w:r>
          </w:p>
        </w:tc>
      </w:tr>
      <w:tr w:rsidR="00B20359"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Default="00B20359" w:rsidP="00262A74">
            <w:pPr>
              <w:pStyle w:val="TAL"/>
              <w:keepNext w:val="0"/>
              <w:rPr>
                <w:rFonts w:cs="Arial"/>
                <w:lang w:eastAsia="ja-JP"/>
              </w:rPr>
            </w:pPr>
            <w:r>
              <w:rPr>
                <w:rFonts w:cs="Arial"/>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Default="00B20359" w:rsidP="00262A74">
            <w:pPr>
              <w:pStyle w:val="TAL"/>
              <w:keepNext w:val="0"/>
              <w:rPr>
                <w:rFonts w:cs="Arial"/>
                <w:lang w:eastAsia="ja-JP"/>
              </w:rPr>
            </w:pPr>
            <w:r>
              <w:rPr>
                <w:rFonts w:cs="Arial"/>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Default="00B20359" w:rsidP="00262A74">
            <w:pPr>
              <w:pStyle w:val="TAL"/>
              <w:keepNext w:val="0"/>
              <w:rPr>
                <w:rFonts w:cs="Arial"/>
                <w:lang w:eastAsia="ja-JP"/>
              </w:rPr>
            </w:pPr>
            <w:r>
              <w:rPr>
                <w:rFonts w:cs="Arial"/>
                <w:lang w:eastAsia="ja-JP"/>
              </w:rPr>
              <w:t>34 for resource #4</w:t>
            </w:r>
          </w:p>
        </w:tc>
      </w:tr>
      <w:tr w:rsidR="00B20359"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Default="00B20359" w:rsidP="00262A74">
            <w:pPr>
              <w:pStyle w:val="TAL"/>
              <w:keepNext w:val="0"/>
              <w:rPr>
                <w:rFonts w:cs="Arial"/>
                <w:lang w:eastAsia="ja-JP"/>
              </w:rPr>
            </w:pPr>
            <w:r>
              <w:rPr>
                <w:rFonts w:cs="Arial"/>
                <w:lang w:eastAsia="ja-JP"/>
              </w:rPr>
              <w:t>35 for resource #5</w:t>
            </w:r>
          </w:p>
        </w:tc>
      </w:tr>
      <w:tr w:rsidR="00B20359"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Default="00B20359" w:rsidP="00262A74">
            <w:pPr>
              <w:pStyle w:val="TAL"/>
              <w:keepNext w:val="0"/>
              <w:rPr>
                <w:rFonts w:cs="Arial"/>
                <w:lang w:eastAsia="ja-JP"/>
              </w:rPr>
            </w:pPr>
            <w:r>
              <w:rPr>
                <w:rFonts w:cs="Arial"/>
                <w:lang w:eastAsia="ja-JP"/>
              </w:rPr>
              <w:t>36 for resource #6</w:t>
            </w:r>
          </w:p>
        </w:tc>
      </w:tr>
      <w:tr w:rsidR="00B20359"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Default="00B20359" w:rsidP="00262A74">
            <w:pPr>
              <w:pStyle w:val="TAL"/>
              <w:keepNext w:val="0"/>
              <w:rPr>
                <w:rFonts w:cs="Arial"/>
                <w:lang w:eastAsia="ja-JP"/>
              </w:rPr>
            </w:pPr>
            <w:r>
              <w:rPr>
                <w:rFonts w:cs="Arial"/>
                <w:lang w:eastAsia="ja-JP"/>
              </w:rPr>
              <w:t>37 for resource #7</w:t>
            </w:r>
          </w:p>
        </w:tc>
      </w:tr>
      <w:tr w:rsidR="00B20359"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Default="00B20359" w:rsidP="00262A74">
            <w:pPr>
              <w:pStyle w:val="TAL"/>
              <w:keepNext w:val="0"/>
              <w:rPr>
                <w:rFonts w:cs="Arial"/>
                <w:i/>
                <w:lang w:eastAsia="ja-JP"/>
              </w:rPr>
            </w:pPr>
            <w: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Default="00B20359" w:rsidP="00262A74">
            <w:pPr>
              <w:pStyle w:val="TAL"/>
              <w:keepNext w:val="0"/>
              <w:rPr>
                <w:rFonts w:cs="Arial"/>
                <w:lang w:eastAsia="ja-JP"/>
              </w:rPr>
            </w:pPr>
            <w:r>
              <w:rPr>
                <w:rFonts w:cs="Arial"/>
                <w:lang w:eastAsia="ja-JP"/>
              </w:rPr>
              <w:t>0</w:t>
            </w:r>
          </w:p>
        </w:tc>
      </w:tr>
      <w:tr w:rsidR="00B20359"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Default="00B20359" w:rsidP="00262A74">
            <w:pPr>
              <w:pStyle w:val="TAL"/>
              <w:keepNext w:val="0"/>
              <w:rPr>
                <w:rFonts w:cs="Arial"/>
                <w:i/>
                <w:lang w:eastAsia="ja-JP"/>
              </w:rPr>
            </w:pPr>
            <w: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Default="00B20359" w:rsidP="00262A74">
            <w:pPr>
              <w:pStyle w:val="TAL"/>
              <w:keepNext w:val="0"/>
              <w:rPr>
                <w:rFonts w:cs="Arial"/>
                <w:lang w:eastAsia="ja-JP"/>
              </w:rPr>
            </w:pPr>
            <w:r>
              <w:rPr>
                <w:rFonts w:cs="Arial"/>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Default="00B20359" w:rsidP="00262A74">
            <w:pPr>
              <w:pStyle w:val="TAL"/>
              <w:keepNext w:val="0"/>
              <w:rPr>
                <w:rFonts w:cs="Arial"/>
                <w:lang w:eastAsia="ja-JP"/>
              </w:rPr>
            </w:pPr>
            <w:r>
              <w:rPr>
                <w:rFonts w:cs="Arial"/>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Default="00B20359" w:rsidP="00262A74">
            <w:pPr>
              <w:pStyle w:val="TAL"/>
              <w:keepNext w:val="0"/>
              <w:rPr>
                <w:rFonts w:cs="Arial"/>
                <w:lang w:eastAsia="ja-JP"/>
              </w:rPr>
            </w:pPr>
            <w:r>
              <w:rPr>
                <w:rFonts w:cs="Arial"/>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Default="00B20359" w:rsidP="00262A74">
            <w:pPr>
              <w:pStyle w:val="TAL"/>
              <w:keepNext w:val="0"/>
              <w:rPr>
                <w:rFonts w:cs="Arial"/>
                <w:lang w:eastAsia="ja-JP"/>
              </w:rPr>
            </w:pPr>
            <w:r>
              <w:rPr>
                <w:rFonts w:cs="Arial"/>
                <w:lang w:eastAsia="ja-JP"/>
              </w:rPr>
              <w:t>db0</w:t>
            </w:r>
          </w:p>
        </w:tc>
      </w:tr>
      <w:tr w:rsidR="00B20359"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Default="00B20359" w:rsidP="00262A74">
            <w:pPr>
              <w:pStyle w:val="TAL"/>
              <w:keepNext w:val="0"/>
              <w:rPr>
                <w:rFonts w:cs="Arial"/>
                <w:i/>
                <w:lang w:eastAsia="ja-JP"/>
              </w:rPr>
            </w:pPr>
            <w: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Default="00B20359" w:rsidP="00262A74">
            <w:pPr>
              <w:pStyle w:val="TAL"/>
              <w:keepNext w:val="0"/>
              <w:rPr>
                <w:rFonts w:cs="Arial"/>
                <w:lang w:eastAsia="ja-JP"/>
              </w:rPr>
            </w:pPr>
            <w:r>
              <w:rPr>
                <w:rFonts w:cs="Arial"/>
                <w:lang w:eastAsia="ja-JP"/>
              </w:rPr>
              <w:t>0</w:t>
            </w:r>
          </w:p>
        </w:tc>
      </w:tr>
      <w:tr w:rsidR="00B20359"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Default="00B20359" w:rsidP="00262A74">
            <w:pPr>
              <w:pStyle w:val="TAL"/>
              <w:keepNext w:val="0"/>
              <w:rPr>
                <w:rFonts w:cs="Arial"/>
                <w:i/>
                <w:lang w:eastAsia="ja-JP"/>
              </w:rPr>
            </w:pPr>
            <w: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Default="00B20359" w:rsidP="00262A74">
            <w:pPr>
              <w:pStyle w:val="TAL"/>
              <w:keepNext w:val="0"/>
              <w:rPr>
                <w:rFonts w:cs="Arial"/>
                <w:lang w:eastAsia="ja-JP"/>
              </w:rPr>
            </w:pPr>
            <w:r>
              <w:rPr>
                <w:rFonts w:cs="Arial"/>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Default="00B20359" w:rsidP="00262A74">
            <w:pPr>
              <w:pStyle w:val="TAL"/>
              <w:keepNext w:val="0"/>
              <w:rPr>
                <w:rFonts w:cs="Arial"/>
                <w:lang w:eastAsia="ja-JP"/>
              </w:rPr>
            </w:pPr>
            <w:r>
              <w:rPr>
                <w:rFonts w:cs="Arial"/>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Default="00B20359" w:rsidP="00262A74">
            <w:pPr>
              <w:pStyle w:val="TAL"/>
              <w:keepNext w:val="0"/>
              <w:rPr>
                <w:rFonts w:cs="Arial"/>
                <w:lang w:eastAsia="ja-JP"/>
              </w:rPr>
            </w:pPr>
            <w:r>
              <w:rPr>
                <w:rFonts w:cs="Arial"/>
                <w:lang w:eastAsia="ja-JP"/>
              </w:rPr>
              <w:t>n.a.</w:t>
            </w:r>
          </w:p>
        </w:tc>
      </w:tr>
      <w:tr w:rsidR="00B20359"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Default="00B20359" w:rsidP="00262A74">
            <w:pPr>
              <w:pStyle w:val="TAL"/>
              <w:keepNext w:val="0"/>
            </w:pPr>
            <w: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bookmarkEnd w:id="7792"/>
      </w:tr>
      <w:tr w:rsidR="00B20359"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Default="00B20359" w:rsidP="00262A74">
            <w:pPr>
              <w:pStyle w:val="TAL"/>
              <w:keepNext w:val="0"/>
              <w:rPr>
                <w:rFonts w:cs="Arial"/>
                <w:i/>
                <w:lang w:eastAsia="ja-JP"/>
              </w:rPr>
            </w:pPr>
            <w: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Default="00B20359" w:rsidP="00262A74">
            <w:pPr>
              <w:pStyle w:val="TAL"/>
              <w:keepNext w:val="0"/>
              <w:rPr>
                <w:rFonts w:cs="Arial"/>
                <w:lang w:eastAsia="ja-JP"/>
              </w:rPr>
            </w:pPr>
            <w:r>
              <w:rPr>
                <w:rFonts w:cs="Arial"/>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Default="00B20359" w:rsidP="00262A74">
            <w:pPr>
              <w:pStyle w:val="TAL"/>
              <w:keepNext w:val="0"/>
              <w:rPr>
                <w:rFonts w:cs="Arial"/>
                <w:lang w:eastAsia="ja-JP"/>
              </w:rPr>
            </w:pPr>
            <w:r>
              <w:rPr>
                <w:rFonts w:cs="Arial"/>
                <w:lang w:eastAsia="ja-JP"/>
              </w:rPr>
              <w:t>n.a.</w:t>
            </w:r>
          </w:p>
        </w:tc>
      </w:tr>
      <w:tr w:rsidR="00B20359"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Default="00B20359" w:rsidP="00262A74">
            <w:pPr>
              <w:spacing w:after="0"/>
              <w:rPr>
                <w:rFonts w:ascii="Arial" w:hAnsi="Arial" w:cs="Arial"/>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Default="00B20359" w:rsidP="00262A74">
            <w:pPr>
              <w:pStyle w:val="TAL"/>
              <w:keepNext w:val="0"/>
              <w:rPr>
                <w:rFonts w:cs="Arial"/>
                <w:lang w:eastAsia="ja-JP"/>
              </w:rPr>
            </w:pPr>
            <w:r>
              <w:rPr>
                <w:rFonts w:cs="Arial"/>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Default="00B20359" w:rsidP="00262A74">
            <w:pPr>
              <w:spacing w:after="0"/>
              <w:rPr>
                <w:rFonts w:ascii="Arial" w:hAnsi="Arial" w:cs="Arial"/>
                <w:sz w:val="18"/>
                <w:lang w:eastAsia="ja-JP"/>
              </w:rPr>
            </w:pPr>
          </w:p>
        </w:tc>
      </w:tr>
      <w:tr w:rsidR="00B20359"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Default="00B20359" w:rsidP="00262A74">
            <w:pPr>
              <w:pStyle w:val="TAL"/>
              <w:keepNext w:val="0"/>
              <w:rPr>
                <w:rFonts w:cs="Arial"/>
                <w:i/>
                <w:lang w:eastAsia="ja-JP"/>
              </w:rPr>
            </w:pPr>
            <w: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Default="00B20359" w:rsidP="00262A74">
            <w:pPr>
              <w:pStyle w:val="TAL"/>
              <w:keepNext w:val="0"/>
              <w:rPr>
                <w:rFonts w:cs="Arial"/>
                <w:lang w:eastAsia="ja-JP"/>
              </w:rPr>
            </w:pPr>
            <w:r>
              <w:rPr>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Default="00B20359" w:rsidP="00262A74">
            <w:pPr>
              <w:pStyle w:val="TAL"/>
              <w:keepNext w:val="0"/>
              <w:rPr>
                <w:rFonts w:cs="Arial"/>
                <w:lang w:eastAsia="ja-JP"/>
              </w:rPr>
            </w:pPr>
            <w:r>
              <w:rPr>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Default="00B20359" w:rsidP="00262A74">
            <w:pPr>
              <w:pStyle w:val="TAL"/>
              <w:keepNext w:val="0"/>
              <w:rPr>
                <w:rFonts w:cs="Arial"/>
                <w:lang w:eastAsia="ja-JP"/>
              </w:rPr>
            </w:pPr>
            <w:r>
              <w:rPr>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Default="00B20359" w:rsidP="00262A74">
            <w:pPr>
              <w:pStyle w:val="TAL"/>
              <w:keepNext w:val="0"/>
              <w:rPr>
                <w:rFonts w:cs="Arial"/>
                <w:lang w:eastAsia="ja-JP"/>
              </w:rPr>
            </w:pPr>
            <w:r>
              <w:rPr>
                <w:szCs w:val="18"/>
              </w:rPr>
              <w:t>000001</w:t>
            </w:r>
          </w:p>
        </w:tc>
      </w:tr>
      <w:tr w:rsidR="00B20359"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Default="00B20359" w:rsidP="00262A74">
            <w:pPr>
              <w:pStyle w:val="TAL"/>
              <w:keepNext w:val="0"/>
              <w:rPr>
                <w:rFonts w:cs="Arial"/>
                <w:i/>
                <w:lang w:eastAsia="ja-JP"/>
              </w:rPr>
            </w:pPr>
            <w: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Default="00B20359" w:rsidP="00262A74">
            <w:pPr>
              <w:pStyle w:val="TAL"/>
              <w:keepNext w:val="0"/>
              <w:rPr>
                <w:rFonts w:cs="Arial"/>
                <w:lang w:eastAsia="ja-JP"/>
              </w:rPr>
            </w:pPr>
            <w:r>
              <w:rPr>
                <w:rFonts w:cs="Arial"/>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Default="00B20359" w:rsidP="00262A74">
            <w:pPr>
              <w:pStyle w:val="TAL"/>
              <w:keepNext w:val="0"/>
              <w:rPr>
                <w:rFonts w:cs="Arial"/>
                <w:lang w:eastAsia="ja-JP"/>
              </w:rPr>
            </w:pPr>
            <w:r>
              <w:rPr>
                <w:rFonts w:cs="Arial"/>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Default="00B20359" w:rsidP="00262A74">
            <w:pPr>
              <w:pStyle w:val="TAL"/>
              <w:keepNext w:val="0"/>
              <w:rPr>
                <w:rFonts w:cs="Arial"/>
                <w:lang w:eastAsia="ja-JP"/>
              </w:rPr>
            </w:pPr>
            <w:r>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Default="00B20359" w:rsidP="00262A74">
            <w:pPr>
              <w:pStyle w:val="TAL"/>
              <w:keepNext w:val="0"/>
              <w:rPr>
                <w:rFonts w:cs="Arial"/>
                <w:lang w:eastAsia="ja-JP"/>
              </w:rPr>
            </w:pPr>
            <w:r>
              <w:rPr>
                <w:rFonts w:cs="Arial"/>
                <w:lang w:eastAsia="ja-JP"/>
              </w:rPr>
              <w:t>1</w:t>
            </w:r>
          </w:p>
        </w:tc>
      </w:tr>
      <w:tr w:rsidR="00B20359"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Default="00B20359" w:rsidP="00262A74">
            <w:pPr>
              <w:pStyle w:val="TAL"/>
              <w:keepNext w:val="0"/>
              <w:rPr>
                <w:rFonts w:cs="Arial"/>
                <w:i/>
                <w:lang w:eastAsia="ja-JP"/>
              </w:rPr>
            </w:pPr>
            <w: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Default="00B20359" w:rsidP="00262A74">
            <w:pPr>
              <w:pStyle w:val="TAL"/>
              <w:keepNext w:val="0"/>
              <w:rPr>
                <w:rFonts w:cs="Arial"/>
                <w:lang w:eastAsia="ja-JP"/>
              </w:rPr>
            </w:pPr>
            <w:r>
              <w:rPr>
                <w:rFonts w:cs="Arial"/>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Default="00B20359" w:rsidP="00262A74">
            <w:pPr>
              <w:pStyle w:val="TAL"/>
              <w:keepNext w:val="0"/>
              <w:rPr>
                <w:rFonts w:cs="Arial"/>
                <w:lang w:eastAsia="ja-JP"/>
              </w:rPr>
            </w:pPr>
            <w:r>
              <w:rPr>
                <w:rFonts w:cs="Arial"/>
                <w:lang w:eastAsia="ja-JP"/>
              </w:rPr>
              <w:t>0 for resource #0</w:t>
            </w:r>
          </w:p>
        </w:tc>
      </w:tr>
      <w:tr w:rsidR="00B20359"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Default="00B20359" w:rsidP="00262A74">
            <w:pPr>
              <w:pStyle w:val="TAL"/>
              <w:keepNext w:val="0"/>
              <w:rPr>
                <w:rFonts w:cs="Arial"/>
                <w:lang w:eastAsia="ja-JP"/>
              </w:rPr>
            </w:pPr>
            <w:r>
              <w:rPr>
                <w:rFonts w:cs="Arial"/>
                <w:lang w:eastAsia="ja-JP"/>
              </w:rPr>
              <w:t>1 for resource #1</w:t>
            </w:r>
          </w:p>
        </w:tc>
      </w:tr>
      <w:tr w:rsidR="00B20359"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Default="00B20359" w:rsidP="00262A74">
            <w:pPr>
              <w:pStyle w:val="TAL"/>
              <w:keepNext w:val="0"/>
              <w:rPr>
                <w:rFonts w:cs="Arial"/>
                <w:lang w:eastAsia="ja-JP"/>
              </w:rPr>
            </w:pPr>
            <w:r>
              <w:rPr>
                <w:rFonts w:cs="Arial"/>
                <w:lang w:eastAsia="ja-JP"/>
              </w:rPr>
              <w:t>2 for resource #2</w:t>
            </w:r>
          </w:p>
        </w:tc>
      </w:tr>
      <w:tr w:rsidR="00B20359"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Default="00B20359" w:rsidP="00262A74">
            <w:pPr>
              <w:pStyle w:val="TAL"/>
              <w:keepNext w:val="0"/>
              <w:rPr>
                <w:rFonts w:cs="Arial"/>
                <w:lang w:eastAsia="ja-JP"/>
              </w:rPr>
            </w:pPr>
            <w:r>
              <w:rPr>
                <w:rFonts w:cs="Arial"/>
                <w:lang w:eastAsia="ja-JP"/>
              </w:rPr>
              <w:t>3 for resource #3</w:t>
            </w:r>
          </w:p>
        </w:tc>
      </w:tr>
      <w:tr w:rsidR="00B20359"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Default="00B20359" w:rsidP="00262A74">
            <w:pPr>
              <w:pStyle w:val="TAL"/>
              <w:keepNext w:val="0"/>
              <w:rPr>
                <w:rFonts w:cs="Arial"/>
                <w:lang w:eastAsia="ja-JP"/>
              </w:rPr>
            </w:pPr>
            <w:r>
              <w:rPr>
                <w:rFonts w:cs="Arial"/>
                <w:lang w:eastAsia="ja-JP"/>
              </w:rPr>
              <w:t>4 for resource #4</w:t>
            </w:r>
          </w:p>
        </w:tc>
      </w:tr>
      <w:tr w:rsidR="00B20359"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Default="00B20359" w:rsidP="00262A74">
            <w:pPr>
              <w:pStyle w:val="TAL"/>
              <w:keepNext w:val="0"/>
              <w:rPr>
                <w:rFonts w:cs="Arial"/>
                <w:lang w:eastAsia="ja-JP"/>
              </w:rPr>
            </w:pPr>
            <w:r>
              <w:rPr>
                <w:rFonts w:cs="Arial"/>
                <w:lang w:eastAsia="ja-JP"/>
              </w:rPr>
              <w:t>5 for resource #5</w:t>
            </w:r>
          </w:p>
        </w:tc>
      </w:tr>
      <w:tr w:rsidR="00B20359"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Default="00B20359" w:rsidP="00262A74">
            <w:pPr>
              <w:pStyle w:val="TAL"/>
              <w:keepNext w:val="0"/>
              <w:rPr>
                <w:rFonts w:cs="Arial"/>
                <w:lang w:eastAsia="ja-JP"/>
              </w:rPr>
            </w:pPr>
            <w:r>
              <w:rPr>
                <w:rFonts w:cs="Arial"/>
                <w:lang w:eastAsia="ja-JP"/>
              </w:rPr>
              <w:t>6 for resource #6</w:t>
            </w:r>
          </w:p>
        </w:tc>
      </w:tr>
      <w:tr w:rsidR="00B20359"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Default="00B20359" w:rsidP="00262A74">
            <w:pPr>
              <w:pStyle w:val="TAL"/>
              <w:keepNext w:val="0"/>
              <w:rPr>
                <w:rFonts w:cs="Arial"/>
                <w:lang w:eastAsia="ja-JP"/>
              </w:rPr>
            </w:pPr>
            <w:r>
              <w:rPr>
                <w:rFonts w:cs="Arial"/>
                <w:lang w:eastAsia="ja-JP"/>
              </w:rPr>
              <w:t>7 for resource #7</w:t>
            </w:r>
          </w:p>
        </w:tc>
      </w:tr>
      <w:tr w:rsidR="00B20359"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Default="00B20359" w:rsidP="00262A74">
            <w:pPr>
              <w:pStyle w:val="TAL"/>
              <w:keepNext w:val="0"/>
              <w:rPr>
                <w:rFonts w:cs="Arial"/>
                <w:i/>
                <w:lang w:eastAsia="ja-JP"/>
              </w:rPr>
            </w:pPr>
            <w: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Default="00B20359" w:rsidP="00262A74">
            <w:pPr>
              <w:pStyle w:val="TAL"/>
              <w:keepNext w:val="0"/>
              <w:rPr>
                <w:rFonts w:cs="Arial"/>
                <w:lang w:eastAsia="ja-JP"/>
              </w:rPr>
            </w:pPr>
            <w:r>
              <w:rPr>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Default="00B20359" w:rsidP="00262A74">
            <w:pPr>
              <w:pStyle w:val="TAL"/>
              <w:keepNext w:val="0"/>
              <w:rPr>
                <w:rFonts w:cs="Arial"/>
                <w:lang w:eastAsia="ja-JP"/>
              </w:rPr>
            </w:pPr>
            <w:r>
              <w:rPr>
                <w:rFonts w:cs="Arial"/>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Default="00B20359" w:rsidP="00262A74">
            <w:pPr>
              <w:pStyle w:val="TAL"/>
              <w:keepNext w:val="0"/>
              <w:rPr>
                <w:rFonts w:cs="Arial"/>
                <w:lang w:eastAsia="ja-JP"/>
              </w:rPr>
            </w:pPr>
            <w:r>
              <w:rPr>
                <w:rFonts w:cs="Arial"/>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Default="00B20359" w:rsidP="00262A74">
            <w:pPr>
              <w:pStyle w:val="TAL"/>
              <w:keepNext w:val="0"/>
              <w:rPr>
                <w:rFonts w:cs="Arial"/>
                <w:lang w:eastAsia="ja-JP"/>
              </w:rPr>
            </w:pPr>
            <w:r>
              <w:rPr>
                <w:rFonts w:cs="Arial"/>
                <w:lang w:eastAsia="ja-JP"/>
              </w:rPr>
              <w:t>noCDM</w:t>
            </w:r>
          </w:p>
        </w:tc>
      </w:tr>
      <w:tr w:rsidR="00B20359"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Default="00B20359" w:rsidP="00262A74">
            <w:pPr>
              <w:pStyle w:val="TAL"/>
              <w:keepNext w:val="0"/>
              <w:rPr>
                <w:rFonts w:cs="Arial"/>
                <w:i/>
                <w:lang w:eastAsia="ja-JP"/>
              </w:rPr>
            </w:pPr>
            <w: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Default="00B20359" w:rsidP="00262A74">
            <w:pPr>
              <w:pStyle w:val="TAL"/>
              <w:keepNext w:val="0"/>
              <w:rPr>
                <w:rFonts w:cs="Arial"/>
                <w:lang w:eastAsia="ja-JP"/>
              </w:rPr>
            </w:pPr>
            <w:r>
              <w:rPr>
                <w:rFonts w:cs="Arial"/>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Default="00B20359" w:rsidP="00262A74">
            <w:pPr>
              <w:pStyle w:val="TAL"/>
              <w:keepNext w:val="0"/>
              <w:rPr>
                <w:rFonts w:cs="Arial"/>
                <w:lang w:eastAsia="ja-JP"/>
              </w:rPr>
            </w:pPr>
            <w:r>
              <w:rPr>
                <w:rFonts w:cs="Arial"/>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Default="00B20359" w:rsidP="00262A74">
            <w:pPr>
              <w:pStyle w:val="TAL"/>
              <w:keepNext w:val="0"/>
              <w:rPr>
                <w:rFonts w:cs="Arial"/>
                <w:lang w:eastAsia="ja-JP"/>
              </w:rPr>
            </w:pPr>
            <w:r>
              <w:rPr>
                <w:rFonts w:cs="Arial"/>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Default="00B20359" w:rsidP="00262A74">
            <w:pPr>
              <w:pStyle w:val="TAL"/>
              <w:keepNext w:val="0"/>
              <w:rPr>
                <w:rFonts w:cs="Arial"/>
                <w:lang w:eastAsia="ja-JP"/>
              </w:rPr>
            </w:pPr>
            <w:r>
              <w:rPr>
                <w:rFonts w:cs="Arial"/>
                <w:lang w:eastAsia="ja-JP"/>
              </w:rPr>
              <w:t>3</w:t>
            </w:r>
          </w:p>
        </w:tc>
      </w:tr>
      <w:tr w:rsidR="00B20359"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Default="00B20359" w:rsidP="00262A74">
            <w:pPr>
              <w:pStyle w:val="TAL"/>
              <w:keepNext w:val="0"/>
              <w:rPr>
                <w:rFonts w:cs="Arial"/>
                <w:i/>
                <w:lang w:eastAsia="ja-JP"/>
              </w:rPr>
            </w:pPr>
            <w: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Default="00B20359" w:rsidP="00262A74">
            <w:pPr>
              <w:pStyle w:val="TAL"/>
              <w:keepNext w:val="0"/>
              <w:rPr>
                <w:rFonts w:cs="Arial"/>
                <w:lang w:eastAsia="ja-JP"/>
              </w:rPr>
            </w:pPr>
            <w:r>
              <w:rPr>
                <w:rFonts w:cs="Arial"/>
                <w:lang w:eastAsia="ja-JP"/>
              </w:rPr>
              <w:t>0</w:t>
            </w:r>
          </w:p>
        </w:tc>
      </w:tr>
      <w:tr w:rsidR="00B20359"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Default="00B20359" w:rsidP="00262A74">
            <w:pPr>
              <w:pStyle w:val="TAL"/>
              <w:keepNext w:val="0"/>
              <w:rPr>
                <w:rFonts w:cs="Arial"/>
                <w:i/>
                <w:lang w:eastAsia="ja-JP"/>
              </w:rPr>
            </w:pPr>
            <w: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Default="00B20359" w:rsidP="00262A74">
            <w:pPr>
              <w:pStyle w:val="TAL"/>
              <w:keepNext w:val="0"/>
              <w:rPr>
                <w:rFonts w:cs="Arial"/>
                <w:lang w:eastAsia="ja-JP"/>
              </w:rPr>
            </w:pPr>
            <w:r>
              <w:rPr>
                <w:rFonts w:cs="Arial"/>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Default="00B20359" w:rsidP="00262A74">
            <w:pPr>
              <w:pStyle w:val="TAL"/>
              <w:keepNext w:val="0"/>
              <w:rPr>
                <w:rFonts w:cs="Arial"/>
                <w:lang w:eastAsia="ja-JP"/>
              </w:rPr>
            </w:pPr>
            <w:r>
              <w:rPr>
                <w:rFonts w:cs="Arial"/>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Default="00B20359" w:rsidP="00262A74">
            <w:pPr>
              <w:pStyle w:val="TAL"/>
              <w:keepNext w:val="0"/>
              <w:rPr>
                <w:rFonts w:cs="Arial"/>
                <w:lang w:eastAsia="ja-JP"/>
              </w:rPr>
            </w:pPr>
            <w:r>
              <w:rPr>
                <w:rFonts w:cs="Arial"/>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Default="00B20359" w:rsidP="00262A74">
            <w:pPr>
              <w:pStyle w:val="TAL"/>
              <w:keepNext w:val="0"/>
              <w:rPr>
                <w:rFonts w:cs="Arial"/>
                <w:lang w:eastAsia="ja-JP"/>
              </w:rPr>
            </w:pPr>
            <w:r>
              <w:rPr>
                <w:rFonts w:cs="Arial"/>
                <w:lang w:eastAsia="ja-JP"/>
              </w:rPr>
              <w:t>276</w:t>
            </w:r>
          </w:p>
        </w:tc>
      </w:tr>
    </w:tbl>
    <w:p w14:paraId="4A5783C1" w14:textId="77777777" w:rsidR="00B20359" w:rsidRDefault="00B20359" w:rsidP="00B20359">
      <w:pPr>
        <w:rPr>
          <w:rFonts w:eastAsia="MS Mincho"/>
          <w:lang w:eastAsia="zh-CN"/>
        </w:rPr>
      </w:pPr>
    </w:p>
    <w:p w14:paraId="1A666426" w14:textId="77777777" w:rsidR="00B20359" w:rsidRDefault="00B20359" w:rsidP="00783A21">
      <w:pPr>
        <w:pStyle w:val="Heading2"/>
        <w:rPr>
          <w:rFonts w:eastAsiaTheme="minorEastAsia"/>
          <w:snapToGrid w:val="0"/>
        </w:rPr>
      </w:pPr>
      <w:bookmarkStart w:id="7793" w:name="_Toc82451102"/>
      <w:bookmarkStart w:id="7794" w:name="_Toc76542472"/>
      <w:bookmarkStart w:id="7795" w:name="_Toc89949491"/>
      <w:bookmarkStart w:id="7796" w:name="_Toc74583659"/>
      <w:bookmarkStart w:id="7797" w:name="_Toc98755880"/>
      <w:bookmarkStart w:id="7798" w:name="_Toc106184401"/>
      <w:bookmarkStart w:id="7799" w:name="_Toc138854037"/>
      <w:bookmarkStart w:id="7800" w:name="_Toc137554975"/>
      <w:bookmarkStart w:id="7801" w:name="_Toc82450454"/>
      <w:bookmarkStart w:id="7802" w:name="_Toc138946718"/>
      <w:bookmarkStart w:id="7803" w:name="_Toc98763472"/>
      <w:bookmarkStart w:id="7804" w:name="_Toc130402424"/>
      <w:bookmarkStart w:id="7805" w:name="_Toc169718986"/>
      <w:r>
        <w:rPr>
          <w:rFonts w:eastAsiaTheme="minorEastAsia"/>
          <w:snapToGrid w:val="0"/>
        </w:rPr>
        <w:t>G.1.8</w:t>
      </w:r>
      <w:r>
        <w:rPr>
          <w:rFonts w:eastAsiaTheme="minorEastAsia"/>
          <w:snapToGrid w:val="0"/>
        </w:rPr>
        <w:tab/>
        <w:t>Angle of Arrival (AoA) for FR2 RRM test cases</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651CC1E5" w14:textId="77777777" w:rsidR="00B20359" w:rsidRDefault="00B20359" w:rsidP="00B20359">
      <w:pPr>
        <w:rPr>
          <w:rFonts w:eastAsiaTheme="minorEastAsia" w:cs="v4.2.0"/>
          <w:lang w:val="en-US"/>
        </w:rPr>
      </w:pPr>
      <w:r>
        <w:rPr>
          <w:rFonts w:eastAsiaTheme="minorEastAsia" w:cs="v4.2.0"/>
        </w:rPr>
        <w:t>This clause specifies the AoA setups for FR2 RRM test cases. The applicable AoA setup is defined in each test case.</w:t>
      </w:r>
    </w:p>
    <w:p w14:paraId="1B4761F5" w14:textId="75EEC386" w:rsidR="00B20359" w:rsidRDefault="00B20359" w:rsidP="00783A21">
      <w:pPr>
        <w:pStyle w:val="Heading3"/>
        <w:rPr>
          <w:rFonts w:eastAsiaTheme="minorEastAsia"/>
          <w:snapToGrid w:val="0"/>
        </w:rPr>
      </w:pPr>
      <w:bookmarkStart w:id="7806" w:name="_Toc89949492"/>
      <w:bookmarkStart w:id="7807" w:name="_Toc138946719"/>
      <w:bookmarkStart w:id="7808" w:name="_Toc98763473"/>
      <w:bookmarkStart w:id="7809" w:name="_Toc82450455"/>
      <w:bookmarkStart w:id="7810" w:name="_Toc138854038"/>
      <w:bookmarkStart w:id="7811" w:name="_Toc82451103"/>
      <w:bookmarkStart w:id="7812" w:name="_Toc98755881"/>
      <w:bookmarkStart w:id="7813" w:name="_Toc130402425"/>
      <w:bookmarkStart w:id="7814" w:name="_Toc106184402"/>
      <w:bookmarkStart w:id="7815" w:name="_Toc76542473"/>
      <w:bookmarkStart w:id="7816" w:name="_Toc137554976"/>
      <w:bookmarkStart w:id="7817" w:name="_Toc74583660"/>
      <w:bookmarkStart w:id="7818" w:name="_Toc169718987"/>
      <w:r>
        <w:rPr>
          <w:rFonts w:eastAsiaTheme="minorEastAsia"/>
          <w:snapToGrid w:val="0"/>
        </w:rPr>
        <w:t>G.1.8.1</w:t>
      </w:r>
      <w:r>
        <w:rPr>
          <w:rFonts w:eastAsiaTheme="minorEastAsia"/>
          <w:snapToGrid w:val="0"/>
        </w:rPr>
        <w:tab/>
        <w:t>Setup 1: Single AoA</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1C85BFD5" w14:textId="77777777" w:rsidR="00B20359" w:rsidRDefault="00B20359" w:rsidP="00B20359">
      <w:pPr>
        <w:rPr>
          <w:rFonts w:eastAsiaTheme="minorEastAsia"/>
        </w:rPr>
      </w:pPr>
      <w:r>
        <w:rPr>
          <w:rFonts w:eastAsiaTheme="minorEastAsia"/>
        </w:rPr>
        <w:t>There is only one active probe in the test. The DL signals, and noise if applicable, transmitted from the probe, are aligned to AoA based upon the declaration.</w:t>
      </w:r>
    </w:p>
    <w:p w14:paraId="521D2153" w14:textId="77777777" w:rsidR="00B20359" w:rsidRDefault="00B20359" w:rsidP="00783A21">
      <w:pPr>
        <w:pStyle w:val="Heading3"/>
        <w:rPr>
          <w:rFonts w:eastAsiaTheme="minorEastAsia"/>
          <w:snapToGrid w:val="0"/>
        </w:rPr>
      </w:pPr>
      <w:bookmarkStart w:id="7819" w:name="_Toc82450456"/>
      <w:bookmarkStart w:id="7820" w:name="_Toc98763474"/>
      <w:bookmarkStart w:id="7821" w:name="_Toc76542474"/>
      <w:bookmarkStart w:id="7822" w:name="_Toc74583661"/>
      <w:bookmarkStart w:id="7823" w:name="_Toc106184403"/>
      <w:bookmarkStart w:id="7824" w:name="_Toc138854039"/>
      <w:bookmarkStart w:id="7825" w:name="_Toc98755882"/>
      <w:bookmarkStart w:id="7826" w:name="_Toc130402426"/>
      <w:bookmarkStart w:id="7827" w:name="_Toc138946720"/>
      <w:bookmarkStart w:id="7828" w:name="_Toc82451104"/>
      <w:bookmarkStart w:id="7829" w:name="_Toc89949493"/>
      <w:bookmarkStart w:id="7830" w:name="_Toc137554977"/>
      <w:bookmarkStart w:id="7831" w:name="_Toc169718988"/>
      <w:r>
        <w:rPr>
          <w:rFonts w:eastAsiaTheme="minorEastAsia"/>
          <w:snapToGrid w:val="0"/>
        </w:rPr>
        <w:t>G.1.8.2</w:t>
      </w:r>
      <w:r>
        <w:rPr>
          <w:rFonts w:eastAsiaTheme="minorEastAsia"/>
          <w:snapToGrid w:val="0"/>
        </w:rPr>
        <w:tab/>
        <w:t>Setup 2: 2 AoAs</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429449EA" w14:textId="77777777" w:rsidR="00B20359" w:rsidRDefault="00B20359" w:rsidP="00B20359">
      <w:pPr>
        <w:rPr>
          <w:rFonts w:eastAsia="MS Mincho"/>
        </w:rPr>
      </w:pPr>
      <w:r>
        <w:rPr>
          <w:rFonts w:eastAsiaTheme="minorEastAsia"/>
        </w:rPr>
        <w:t xml:space="preserve">There are 2 active probes in the test. The DL signals, and noise if applicable, transmitted from the two active probes, align to </w:t>
      </w:r>
      <w:r>
        <w:rPr>
          <w:rFonts w:eastAsiaTheme="minorEastAsia"/>
          <w:lang w:eastAsia="ja-JP"/>
        </w:rPr>
        <w:t xml:space="preserve">AoAs based upon the declaration. </w:t>
      </w:r>
      <w:r>
        <w:rPr>
          <w:rFonts w:eastAsiaTheme="minorEastAsia"/>
        </w:rPr>
        <w:t xml:space="preserve"> </w:t>
      </w:r>
    </w:p>
    <w:p w14:paraId="4DE46AE7" w14:textId="77777777" w:rsidR="00B20359" w:rsidRDefault="00B20359" w:rsidP="00B20359">
      <w:pPr>
        <w:rPr>
          <w:rFonts w:eastAsiaTheme="minorEastAsia"/>
          <w:lang w:eastAsia="zh-CN"/>
        </w:rPr>
      </w:pPr>
    </w:p>
    <w:p w14:paraId="4EE5F20A" w14:textId="77777777" w:rsidR="00B20359" w:rsidRDefault="00B20359" w:rsidP="00783A21">
      <w:pPr>
        <w:pStyle w:val="Heading2"/>
        <w:rPr>
          <w:rFonts w:eastAsiaTheme="minorEastAsia"/>
        </w:rPr>
      </w:pPr>
      <w:bookmarkStart w:id="7832" w:name="_Toc138946721"/>
      <w:bookmarkStart w:id="7833" w:name="_Toc76542475"/>
      <w:bookmarkStart w:id="7834" w:name="_Toc82451105"/>
      <w:bookmarkStart w:id="7835" w:name="_Toc106184404"/>
      <w:bookmarkStart w:id="7836" w:name="_Toc89949494"/>
      <w:bookmarkStart w:id="7837" w:name="_Toc82450457"/>
      <w:bookmarkStart w:id="7838" w:name="_Toc74583662"/>
      <w:bookmarkStart w:id="7839" w:name="_Toc130402427"/>
      <w:bookmarkStart w:id="7840" w:name="_Toc98755883"/>
      <w:bookmarkStart w:id="7841" w:name="_Toc138854040"/>
      <w:bookmarkStart w:id="7842" w:name="_Toc137554978"/>
      <w:bookmarkStart w:id="7843" w:name="_Toc98763475"/>
      <w:bookmarkStart w:id="7844" w:name="_Toc169718989"/>
      <w:r>
        <w:rPr>
          <w:rFonts w:eastAsiaTheme="minorEastAsia"/>
        </w:rPr>
        <w:t>G.1.9</w:t>
      </w:r>
      <w:r>
        <w:rPr>
          <w:rFonts w:eastAsiaTheme="minorEastAsia"/>
        </w:rPr>
        <w:tab/>
        <w:t>TCI State Configuration</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66834678" w14:textId="77777777" w:rsidR="00B20359" w:rsidRDefault="00B20359" w:rsidP="00783A21">
      <w:pPr>
        <w:pStyle w:val="Heading3"/>
        <w:rPr>
          <w:rFonts w:eastAsiaTheme="minorEastAsia"/>
        </w:rPr>
      </w:pPr>
      <w:bookmarkStart w:id="7845" w:name="_Toc138854041"/>
      <w:bookmarkStart w:id="7846" w:name="_Toc89949495"/>
      <w:bookmarkStart w:id="7847" w:name="_Toc82451106"/>
      <w:bookmarkStart w:id="7848" w:name="_Toc98763476"/>
      <w:bookmarkStart w:id="7849" w:name="_Toc130402428"/>
      <w:bookmarkStart w:id="7850" w:name="_Toc82450458"/>
      <w:bookmarkStart w:id="7851" w:name="_Toc98755884"/>
      <w:bookmarkStart w:id="7852" w:name="_Toc138946722"/>
      <w:bookmarkStart w:id="7853" w:name="_Toc74583663"/>
      <w:bookmarkStart w:id="7854" w:name="_Toc106184405"/>
      <w:bookmarkStart w:id="7855" w:name="_Toc76542476"/>
      <w:bookmarkStart w:id="7856" w:name="_Toc137554979"/>
      <w:bookmarkStart w:id="7857" w:name="_Toc169718990"/>
      <w:r>
        <w:rPr>
          <w:rFonts w:eastAsiaTheme="minorEastAsia"/>
        </w:rPr>
        <w:t>G.1.9.1</w:t>
      </w:r>
      <w:r>
        <w:rPr>
          <w:rFonts w:eastAsiaTheme="minorEastAsia"/>
        </w:rPr>
        <w:tab/>
        <w:t>Introduction</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55334574" w14:textId="77777777" w:rsidR="00B20359" w:rsidRDefault="00B20359" w:rsidP="00B20359">
      <w:pPr>
        <w:rPr>
          <w:rFonts w:eastAsiaTheme="minorEastAsia"/>
        </w:rPr>
      </w:pPr>
      <w:r>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Default="00B20359" w:rsidP="00783A21">
      <w:pPr>
        <w:pStyle w:val="Heading3"/>
        <w:rPr>
          <w:rFonts w:eastAsiaTheme="minorEastAsia"/>
        </w:rPr>
      </w:pPr>
      <w:bookmarkStart w:id="7858" w:name="_Toc89949496"/>
      <w:bookmarkStart w:id="7859" w:name="_Toc138854042"/>
      <w:bookmarkStart w:id="7860" w:name="_Toc82451107"/>
      <w:bookmarkStart w:id="7861" w:name="_Toc76542477"/>
      <w:bookmarkStart w:id="7862" w:name="_Toc98763477"/>
      <w:bookmarkStart w:id="7863" w:name="_Toc98755885"/>
      <w:bookmarkStart w:id="7864" w:name="_Toc74583664"/>
      <w:bookmarkStart w:id="7865" w:name="_Toc137554980"/>
      <w:bookmarkStart w:id="7866" w:name="_Toc138946723"/>
      <w:bookmarkStart w:id="7867" w:name="_Toc130402429"/>
      <w:bookmarkStart w:id="7868" w:name="_Toc82450459"/>
      <w:bookmarkStart w:id="7869" w:name="_Toc106184406"/>
      <w:bookmarkStart w:id="7870" w:name="_Toc169718991"/>
      <w:r>
        <w:rPr>
          <w:rFonts w:eastAsiaTheme="minorEastAsia"/>
        </w:rPr>
        <w:t>G.1.9.2</w:t>
      </w:r>
      <w:r>
        <w:rPr>
          <w:rFonts w:eastAsiaTheme="minorEastAsia"/>
        </w:rPr>
        <w:tab/>
        <w:t>TCI states</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301B9D13" w14:textId="77777777" w:rsidR="00B20359" w:rsidRDefault="00B20359" w:rsidP="00B20359">
      <w:pPr>
        <w:pStyle w:val="TH"/>
        <w:rPr>
          <w:rFonts w:eastAsiaTheme="minorEastAsia"/>
        </w:rPr>
      </w:pPr>
      <w:r>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B20359"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Default="00B20359" w:rsidP="00262A74">
            <w:pPr>
              <w:pStyle w:val="TAH"/>
              <w:rPr>
                <w:rFonts w:eastAsiaTheme="minorEastAsia"/>
              </w:rPr>
            </w:pPr>
            <w:r>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Default="00B20359" w:rsidP="00262A74">
            <w:pPr>
              <w:pStyle w:val="TAH"/>
              <w:rPr>
                <w:rFonts w:eastAsiaTheme="minorEastAsia"/>
              </w:rPr>
            </w:pPr>
            <w:r>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Default="00B20359" w:rsidP="00262A74">
            <w:pPr>
              <w:pStyle w:val="TAH"/>
              <w:rPr>
                <w:rFonts w:eastAsiaTheme="minorEastAsia"/>
              </w:rPr>
            </w:pPr>
            <w:r>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Default="00B20359" w:rsidP="00262A74">
            <w:pPr>
              <w:pStyle w:val="TAH"/>
              <w:rPr>
                <w:rFonts w:eastAsiaTheme="minorEastAsia"/>
              </w:rPr>
            </w:pPr>
            <w:r>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Default="00B20359" w:rsidP="00262A74">
            <w:pPr>
              <w:pStyle w:val="TAH"/>
              <w:rPr>
                <w:rFonts w:eastAsiaTheme="minorEastAsia"/>
              </w:rPr>
            </w:pPr>
            <w:r>
              <w:rPr>
                <w:rFonts w:eastAsiaTheme="minorEastAsia"/>
              </w:rPr>
              <w:t>TCI.State.3</w:t>
            </w:r>
          </w:p>
        </w:tc>
      </w:tr>
      <w:tr w:rsidR="00B20359"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Default="00B20359" w:rsidP="00262A74">
            <w:pPr>
              <w:pStyle w:val="TAC"/>
              <w:rPr>
                <w:rFonts w:eastAsiaTheme="minorEastAsia"/>
              </w:rPr>
            </w:pPr>
            <w:r>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Default="00B20359" w:rsidP="00262A74">
            <w:pPr>
              <w:pStyle w:val="TAC"/>
              <w:rPr>
                <w:rFonts w:eastAsiaTheme="minorEastAsia"/>
              </w:rPr>
            </w:pPr>
            <w:r>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Default="00B20359" w:rsidP="00262A74">
            <w:pPr>
              <w:pStyle w:val="TAC"/>
              <w:rPr>
                <w:rFonts w:eastAsiaTheme="minorEastAsia"/>
              </w:rPr>
            </w:pPr>
            <w:r>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Default="00B20359" w:rsidP="00262A74">
            <w:pPr>
              <w:pStyle w:val="TAC"/>
              <w:rPr>
                <w:rFonts w:eastAsiaTheme="minorEastAsia"/>
              </w:rPr>
            </w:pPr>
            <w:r>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Default="00B20359" w:rsidP="00262A74">
            <w:pPr>
              <w:pStyle w:val="TAC"/>
              <w:rPr>
                <w:rFonts w:eastAsiaTheme="minorEastAsia"/>
              </w:rPr>
            </w:pPr>
            <w:r>
              <w:rPr>
                <w:rFonts w:eastAsiaTheme="minorEastAsia"/>
              </w:rPr>
              <w:t>Id3</w:t>
            </w:r>
          </w:p>
        </w:tc>
      </w:tr>
      <w:tr w:rsidR="00B20359"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Default="00B20359" w:rsidP="00262A74">
            <w:pPr>
              <w:pStyle w:val="TAC"/>
              <w:rPr>
                <w:rFonts w:eastAsiaTheme="minorEastAsia"/>
              </w:rPr>
            </w:pPr>
            <w:r>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Default="00B20359" w:rsidP="00262A74">
            <w:pPr>
              <w:pStyle w:val="TAC"/>
              <w:rPr>
                <w:rFonts w:eastAsiaTheme="minorEastAsia"/>
              </w:rPr>
            </w:pPr>
            <w:r>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Default="00B20359" w:rsidP="00262A74">
            <w:pPr>
              <w:pStyle w:val="TAC"/>
              <w:rPr>
                <w:rFonts w:eastAsiaTheme="minorEastAsia"/>
              </w:rPr>
            </w:pPr>
            <w:r>
              <w:rPr>
                <w:rFonts w:eastAsiaTheme="minorEastAsia"/>
              </w:rPr>
              <w:t>typeA</w:t>
            </w:r>
          </w:p>
        </w:tc>
      </w:tr>
      <w:tr w:rsidR="00B20359"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Default="00B20359" w:rsidP="00262A74">
            <w:pPr>
              <w:pStyle w:val="TAC"/>
              <w:rPr>
                <w:rFonts w:eastAsiaTheme="minorEastAsia"/>
              </w:rPr>
            </w:pPr>
            <w:r>
              <w:rPr>
                <w:rFonts w:eastAsiaTheme="minorEastAsia"/>
              </w:rPr>
              <w:t>qcl-Type2</w:t>
            </w:r>
            <w:r>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Default="00B20359" w:rsidP="00262A74">
            <w:pPr>
              <w:pStyle w:val="TAC"/>
              <w:rPr>
                <w:rFonts w:eastAsiaTheme="minorEastAsia"/>
              </w:rPr>
            </w:pPr>
            <w:r>
              <w:rPr>
                <w:rFonts w:eastAsiaTheme="minorEastAsia"/>
              </w:rPr>
              <w:t>typeD</w:t>
            </w:r>
          </w:p>
        </w:tc>
      </w:tr>
      <w:tr w:rsidR="00B20359"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Default="00B20359" w:rsidP="00262A74">
            <w:pPr>
              <w:pStyle w:val="TAC"/>
              <w:rPr>
                <w:rFonts w:eastAsiaTheme="minorEastAsia"/>
              </w:rPr>
            </w:pPr>
            <w:r>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Default="00B20359" w:rsidP="00262A74">
            <w:pPr>
              <w:pStyle w:val="TAC"/>
              <w:rPr>
                <w:rFonts w:eastAsiaTheme="minorEastAsia"/>
              </w:rPr>
            </w:pPr>
            <w:r>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Default="00B20359" w:rsidP="00262A74">
            <w:pPr>
              <w:pStyle w:val="TAC"/>
              <w:rPr>
                <w:rFonts w:eastAsiaTheme="minorEastAsia"/>
              </w:rPr>
            </w:pPr>
            <w:r>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Default="00B20359" w:rsidP="00262A74">
            <w:pPr>
              <w:pStyle w:val="TAC"/>
              <w:rPr>
                <w:rFonts w:eastAsiaTheme="minorEastAsia"/>
              </w:rPr>
            </w:pPr>
            <w:r>
              <w:rPr>
                <w:rFonts w:eastAsiaTheme="minorEastAsia"/>
              </w:rPr>
              <w:t>Resource #4 in TRS resource set 1</w:t>
            </w:r>
            <w:r>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Default="00B20359" w:rsidP="00262A74">
            <w:pPr>
              <w:pStyle w:val="TAC"/>
              <w:rPr>
                <w:rFonts w:eastAsiaTheme="minorEastAsia"/>
              </w:rPr>
            </w:pPr>
            <w:r>
              <w:rPr>
                <w:rFonts w:eastAsiaTheme="minorEastAsia"/>
              </w:rPr>
              <w:t>Resource #4 in TRS resource set 2</w:t>
            </w:r>
            <w:r>
              <w:rPr>
                <w:rFonts w:eastAsiaTheme="minorEastAsia"/>
                <w:vertAlign w:val="superscript"/>
              </w:rPr>
              <w:t xml:space="preserve"> Note3</w:t>
            </w:r>
          </w:p>
        </w:tc>
      </w:tr>
      <w:tr w:rsidR="00B20359"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Default="00B20359" w:rsidP="00262A74">
            <w:pPr>
              <w:pStyle w:val="TAN"/>
              <w:rPr>
                <w:rFonts w:eastAsiaTheme="minorEastAsia"/>
              </w:rPr>
            </w:pPr>
            <w:r>
              <w:rPr>
                <w:rFonts w:eastAsiaTheme="minorEastAsia"/>
              </w:rPr>
              <w:t>Note 1:</w:t>
            </w:r>
            <w:r>
              <w:rPr>
                <w:rFonts w:eastAsiaTheme="minorEastAsia"/>
              </w:rPr>
              <w:tab/>
              <w:t>qcl-Type2 of typeD only where applicable. For RRM test cases, this will be only in FR2</w:t>
            </w:r>
          </w:p>
          <w:p w14:paraId="7BDD0378" w14:textId="77777777" w:rsidR="00B20359" w:rsidRDefault="00B20359" w:rsidP="00262A74">
            <w:pPr>
              <w:pStyle w:val="TAN"/>
              <w:rPr>
                <w:rFonts w:eastAsiaTheme="minorEastAsia"/>
              </w:rPr>
            </w:pPr>
            <w:r>
              <w:rPr>
                <w:rFonts w:eastAsiaTheme="minorEastAsia"/>
              </w:rPr>
              <w:t>Note 2:</w:t>
            </w:r>
            <w:r>
              <w:rPr>
                <w:rFonts w:eastAsiaTheme="minorEastAsia"/>
              </w:rPr>
              <w:tab/>
              <w:t>referenceSignal configurations towards which the TCI states are configured are defined in a test-specific manner.</w:t>
            </w:r>
          </w:p>
          <w:p w14:paraId="68DB0036" w14:textId="77777777" w:rsidR="00B20359" w:rsidRDefault="00B20359" w:rsidP="00262A74">
            <w:pPr>
              <w:pStyle w:val="TAN"/>
              <w:rPr>
                <w:rFonts w:eastAsiaTheme="minorEastAsia"/>
              </w:rPr>
            </w:pPr>
            <w:r>
              <w:rPr>
                <w:rFonts w:eastAsiaTheme="minorEastAsia"/>
              </w:rPr>
              <w:t>Note 3:</w:t>
            </w:r>
            <w:r>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Default="00B20359" w:rsidP="00B20359">
      <w:pPr>
        <w:rPr>
          <w:rFonts w:eastAsiaTheme="minorEastAsia"/>
        </w:rPr>
      </w:pPr>
    </w:p>
    <w:p w14:paraId="53A0B130" w14:textId="53B978B0" w:rsidR="00B20359" w:rsidRDefault="00B20359" w:rsidP="006F204F">
      <w:pPr>
        <w:pStyle w:val="Heading2"/>
        <w:rPr>
          <w:rFonts w:eastAsiaTheme="minorEastAsia"/>
        </w:rPr>
      </w:pPr>
      <w:bookmarkStart w:id="7871" w:name="_Toc98755886"/>
      <w:bookmarkStart w:id="7872" w:name="_Toc74583665"/>
      <w:bookmarkStart w:id="7873" w:name="_Toc138946724"/>
      <w:bookmarkStart w:id="7874" w:name="_Toc137554981"/>
      <w:bookmarkStart w:id="7875" w:name="_Toc138854043"/>
      <w:bookmarkStart w:id="7876" w:name="_Toc76542478"/>
      <w:bookmarkStart w:id="7877" w:name="_Toc130402430"/>
      <w:bookmarkStart w:id="7878" w:name="_Toc106184407"/>
      <w:bookmarkStart w:id="7879" w:name="_Toc89949497"/>
      <w:bookmarkStart w:id="7880" w:name="_Toc82450460"/>
      <w:bookmarkStart w:id="7881" w:name="_Toc98763478"/>
      <w:bookmarkStart w:id="7882" w:name="_Toc82451108"/>
      <w:bookmarkStart w:id="7883" w:name="_Toc169718992"/>
      <w:r>
        <w:rPr>
          <w:rFonts w:eastAsiaTheme="minorEastAsia"/>
        </w:rPr>
        <w:t>G.1.10</w:t>
      </w:r>
      <w:r>
        <w:rPr>
          <w:rFonts w:eastAsiaTheme="minorEastAsia"/>
        </w:rPr>
        <w:tab/>
        <w:t>Configurations of CSI-RS for tracking</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56BA67EF" w14:textId="77777777" w:rsidR="00B20359" w:rsidRDefault="00B20359" w:rsidP="006F204F">
      <w:pPr>
        <w:pStyle w:val="Heading3"/>
        <w:rPr>
          <w:rFonts w:eastAsiaTheme="minorEastAsia"/>
        </w:rPr>
      </w:pPr>
      <w:bookmarkStart w:id="7884" w:name="_Toc74583666"/>
      <w:bookmarkStart w:id="7885" w:name="_Toc76542479"/>
      <w:bookmarkStart w:id="7886" w:name="_Toc106184408"/>
      <w:bookmarkStart w:id="7887" w:name="_Toc98763479"/>
      <w:bookmarkStart w:id="7888" w:name="_Toc130402431"/>
      <w:bookmarkStart w:id="7889" w:name="_Toc82451109"/>
      <w:bookmarkStart w:id="7890" w:name="_Toc137554982"/>
      <w:bookmarkStart w:id="7891" w:name="_Toc98755887"/>
      <w:bookmarkStart w:id="7892" w:name="_Toc138946725"/>
      <w:bookmarkStart w:id="7893" w:name="_Toc82450461"/>
      <w:bookmarkStart w:id="7894" w:name="_Toc89949498"/>
      <w:bookmarkStart w:id="7895" w:name="_Toc138854044"/>
      <w:bookmarkStart w:id="7896" w:name="_Toc169718993"/>
      <w:r>
        <w:rPr>
          <w:rFonts w:eastAsiaTheme="minorEastAsia"/>
        </w:rPr>
        <w:t>G.1.10.1</w:t>
      </w:r>
      <w:r>
        <w:rPr>
          <w:rFonts w:eastAsiaTheme="minorEastAsia"/>
        </w:rPr>
        <w:tab/>
        <w:t>Configuration of CSI-RS for tracking for FR1</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4832326F" w14:textId="77777777" w:rsidR="00B20359" w:rsidRDefault="00B20359" w:rsidP="006F204F">
      <w:pPr>
        <w:pStyle w:val="Heading4"/>
        <w:rPr>
          <w:rFonts w:eastAsiaTheme="minorEastAsia"/>
          <w:lang w:val="en-US"/>
        </w:rPr>
      </w:pPr>
      <w:bookmarkStart w:id="7897" w:name="_Toc98763480"/>
      <w:bookmarkStart w:id="7898" w:name="_Toc82450462"/>
      <w:bookmarkStart w:id="7899" w:name="_Toc74583667"/>
      <w:bookmarkStart w:id="7900" w:name="_Toc130402432"/>
      <w:bookmarkStart w:id="7901" w:name="_Toc82451110"/>
      <w:bookmarkStart w:id="7902" w:name="_Toc98755888"/>
      <w:bookmarkStart w:id="7903" w:name="_Toc138946726"/>
      <w:bookmarkStart w:id="7904" w:name="_Toc106184409"/>
      <w:bookmarkStart w:id="7905" w:name="_Toc138854045"/>
      <w:bookmarkStart w:id="7906" w:name="_Toc76542480"/>
      <w:bookmarkStart w:id="7907" w:name="_Toc137554983"/>
      <w:bookmarkStart w:id="7908" w:name="_Toc89949499"/>
      <w:bookmarkStart w:id="7909" w:name="_Toc169718994"/>
      <w:r>
        <w:rPr>
          <w:rFonts w:eastAsiaTheme="minorEastAsia"/>
        </w:rPr>
        <w:t>G.1.10.1.2</w:t>
      </w:r>
      <w:r>
        <w:rPr>
          <w:rFonts w:eastAsiaTheme="minorEastAsia"/>
        </w:rPr>
        <w:tab/>
      </w:r>
      <w:r>
        <w:rPr>
          <w:rFonts w:eastAsiaTheme="minorEastAsia"/>
          <w:lang w:eastAsia="zh-CN"/>
        </w:rPr>
        <w:t>TDD</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48C5BAC5" w14:textId="77777777" w:rsidR="00B20359" w:rsidRDefault="00B20359" w:rsidP="00B20359">
      <w:pPr>
        <w:pStyle w:val="TH"/>
        <w:rPr>
          <w:rFonts w:eastAsiaTheme="minorEastAsia"/>
        </w:rPr>
      </w:pPr>
      <w:r>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Default="00B20359" w:rsidP="00262A74">
            <w:pPr>
              <w:pStyle w:val="TAH"/>
              <w:rPr>
                <w:rFonts w:eastAsiaTheme="minorEastAsia"/>
              </w:rPr>
            </w:pPr>
            <w:r>
              <w:rPr>
                <w:rFonts w:eastAsiaTheme="minorEastAsia"/>
              </w:rPr>
              <w:t>Value</w:t>
            </w:r>
          </w:p>
        </w:tc>
      </w:tr>
      <w:tr w:rsidR="00B20359"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Default="00B20359" w:rsidP="00262A74">
            <w:pPr>
              <w:pStyle w:val="TAL"/>
              <w:rPr>
                <w:rFonts w:eastAsiaTheme="minorEastAsia"/>
              </w:rPr>
            </w:pPr>
            <w:r>
              <w:rPr>
                <w:rFonts w:eastAsiaTheme="minorEastAsia"/>
              </w:rPr>
              <w:t>TRS.1.1 TDD</w:t>
            </w:r>
          </w:p>
        </w:tc>
      </w:tr>
      <w:tr w:rsidR="00B20359"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w:t>
            </w:r>
            <w:r>
              <w:rPr>
                <w:rFonts w:eastAsiaTheme="minorEastAsia" w:hint="eastAsia"/>
                <w:vertAlign w:val="superscript"/>
                <w:lang w:eastAsia="zh-CN"/>
              </w:rPr>
              <w:t xml:space="preserve"> 1</w:t>
            </w:r>
          </w:p>
        </w:tc>
      </w:tr>
      <w:tr w:rsidR="00B20359"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Default="00B20359" w:rsidP="00262A74">
            <w:pPr>
              <w:pStyle w:val="TAL"/>
              <w:rPr>
                <w:rFonts w:eastAsiaTheme="minorEastAsia"/>
              </w:rPr>
            </w:pPr>
            <w:r>
              <w:rPr>
                <w:rFonts w:eastAsiaTheme="minorEastAsia"/>
              </w:rPr>
              <w:t>15</w:t>
            </w:r>
          </w:p>
        </w:tc>
      </w:tr>
      <w:tr w:rsidR="00B20359"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716683E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Default="00B20359" w:rsidP="00262A74">
            <w:pPr>
              <w:pStyle w:val="TAL"/>
              <w:rPr>
                <w:rFonts w:eastAsiaTheme="minorEastAsia"/>
              </w:rPr>
            </w:pPr>
            <w:r>
              <w:rPr>
                <w:rFonts w:eastAsiaTheme="minorEastAsia"/>
              </w:rPr>
              <w:t>1 for CSI-RS resource 1,2,3,4</w:t>
            </w:r>
          </w:p>
        </w:tc>
      </w:tr>
      <w:tr w:rsidR="00B20359"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Default="00B20359" w:rsidP="00262A74">
            <w:pPr>
              <w:pStyle w:val="TAL"/>
              <w:rPr>
                <w:rFonts w:eastAsiaTheme="minorEastAsia"/>
              </w:rPr>
            </w:pPr>
            <w:r>
              <w:rPr>
                <w:rFonts w:eastAsiaTheme="minorEastAsia"/>
              </w:rPr>
              <w:t>‘No CDM’ for CSI-RS resource 1,2,3,4</w:t>
            </w:r>
          </w:p>
        </w:tc>
      </w:tr>
      <w:tr w:rsidR="00B20359"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Default="00B20359" w:rsidP="00262A74">
            <w:pPr>
              <w:pStyle w:val="TAL"/>
              <w:rPr>
                <w:rFonts w:eastAsiaTheme="minorEastAsia"/>
              </w:rPr>
            </w:pPr>
            <w:r>
              <w:rPr>
                <w:rFonts w:eastAsiaTheme="minorEastAsia"/>
              </w:rPr>
              <w:t>3 for CSI-RS resource 1,2,3,4</w:t>
            </w:r>
          </w:p>
        </w:tc>
      </w:tr>
      <w:tr w:rsidR="00B20359"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Default="00B20359" w:rsidP="00262A74">
            <w:pPr>
              <w:pStyle w:val="TAL"/>
              <w:rPr>
                <w:rFonts w:eastAsiaTheme="minorEastAsia"/>
              </w:rPr>
            </w:pPr>
            <w:r>
              <w:rPr>
                <w:rFonts w:eastAsiaTheme="minorEastAsia"/>
              </w:rPr>
              <w:t>20 for CSI-RS resource 1,2,3,4</w:t>
            </w:r>
          </w:p>
        </w:tc>
      </w:tr>
      <w:tr w:rsidR="00B20359"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Default="00B20359" w:rsidP="00262A74">
            <w:pPr>
              <w:pStyle w:val="TAL"/>
              <w:rPr>
                <w:rFonts w:eastAsiaTheme="minorEastAsia"/>
              </w:rPr>
            </w:pPr>
            <w:r>
              <w:rPr>
                <w:rFonts w:eastAsia="MS Mincho"/>
              </w:rPr>
              <w:t>TCI.State.0</w:t>
            </w:r>
          </w:p>
        </w:tc>
      </w:tr>
      <w:tr w:rsidR="00B20359"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Default="00B20359" w:rsidP="00262A74">
            <w:pPr>
              <w:pStyle w:val="TAN"/>
              <w:rPr>
                <w:rFonts w:eastAsiaTheme="minorEastAsia"/>
              </w:rPr>
            </w:pPr>
            <w:r>
              <w:rPr>
                <w:rFonts w:eastAsiaTheme="minorEastAsia"/>
              </w:rPr>
              <w:t>N</w:t>
            </w:r>
            <w:r>
              <w:t xml:space="preserve">ote: </w:t>
            </w:r>
            <w:r>
              <w:tab/>
              <w:t>BW of TRS is configure</w:t>
            </w:r>
            <w:r>
              <w:rPr>
                <w:rFonts w:eastAsiaTheme="minorEastAsia"/>
              </w:rPr>
              <w:t xml:space="preserve">d same as the BW size of </w:t>
            </w:r>
            <w:r>
              <w:rPr>
                <w:rFonts w:eastAsiaTheme="minorEastAsia" w:hint="eastAsia"/>
                <w:lang w:eastAsia="zh-CN"/>
              </w:rPr>
              <w:t>NCR</w:t>
            </w:r>
            <w:r>
              <w:rPr>
                <w:rFonts w:eastAsiaTheme="minorEastAsia"/>
              </w:rPr>
              <w:t>-MT active BWP in the RRM test cases</w:t>
            </w:r>
          </w:p>
        </w:tc>
      </w:tr>
    </w:tbl>
    <w:p w14:paraId="33590680" w14:textId="77777777" w:rsidR="00B20359" w:rsidRDefault="00B20359" w:rsidP="00B20359">
      <w:pPr>
        <w:rPr>
          <w:rFonts w:eastAsiaTheme="minorEastAsia"/>
        </w:rPr>
      </w:pPr>
    </w:p>
    <w:p w14:paraId="795B2C5F" w14:textId="77777777" w:rsidR="00B20359" w:rsidRDefault="00B20359" w:rsidP="00B20359">
      <w:pPr>
        <w:pStyle w:val="TH"/>
        <w:rPr>
          <w:rFonts w:eastAsiaTheme="minorEastAsia"/>
        </w:rPr>
      </w:pPr>
      <w:r>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Default="00B20359" w:rsidP="00262A74">
            <w:pPr>
              <w:pStyle w:val="TAH"/>
              <w:rPr>
                <w:rFonts w:eastAsiaTheme="minorEastAsia"/>
              </w:rPr>
            </w:pPr>
            <w:r>
              <w:rPr>
                <w:rFonts w:eastAsiaTheme="minorEastAsia"/>
              </w:rPr>
              <w:t>Value</w:t>
            </w:r>
          </w:p>
        </w:tc>
      </w:tr>
      <w:tr w:rsidR="00B20359"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Default="00B20359" w:rsidP="00262A74">
            <w:pPr>
              <w:pStyle w:val="TAL"/>
              <w:rPr>
                <w:rFonts w:eastAsiaTheme="minorEastAsia"/>
              </w:rPr>
            </w:pPr>
            <w:r>
              <w:rPr>
                <w:rFonts w:eastAsiaTheme="minorEastAsia"/>
              </w:rPr>
              <w:t>TRS.1.2 TDD</w:t>
            </w:r>
          </w:p>
        </w:tc>
      </w:tr>
      <w:tr w:rsidR="00B20359"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p>
        </w:tc>
      </w:tr>
      <w:tr w:rsidR="00B20359"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Default="00B20359" w:rsidP="00262A74">
            <w:pPr>
              <w:pStyle w:val="TAL"/>
              <w:rPr>
                <w:rFonts w:eastAsiaTheme="minorEastAsia"/>
              </w:rPr>
            </w:pPr>
            <w:r>
              <w:rPr>
                <w:rFonts w:eastAsiaTheme="minorEastAsia"/>
              </w:rPr>
              <w:t>30</w:t>
            </w:r>
          </w:p>
        </w:tc>
      </w:tr>
      <w:tr w:rsidR="00B20359"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467F7374"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Default="00B20359" w:rsidP="00262A74">
            <w:pPr>
              <w:pStyle w:val="TAL"/>
              <w:rPr>
                <w:rFonts w:eastAsiaTheme="minorEastAsia"/>
              </w:rPr>
            </w:pPr>
            <w:r>
              <w:rPr>
                <w:rFonts w:eastAsiaTheme="minorEastAsia"/>
              </w:rPr>
              <w:t>1 for CSI-RS resource 1,2,3,4</w:t>
            </w:r>
          </w:p>
        </w:tc>
      </w:tr>
      <w:tr w:rsidR="00B20359"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Default="00B20359" w:rsidP="00262A74">
            <w:pPr>
              <w:pStyle w:val="TAL"/>
              <w:rPr>
                <w:rFonts w:eastAsiaTheme="minorEastAsia"/>
              </w:rPr>
            </w:pPr>
            <w:r>
              <w:rPr>
                <w:rFonts w:eastAsiaTheme="minorEastAsia"/>
              </w:rPr>
              <w:t>‘No CDM’ for CSI-RS resource 1,2,3,4</w:t>
            </w:r>
          </w:p>
        </w:tc>
      </w:tr>
      <w:tr w:rsidR="00B20359"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Default="00B20359" w:rsidP="00262A74">
            <w:pPr>
              <w:pStyle w:val="TAL"/>
              <w:rPr>
                <w:rFonts w:eastAsiaTheme="minorEastAsia"/>
              </w:rPr>
            </w:pPr>
            <w:r>
              <w:rPr>
                <w:rFonts w:eastAsiaTheme="minorEastAsia"/>
              </w:rPr>
              <w:t>3 for CSI-RS resource 1,2,3,4</w:t>
            </w:r>
          </w:p>
        </w:tc>
      </w:tr>
      <w:tr w:rsidR="00B20359"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Default="00B20359" w:rsidP="00262A74">
            <w:pPr>
              <w:pStyle w:val="TAL"/>
              <w:rPr>
                <w:rFonts w:eastAsiaTheme="minorEastAsia"/>
              </w:rPr>
            </w:pPr>
            <w:r>
              <w:rPr>
                <w:rFonts w:eastAsiaTheme="minorEastAsia"/>
              </w:rPr>
              <w:t>40 for CSI-RS resource 1,2,3,4</w:t>
            </w:r>
          </w:p>
        </w:tc>
      </w:tr>
      <w:tr w:rsidR="00B20359"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Default="00B20359" w:rsidP="00262A74">
            <w:pPr>
              <w:pStyle w:val="TAL"/>
              <w:rPr>
                <w:rFonts w:eastAsiaTheme="minorEastAsia"/>
              </w:rPr>
            </w:pPr>
            <w:r>
              <w:rPr>
                <w:rFonts w:eastAsia="MS Mincho"/>
              </w:rPr>
              <w:t>TCI.State.0</w:t>
            </w:r>
          </w:p>
        </w:tc>
      </w:tr>
      <w:tr w:rsidR="00B20359"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Default="00B20359" w:rsidP="00262A74">
            <w:pPr>
              <w:pStyle w:val="TAN"/>
              <w:rPr>
                <w:rFonts w:eastAsiaTheme="minorEastAsia"/>
              </w:rPr>
            </w:pPr>
            <w:r>
              <w:rPr>
                <w:rFonts w:eastAsiaTheme="minorEastAsia"/>
              </w:rPr>
              <w:t xml:space="preserve">Note 1: </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07AB2E3D" w14:textId="77777777" w:rsidR="00B20359" w:rsidRDefault="00B20359" w:rsidP="00262A74">
            <w:pPr>
              <w:pStyle w:val="TAN"/>
              <w:rPr>
                <w:rFonts w:eastAsiaTheme="minorEastAsia"/>
              </w:rPr>
            </w:pPr>
            <w:r>
              <w:rPr>
                <w:rFonts w:eastAsiaTheme="minorEastAsia"/>
              </w:rPr>
              <w:t xml:space="preserve">Note </w:t>
            </w:r>
            <w:r>
              <w:rPr>
                <w:rFonts w:eastAsiaTheme="minorEastAsia" w:hint="eastAsia"/>
                <w:lang w:eastAsia="zh-CN"/>
              </w:rPr>
              <w:t>2</w:t>
            </w:r>
            <w:r>
              <w:rPr>
                <w:rFonts w:eastAsiaTheme="minorEastAsia"/>
              </w:rPr>
              <w:t xml:space="preserve">: </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tc>
      </w:tr>
    </w:tbl>
    <w:p w14:paraId="6A248352" w14:textId="77777777" w:rsidR="00B20359" w:rsidRDefault="00B20359" w:rsidP="00B20359">
      <w:pPr>
        <w:rPr>
          <w:rFonts w:eastAsiaTheme="minorEastAsia"/>
        </w:rPr>
      </w:pPr>
    </w:p>
    <w:p w14:paraId="15CEDD79" w14:textId="77777777" w:rsidR="00B20359" w:rsidRDefault="00B20359" w:rsidP="006F204F">
      <w:pPr>
        <w:pStyle w:val="Heading4"/>
        <w:rPr>
          <w:rFonts w:eastAsiaTheme="minorEastAsia"/>
          <w:lang w:val="en-US"/>
        </w:rPr>
      </w:pPr>
      <w:bookmarkStart w:id="7910" w:name="_Toc169718995"/>
      <w:r>
        <w:rPr>
          <w:rFonts w:eastAsiaTheme="minorEastAsia"/>
        </w:rPr>
        <w:t>G.1.10.1.</w:t>
      </w:r>
      <w:r>
        <w:rPr>
          <w:rFonts w:eastAsiaTheme="minorEastAsia" w:hint="eastAsia"/>
          <w:lang w:val="en-US" w:eastAsia="zh-CN"/>
        </w:rPr>
        <w:t>3</w:t>
      </w:r>
      <w:r>
        <w:rPr>
          <w:rFonts w:eastAsiaTheme="minorEastAsia"/>
        </w:rPr>
        <w:tab/>
      </w:r>
      <w:r>
        <w:rPr>
          <w:rFonts w:eastAsiaTheme="minorEastAsia" w:hint="eastAsia"/>
          <w:lang w:val="en-US" w:eastAsia="zh-CN"/>
        </w:rPr>
        <w:t>F</w:t>
      </w:r>
      <w:r>
        <w:rPr>
          <w:rFonts w:eastAsiaTheme="minorEastAsia"/>
          <w:lang w:eastAsia="zh-CN"/>
        </w:rPr>
        <w:t>DD</w:t>
      </w:r>
      <w:bookmarkEnd w:id="7910"/>
    </w:p>
    <w:p w14:paraId="3C132806" w14:textId="77777777" w:rsidR="00B20359" w:rsidRDefault="00B20359" w:rsidP="00B20359">
      <w:pPr>
        <w:pStyle w:val="TH"/>
      </w:pPr>
      <w:r>
        <w:t xml:space="preserve">Table </w:t>
      </w:r>
      <w:r>
        <w:rPr>
          <w:rFonts w:eastAsiaTheme="minorEastAsia"/>
        </w:rPr>
        <w:t>G.1.10.1.</w:t>
      </w:r>
      <w:r>
        <w:rPr>
          <w:rFonts w:eastAsiaTheme="minorEastAsia" w:hint="eastAsia"/>
          <w:lang w:val="en-US" w:eastAsia="zh-CN"/>
        </w:rPr>
        <w:t>3</w:t>
      </w:r>
      <w: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TRS.1.1 FDD</w:t>
            </w:r>
          </w:p>
        </w:tc>
      </w:tr>
      <w:tr w:rsidR="00B20359"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15</w:t>
            </w:r>
          </w:p>
        </w:tc>
      </w:tr>
      <w:tr w:rsidR="00B20359"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Default="00B20359" w:rsidP="00262A74">
            <w:pPr>
              <w:pStyle w:val="TAC"/>
              <w:spacing w:line="256" w:lineRule="auto"/>
              <w:jc w:val="left"/>
            </w:pPr>
            <w:r>
              <w:t>k</w:t>
            </w:r>
            <w:r>
              <w:rPr>
                <w:vertAlign w:val="subscript"/>
              </w:rPr>
              <w:t>0</w:t>
            </w:r>
            <w:r>
              <w:t>=0 for CSI-RS resource 1,2,3,4</w:t>
            </w:r>
          </w:p>
        </w:tc>
      </w:tr>
      <w:tr w:rsidR="00B20359"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Default="00B20359" w:rsidP="00262A74">
            <w:pPr>
              <w:pStyle w:val="TAC"/>
              <w:spacing w:line="256" w:lineRule="auto"/>
              <w:jc w:val="left"/>
            </w:pPr>
            <w:r>
              <w:t>l</w:t>
            </w:r>
            <w:r>
              <w:rPr>
                <w:vertAlign w:val="subscript"/>
              </w:rPr>
              <w:t>0</w:t>
            </w:r>
            <w:r>
              <w:t xml:space="preserve"> = 5 for CSI-RS resource 1 and 3</w:t>
            </w:r>
          </w:p>
          <w:p w14:paraId="5073C221"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Default="00B20359" w:rsidP="00262A74">
            <w:pPr>
              <w:pStyle w:val="TAC"/>
              <w:spacing w:line="256" w:lineRule="auto"/>
              <w:jc w:val="left"/>
            </w:pPr>
            <w:r>
              <w:t>1 for CSI-RS resource 1,2,3,4</w:t>
            </w:r>
          </w:p>
        </w:tc>
      </w:tr>
      <w:tr w:rsidR="00B20359"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Default="00B20359" w:rsidP="00262A74">
            <w:pPr>
              <w:pStyle w:val="TAC"/>
              <w:spacing w:line="256" w:lineRule="auto"/>
              <w:jc w:val="left"/>
            </w:pPr>
            <w:r>
              <w:t>‘No CDM’ for CSI-RS resource 1,2,3,4</w:t>
            </w:r>
          </w:p>
        </w:tc>
      </w:tr>
      <w:tr w:rsidR="00B20359"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Default="00B20359" w:rsidP="00262A74">
            <w:pPr>
              <w:pStyle w:val="TAC"/>
              <w:spacing w:line="256" w:lineRule="auto"/>
              <w:jc w:val="left"/>
            </w:pPr>
            <w:r>
              <w:t>3 for CSI-RS resource 1,2,3,4</w:t>
            </w:r>
          </w:p>
        </w:tc>
      </w:tr>
      <w:tr w:rsidR="00B20359"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Default="00B20359" w:rsidP="00262A74">
            <w:pPr>
              <w:pStyle w:val="TAC"/>
              <w:spacing w:line="256" w:lineRule="auto"/>
              <w:jc w:val="left"/>
            </w:pPr>
            <w:r>
              <w:t>20 for CSI-RS resource 1,2,3,4</w:t>
            </w:r>
          </w:p>
        </w:tc>
      </w:tr>
      <w:tr w:rsidR="00B20359"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Default="00B20359" w:rsidP="00262A74">
            <w:pPr>
              <w:pStyle w:val="TAC"/>
              <w:spacing w:line="256" w:lineRule="auto"/>
              <w:jc w:val="left"/>
            </w:pPr>
            <w:r>
              <w:t>10 for CSI-RS resource 1 and 2</w:t>
            </w:r>
          </w:p>
          <w:p w14:paraId="01BC7DE6" w14:textId="77777777" w:rsidR="00B20359" w:rsidRDefault="00B20359" w:rsidP="00262A74">
            <w:pPr>
              <w:pStyle w:val="TAC"/>
              <w:spacing w:line="256" w:lineRule="auto"/>
              <w:jc w:val="left"/>
            </w:pPr>
            <w:r>
              <w:t>11 for CSI-RS resource 3 and 4</w:t>
            </w:r>
          </w:p>
        </w:tc>
      </w:tr>
      <w:tr w:rsidR="00B20359"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Default="00B20359" w:rsidP="00262A74">
            <w:pPr>
              <w:pStyle w:val="TAC"/>
              <w:spacing w:line="256" w:lineRule="auto"/>
              <w:jc w:val="left"/>
            </w:pPr>
            <w:r>
              <w:rPr>
                <w:rFonts w:eastAsia="MS Mincho"/>
              </w:rPr>
              <w:t>TCI.State.0</w:t>
            </w:r>
          </w:p>
        </w:tc>
      </w:tr>
      <w:tr w:rsidR="00B20359"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Default="00B20359" w:rsidP="00262A74">
            <w:pPr>
              <w:pStyle w:val="TAN"/>
              <w:spacing w:line="256" w:lineRule="auto"/>
            </w:pPr>
            <w:r>
              <w:t>Note 1:</w:t>
            </w:r>
            <w:r>
              <w:tab/>
              <w:t>BW of TRS is configured same as the BW size of UE active BWP in the RRM test cases</w:t>
            </w:r>
          </w:p>
          <w:p w14:paraId="213EBED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5D11E8E2" w14:textId="77777777" w:rsidR="00B20359" w:rsidRDefault="00B20359" w:rsidP="00B20359"/>
    <w:p w14:paraId="13200065" w14:textId="77777777" w:rsidR="00B20359" w:rsidRDefault="00B20359" w:rsidP="00B20359">
      <w:pPr>
        <w:keepNext/>
        <w:keepLines/>
        <w:spacing w:before="60"/>
        <w:jc w:val="center"/>
        <w:rPr>
          <w:rFonts w:ascii="Arial" w:hAnsi="Arial"/>
          <w:b/>
        </w:rPr>
      </w:pPr>
      <w:r>
        <w:rPr>
          <w:rFonts w:ascii="Arial" w:hAnsi="Arial"/>
          <w:b/>
        </w:rPr>
        <w:t>Table</w:t>
      </w:r>
      <w:r>
        <w:rPr>
          <w:rFonts w:ascii="Arial" w:eastAsiaTheme="minorEastAsia" w:hAnsi="Arial"/>
          <w:b/>
        </w:rPr>
        <w:t xml:space="preserve"> G.1.10.1.3</w:t>
      </w:r>
      <w:r>
        <w:rPr>
          <w:rFonts w:ascii="Arial" w:hAnsi="Arial"/>
          <w:b/>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TRS.1.2 FDD</w:t>
            </w:r>
          </w:p>
        </w:tc>
      </w:tr>
      <w:tr w:rsidR="00B20359"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30</w:t>
            </w:r>
          </w:p>
        </w:tc>
      </w:tr>
      <w:tr w:rsidR="00B20359"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Default="00B20359" w:rsidP="00262A74">
            <w:pPr>
              <w:pStyle w:val="TAC"/>
              <w:spacing w:line="256" w:lineRule="auto"/>
              <w:jc w:val="left"/>
            </w:pPr>
            <w:r>
              <w:t>k</w:t>
            </w:r>
            <w:r>
              <w:rPr>
                <w:vertAlign w:val="subscript"/>
              </w:rPr>
              <w:t>0</w:t>
            </w:r>
            <w:r>
              <w:t>=0 for CSI-RS resource 1,2,3,4</w:t>
            </w:r>
          </w:p>
        </w:tc>
      </w:tr>
      <w:tr w:rsidR="00B20359"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Default="00B20359" w:rsidP="00262A74">
            <w:pPr>
              <w:pStyle w:val="TAC"/>
              <w:spacing w:line="256" w:lineRule="auto"/>
              <w:jc w:val="left"/>
            </w:pPr>
            <w:r>
              <w:t>l</w:t>
            </w:r>
            <w:r>
              <w:rPr>
                <w:vertAlign w:val="subscript"/>
              </w:rPr>
              <w:t>0</w:t>
            </w:r>
            <w:r>
              <w:t xml:space="preserve"> = 5 for CSI-RS resource 1 and 3</w:t>
            </w:r>
          </w:p>
          <w:p w14:paraId="591207DC"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Default="00B20359" w:rsidP="00262A74">
            <w:pPr>
              <w:pStyle w:val="TAC"/>
              <w:spacing w:line="256" w:lineRule="auto"/>
              <w:jc w:val="left"/>
            </w:pPr>
            <w:r>
              <w:t>1 for CSI-RS resource 1,2,3,4</w:t>
            </w:r>
          </w:p>
        </w:tc>
      </w:tr>
      <w:tr w:rsidR="00B20359"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Default="00B20359" w:rsidP="00262A74">
            <w:pPr>
              <w:pStyle w:val="TAC"/>
              <w:spacing w:line="256" w:lineRule="auto"/>
              <w:jc w:val="left"/>
            </w:pPr>
            <w:r>
              <w:t>‘No CDM’ for CSI-RS resource 1,2,3,4</w:t>
            </w:r>
          </w:p>
        </w:tc>
      </w:tr>
      <w:tr w:rsidR="00B20359"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Default="00B20359" w:rsidP="00262A74">
            <w:pPr>
              <w:pStyle w:val="TAC"/>
              <w:spacing w:line="256" w:lineRule="auto"/>
              <w:jc w:val="left"/>
            </w:pPr>
            <w:r>
              <w:t>3 for CSI-RS resource 1,2,3,4</w:t>
            </w:r>
          </w:p>
        </w:tc>
      </w:tr>
      <w:tr w:rsidR="00B20359"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Default="00B20359" w:rsidP="00262A74">
            <w:pPr>
              <w:pStyle w:val="TAC"/>
              <w:spacing w:line="256" w:lineRule="auto"/>
              <w:jc w:val="left"/>
            </w:pPr>
            <w:r>
              <w:t>40 for CSI-RS resource 1,2,3,4</w:t>
            </w:r>
          </w:p>
        </w:tc>
      </w:tr>
      <w:tr w:rsidR="00B20359"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Default="00B20359" w:rsidP="00262A74">
            <w:pPr>
              <w:pStyle w:val="TAC"/>
              <w:spacing w:line="256" w:lineRule="auto"/>
              <w:jc w:val="left"/>
            </w:pPr>
            <w:r>
              <w:t>20 for CSI-RS resource 1 and 2</w:t>
            </w:r>
          </w:p>
          <w:p w14:paraId="7A018D11" w14:textId="77777777" w:rsidR="00B20359" w:rsidRDefault="00B20359" w:rsidP="00262A74">
            <w:pPr>
              <w:pStyle w:val="TAC"/>
              <w:spacing w:line="256" w:lineRule="auto"/>
              <w:jc w:val="left"/>
            </w:pPr>
            <w:r>
              <w:t>21 for CSI-RS resource 3 and 4</w:t>
            </w:r>
          </w:p>
        </w:tc>
      </w:tr>
      <w:tr w:rsidR="00B20359"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Default="00B20359" w:rsidP="00262A74">
            <w:pPr>
              <w:pStyle w:val="TAC"/>
              <w:spacing w:line="256" w:lineRule="auto"/>
              <w:jc w:val="left"/>
            </w:pPr>
            <w:r>
              <w:rPr>
                <w:rFonts w:eastAsia="MS Mincho"/>
              </w:rPr>
              <w:t>TCI.State.0</w:t>
            </w:r>
          </w:p>
        </w:tc>
      </w:tr>
      <w:tr w:rsidR="00B20359"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Default="00B20359" w:rsidP="00262A74">
            <w:pPr>
              <w:pStyle w:val="TAN"/>
              <w:spacing w:line="256" w:lineRule="auto"/>
            </w:pPr>
            <w:r>
              <w:t>Note 1:</w:t>
            </w:r>
            <w:r>
              <w:tab/>
              <w:t>BW of TRS is configured same as the BW size of UE active BWP in the RRM test cases</w:t>
            </w:r>
          </w:p>
          <w:p w14:paraId="11C6836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66264866" w14:textId="77777777" w:rsidR="00B20359" w:rsidRDefault="00B20359" w:rsidP="00B20359">
      <w:pPr>
        <w:rPr>
          <w:rFonts w:eastAsiaTheme="minorEastAsia"/>
        </w:rPr>
      </w:pPr>
    </w:p>
    <w:p w14:paraId="65B4608C" w14:textId="0CCDA1EC" w:rsidR="00B20359" w:rsidRDefault="00B20359" w:rsidP="00783A21">
      <w:pPr>
        <w:pStyle w:val="Heading3"/>
        <w:rPr>
          <w:rFonts w:eastAsiaTheme="minorEastAsia"/>
        </w:rPr>
      </w:pPr>
      <w:bookmarkStart w:id="7911" w:name="_Toc82451111"/>
      <w:bookmarkStart w:id="7912" w:name="_Toc76542481"/>
      <w:bookmarkStart w:id="7913" w:name="_Toc138946727"/>
      <w:bookmarkStart w:id="7914" w:name="_Toc98755889"/>
      <w:bookmarkStart w:id="7915" w:name="_Toc106184410"/>
      <w:bookmarkStart w:id="7916" w:name="_Toc138854046"/>
      <w:bookmarkStart w:id="7917" w:name="_Toc82450463"/>
      <w:bookmarkStart w:id="7918" w:name="_Toc137554984"/>
      <w:bookmarkStart w:id="7919" w:name="_Toc98763481"/>
      <w:bookmarkStart w:id="7920" w:name="_Toc74583668"/>
      <w:bookmarkStart w:id="7921" w:name="_Toc130402433"/>
      <w:bookmarkStart w:id="7922" w:name="_Toc89949500"/>
      <w:bookmarkStart w:id="7923" w:name="_Toc169718996"/>
      <w:r>
        <w:rPr>
          <w:rFonts w:eastAsiaTheme="minorEastAsia"/>
        </w:rPr>
        <w:t>G.1.10.2</w:t>
      </w:r>
      <w:r w:rsidR="00783A21">
        <w:rPr>
          <w:rFonts w:eastAsiaTheme="minorEastAsia"/>
        </w:rPr>
        <w:tab/>
      </w:r>
      <w:r>
        <w:rPr>
          <w:rFonts w:eastAsiaTheme="minorEastAsia"/>
        </w:rPr>
        <w:t>Configuration of CSI-RS for tracking for FR2</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3E8BF7D" w14:textId="77777777" w:rsidR="00B20359" w:rsidRDefault="00B20359" w:rsidP="006F204F">
      <w:pPr>
        <w:pStyle w:val="Heading4"/>
        <w:rPr>
          <w:rFonts w:eastAsiaTheme="minorEastAsia"/>
          <w:lang w:val="en-US"/>
        </w:rPr>
      </w:pPr>
      <w:bookmarkStart w:id="7924" w:name="_Toc82451112"/>
      <w:bookmarkStart w:id="7925" w:name="_Toc138946728"/>
      <w:bookmarkStart w:id="7926" w:name="_Toc106184411"/>
      <w:bookmarkStart w:id="7927" w:name="_Toc130402434"/>
      <w:bookmarkStart w:id="7928" w:name="_Toc137554985"/>
      <w:bookmarkStart w:id="7929" w:name="_Toc98763482"/>
      <w:bookmarkStart w:id="7930" w:name="_Toc98755890"/>
      <w:bookmarkStart w:id="7931" w:name="_Toc74583669"/>
      <w:bookmarkStart w:id="7932" w:name="_Toc76542482"/>
      <w:bookmarkStart w:id="7933" w:name="_Toc82450464"/>
      <w:bookmarkStart w:id="7934" w:name="_Toc89949501"/>
      <w:bookmarkStart w:id="7935" w:name="_Toc138854047"/>
      <w:bookmarkStart w:id="7936" w:name="_Toc169718997"/>
      <w:r>
        <w:rPr>
          <w:rFonts w:eastAsiaTheme="minorEastAsia"/>
        </w:rPr>
        <w:t>G.1.10.2.1</w:t>
      </w:r>
      <w:r>
        <w:rPr>
          <w:rFonts w:eastAsiaTheme="minorEastAsia"/>
        </w:rPr>
        <w:tab/>
      </w:r>
      <w:r>
        <w:rPr>
          <w:rFonts w:eastAsiaTheme="minorEastAsia"/>
          <w:lang w:eastAsia="zh-CN"/>
        </w:rPr>
        <w:t>TDD</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2306F614" w14:textId="77777777" w:rsidR="00B20359" w:rsidRDefault="00B20359" w:rsidP="00B20359">
      <w:pPr>
        <w:pStyle w:val="TH"/>
        <w:rPr>
          <w:rFonts w:eastAsiaTheme="minorEastAsia"/>
        </w:rPr>
      </w:pPr>
      <w:r>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Default="00B20359" w:rsidP="00262A74">
            <w:pPr>
              <w:pStyle w:val="TAH"/>
              <w:rPr>
                <w:rFonts w:eastAsiaTheme="minorEastAsia"/>
              </w:rPr>
            </w:pPr>
            <w:r>
              <w:rPr>
                <w:rFonts w:eastAsiaTheme="minorEastAsia"/>
              </w:rPr>
              <w:t>Value</w:t>
            </w:r>
          </w:p>
        </w:tc>
      </w:tr>
      <w:tr w:rsidR="00B20359"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Default="00B20359" w:rsidP="00262A74">
            <w:pPr>
              <w:pStyle w:val="TAL"/>
              <w:rPr>
                <w:rFonts w:eastAsiaTheme="minorEastAsia"/>
              </w:rPr>
            </w:pPr>
            <w:r>
              <w:rPr>
                <w:rFonts w:eastAsiaTheme="minorEastAsia"/>
              </w:rPr>
              <w:t>TRS.2.1 TDD</w:t>
            </w:r>
          </w:p>
        </w:tc>
      </w:tr>
      <w:tr w:rsidR="00B20359"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Default="00B20359" w:rsidP="00262A74">
            <w:pPr>
              <w:pStyle w:val="TAL"/>
              <w:rPr>
                <w:rFonts w:eastAsiaTheme="minorEastAsia"/>
              </w:rPr>
            </w:pPr>
            <w:r>
              <w:rPr>
                <w:rFonts w:eastAsiaTheme="minorEastAsia"/>
              </w:rPr>
              <w:t>120</w:t>
            </w:r>
          </w:p>
        </w:tc>
      </w:tr>
      <w:tr w:rsidR="00B20359"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1 for CSI-RS resource 1 and 3</w:t>
            </w:r>
          </w:p>
          <w:p w14:paraId="097DBECF"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2 and 4</w:t>
            </w:r>
          </w:p>
        </w:tc>
      </w:tr>
      <w:tr w:rsidR="00B20359"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Default="00B20359" w:rsidP="00262A74">
            <w:pPr>
              <w:pStyle w:val="TAL"/>
              <w:rPr>
                <w:rFonts w:eastAsiaTheme="minorEastAsia"/>
              </w:rPr>
            </w:pPr>
            <w:r>
              <w:rPr>
                <w:rFonts w:eastAsiaTheme="minorEastAsia"/>
              </w:rPr>
              <w:t>1 for CSI-RS resource 1,2,3,4</w:t>
            </w:r>
          </w:p>
        </w:tc>
      </w:tr>
      <w:tr w:rsidR="00B20359"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Default="00B20359" w:rsidP="00262A74">
            <w:pPr>
              <w:pStyle w:val="TAL"/>
              <w:rPr>
                <w:rFonts w:eastAsiaTheme="minorEastAsia"/>
              </w:rPr>
            </w:pPr>
            <w:r>
              <w:rPr>
                <w:rFonts w:eastAsiaTheme="minorEastAsia"/>
              </w:rPr>
              <w:t>‘No CDM’ for CSI-RS resource 1,2,3,4</w:t>
            </w:r>
          </w:p>
        </w:tc>
      </w:tr>
      <w:tr w:rsidR="00B20359"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Default="00B20359" w:rsidP="00262A74">
            <w:pPr>
              <w:pStyle w:val="TAL"/>
              <w:rPr>
                <w:rFonts w:eastAsiaTheme="minorEastAsia"/>
              </w:rPr>
            </w:pPr>
            <w:r>
              <w:rPr>
                <w:rFonts w:eastAsiaTheme="minorEastAsia"/>
              </w:rPr>
              <w:t>3 for CSI-RS resource 1,2,3,4</w:t>
            </w:r>
          </w:p>
        </w:tc>
      </w:tr>
      <w:tr w:rsidR="00B20359"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Default="00B20359" w:rsidP="00262A74">
            <w:pPr>
              <w:pStyle w:val="TAL"/>
              <w:rPr>
                <w:rFonts w:eastAsiaTheme="minorEastAsia"/>
              </w:rPr>
            </w:pPr>
            <w:r>
              <w:rPr>
                <w:rFonts w:eastAsiaTheme="minorEastAsia"/>
              </w:rPr>
              <w:t>80 for CSI-RS resource 1,2,3,4</w:t>
            </w:r>
          </w:p>
        </w:tc>
      </w:tr>
      <w:tr w:rsidR="00B20359"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Default="00B20359" w:rsidP="00262A74">
            <w:pPr>
              <w:pStyle w:val="TAL"/>
              <w:rPr>
                <w:rFonts w:eastAsiaTheme="minorEastAsia"/>
              </w:rPr>
            </w:pPr>
            <w:r>
              <w:rPr>
                <w:rFonts w:eastAsia="MS Mincho"/>
              </w:rPr>
              <w:t>TCI.State.0</w:t>
            </w:r>
          </w:p>
        </w:tc>
      </w:tr>
      <w:tr w:rsidR="00B20359"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35104382"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4BFA9C1B"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03C71884" w14:textId="77777777" w:rsidR="00B20359" w:rsidRDefault="00B20359" w:rsidP="00B20359">
      <w:pPr>
        <w:rPr>
          <w:rFonts w:eastAsiaTheme="minorEastAsia"/>
        </w:rPr>
      </w:pPr>
    </w:p>
    <w:p w14:paraId="080424BF" w14:textId="77777777" w:rsidR="00B20359" w:rsidRDefault="00B20359" w:rsidP="00B20359">
      <w:pPr>
        <w:pStyle w:val="TH"/>
        <w:rPr>
          <w:rFonts w:eastAsiaTheme="minorEastAsia"/>
        </w:rPr>
      </w:pPr>
      <w:r>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Default="00B20359" w:rsidP="00262A74">
            <w:pPr>
              <w:pStyle w:val="TAH"/>
              <w:rPr>
                <w:rFonts w:eastAsiaTheme="minorEastAsia"/>
              </w:rPr>
            </w:pPr>
            <w:r>
              <w:rPr>
                <w:rFonts w:eastAsiaTheme="minorEastAsia"/>
              </w:rPr>
              <w:t>Value</w:t>
            </w:r>
          </w:p>
        </w:tc>
      </w:tr>
      <w:tr w:rsidR="00B20359"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Default="00B20359" w:rsidP="00262A74">
            <w:pPr>
              <w:pStyle w:val="TAL"/>
              <w:rPr>
                <w:rFonts w:eastAsiaTheme="minorEastAsia"/>
              </w:rPr>
            </w:pPr>
            <w:r>
              <w:rPr>
                <w:rFonts w:eastAsiaTheme="minorEastAsia"/>
              </w:rPr>
              <w:t>TRS.2.2 TDD</w:t>
            </w:r>
          </w:p>
        </w:tc>
      </w:tr>
      <w:tr w:rsidR="00B20359"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Default="00B20359" w:rsidP="00262A74">
            <w:pPr>
              <w:pStyle w:val="TAL"/>
              <w:rPr>
                <w:rFonts w:eastAsiaTheme="minorEastAsia"/>
              </w:rPr>
            </w:pPr>
            <w:r>
              <w:rPr>
                <w:rFonts w:eastAsiaTheme="minorEastAsia"/>
              </w:rPr>
              <w:t>120</w:t>
            </w:r>
          </w:p>
        </w:tc>
      </w:tr>
      <w:tr w:rsidR="00B20359"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2 for CSI-RS resource 1 and 3</w:t>
            </w:r>
          </w:p>
          <w:p w14:paraId="5533C49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6 for CSI-RS resource 2 and 4</w:t>
            </w:r>
          </w:p>
        </w:tc>
      </w:tr>
      <w:tr w:rsidR="00B20359"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Default="00B20359" w:rsidP="00262A74">
            <w:pPr>
              <w:pStyle w:val="TAL"/>
              <w:rPr>
                <w:rFonts w:eastAsiaTheme="minorEastAsia"/>
              </w:rPr>
            </w:pPr>
            <w:r>
              <w:rPr>
                <w:rFonts w:eastAsiaTheme="minorEastAsia"/>
              </w:rPr>
              <w:t>1 for CSI-RS resource 1,2,3,4</w:t>
            </w:r>
          </w:p>
        </w:tc>
      </w:tr>
      <w:tr w:rsidR="00B20359"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Default="00B20359" w:rsidP="00262A74">
            <w:pPr>
              <w:pStyle w:val="TAL"/>
              <w:rPr>
                <w:rFonts w:eastAsiaTheme="minorEastAsia"/>
              </w:rPr>
            </w:pPr>
            <w:r>
              <w:rPr>
                <w:rFonts w:eastAsiaTheme="minorEastAsia"/>
              </w:rPr>
              <w:t>‘No CDM’ for CSI-RS resource 1,2,3,4</w:t>
            </w:r>
          </w:p>
        </w:tc>
      </w:tr>
      <w:tr w:rsidR="00B20359"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Default="00B20359" w:rsidP="00262A74">
            <w:pPr>
              <w:pStyle w:val="TAL"/>
              <w:rPr>
                <w:rFonts w:eastAsiaTheme="minorEastAsia"/>
              </w:rPr>
            </w:pPr>
            <w:r>
              <w:rPr>
                <w:rFonts w:eastAsiaTheme="minorEastAsia"/>
              </w:rPr>
              <w:t>3 for CSI-RS resource 1,2,3,4</w:t>
            </w:r>
          </w:p>
        </w:tc>
      </w:tr>
      <w:tr w:rsidR="00B20359"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Default="00B20359" w:rsidP="00262A74">
            <w:pPr>
              <w:pStyle w:val="TAL"/>
              <w:rPr>
                <w:rFonts w:eastAsiaTheme="minorEastAsia"/>
              </w:rPr>
            </w:pPr>
            <w:r>
              <w:rPr>
                <w:rFonts w:eastAsiaTheme="minorEastAsia"/>
              </w:rPr>
              <w:t>80 for CSI-RS resource 1,2,3,4</w:t>
            </w:r>
          </w:p>
        </w:tc>
      </w:tr>
      <w:tr w:rsidR="00B20359"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Default="00B20359" w:rsidP="00262A74">
            <w:pPr>
              <w:pStyle w:val="TAL"/>
              <w:rPr>
                <w:rFonts w:eastAsiaTheme="minorEastAsia"/>
              </w:rPr>
            </w:pPr>
            <w:r>
              <w:rPr>
                <w:rFonts w:eastAsia="MS Mincho"/>
              </w:rPr>
              <w:t>TCI.State.1</w:t>
            </w:r>
          </w:p>
        </w:tc>
      </w:tr>
      <w:tr w:rsidR="00B20359"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1E2911E4"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28A020A9"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1D6BE5F5" w14:textId="77777777" w:rsidR="00B20359" w:rsidRDefault="00B20359" w:rsidP="00B20359"/>
    <w:p w14:paraId="7159AF8A" w14:textId="77777777" w:rsidR="00B20359" w:rsidRDefault="00B20359" w:rsidP="00FE4CFE">
      <w:pPr>
        <w:pStyle w:val="Heading1"/>
        <w:rPr>
          <w:rFonts w:eastAsia="SimSun"/>
        </w:rPr>
      </w:pPr>
      <w:bookmarkStart w:id="7937" w:name="_Toc98755891"/>
      <w:bookmarkStart w:id="7938" w:name="_Toc138946729"/>
      <w:bookmarkStart w:id="7939" w:name="_Toc76542483"/>
      <w:bookmarkStart w:id="7940" w:name="_Toc98763483"/>
      <w:bookmarkStart w:id="7941" w:name="_Toc138854048"/>
      <w:bookmarkStart w:id="7942" w:name="_Toc82451113"/>
      <w:bookmarkStart w:id="7943" w:name="_Toc137554986"/>
      <w:bookmarkStart w:id="7944" w:name="_Toc130402435"/>
      <w:bookmarkStart w:id="7945" w:name="_Toc74583670"/>
      <w:bookmarkStart w:id="7946" w:name="_Toc106184412"/>
      <w:bookmarkStart w:id="7947" w:name="_Toc82450465"/>
      <w:bookmarkStart w:id="7948" w:name="_Toc89949502"/>
      <w:bookmarkStart w:id="7949" w:name="_Toc169718998"/>
      <w:bookmarkStart w:id="7950" w:name="_Toc76542485"/>
      <w:bookmarkStart w:id="7951" w:name="_Toc98763485"/>
      <w:bookmarkStart w:id="7952" w:name="_Toc98755893"/>
      <w:bookmarkStart w:id="7953" w:name="_Toc82451115"/>
      <w:bookmarkStart w:id="7954" w:name="_Toc82450467"/>
      <w:bookmarkStart w:id="7955" w:name="_Toc137554988"/>
      <w:bookmarkStart w:id="7956" w:name="_Toc138946731"/>
      <w:bookmarkStart w:id="7957" w:name="_Toc138854050"/>
      <w:bookmarkStart w:id="7958" w:name="_Toc130402437"/>
      <w:bookmarkStart w:id="7959" w:name="_Toc89949504"/>
      <w:bookmarkStart w:id="7960" w:name="_Toc106184414"/>
      <w:bookmarkStart w:id="7961" w:name="_Toc74583672"/>
      <w:bookmarkStart w:id="7962" w:name="OLE_LINK53"/>
      <w:bookmarkStart w:id="7963" w:name="OLE_LINK52"/>
      <w:bookmarkStart w:id="7964" w:name="_Toc82451117"/>
      <w:bookmarkStart w:id="7965" w:name="_Toc130402439"/>
      <w:bookmarkStart w:id="7966" w:name="_Toc98763487"/>
      <w:bookmarkStart w:id="7967" w:name="_Toc74583674"/>
      <w:bookmarkStart w:id="7968" w:name="_Toc89949506"/>
      <w:bookmarkStart w:id="7969" w:name="_Toc145531462"/>
      <w:bookmarkStart w:id="7970" w:name="_Toc76542487"/>
      <w:bookmarkStart w:id="7971" w:name="_Toc138946733"/>
      <w:bookmarkStart w:id="7972" w:name="_Toc155359077"/>
      <w:bookmarkStart w:id="7973" w:name="_Toc98755895"/>
      <w:bookmarkStart w:id="7974" w:name="_Toc138854052"/>
      <w:bookmarkStart w:id="7975" w:name="_Toc137554990"/>
      <w:bookmarkStart w:id="7976" w:name="_Toc106184416"/>
      <w:bookmarkStart w:id="7977" w:name="_Toc82450469"/>
      <w:r>
        <w:rPr>
          <w:rFonts w:eastAsia="SimSun"/>
        </w:rPr>
        <w:t>G.2</w:t>
      </w:r>
      <w:r>
        <w:rPr>
          <w:rFonts w:eastAsia="SimSun"/>
        </w:rPr>
        <w:tab/>
      </w:r>
      <w:r>
        <w:rPr>
          <w:rFonts w:eastAsia="SimSun" w:hint="eastAsia"/>
          <w:lang w:val="en-US" w:eastAsia="zh-CN"/>
        </w:rPr>
        <w:t>NCR</w:t>
      </w:r>
      <w:r>
        <w:rPr>
          <w:rFonts w:eastAsia="SimSun"/>
        </w:rPr>
        <w:t>-MT RRM test cases</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18B0308E" w14:textId="77777777" w:rsidR="00B20359" w:rsidRDefault="00B20359" w:rsidP="00FE4CFE">
      <w:pPr>
        <w:pStyle w:val="Heading2"/>
      </w:pPr>
      <w:bookmarkStart w:id="7978" w:name="_Toc137554987"/>
      <w:bookmarkStart w:id="7979" w:name="_Toc130402436"/>
      <w:bookmarkStart w:id="7980" w:name="_Toc82450466"/>
      <w:bookmarkStart w:id="7981" w:name="_Toc76542484"/>
      <w:bookmarkStart w:id="7982" w:name="_Toc82451114"/>
      <w:bookmarkStart w:id="7983" w:name="_Toc106184413"/>
      <w:bookmarkStart w:id="7984" w:name="_Toc89949503"/>
      <w:bookmarkStart w:id="7985" w:name="_Toc98755892"/>
      <w:bookmarkStart w:id="7986" w:name="_Toc138946730"/>
      <w:bookmarkStart w:id="7987" w:name="_Toc98763484"/>
      <w:bookmarkStart w:id="7988" w:name="_Toc74583671"/>
      <w:bookmarkStart w:id="7989" w:name="_Toc138854049"/>
      <w:bookmarkStart w:id="7990" w:name="_Toc169718999"/>
      <w:r>
        <w:t>G.2.1</w:t>
      </w:r>
      <w:r>
        <w:tab/>
        <w:t xml:space="preserve">RRC_CONNECTED state mobility for </w:t>
      </w:r>
      <w:r>
        <w:rPr>
          <w:rFonts w:eastAsia="SimSun" w:hint="eastAsia"/>
          <w:lang w:val="en-US" w:eastAsia="zh-CN"/>
        </w:rPr>
        <w:t>NCR</w:t>
      </w:r>
      <w:r>
        <w:t>-MTs</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3A436EF5" w14:textId="77777777" w:rsidR="00B20359" w:rsidRDefault="00B20359" w:rsidP="00D27042">
      <w:pPr>
        <w:pStyle w:val="Heading3"/>
        <w:rPr>
          <w:snapToGrid w:val="0"/>
        </w:rPr>
      </w:pPr>
      <w:bookmarkStart w:id="7991" w:name="_Toc169719000"/>
      <w:r>
        <w:t>G.2.1.1</w:t>
      </w:r>
      <w:r>
        <w:tab/>
        <w:t>RRC Connection Mobility Control</w:t>
      </w:r>
      <w:bookmarkEnd w:id="7950"/>
      <w:bookmarkEnd w:id="7951"/>
      <w:bookmarkEnd w:id="7952"/>
      <w:bookmarkEnd w:id="7953"/>
      <w:bookmarkEnd w:id="7954"/>
      <w:bookmarkEnd w:id="7955"/>
      <w:bookmarkEnd w:id="7956"/>
      <w:bookmarkEnd w:id="7957"/>
      <w:bookmarkEnd w:id="7958"/>
      <w:bookmarkEnd w:id="7959"/>
      <w:bookmarkEnd w:id="7960"/>
      <w:bookmarkEnd w:id="7961"/>
      <w:bookmarkEnd w:id="7991"/>
    </w:p>
    <w:p w14:paraId="48048FC2" w14:textId="77777777" w:rsidR="00B20359" w:rsidRDefault="00B20359" w:rsidP="00FE4CFE">
      <w:pPr>
        <w:pStyle w:val="Heading4"/>
        <w:rPr>
          <w:rFonts w:eastAsiaTheme="minorEastAsia"/>
          <w:snapToGrid w:val="0"/>
          <w:lang w:eastAsia="zh-CN"/>
        </w:rPr>
      </w:pPr>
      <w:bookmarkStart w:id="7992" w:name="_Toc169719001"/>
      <w:r>
        <w:rPr>
          <w:snapToGrid w:val="0"/>
        </w:rPr>
        <w:t>G.2.1.1.2</w:t>
      </w:r>
      <w:bookmarkEnd w:id="7962"/>
      <w:bookmarkEnd w:id="7963"/>
      <w:r>
        <w:rPr>
          <w:snapToGrid w:val="0"/>
        </w:rPr>
        <w:tab/>
        <w:t xml:space="preserve">RRC </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r>
        <w:rPr>
          <w:snapToGrid w:val="0"/>
        </w:rPr>
        <w:t>Re-establishment</w:t>
      </w:r>
      <w:r>
        <w:rPr>
          <w:rFonts w:eastAsiaTheme="minorEastAsia" w:hint="eastAsia"/>
          <w:snapToGrid w:val="0"/>
          <w:lang w:eastAsia="zh-CN"/>
        </w:rPr>
        <w:t xml:space="preserve"> </w:t>
      </w:r>
      <w:r>
        <w:rPr>
          <w:rFonts w:eastAsiaTheme="minorEastAsia"/>
          <w:snapToGrid w:val="0"/>
          <w:lang w:eastAsia="zh-CN"/>
        </w:rPr>
        <w:t xml:space="preserve">for </w:t>
      </w:r>
      <w:r>
        <w:rPr>
          <w:rFonts w:eastAsiaTheme="minorEastAsia" w:hint="eastAsia"/>
          <w:snapToGrid w:val="0"/>
          <w:lang w:eastAsia="zh-CN"/>
        </w:rPr>
        <w:t>LA</w:t>
      </w:r>
      <w:r>
        <w:rPr>
          <w:rFonts w:eastAsiaTheme="minorEastAsia"/>
          <w:snapToGrid w:val="0"/>
          <w:lang w:eastAsia="zh-CN"/>
        </w:rPr>
        <w:t xml:space="preserve"> NCR-MT</w:t>
      </w:r>
      <w:bookmarkEnd w:id="7992"/>
    </w:p>
    <w:p w14:paraId="720BEEC0" w14:textId="77777777" w:rsidR="00B20359" w:rsidRDefault="00B20359" w:rsidP="00FE4CFE">
      <w:pPr>
        <w:pStyle w:val="Heading5"/>
        <w:rPr>
          <w:snapToGrid w:val="0"/>
        </w:rPr>
      </w:pPr>
      <w:bookmarkStart w:id="7993" w:name="_Toc169719002"/>
      <w:r>
        <w:rPr>
          <w:snapToGrid w:val="0"/>
        </w:rPr>
        <w:t>G.2.1.1.1.1</w:t>
      </w:r>
      <w:r>
        <w:rPr>
          <w:snapToGrid w:val="0"/>
        </w:rPr>
        <w:tab/>
        <w:t>Inter-frequency RRC Re-establishment in FR1 for LA NCR-MT</w:t>
      </w:r>
      <w:bookmarkEnd w:id="7993"/>
    </w:p>
    <w:p w14:paraId="4ED31D75" w14:textId="77777777" w:rsidR="00B20359" w:rsidRDefault="00B20359" w:rsidP="00FE4CFE">
      <w:pPr>
        <w:pStyle w:val="H6"/>
      </w:pPr>
      <w:r>
        <w:t>G.2.1.1.1.1.1</w:t>
      </w:r>
      <w:r>
        <w:tab/>
      </w:r>
      <w:r>
        <w:rPr>
          <w:snapToGrid w:val="0"/>
        </w:rPr>
        <w:t>Test Purpose and Environment</w:t>
      </w:r>
    </w:p>
    <w:p w14:paraId="141DE5F3" w14:textId="77777777" w:rsidR="00B20359" w:rsidRDefault="00B20359" w:rsidP="00B20359">
      <w:pPr>
        <w:rPr>
          <w:rFonts w:cs="v4.2.0"/>
        </w:rPr>
      </w:pPr>
      <w:r>
        <w:rPr>
          <w:rFonts w:cs="v4.2.0"/>
        </w:rPr>
        <w:t>The purpose is to verify that the NR inter-frequency RRC re-establishment delay in FR1 to an unknown target cell is within the specified limits. These tests will verify the requirements in clause 1</w:t>
      </w:r>
      <w:r>
        <w:rPr>
          <w:rFonts w:cs="v4.2.0"/>
          <w:lang w:eastAsia="zh-CN"/>
        </w:rPr>
        <w:t>0</w:t>
      </w:r>
      <w:r>
        <w:rPr>
          <w:rFonts w:cs="v4.2.0"/>
        </w:rPr>
        <w:t>.1.1. This test case is applicable only for local area NCR-MT and for NCR type 1-H.</w:t>
      </w:r>
    </w:p>
    <w:p w14:paraId="5A0B69F3" w14:textId="77777777" w:rsidR="00B20359" w:rsidRDefault="00B20359" w:rsidP="00B20359">
      <w:pPr>
        <w:rPr>
          <w:rFonts w:cs="v4.2.0"/>
        </w:rPr>
      </w:pPr>
      <w:r>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Default="00B20359" w:rsidP="00B20359">
      <w:pPr>
        <w:pStyle w:val="TH"/>
      </w:pPr>
      <w: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B20359" w14:paraId="3C4AF104" w14:textId="77777777" w:rsidTr="00262A74">
        <w:tc>
          <w:tcPr>
            <w:tcW w:w="1427" w:type="dxa"/>
            <w:shd w:val="clear" w:color="auto" w:fill="auto"/>
          </w:tcPr>
          <w:p w14:paraId="46B105B8" w14:textId="77777777" w:rsidR="00B20359" w:rsidRDefault="00B20359" w:rsidP="00262A74">
            <w:pPr>
              <w:pStyle w:val="TAH"/>
            </w:pPr>
            <w:r>
              <w:t>Configuration</w:t>
            </w:r>
          </w:p>
        </w:tc>
        <w:tc>
          <w:tcPr>
            <w:tcW w:w="3501" w:type="dxa"/>
            <w:shd w:val="clear" w:color="auto" w:fill="auto"/>
          </w:tcPr>
          <w:p w14:paraId="103546FB" w14:textId="77777777" w:rsidR="00B20359" w:rsidRDefault="00B20359" w:rsidP="00262A74">
            <w:pPr>
              <w:pStyle w:val="TAH"/>
            </w:pPr>
            <w:r>
              <w:t>Description of serving cell</w:t>
            </w:r>
          </w:p>
        </w:tc>
        <w:tc>
          <w:tcPr>
            <w:tcW w:w="3827" w:type="dxa"/>
          </w:tcPr>
          <w:p w14:paraId="66F0BB36" w14:textId="77777777" w:rsidR="00B20359" w:rsidRDefault="00B20359" w:rsidP="00262A74">
            <w:pPr>
              <w:pStyle w:val="TAH"/>
              <w:rPr>
                <w:lang w:eastAsia="zh-CN"/>
              </w:rPr>
            </w:pPr>
            <w:r>
              <w:rPr>
                <w:lang w:eastAsia="zh-CN"/>
              </w:rPr>
              <w:t>Description of target cell</w:t>
            </w:r>
          </w:p>
        </w:tc>
      </w:tr>
      <w:tr w:rsidR="00B20359" w14:paraId="73BE8DC3" w14:textId="77777777" w:rsidTr="00262A74">
        <w:tc>
          <w:tcPr>
            <w:tcW w:w="1427" w:type="dxa"/>
            <w:shd w:val="clear" w:color="auto" w:fill="auto"/>
          </w:tcPr>
          <w:p w14:paraId="220CFD99" w14:textId="77777777" w:rsidR="00B20359" w:rsidRDefault="00B20359" w:rsidP="00262A74">
            <w:pPr>
              <w:pStyle w:val="TAL"/>
              <w:rPr>
                <w:rFonts w:eastAsia="Malgun Gothic"/>
              </w:rPr>
            </w:pPr>
            <w:r>
              <w:rPr>
                <w:rFonts w:eastAsia="Malgun Gothic"/>
              </w:rPr>
              <w:t>1</w:t>
            </w:r>
          </w:p>
        </w:tc>
        <w:tc>
          <w:tcPr>
            <w:tcW w:w="3501" w:type="dxa"/>
            <w:shd w:val="clear" w:color="auto" w:fill="auto"/>
          </w:tcPr>
          <w:p w14:paraId="67699392" w14:textId="77777777" w:rsidR="00B20359" w:rsidRDefault="00B20359" w:rsidP="00262A74">
            <w:pPr>
              <w:pStyle w:val="TAL"/>
              <w:rPr>
                <w:rFonts w:eastAsia="Malgun Gothic"/>
              </w:rPr>
            </w:pPr>
            <w:r>
              <w:rPr>
                <w:rFonts w:eastAsia="Malgun Gothic"/>
              </w:rPr>
              <w:t>15 kHz SSB SCS, 10 MHz bandwidth, TDD duplex mode</w:t>
            </w:r>
          </w:p>
        </w:tc>
        <w:tc>
          <w:tcPr>
            <w:tcW w:w="3827" w:type="dxa"/>
          </w:tcPr>
          <w:p w14:paraId="584F42B2" w14:textId="77777777" w:rsidR="00B20359" w:rsidRDefault="00B20359" w:rsidP="00262A74">
            <w:pPr>
              <w:pStyle w:val="TAL"/>
              <w:rPr>
                <w:rFonts w:eastAsia="Malgun Gothic"/>
              </w:rPr>
            </w:pPr>
            <w:r>
              <w:rPr>
                <w:rFonts w:eastAsia="Malgun Gothic"/>
              </w:rPr>
              <w:t>15 kHz SSB SCS, 10 MHz bandwidth, TDD duplex mode</w:t>
            </w:r>
          </w:p>
        </w:tc>
      </w:tr>
      <w:tr w:rsidR="00B20359" w14:paraId="30AD512A" w14:textId="77777777" w:rsidTr="00262A74">
        <w:tc>
          <w:tcPr>
            <w:tcW w:w="1427" w:type="dxa"/>
            <w:shd w:val="clear" w:color="auto" w:fill="auto"/>
          </w:tcPr>
          <w:p w14:paraId="70516FA4" w14:textId="77777777" w:rsidR="00B20359" w:rsidRDefault="00B20359" w:rsidP="00262A74">
            <w:pPr>
              <w:pStyle w:val="TAL"/>
              <w:rPr>
                <w:rFonts w:eastAsia="Malgun Gothic"/>
              </w:rPr>
            </w:pPr>
            <w:r>
              <w:rPr>
                <w:rFonts w:eastAsia="Malgun Gothic"/>
              </w:rPr>
              <w:t>2</w:t>
            </w:r>
          </w:p>
        </w:tc>
        <w:tc>
          <w:tcPr>
            <w:tcW w:w="3501" w:type="dxa"/>
            <w:shd w:val="clear" w:color="auto" w:fill="auto"/>
          </w:tcPr>
          <w:p w14:paraId="7F34E5E1" w14:textId="77777777" w:rsidR="00B20359" w:rsidRDefault="00B20359" w:rsidP="00262A74">
            <w:pPr>
              <w:pStyle w:val="TAL"/>
              <w:rPr>
                <w:rFonts w:eastAsia="Malgun Gothic"/>
              </w:rPr>
            </w:pPr>
            <w:r>
              <w:rPr>
                <w:rFonts w:eastAsia="Malgun Gothic"/>
              </w:rPr>
              <w:t>30 kHz SSB SCS, 40 MHz bandwidth, TDD duplex mode</w:t>
            </w:r>
          </w:p>
        </w:tc>
        <w:tc>
          <w:tcPr>
            <w:tcW w:w="3827" w:type="dxa"/>
          </w:tcPr>
          <w:p w14:paraId="2B63D9F5" w14:textId="77777777" w:rsidR="00B20359" w:rsidRDefault="00B20359" w:rsidP="00262A74">
            <w:pPr>
              <w:pStyle w:val="TAL"/>
              <w:rPr>
                <w:rFonts w:eastAsia="Malgun Gothic"/>
              </w:rPr>
            </w:pPr>
            <w:r>
              <w:rPr>
                <w:rFonts w:eastAsia="Malgun Gothic"/>
              </w:rPr>
              <w:t>30 kHz SSB SCS, 40 MHz bandwidth, TDD duplex mode</w:t>
            </w:r>
          </w:p>
        </w:tc>
      </w:tr>
      <w:tr w:rsidR="00B20359" w14:paraId="63762A32" w14:textId="77777777" w:rsidTr="00262A74">
        <w:tc>
          <w:tcPr>
            <w:tcW w:w="1427" w:type="dxa"/>
            <w:shd w:val="clear" w:color="auto" w:fill="auto"/>
          </w:tcPr>
          <w:p w14:paraId="040F84D7" w14:textId="77777777" w:rsidR="00B20359" w:rsidRDefault="00B20359" w:rsidP="00262A74">
            <w:pPr>
              <w:pStyle w:val="TAL"/>
              <w:rPr>
                <w:rFonts w:eastAsiaTheme="minorEastAsia"/>
                <w:lang w:eastAsia="zh-CN"/>
              </w:rPr>
            </w:pPr>
            <w:r>
              <w:rPr>
                <w:rFonts w:eastAsiaTheme="minorEastAsia" w:hint="eastAsia"/>
                <w:lang w:eastAsia="zh-CN"/>
              </w:rPr>
              <w:t>3</w:t>
            </w:r>
          </w:p>
        </w:tc>
        <w:tc>
          <w:tcPr>
            <w:tcW w:w="3501" w:type="dxa"/>
            <w:shd w:val="clear" w:color="auto" w:fill="auto"/>
          </w:tcPr>
          <w:p w14:paraId="6267D1A5" w14:textId="77777777" w:rsidR="00B20359" w:rsidRDefault="00B20359" w:rsidP="00262A74">
            <w:pPr>
              <w:pStyle w:val="TAL"/>
              <w:rPr>
                <w:rFonts w:eastAsiaTheme="minorEastAsia"/>
                <w:lang w:eastAsia="zh-CN"/>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c>
          <w:tcPr>
            <w:tcW w:w="3827" w:type="dxa"/>
          </w:tcPr>
          <w:p w14:paraId="43E280DB"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65A4FB6" w14:textId="77777777" w:rsidTr="00262A74">
        <w:tc>
          <w:tcPr>
            <w:tcW w:w="8755" w:type="dxa"/>
            <w:gridSpan w:val="3"/>
            <w:shd w:val="clear" w:color="auto" w:fill="auto"/>
          </w:tcPr>
          <w:p w14:paraId="473DBBCC" w14:textId="77777777" w:rsidR="00B20359" w:rsidRDefault="00B20359" w:rsidP="00262A74">
            <w:pPr>
              <w:keepNext/>
              <w:keepLines/>
              <w:spacing w:after="0"/>
              <w:ind w:left="851" w:hanging="851"/>
              <w:rPr>
                <w:rFonts w:ascii="Arial" w:hAnsi="Arial"/>
                <w:sz w:val="18"/>
                <w:szCs w:val="18"/>
              </w:rPr>
            </w:pPr>
            <w:r>
              <w:rPr>
                <w:rFonts w:ascii="Arial" w:hAnsi="Arial"/>
                <w:sz w:val="18"/>
              </w:rPr>
              <w:t>Note:</w:t>
            </w:r>
            <w:r>
              <w:rPr>
                <w:rFonts w:ascii="Arial" w:hAnsi="Arial"/>
                <w:sz w:val="18"/>
              </w:rPr>
              <w:tab/>
              <w:t>The NCR-MT is only required to be tested in one of the supported test configurations</w:t>
            </w:r>
            <w:r>
              <w:rPr>
                <w:rFonts w:ascii="Arial" w:hAnsi="Arial"/>
                <w:sz w:val="18"/>
                <w:szCs w:val="18"/>
              </w:rPr>
              <w:t>.</w:t>
            </w:r>
          </w:p>
        </w:tc>
      </w:tr>
    </w:tbl>
    <w:p w14:paraId="71B0C158" w14:textId="77777777" w:rsidR="00B20359" w:rsidRDefault="00B20359" w:rsidP="00B20359"/>
    <w:p w14:paraId="24F65112" w14:textId="77777777" w:rsidR="00B20359" w:rsidRDefault="00B20359" w:rsidP="00B20359">
      <w:pPr>
        <w:pStyle w:val="TH"/>
      </w:pPr>
      <w:r>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570D9C7B" w14:textId="77777777" w:rsidTr="00262A74">
        <w:trPr>
          <w:cantSplit/>
        </w:trPr>
        <w:tc>
          <w:tcPr>
            <w:tcW w:w="2802" w:type="dxa"/>
            <w:gridSpan w:val="2"/>
          </w:tcPr>
          <w:p w14:paraId="1890DC02" w14:textId="77777777" w:rsidR="00B20359" w:rsidRDefault="00B20359" w:rsidP="00262A74">
            <w:pPr>
              <w:pStyle w:val="TAH"/>
            </w:pPr>
            <w:r>
              <w:t>Parameter</w:t>
            </w:r>
          </w:p>
        </w:tc>
        <w:tc>
          <w:tcPr>
            <w:tcW w:w="708" w:type="dxa"/>
          </w:tcPr>
          <w:p w14:paraId="0855029C" w14:textId="77777777" w:rsidR="00B20359" w:rsidRDefault="00B20359" w:rsidP="00262A74">
            <w:pPr>
              <w:pStyle w:val="TAH"/>
            </w:pPr>
            <w:r>
              <w:t>Unit</w:t>
            </w:r>
          </w:p>
        </w:tc>
        <w:tc>
          <w:tcPr>
            <w:tcW w:w="1418" w:type="dxa"/>
          </w:tcPr>
          <w:p w14:paraId="4051D1E5" w14:textId="77777777" w:rsidR="00B20359" w:rsidRDefault="00B20359" w:rsidP="00262A74">
            <w:pPr>
              <w:pStyle w:val="TAH"/>
              <w:rPr>
                <w:lang w:eastAsia="zh-CN"/>
              </w:rPr>
            </w:pPr>
            <w:r>
              <w:rPr>
                <w:lang w:eastAsia="zh-CN"/>
              </w:rPr>
              <w:t>Test configuration</w:t>
            </w:r>
          </w:p>
        </w:tc>
        <w:tc>
          <w:tcPr>
            <w:tcW w:w="1446" w:type="dxa"/>
          </w:tcPr>
          <w:p w14:paraId="1DEE1303" w14:textId="77777777" w:rsidR="00B20359" w:rsidRDefault="00B20359" w:rsidP="00262A74">
            <w:pPr>
              <w:pStyle w:val="TAH"/>
            </w:pPr>
            <w:r>
              <w:t>Value</w:t>
            </w:r>
          </w:p>
        </w:tc>
        <w:tc>
          <w:tcPr>
            <w:tcW w:w="3232" w:type="dxa"/>
          </w:tcPr>
          <w:p w14:paraId="515C253E" w14:textId="77777777" w:rsidR="00B20359" w:rsidRDefault="00B20359" w:rsidP="00262A74">
            <w:pPr>
              <w:pStyle w:val="TAH"/>
            </w:pPr>
            <w:r>
              <w:t>Comment</w:t>
            </w:r>
          </w:p>
        </w:tc>
      </w:tr>
      <w:tr w:rsidR="00B20359" w14:paraId="1D764CBB" w14:textId="77777777" w:rsidTr="00262A74">
        <w:trPr>
          <w:cantSplit/>
        </w:trPr>
        <w:tc>
          <w:tcPr>
            <w:tcW w:w="1008" w:type="dxa"/>
            <w:tcBorders>
              <w:bottom w:val="nil"/>
            </w:tcBorders>
            <w:shd w:val="clear" w:color="auto" w:fill="auto"/>
          </w:tcPr>
          <w:p w14:paraId="4038F62C" w14:textId="77777777" w:rsidR="00B20359" w:rsidRDefault="00B20359" w:rsidP="00262A74">
            <w:pPr>
              <w:pStyle w:val="TAL"/>
            </w:pPr>
            <w:r>
              <w:t>Initial condition</w:t>
            </w:r>
          </w:p>
        </w:tc>
        <w:tc>
          <w:tcPr>
            <w:tcW w:w="1794" w:type="dxa"/>
          </w:tcPr>
          <w:p w14:paraId="6448C781" w14:textId="77777777" w:rsidR="00B20359" w:rsidRDefault="00B20359" w:rsidP="00262A74">
            <w:pPr>
              <w:pStyle w:val="TAL"/>
            </w:pPr>
            <w:r>
              <w:t>Active cell</w:t>
            </w:r>
          </w:p>
        </w:tc>
        <w:tc>
          <w:tcPr>
            <w:tcW w:w="708" w:type="dxa"/>
          </w:tcPr>
          <w:p w14:paraId="571A91AE" w14:textId="77777777" w:rsidR="00B20359" w:rsidRDefault="00B20359" w:rsidP="00262A74">
            <w:pPr>
              <w:pStyle w:val="TAC"/>
            </w:pPr>
          </w:p>
        </w:tc>
        <w:tc>
          <w:tcPr>
            <w:tcW w:w="1418" w:type="dxa"/>
          </w:tcPr>
          <w:p w14:paraId="315396AE" w14:textId="77777777" w:rsidR="00B20359" w:rsidRDefault="00B20359" w:rsidP="00262A74">
            <w:pPr>
              <w:pStyle w:val="TAC"/>
              <w:rPr>
                <w:rFonts w:eastAsiaTheme="minorEastAsia"/>
                <w:lang w:eastAsia="zh-CN"/>
              </w:rPr>
            </w:pPr>
            <w:r>
              <w:rPr>
                <w:lang w:eastAsia="zh-CN"/>
              </w:rPr>
              <w:t>1, 2</w:t>
            </w:r>
          </w:p>
        </w:tc>
        <w:tc>
          <w:tcPr>
            <w:tcW w:w="1446" w:type="dxa"/>
          </w:tcPr>
          <w:p w14:paraId="6EC85C36" w14:textId="77777777" w:rsidR="00B20359" w:rsidRDefault="00B20359" w:rsidP="00262A74">
            <w:pPr>
              <w:pStyle w:val="TAC"/>
            </w:pPr>
            <w:r>
              <w:t>Cell1</w:t>
            </w:r>
          </w:p>
        </w:tc>
        <w:tc>
          <w:tcPr>
            <w:tcW w:w="3232" w:type="dxa"/>
          </w:tcPr>
          <w:p w14:paraId="17867D01" w14:textId="77777777" w:rsidR="00B20359" w:rsidRDefault="00B20359" w:rsidP="00262A74">
            <w:pPr>
              <w:pStyle w:val="TAC"/>
            </w:pPr>
          </w:p>
        </w:tc>
      </w:tr>
      <w:tr w:rsidR="00B20359" w14:paraId="51D92BE4" w14:textId="77777777" w:rsidTr="00262A74">
        <w:trPr>
          <w:cantSplit/>
          <w:trHeight w:val="463"/>
        </w:trPr>
        <w:tc>
          <w:tcPr>
            <w:tcW w:w="1008" w:type="dxa"/>
            <w:tcBorders>
              <w:top w:val="nil"/>
            </w:tcBorders>
            <w:shd w:val="clear" w:color="auto" w:fill="auto"/>
          </w:tcPr>
          <w:p w14:paraId="5E6A72B4" w14:textId="77777777" w:rsidR="00B20359" w:rsidRDefault="00B20359" w:rsidP="00262A74">
            <w:pPr>
              <w:pStyle w:val="TAL"/>
            </w:pPr>
          </w:p>
        </w:tc>
        <w:tc>
          <w:tcPr>
            <w:tcW w:w="1794" w:type="dxa"/>
          </w:tcPr>
          <w:p w14:paraId="34BF5C40" w14:textId="77777777" w:rsidR="00B20359" w:rsidRDefault="00B20359" w:rsidP="00262A74">
            <w:pPr>
              <w:pStyle w:val="TAL"/>
            </w:pPr>
            <w:r>
              <w:t>Neighbour cells</w:t>
            </w:r>
          </w:p>
        </w:tc>
        <w:tc>
          <w:tcPr>
            <w:tcW w:w="708" w:type="dxa"/>
          </w:tcPr>
          <w:p w14:paraId="2C42DC91" w14:textId="77777777" w:rsidR="00B20359" w:rsidRDefault="00B20359" w:rsidP="00262A74">
            <w:pPr>
              <w:pStyle w:val="TAC"/>
            </w:pPr>
          </w:p>
        </w:tc>
        <w:tc>
          <w:tcPr>
            <w:tcW w:w="1418" w:type="dxa"/>
          </w:tcPr>
          <w:p w14:paraId="1C146DEF" w14:textId="77777777" w:rsidR="00B20359" w:rsidRDefault="00B20359" w:rsidP="00262A74">
            <w:pPr>
              <w:pStyle w:val="TAC"/>
              <w:rPr>
                <w:rFonts w:eastAsiaTheme="minorEastAsia"/>
              </w:rPr>
            </w:pPr>
            <w:r>
              <w:rPr>
                <w:lang w:eastAsia="zh-CN"/>
              </w:rPr>
              <w:t>1, 2</w:t>
            </w:r>
          </w:p>
        </w:tc>
        <w:tc>
          <w:tcPr>
            <w:tcW w:w="1446" w:type="dxa"/>
          </w:tcPr>
          <w:p w14:paraId="56CA39B2" w14:textId="77777777" w:rsidR="00B20359" w:rsidRDefault="00B20359" w:rsidP="00262A74">
            <w:pPr>
              <w:pStyle w:val="TAC"/>
            </w:pPr>
            <w:r>
              <w:t xml:space="preserve">Cell2 </w:t>
            </w:r>
          </w:p>
        </w:tc>
        <w:tc>
          <w:tcPr>
            <w:tcW w:w="3232" w:type="dxa"/>
            <w:tcBorders>
              <w:bottom w:val="single" w:sz="4" w:space="0" w:color="auto"/>
            </w:tcBorders>
          </w:tcPr>
          <w:p w14:paraId="271453A2" w14:textId="77777777" w:rsidR="00B20359" w:rsidRDefault="00B20359" w:rsidP="00262A74">
            <w:pPr>
              <w:pStyle w:val="TAC"/>
            </w:pPr>
          </w:p>
        </w:tc>
      </w:tr>
      <w:tr w:rsidR="00B20359" w14:paraId="07AB139C" w14:textId="77777777" w:rsidTr="00262A74">
        <w:trPr>
          <w:cantSplit/>
        </w:trPr>
        <w:tc>
          <w:tcPr>
            <w:tcW w:w="1008" w:type="dxa"/>
          </w:tcPr>
          <w:p w14:paraId="1375B2F5" w14:textId="77777777" w:rsidR="00B20359" w:rsidRDefault="00B20359" w:rsidP="00262A74">
            <w:pPr>
              <w:pStyle w:val="TAL"/>
            </w:pPr>
            <w:r>
              <w:t>Final condition</w:t>
            </w:r>
          </w:p>
        </w:tc>
        <w:tc>
          <w:tcPr>
            <w:tcW w:w="1794" w:type="dxa"/>
          </w:tcPr>
          <w:p w14:paraId="255F0E6A" w14:textId="77777777" w:rsidR="00B20359" w:rsidRDefault="00B20359" w:rsidP="00262A74">
            <w:pPr>
              <w:pStyle w:val="TAL"/>
            </w:pPr>
            <w:r>
              <w:t>Active cell</w:t>
            </w:r>
          </w:p>
        </w:tc>
        <w:tc>
          <w:tcPr>
            <w:tcW w:w="708" w:type="dxa"/>
          </w:tcPr>
          <w:p w14:paraId="4AB8AED5" w14:textId="77777777" w:rsidR="00B20359" w:rsidRDefault="00B20359" w:rsidP="00262A74">
            <w:pPr>
              <w:pStyle w:val="TAC"/>
            </w:pPr>
          </w:p>
        </w:tc>
        <w:tc>
          <w:tcPr>
            <w:tcW w:w="1418" w:type="dxa"/>
          </w:tcPr>
          <w:p w14:paraId="2A17EF4E" w14:textId="77777777" w:rsidR="00B20359" w:rsidRDefault="00B20359" w:rsidP="00262A74">
            <w:pPr>
              <w:pStyle w:val="TAC"/>
            </w:pPr>
            <w:r>
              <w:rPr>
                <w:lang w:eastAsia="zh-CN"/>
              </w:rPr>
              <w:t>1, 2</w:t>
            </w:r>
          </w:p>
        </w:tc>
        <w:tc>
          <w:tcPr>
            <w:tcW w:w="1446" w:type="dxa"/>
          </w:tcPr>
          <w:p w14:paraId="73445993" w14:textId="77777777" w:rsidR="00B20359" w:rsidRDefault="00B20359" w:rsidP="00262A74">
            <w:pPr>
              <w:pStyle w:val="TAC"/>
            </w:pPr>
            <w:r>
              <w:t>Cell2</w:t>
            </w:r>
          </w:p>
        </w:tc>
        <w:tc>
          <w:tcPr>
            <w:tcW w:w="3232" w:type="dxa"/>
          </w:tcPr>
          <w:p w14:paraId="202D5F3B" w14:textId="77777777" w:rsidR="00B20359" w:rsidRDefault="00B20359" w:rsidP="00262A74">
            <w:pPr>
              <w:pStyle w:val="TAC"/>
            </w:pPr>
          </w:p>
        </w:tc>
      </w:tr>
      <w:tr w:rsidR="00B20359" w14:paraId="570D9F9C" w14:textId="77777777" w:rsidTr="00262A74">
        <w:trPr>
          <w:cantSplit/>
        </w:trPr>
        <w:tc>
          <w:tcPr>
            <w:tcW w:w="2802" w:type="dxa"/>
            <w:gridSpan w:val="2"/>
            <w:tcBorders>
              <w:bottom w:val="single" w:sz="4" w:space="0" w:color="auto"/>
            </w:tcBorders>
          </w:tcPr>
          <w:p w14:paraId="491BEB7D" w14:textId="77777777" w:rsidR="00B20359" w:rsidRDefault="00B20359" w:rsidP="00262A74">
            <w:pPr>
              <w:pStyle w:val="TAL"/>
            </w:pPr>
            <w:r>
              <w:rPr>
                <w:bCs/>
              </w:rPr>
              <w:t>RF Channel Number</w:t>
            </w:r>
          </w:p>
        </w:tc>
        <w:tc>
          <w:tcPr>
            <w:tcW w:w="708" w:type="dxa"/>
          </w:tcPr>
          <w:p w14:paraId="4F25ED81" w14:textId="77777777" w:rsidR="00B20359" w:rsidRDefault="00B20359" w:rsidP="00262A74">
            <w:pPr>
              <w:pStyle w:val="TAC"/>
            </w:pPr>
          </w:p>
        </w:tc>
        <w:tc>
          <w:tcPr>
            <w:tcW w:w="1418" w:type="dxa"/>
          </w:tcPr>
          <w:p w14:paraId="7D15588F" w14:textId="77777777" w:rsidR="00B20359" w:rsidRDefault="00B20359" w:rsidP="00262A74">
            <w:pPr>
              <w:pStyle w:val="TAC"/>
              <w:rPr>
                <w:bCs/>
              </w:rPr>
            </w:pPr>
            <w:r>
              <w:rPr>
                <w:lang w:eastAsia="zh-CN"/>
              </w:rPr>
              <w:t>1, 2</w:t>
            </w:r>
          </w:p>
        </w:tc>
        <w:tc>
          <w:tcPr>
            <w:tcW w:w="1446" w:type="dxa"/>
          </w:tcPr>
          <w:p w14:paraId="36F358F7" w14:textId="77777777" w:rsidR="00B20359" w:rsidRDefault="00B20359" w:rsidP="00262A74">
            <w:pPr>
              <w:pStyle w:val="TAC"/>
            </w:pPr>
            <w:r>
              <w:rPr>
                <w:bCs/>
              </w:rPr>
              <w:t>1, 2</w:t>
            </w:r>
          </w:p>
        </w:tc>
        <w:tc>
          <w:tcPr>
            <w:tcW w:w="3232" w:type="dxa"/>
          </w:tcPr>
          <w:p w14:paraId="30A8CEAD" w14:textId="77777777" w:rsidR="00B20359" w:rsidRDefault="00B20359" w:rsidP="00262A74">
            <w:pPr>
              <w:pStyle w:val="TAC"/>
            </w:pPr>
          </w:p>
        </w:tc>
      </w:tr>
      <w:tr w:rsidR="00B20359" w14:paraId="230F9B75" w14:textId="77777777" w:rsidTr="00262A74">
        <w:trPr>
          <w:cantSplit/>
        </w:trPr>
        <w:tc>
          <w:tcPr>
            <w:tcW w:w="2802" w:type="dxa"/>
            <w:gridSpan w:val="2"/>
            <w:tcBorders>
              <w:bottom w:val="nil"/>
            </w:tcBorders>
            <w:shd w:val="clear" w:color="auto" w:fill="auto"/>
          </w:tcPr>
          <w:p w14:paraId="40B0F891" w14:textId="77777777" w:rsidR="00B20359" w:rsidRDefault="00B20359" w:rsidP="00262A74">
            <w:pPr>
              <w:pStyle w:val="TAL"/>
            </w:pPr>
            <w:r>
              <w:t>Time offset between cells</w:t>
            </w:r>
          </w:p>
        </w:tc>
        <w:tc>
          <w:tcPr>
            <w:tcW w:w="708" w:type="dxa"/>
          </w:tcPr>
          <w:p w14:paraId="603CA4CC" w14:textId="77777777" w:rsidR="00B20359" w:rsidRDefault="00B20359" w:rsidP="00262A74">
            <w:pPr>
              <w:pStyle w:val="TAC"/>
            </w:pPr>
          </w:p>
        </w:tc>
        <w:tc>
          <w:tcPr>
            <w:tcW w:w="1418" w:type="dxa"/>
          </w:tcPr>
          <w:p w14:paraId="118B02F3" w14:textId="77777777" w:rsidR="00B20359" w:rsidRDefault="00B20359" w:rsidP="00262A74">
            <w:pPr>
              <w:pStyle w:val="TAC"/>
            </w:pPr>
            <w:r>
              <w:rPr>
                <w:lang w:eastAsia="zh-CN"/>
              </w:rPr>
              <w:t>1, 2</w:t>
            </w:r>
          </w:p>
        </w:tc>
        <w:tc>
          <w:tcPr>
            <w:tcW w:w="1446" w:type="dxa"/>
          </w:tcPr>
          <w:p w14:paraId="1CFCD9C7" w14:textId="77777777" w:rsidR="00B20359" w:rsidRDefault="00B20359" w:rsidP="00262A74">
            <w:pPr>
              <w:pStyle w:val="TAC"/>
            </w:pPr>
            <w:r>
              <w:t xml:space="preserve">3 </w:t>
            </w:r>
            <w:r>
              <w:sym w:font="Symbol" w:char="F06D"/>
            </w:r>
            <w:r>
              <w:t>s</w:t>
            </w:r>
          </w:p>
        </w:tc>
        <w:tc>
          <w:tcPr>
            <w:tcW w:w="3232" w:type="dxa"/>
          </w:tcPr>
          <w:p w14:paraId="2B3B754B" w14:textId="77777777" w:rsidR="00B20359" w:rsidRDefault="00B20359" w:rsidP="00262A74">
            <w:pPr>
              <w:pStyle w:val="TAC"/>
            </w:pPr>
            <w:r>
              <w:t>Synchronous cells</w:t>
            </w:r>
          </w:p>
        </w:tc>
      </w:tr>
      <w:tr w:rsidR="00B20359" w14:paraId="71FE8958" w14:textId="77777777" w:rsidTr="00262A74">
        <w:trPr>
          <w:cantSplit/>
        </w:trPr>
        <w:tc>
          <w:tcPr>
            <w:tcW w:w="2802" w:type="dxa"/>
            <w:gridSpan w:val="2"/>
          </w:tcPr>
          <w:p w14:paraId="28CBAFD9" w14:textId="77777777" w:rsidR="00B20359" w:rsidRDefault="00B20359" w:rsidP="00262A74">
            <w:pPr>
              <w:pStyle w:val="TAL"/>
            </w:pPr>
            <w:r>
              <w:t>N310</w:t>
            </w:r>
          </w:p>
        </w:tc>
        <w:tc>
          <w:tcPr>
            <w:tcW w:w="708" w:type="dxa"/>
          </w:tcPr>
          <w:p w14:paraId="2925D13B" w14:textId="77777777" w:rsidR="00B20359" w:rsidRDefault="00B20359" w:rsidP="00262A74">
            <w:pPr>
              <w:pStyle w:val="TAC"/>
            </w:pPr>
            <w:r>
              <w:t>-</w:t>
            </w:r>
          </w:p>
        </w:tc>
        <w:tc>
          <w:tcPr>
            <w:tcW w:w="1418" w:type="dxa"/>
          </w:tcPr>
          <w:p w14:paraId="2AD87D28" w14:textId="77777777" w:rsidR="00B20359" w:rsidRDefault="00B20359" w:rsidP="00262A74">
            <w:pPr>
              <w:pStyle w:val="TAC"/>
            </w:pPr>
            <w:r>
              <w:rPr>
                <w:lang w:eastAsia="zh-CN"/>
              </w:rPr>
              <w:t>1, 2</w:t>
            </w:r>
          </w:p>
        </w:tc>
        <w:tc>
          <w:tcPr>
            <w:tcW w:w="1446" w:type="dxa"/>
          </w:tcPr>
          <w:p w14:paraId="4E462E43" w14:textId="77777777" w:rsidR="00B20359" w:rsidRDefault="00B20359" w:rsidP="00262A74">
            <w:pPr>
              <w:pStyle w:val="TAC"/>
            </w:pPr>
            <w:r>
              <w:t>1</w:t>
            </w:r>
          </w:p>
        </w:tc>
        <w:tc>
          <w:tcPr>
            <w:tcW w:w="3232" w:type="dxa"/>
          </w:tcPr>
          <w:p w14:paraId="7569AC29" w14:textId="77777777" w:rsidR="00B20359" w:rsidRDefault="00B20359" w:rsidP="00262A74">
            <w:pPr>
              <w:pStyle w:val="TAC"/>
            </w:pPr>
            <w:r>
              <w:t>Maximum consecutive out-of-sync indications from lower layers</w:t>
            </w:r>
          </w:p>
        </w:tc>
      </w:tr>
      <w:tr w:rsidR="00B20359" w14:paraId="59DA53D6" w14:textId="77777777" w:rsidTr="00262A74">
        <w:trPr>
          <w:cantSplit/>
        </w:trPr>
        <w:tc>
          <w:tcPr>
            <w:tcW w:w="2802" w:type="dxa"/>
            <w:gridSpan w:val="2"/>
          </w:tcPr>
          <w:p w14:paraId="4CE7D6E6" w14:textId="77777777" w:rsidR="00B20359" w:rsidRDefault="00B20359" w:rsidP="00262A74">
            <w:pPr>
              <w:pStyle w:val="TAL"/>
            </w:pPr>
            <w:r>
              <w:t>N311</w:t>
            </w:r>
          </w:p>
        </w:tc>
        <w:tc>
          <w:tcPr>
            <w:tcW w:w="708" w:type="dxa"/>
          </w:tcPr>
          <w:p w14:paraId="752C1EFA" w14:textId="77777777" w:rsidR="00B20359" w:rsidRDefault="00B20359" w:rsidP="00262A74">
            <w:pPr>
              <w:pStyle w:val="TAC"/>
            </w:pPr>
            <w:r>
              <w:t>-</w:t>
            </w:r>
          </w:p>
        </w:tc>
        <w:tc>
          <w:tcPr>
            <w:tcW w:w="1418" w:type="dxa"/>
          </w:tcPr>
          <w:p w14:paraId="38AD4C77" w14:textId="77777777" w:rsidR="00B20359" w:rsidRDefault="00B20359" w:rsidP="00262A74">
            <w:pPr>
              <w:pStyle w:val="TAC"/>
            </w:pPr>
            <w:r>
              <w:rPr>
                <w:lang w:eastAsia="zh-CN"/>
              </w:rPr>
              <w:t>1, 2</w:t>
            </w:r>
          </w:p>
        </w:tc>
        <w:tc>
          <w:tcPr>
            <w:tcW w:w="1446" w:type="dxa"/>
          </w:tcPr>
          <w:p w14:paraId="6B5B3D95" w14:textId="77777777" w:rsidR="00B20359" w:rsidRDefault="00B20359" w:rsidP="00262A74">
            <w:pPr>
              <w:pStyle w:val="TAC"/>
            </w:pPr>
            <w:r>
              <w:t>1</w:t>
            </w:r>
          </w:p>
        </w:tc>
        <w:tc>
          <w:tcPr>
            <w:tcW w:w="3232" w:type="dxa"/>
          </w:tcPr>
          <w:p w14:paraId="26565A7E" w14:textId="77777777" w:rsidR="00B20359" w:rsidRDefault="00B20359" w:rsidP="00262A74">
            <w:pPr>
              <w:pStyle w:val="TAC"/>
            </w:pPr>
            <w:r>
              <w:t>Minimum consecutive in-sync indications from lower layers</w:t>
            </w:r>
          </w:p>
        </w:tc>
      </w:tr>
      <w:tr w:rsidR="00B20359" w14:paraId="15E62E73" w14:textId="77777777" w:rsidTr="00262A74">
        <w:trPr>
          <w:cantSplit/>
        </w:trPr>
        <w:tc>
          <w:tcPr>
            <w:tcW w:w="2802" w:type="dxa"/>
            <w:gridSpan w:val="2"/>
          </w:tcPr>
          <w:p w14:paraId="27CF1E32" w14:textId="77777777" w:rsidR="00B20359" w:rsidRDefault="00B20359" w:rsidP="00262A74">
            <w:pPr>
              <w:pStyle w:val="TAL"/>
            </w:pPr>
            <w:r>
              <w:t>T310</w:t>
            </w:r>
          </w:p>
        </w:tc>
        <w:tc>
          <w:tcPr>
            <w:tcW w:w="708" w:type="dxa"/>
          </w:tcPr>
          <w:p w14:paraId="4FC63BC1" w14:textId="77777777" w:rsidR="00B20359" w:rsidRDefault="00B20359" w:rsidP="00262A74">
            <w:pPr>
              <w:pStyle w:val="TAC"/>
            </w:pPr>
            <w:r>
              <w:t>ms</w:t>
            </w:r>
          </w:p>
        </w:tc>
        <w:tc>
          <w:tcPr>
            <w:tcW w:w="1418" w:type="dxa"/>
          </w:tcPr>
          <w:p w14:paraId="02EF41EB" w14:textId="77777777" w:rsidR="00B20359" w:rsidRDefault="00B20359" w:rsidP="00262A74">
            <w:pPr>
              <w:pStyle w:val="TAC"/>
            </w:pPr>
            <w:r>
              <w:rPr>
                <w:lang w:eastAsia="zh-CN"/>
              </w:rPr>
              <w:t>1, 2</w:t>
            </w:r>
          </w:p>
        </w:tc>
        <w:tc>
          <w:tcPr>
            <w:tcW w:w="1446" w:type="dxa"/>
          </w:tcPr>
          <w:p w14:paraId="2FC08FF1" w14:textId="77777777" w:rsidR="00B20359" w:rsidRDefault="00B20359" w:rsidP="00262A74">
            <w:pPr>
              <w:pStyle w:val="TAC"/>
            </w:pPr>
            <w:r>
              <w:t>0</w:t>
            </w:r>
          </w:p>
        </w:tc>
        <w:tc>
          <w:tcPr>
            <w:tcW w:w="3232" w:type="dxa"/>
          </w:tcPr>
          <w:p w14:paraId="095ED38B" w14:textId="77777777" w:rsidR="00B20359" w:rsidRDefault="00B20359" w:rsidP="00262A74">
            <w:pPr>
              <w:pStyle w:val="TAC"/>
            </w:pPr>
            <w:r>
              <w:t>Radio link failure timer; T310 is disabled</w:t>
            </w:r>
          </w:p>
        </w:tc>
      </w:tr>
      <w:tr w:rsidR="00B20359" w14:paraId="4B43AD7B" w14:textId="77777777" w:rsidTr="00262A74">
        <w:trPr>
          <w:cantSplit/>
        </w:trPr>
        <w:tc>
          <w:tcPr>
            <w:tcW w:w="2802" w:type="dxa"/>
            <w:gridSpan w:val="2"/>
          </w:tcPr>
          <w:p w14:paraId="3A90B909" w14:textId="77777777" w:rsidR="00B20359" w:rsidRDefault="00B20359" w:rsidP="00262A74">
            <w:pPr>
              <w:pStyle w:val="TAL"/>
            </w:pPr>
            <w:r>
              <w:t>T311</w:t>
            </w:r>
          </w:p>
        </w:tc>
        <w:tc>
          <w:tcPr>
            <w:tcW w:w="708" w:type="dxa"/>
          </w:tcPr>
          <w:p w14:paraId="5D175E24" w14:textId="77777777" w:rsidR="00B20359" w:rsidRDefault="00B20359" w:rsidP="00262A74">
            <w:pPr>
              <w:pStyle w:val="TAC"/>
            </w:pPr>
            <w:r>
              <w:t>ms</w:t>
            </w:r>
          </w:p>
        </w:tc>
        <w:tc>
          <w:tcPr>
            <w:tcW w:w="1418" w:type="dxa"/>
          </w:tcPr>
          <w:p w14:paraId="64837D0B" w14:textId="77777777" w:rsidR="00B20359" w:rsidRDefault="00B20359" w:rsidP="00262A74">
            <w:pPr>
              <w:pStyle w:val="TAC"/>
            </w:pPr>
            <w:r>
              <w:rPr>
                <w:lang w:eastAsia="zh-CN"/>
              </w:rPr>
              <w:t>1, 2</w:t>
            </w:r>
          </w:p>
        </w:tc>
        <w:tc>
          <w:tcPr>
            <w:tcW w:w="1446" w:type="dxa"/>
          </w:tcPr>
          <w:p w14:paraId="2360F367" w14:textId="77777777" w:rsidR="00B20359" w:rsidRDefault="00B20359" w:rsidP="00262A74">
            <w:pPr>
              <w:pStyle w:val="TAC"/>
            </w:pPr>
            <w:r>
              <w:t>30000</w:t>
            </w:r>
          </w:p>
        </w:tc>
        <w:tc>
          <w:tcPr>
            <w:tcW w:w="3232" w:type="dxa"/>
          </w:tcPr>
          <w:p w14:paraId="5966792E" w14:textId="77777777" w:rsidR="00B20359" w:rsidRDefault="00B20359" w:rsidP="00262A74">
            <w:pPr>
              <w:pStyle w:val="TAC"/>
            </w:pPr>
            <w:r>
              <w:t>RRC re-establishment timer</w:t>
            </w:r>
          </w:p>
        </w:tc>
      </w:tr>
      <w:tr w:rsidR="00B20359" w14:paraId="3A025481" w14:textId="77777777" w:rsidTr="00262A74">
        <w:trPr>
          <w:cantSplit/>
        </w:trPr>
        <w:tc>
          <w:tcPr>
            <w:tcW w:w="2802" w:type="dxa"/>
            <w:gridSpan w:val="2"/>
            <w:tcBorders>
              <w:bottom w:val="single" w:sz="4" w:space="0" w:color="auto"/>
            </w:tcBorders>
          </w:tcPr>
          <w:p w14:paraId="7E63245E" w14:textId="77777777" w:rsidR="00B20359" w:rsidRDefault="00B20359" w:rsidP="00262A74">
            <w:pPr>
              <w:pStyle w:val="TAL"/>
              <w:rPr>
                <w:lang w:eastAsia="zh-CN"/>
              </w:rPr>
            </w:pPr>
            <w:r>
              <w:rPr>
                <w:lang w:eastAsia="zh-CN"/>
              </w:rPr>
              <w:t>Access Barring Information</w:t>
            </w:r>
          </w:p>
        </w:tc>
        <w:tc>
          <w:tcPr>
            <w:tcW w:w="708" w:type="dxa"/>
          </w:tcPr>
          <w:p w14:paraId="3C771E70" w14:textId="77777777" w:rsidR="00B20359" w:rsidRDefault="00B20359" w:rsidP="00262A74">
            <w:pPr>
              <w:pStyle w:val="TAC"/>
              <w:rPr>
                <w:lang w:eastAsia="zh-CN"/>
              </w:rPr>
            </w:pPr>
            <w:r>
              <w:rPr>
                <w:lang w:eastAsia="zh-CN"/>
              </w:rPr>
              <w:t>-</w:t>
            </w:r>
          </w:p>
        </w:tc>
        <w:tc>
          <w:tcPr>
            <w:tcW w:w="1418" w:type="dxa"/>
          </w:tcPr>
          <w:p w14:paraId="40D784EE" w14:textId="77777777" w:rsidR="00B20359" w:rsidRDefault="00B20359" w:rsidP="00262A74">
            <w:pPr>
              <w:pStyle w:val="TAC"/>
              <w:rPr>
                <w:lang w:eastAsia="zh-CN"/>
              </w:rPr>
            </w:pPr>
            <w:r>
              <w:rPr>
                <w:lang w:eastAsia="zh-CN"/>
              </w:rPr>
              <w:t>1, 2</w:t>
            </w:r>
          </w:p>
        </w:tc>
        <w:tc>
          <w:tcPr>
            <w:tcW w:w="1446" w:type="dxa"/>
          </w:tcPr>
          <w:p w14:paraId="27137AED" w14:textId="77777777" w:rsidR="00B20359" w:rsidRDefault="00B20359" w:rsidP="00262A74">
            <w:pPr>
              <w:pStyle w:val="TAC"/>
              <w:rPr>
                <w:lang w:eastAsia="zh-CN"/>
              </w:rPr>
            </w:pPr>
            <w:r>
              <w:rPr>
                <w:lang w:eastAsia="zh-CN"/>
              </w:rPr>
              <w:t>Not Sent</w:t>
            </w:r>
          </w:p>
        </w:tc>
        <w:tc>
          <w:tcPr>
            <w:tcW w:w="3232" w:type="dxa"/>
          </w:tcPr>
          <w:p w14:paraId="315F8F1F" w14:textId="77777777" w:rsidR="00B20359" w:rsidRDefault="00B20359" w:rsidP="00262A74">
            <w:pPr>
              <w:pStyle w:val="TAC"/>
            </w:pPr>
            <w:r>
              <w:t>No additional delays in random access procedure.</w:t>
            </w:r>
          </w:p>
        </w:tc>
      </w:tr>
      <w:tr w:rsidR="00B20359" w14:paraId="6942CFD9" w14:textId="77777777" w:rsidTr="00262A74">
        <w:trPr>
          <w:cantSplit/>
        </w:trPr>
        <w:tc>
          <w:tcPr>
            <w:tcW w:w="2802" w:type="dxa"/>
            <w:gridSpan w:val="2"/>
            <w:tcBorders>
              <w:bottom w:val="nil"/>
            </w:tcBorders>
            <w:shd w:val="clear" w:color="auto" w:fill="auto"/>
          </w:tcPr>
          <w:p w14:paraId="0670B434" w14:textId="77777777" w:rsidR="00B20359" w:rsidRDefault="00B20359" w:rsidP="00262A74">
            <w:pPr>
              <w:pStyle w:val="TAL"/>
              <w:rPr>
                <w:lang w:eastAsia="zh-CN"/>
              </w:rPr>
            </w:pPr>
            <w:r>
              <w:rPr>
                <w:lang w:eastAsia="zh-CN"/>
              </w:rPr>
              <w:t>SSB configuration</w:t>
            </w:r>
          </w:p>
        </w:tc>
        <w:tc>
          <w:tcPr>
            <w:tcW w:w="708" w:type="dxa"/>
            <w:vMerge w:val="restart"/>
          </w:tcPr>
          <w:p w14:paraId="2CBDF27A" w14:textId="77777777" w:rsidR="00B20359" w:rsidRDefault="00B20359" w:rsidP="00262A74">
            <w:pPr>
              <w:pStyle w:val="TAC"/>
            </w:pPr>
          </w:p>
        </w:tc>
        <w:tc>
          <w:tcPr>
            <w:tcW w:w="1418" w:type="dxa"/>
          </w:tcPr>
          <w:p w14:paraId="0E0C0605" w14:textId="77777777" w:rsidR="00B20359" w:rsidRDefault="00B20359" w:rsidP="00262A74">
            <w:pPr>
              <w:pStyle w:val="TAC"/>
              <w:rPr>
                <w:lang w:eastAsia="zh-CN"/>
              </w:rPr>
            </w:pPr>
            <w:r>
              <w:rPr>
                <w:lang w:eastAsia="zh-CN"/>
              </w:rPr>
              <w:t>1</w:t>
            </w:r>
          </w:p>
        </w:tc>
        <w:tc>
          <w:tcPr>
            <w:tcW w:w="1446" w:type="dxa"/>
          </w:tcPr>
          <w:p w14:paraId="7E4F9D2B" w14:textId="77777777" w:rsidR="00B20359" w:rsidRDefault="00B20359" w:rsidP="00262A74">
            <w:pPr>
              <w:pStyle w:val="TAC"/>
            </w:pPr>
            <w:r>
              <w:rPr>
                <w:bCs/>
                <w:lang w:eastAsia="zh-CN"/>
              </w:rPr>
              <w:t>SSB.1 FR1</w:t>
            </w:r>
          </w:p>
        </w:tc>
        <w:tc>
          <w:tcPr>
            <w:tcW w:w="3232" w:type="dxa"/>
          </w:tcPr>
          <w:p w14:paraId="4F4D7308" w14:textId="77777777" w:rsidR="00B20359" w:rsidRDefault="00B20359" w:rsidP="00262A74">
            <w:pPr>
              <w:pStyle w:val="TAC"/>
            </w:pPr>
          </w:p>
        </w:tc>
      </w:tr>
      <w:tr w:rsidR="00B20359" w14:paraId="7568DDDD" w14:textId="77777777" w:rsidTr="00262A74">
        <w:trPr>
          <w:cantSplit/>
        </w:trPr>
        <w:tc>
          <w:tcPr>
            <w:tcW w:w="2802" w:type="dxa"/>
            <w:gridSpan w:val="2"/>
            <w:tcBorders>
              <w:top w:val="nil"/>
              <w:bottom w:val="nil"/>
            </w:tcBorders>
            <w:shd w:val="clear" w:color="auto" w:fill="auto"/>
          </w:tcPr>
          <w:p w14:paraId="432C9EC9" w14:textId="77777777" w:rsidR="00B20359" w:rsidRDefault="00B20359" w:rsidP="00262A74">
            <w:pPr>
              <w:pStyle w:val="TAL"/>
              <w:rPr>
                <w:rFonts w:cs="Arial"/>
                <w:szCs w:val="18"/>
                <w:lang w:eastAsia="zh-CN"/>
              </w:rPr>
            </w:pPr>
          </w:p>
        </w:tc>
        <w:tc>
          <w:tcPr>
            <w:tcW w:w="708" w:type="dxa"/>
            <w:vMerge/>
          </w:tcPr>
          <w:p w14:paraId="21D44E87" w14:textId="77777777" w:rsidR="00B20359" w:rsidRDefault="00B20359" w:rsidP="00262A74">
            <w:pPr>
              <w:pStyle w:val="TAC"/>
            </w:pPr>
          </w:p>
        </w:tc>
        <w:tc>
          <w:tcPr>
            <w:tcW w:w="1418" w:type="dxa"/>
          </w:tcPr>
          <w:p w14:paraId="68D54BC9" w14:textId="77777777" w:rsidR="00B20359" w:rsidRDefault="00B20359" w:rsidP="00262A74">
            <w:pPr>
              <w:pStyle w:val="TAC"/>
              <w:rPr>
                <w:lang w:eastAsia="zh-CN"/>
              </w:rPr>
            </w:pPr>
            <w:r>
              <w:rPr>
                <w:lang w:eastAsia="zh-CN"/>
              </w:rPr>
              <w:t>2</w:t>
            </w:r>
          </w:p>
        </w:tc>
        <w:tc>
          <w:tcPr>
            <w:tcW w:w="1446" w:type="dxa"/>
          </w:tcPr>
          <w:p w14:paraId="59C94771" w14:textId="77777777" w:rsidR="00B20359" w:rsidRDefault="00B20359" w:rsidP="00262A74">
            <w:pPr>
              <w:pStyle w:val="TAC"/>
            </w:pPr>
            <w:r>
              <w:rPr>
                <w:bCs/>
                <w:lang w:eastAsia="zh-CN"/>
              </w:rPr>
              <w:t>SSB.2 FR1</w:t>
            </w:r>
          </w:p>
        </w:tc>
        <w:tc>
          <w:tcPr>
            <w:tcW w:w="3232" w:type="dxa"/>
          </w:tcPr>
          <w:p w14:paraId="19C6A9B2" w14:textId="77777777" w:rsidR="00B20359" w:rsidRDefault="00B20359" w:rsidP="00262A74">
            <w:pPr>
              <w:pStyle w:val="TAC"/>
            </w:pPr>
          </w:p>
        </w:tc>
      </w:tr>
      <w:tr w:rsidR="00B20359" w14:paraId="07AF3BBC" w14:textId="77777777" w:rsidTr="00262A74">
        <w:trPr>
          <w:cantSplit/>
        </w:trPr>
        <w:tc>
          <w:tcPr>
            <w:tcW w:w="2802" w:type="dxa"/>
            <w:gridSpan w:val="2"/>
            <w:tcBorders>
              <w:bottom w:val="nil"/>
            </w:tcBorders>
            <w:shd w:val="clear" w:color="auto" w:fill="auto"/>
          </w:tcPr>
          <w:p w14:paraId="53145D12" w14:textId="77777777" w:rsidR="00B20359" w:rsidRDefault="00B20359" w:rsidP="00262A74">
            <w:pPr>
              <w:pStyle w:val="TAL"/>
              <w:rPr>
                <w:rFonts w:cs="Arial"/>
                <w:szCs w:val="18"/>
                <w:lang w:eastAsia="zh-CN"/>
              </w:rPr>
            </w:pPr>
            <w:r>
              <w:rPr>
                <w:rFonts w:cs="Arial"/>
                <w:szCs w:val="18"/>
                <w:lang w:eastAsia="zh-CN"/>
              </w:rPr>
              <w:t>SMTC configuration</w:t>
            </w:r>
          </w:p>
        </w:tc>
        <w:tc>
          <w:tcPr>
            <w:tcW w:w="708" w:type="dxa"/>
            <w:vMerge w:val="restart"/>
          </w:tcPr>
          <w:p w14:paraId="4F436A0F" w14:textId="77777777" w:rsidR="00B20359" w:rsidRDefault="00B20359" w:rsidP="00262A74">
            <w:pPr>
              <w:pStyle w:val="TAC"/>
              <w:rPr>
                <w:lang w:eastAsia="zh-CN"/>
              </w:rPr>
            </w:pPr>
          </w:p>
        </w:tc>
        <w:tc>
          <w:tcPr>
            <w:tcW w:w="1418" w:type="dxa"/>
          </w:tcPr>
          <w:p w14:paraId="68489837" w14:textId="77777777" w:rsidR="00B20359" w:rsidRDefault="00B20359" w:rsidP="00262A74">
            <w:pPr>
              <w:pStyle w:val="TAC"/>
              <w:rPr>
                <w:bCs/>
                <w:lang w:eastAsia="zh-CN"/>
              </w:rPr>
            </w:pPr>
            <w:r>
              <w:rPr>
                <w:bCs/>
                <w:lang w:eastAsia="zh-CN"/>
              </w:rPr>
              <w:t>1</w:t>
            </w:r>
          </w:p>
        </w:tc>
        <w:tc>
          <w:tcPr>
            <w:tcW w:w="1446" w:type="dxa"/>
          </w:tcPr>
          <w:p w14:paraId="44045CDB" w14:textId="77777777" w:rsidR="00B20359" w:rsidRDefault="00B20359" w:rsidP="00262A74">
            <w:pPr>
              <w:pStyle w:val="TAC"/>
              <w:rPr>
                <w:bCs/>
                <w:lang w:eastAsia="zh-CN"/>
              </w:rPr>
            </w:pPr>
            <w:r>
              <w:rPr>
                <w:bCs/>
                <w:lang w:eastAsia="zh-CN"/>
              </w:rPr>
              <w:t>SMTC pattern 1</w:t>
            </w:r>
          </w:p>
        </w:tc>
        <w:tc>
          <w:tcPr>
            <w:tcW w:w="3232" w:type="dxa"/>
          </w:tcPr>
          <w:p w14:paraId="766B2675" w14:textId="77777777" w:rsidR="00B20359" w:rsidRDefault="00B20359" w:rsidP="00262A74">
            <w:pPr>
              <w:pStyle w:val="TAC"/>
              <w:rPr>
                <w:bCs/>
                <w:lang w:eastAsia="zh-CN"/>
              </w:rPr>
            </w:pPr>
          </w:p>
        </w:tc>
      </w:tr>
      <w:tr w:rsidR="00B20359" w14:paraId="4BED051D" w14:textId="77777777" w:rsidTr="00262A74">
        <w:trPr>
          <w:cantSplit/>
        </w:trPr>
        <w:tc>
          <w:tcPr>
            <w:tcW w:w="2802" w:type="dxa"/>
            <w:gridSpan w:val="2"/>
            <w:tcBorders>
              <w:top w:val="nil"/>
              <w:bottom w:val="nil"/>
            </w:tcBorders>
            <w:shd w:val="clear" w:color="auto" w:fill="auto"/>
          </w:tcPr>
          <w:p w14:paraId="68935E0E" w14:textId="77777777" w:rsidR="00B20359" w:rsidRDefault="00B20359" w:rsidP="00262A74">
            <w:pPr>
              <w:pStyle w:val="TAL"/>
              <w:rPr>
                <w:rFonts w:cs="Arial"/>
                <w:szCs w:val="18"/>
                <w:lang w:eastAsia="zh-CN"/>
              </w:rPr>
            </w:pPr>
          </w:p>
        </w:tc>
        <w:tc>
          <w:tcPr>
            <w:tcW w:w="708" w:type="dxa"/>
            <w:vMerge/>
          </w:tcPr>
          <w:p w14:paraId="788C3937" w14:textId="77777777" w:rsidR="00B20359" w:rsidRDefault="00B20359" w:rsidP="00262A74">
            <w:pPr>
              <w:pStyle w:val="TAC"/>
              <w:rPr>
                <w:lang w:eastAsia="zh-CN"/>
              </w:rPr>
            </w:pPr>
          </w:p>
        </w:tc>
        <w:tc>
          <w:tcPr>
            <w:tcW w:w="1418" w:type="dxa"/>
          </w:tcPr>
          <w:p w14:paraId="367BF608" w14:textId="77777777" w:rsidR="00B20359" w:rsidRDefault="00B20359" w:rsidP="00262A74">
            <w:pPr>
              <w:pStyle w:val="TAC"/>
              <w:rPr>
                <w:bCs/>
                <w:lang w:eastAsia="zh-CN"/>
              </w:rPr>
            </w:pPr>
            <w:r>
              <w:rPr>
                <w:bCs/>
                <w:lang w:eastAsia="zh-CN"/>
              </w:rPr>
              <w:t>2</w:t>
            </w:r>
          </w:p>
        </w:tc>
        <w:tc>
          <w:tcPr>
            <w:tcW w:w="1446" w:type="dxa"/>
          </w:tcPr>
          <w:p w14:paraId="4C9A5EE8" w14:textId="77777777" w:rsidR="00B20359" w:rsidRDefault="00B20359" w:rsidP="00262A74">
            <w:pPr>
              <w:pStyle w:val="TAC"/>
              <w:rPr>
                <w:bCs/>
                <w:lang w:eastAsia="zh-CN"/>
              </w:rPr>
            </w:pPr>
            <w:r>
              <w:rPr>
                <w:bCs/>
                <w:lang w:eastAsia="zh-CN"/>
              </w:rPr>
              <w:t>SMTC pattern 1</w:t>
            </w:r>
          </w:p>
        </w:tc>
        <w:tc>
          <w:tcPr>
            <w:tcW w:w="3232" w:type="dxa"/>
          </w:tcPr>
          <w:p w14:paraId="5937C77E" w14:textId="77777777" w:rsidR="00B20359" w:rsidRDefault="00B20359" w:rsidP="00262A74">
            <w:pPr>
              <w:pStyle w:val="TAC"/>
              <w:rPr>
                <w:bCs/>
                <w:lang w:eastAsia="zh-CN"/>
              </w:rPr>
            </w:pPr>
          </w:p>
        </w:tc>
      </w:tr>
      <w:tr w:rsidR="00B20359" w14:paraId="194A3A7E" w14:textId="77777777" w:rsidTr="00262A74">
        <w:trPr>
          <w:cantSplit/>
        </w:trPr>
        <w:tc>
          <w:tcPr>
            <w:tcW w:w="2802" w:type="dxa"/>
            <w:gridSpan w:val="2"/>
          </w:tcPr>
          <w:p w14:paraId="5EEA094B" w14:textId="77777777" w:rsidR="00B20359" w:rsidRDefault="00B20359" w:rsidP="00262A74">
            <w:pPr>
              <w:pStyle w:val="TAL"/>
              <w:rPr>
                <w:rFonts w:cs="Arial"/>
                <w:szCs w:val="18"/>
              </w:rPr>
            </w:pPr>
            <w:r>
              <w:rPr>
                <w:rFonts w:cs="Arial"/>
                <w:szCs w:val="18"/>
              </w:rPr>
              <w:t>DRX cycle length</w:t>
            </w:r>
          </w:p>
        </w:tc>
        <w:tc>
          <w:tcPr>
            <w:tcW w:w="708" w:type="dxa"/>
          </w:tcPr>
          <w:p w14:paraId="53736154" w14:textId="77777777" w:rsidR="00B20359" w:rsidRDefault="00B20359" w:rsidP="00262A74">
            <w:pPr>
              <w:pStyle w:val="TAC"/>
            </w:pPr>
            <w:r>
              <w:t>s</w:t>
            </w:r>
          </w:p>
        </w:tc>
        <w:tc>
          <w:tcPr>
            <w:tcW w:w="1418" w:type="dxa"/>
          </w:tcPr>
          <w:p w14:paraId="0C69C09D" w14:textId="77777777" w:rsidR="00B20359" w:rsidRDefault="00B20359" w:rsidP="00262A74">
            <w:pPr>
              <w:pStyle w:val="TAC"/>
            </w:pPr>
            <w:r>
              <w:rPr>
                <w:lang w:eastAsia="zh-CN"/>
              </w:rPr>
              <w:t>1, 2</w:t>
            </w:r>
          </w:p>
        </w:tc>
        <w:tc>
          <w:tcPr>
            <w:tcW w:w="1446" w:type="dxa"/>
          </w:tcPr>
          <w:p w14:paraId="500F0C7E" w14:textId="77777777" w:rsidR="00B20359" w:rsidRDefault="00B20359" w:rsidP="00262A74">
            <w:pPr>
              <w:pStyle w:val="TAC"/>
            </w:pPr>
            <w:r>
              <w:t>OFF</w:t>
            </w:r>
          </w:p>
        </w:tc>
        <w:tc>
          <w:tcPr>
            <w:tcW w:w="3232" w:type="dxa"/>
          </w:tcPr>
          <w:p w14:paraId="6C5F2639" w14:textId="77777777" w:rsidR="00B20359" w:rsidRDefault="00B20359" w:rsidP="00262A74">
            <w:pPr>
              <w:pStyle w:val="TAC"/>
            </w:pPr>
          </w:p>
        </w:tc>
      </w:tr>
      <w:tr w:rsidR="00B20359" w14:paraId="7EDD8B31" w14:textId="77777777" w:rsidTr="00262A74">
        <w:trPr>
          <w:cantSplit/>
        </w:trPr>
        <w:tc>
          <w:tcPr>
            <w:tcW w:w="2802" w:type="dxa"/>
            <w:gridSpan w:val="2"/>
          </w:tcPr>
          <w:p w14:paraId="4FB2A8E6" w14:textId="77777777" w:rsidR="00B20359" w:rsidRDefault="00B20359" w:rsidP="00262A74">
            <w:pPr>
              <w:pStyle w:val="TAL"/>
              <w:rPr>
                <w:rFonts w:cs="Arial"/>
                <w:szCs w:val="18"/>
                <w:lang w:eastAsia="zh-CN"/>
              </w:rPr>
            </w:pPr>
            <w:r>
              <w:rPr>
                <w:rFonts w:cs="Arial"/>
                <w:szCs w:val="18"/>
                <w:lang w:eastAsia="zh-CN"/>
              </w:rPr>
              <w:t>PRACH configuration</w:t>
            </w:r>
          </w:p>
        </w:tc>
        <w:tc>
          <w:tcPr>
            <w:tcW w:w="708" w:type="dxa"/>
          </w:tcPr>
          <w:p w14:paraId="14065114" w14:textId="77777777" w:rsidR="00B20359" w:rsidRDefault="00B20359" w:rsidP="00262A74">
            <w:pPr>
              <w:pStyle w:val="TAC"/>
            </w:pPr>
          </w:p>
        </w:tc>
        <w:tc>
          <w:tcPr>
            <w:tcW w:w="1418" w:type="dxa"/>
          </w:tcPr>
          <w:p w14:paraId="516137B8" w14:textId="77777777" w:rsidR="00B20359" w:rsidRDefault="00B20359" w:rsidP="00262A74">
            <w:pPr>
              <w:pStyle w:val="TAC"/>
              <w:rPr>
                <w:lang w:eastAsia="zh-CN"/>
              </w:rPr>
            </w:pPr>
            <w:r>
              <w:rPr>
                <w:lang w:eastAsia="zh-CN"/>
              </w:rPr>
              <w:t>1, 2</w:t>
            </w:r>
          </w:p>
        </w:tc>
        <w:tc>
          <w:tcPr>
            <w:tcW w:w="1446" w:type="dxa"/>
          </w:tcPr>
          <w:p w14:paraId="19A36450" w14:textId="77777777" w:rsidR="00B20359" w:rsidRDefault="00B20359" w:rsidP="00262A74">
            <w:pPr>
              <w:pStyle w:val="TAC"/>
              <w:rPr>
                <w:lang w:eastAsia="zh-CN"/>
              </w:rPr>
            </w:pPr>
            <w:r>
              <w:rPr>
                <w:lang w:eastAsia="zh-CN"/>
              </w:rPr>
              <w:t>FR1 PRACH configuration 1</w:t>
            </w:r>
          </w:p>
        </w:tc>
        <w:tc>
          <w:tcPr>
            <w:tcW w:w="3232" w:type="dxa"/>
          </w:tcPr>
          <w:p w14:paraId="2C4C1C11" w14:textId="77777777" w:rsidR="00B20359" w:rsidRDefault="00B20359" w:rsidP="00262A74">
            <w:pPr>
              <w:pStyle w:val="TAC"/>
              <w:rPr>
                <w:lang w:eastAsia="zh-CN"/>
              </w:rPr>
            </w:pPr>
            <w:r>
              <w:rPr>
                <w:lang w:eastAsia="zh-CN"/>
              </w:rPr>
              <w:t>TBD</w:t>
            </w:r>
          </w:p>
        </w:tc>
      </w:tr>
      <w:tr w:rsidR="00B20359" w14:paraId="686E13F3" w14:textId="77777777" w:rsidTr="00262A74">
        <w:trPr>
          <w:cantSplit/>
        </w:trPr>
        <w:tc>
          <w:tcPr>
            <w:tcW w:w="2802" w:type="dxa"/>
            <w:gridSpan w:val="2"/>
          </w:tcPr>
          <w:p w14:paraId="1431E0E6" w14:textId="77777777" w:rsidR="00B20359" w:rsidRDefault="00B20359" w:rsidP="00262A74">
            <w:pPr>
              <w:pStyle w:val="TAL"/>
              <w:rPr>
                <w:rFonts w:cs="Arial"/>
                <w:szCs w:val="18"/>
              </w:rPr>
            </w:pPr>
            <w:r>
              <w:rPr>
                <w:rFonts w:cs="Arial"/>
                <w:szCs w:val="18"/>
                <w:lang w:eastAsia="zh-CN"/>
              </w:rPr>
              <w:t>T1</w:t>
            </w:r>
          </w:p>
        </w:tc>
        <w:tc>
          <w:tcPr>
            <w:tcW w:w="708" w:type="dxa"/>
          </w:tcPr>
          <w:p w14:paraId="588D820A" w14:textId="77777777" w:rsidR="00B20359" w:rsidRDefault="00B20359" w:rsidP="00262A74">
            <w:pPr>
              <w:pStyle w:val="TAC"/>
            </w:pPr>
            <w:r>
              <w:rPr>
                <w:lang w:eastAsia="zh-CN"/>
              </w:rPr>
              <w:t>s</w:t>
            </w:r>
          </w:p>
        </w:tc>
        <w:tc>
          <w:tcPr>
            <w:tcW w:w="1418" w:type="dxa"/>
          </w:tcPr>
          <w:p w14:paraId="47C29319" w14:textId="77777777" w:rsidR="00B20359" w:rsidRDefault="00B20359" w:rsidP="00262A74">
            <w:pPr>
              <w:pStyle w:val="TAC"/>
              <w:rPr>
                <w:lang w:eastAsia="zh-CN"/>
              </w:rPr>
            </w:pPr>
            <w:r>
              <w:rPr>
                <w:lang w:eastAsia="zh-CN"/>
              </w:rPr>
              <w:t>1, 2</w:t>
            </w:r>
          </w:p>
        </w:tc>
        <w:tc>
          <w:tcPr>
            <w:tcW w:w="1446" w:type="dxa"/>
          </w:tcPr>
          <w:p w14:paraId="0E91FB47" w14:textId="77777777" w:rsidR="00B20359" w:rsidRDefault="00B20359" w:rsidP="00262A74">
            <w:pPr>
              <w:pStyle w:val="TAC"/>
            </w:pPr>
            <w:r>
              <w:rPr>
                <w:lang w:eastAsia="zh-CN"/>
              </w:rPr>
              <w:t>20</w:t>
            </w:r>
          </w:p>
        </w:tc>
        <w:tc>
          <w:tcPr>
            <w:tcW w:w="3232" w:type="dxa"/>
          </w:tcPr>
          <w:p w14:paraId="11619A6D" w14:textId="77777777" w:rsidR="00B20359" w:rsidRDefault="00B20359" w:rsidP="00262A74">
            <w:pPr>
              <w:pStyle w:val="TAC"/>
            </w:pPr>
          </w:p>
        </w:tc>
      </w:tr>
      <w:tr w:rsidR="00B20359" w14:paraId="6E583087" w14:textId="77777777" w:rsidTr="00262A74">
        <w:trPr>
          <w:cantSplit/>
        </w:trPr>
        <w:tc>
          <w:tcPr>
            <w:tcW w:w="2802" w:type="dxa"/>
            <w:gridSpan w:val="2"/>
          </w:tcPr>
          <w:p w14:paraId="62002EA3" w14:textId="77777777" w:rsidR="00B20359" w:rsidRDefault="00B20359" w:rsidP="00262A74">
            <w:pPr>
              <w:pStyle w:val="TAL"/>
              <w:rPr>
                <w:rFonts w:cs="Arial"/>
                <w:szCs w:val="18"/>
              </w:rPr>
            </w:pPr>
            <w:r>
              <w:rPr>
                <w:rFonts w:cs="Arial"/>
                <w:szCs w:val="18"/>
              </w:rPr>
              <w:t>T</w:t>
            </w:r>
            <w:r>
              <w:rPr>
                <w:rFonts w:cs="Arial"/>
                <w:szCs w:val="18"/>
                <w:lang w:eastAsia="zh-CN"/>
              </w:rPr>
              <w:t>2</w:t>
            </w:r>
          </w:p>
        </w:tc>
        <w:tc>
          <w:tcPr>
            <w:tcW w:w="708" w:type="dxa"/>
          </w:tcPr>
          <w:p w14:paraId="3C0A097E" w14:textId="77777777" w:rsidR="00B20359" w:rsidRDefault="00B20359" w:rsidP="00262A74">
            <w:pPr>
              <w:pStyle w:val="TAC"/>
            </w:pPr>
            <w:r>
              <w:t>ms</w:t>
            </w:r>
          </w:p>
        </w:tc>
        <w:tc>
          <w:tcPr>
            <w:tcW w:w="1418" w:type="dxa"/>
          </w:tcPr>
          <w:p w14:paraId="681AFE4A" w14:textId="77777777" w:rsidR="00B20359" w:rsidRDefault="00B20359" w:rsidP="00262A74">
            <w:pPr>
              <w:pStyle w:val="TAC"/>
              <w:rPr>
                <w:lang w:eastAsia="zh-CN"/>
              </w:rPr>
            </w:pPr>
            <w:r>
              <w:rPr>
                <w:lang w:eastAsia="zh-CN"/>
              </w:rPr>
              <w:t>1, 2</w:t>
            </w:r>
          </w:p>
        </w:tc>
        <w:tc>
          <w:tcPr>
            <w:tcW w:w="1446" w:type="dxa"/>
          </w:tcPr>
          <w:p w14:paraId="6E9A3CB7" w14:textId="77777777" w:rsidR="00B20359" w:rsidRDefault="00B20359" w:rsidP="00262A74">
            <w:pPr>
              <w:pStyle w:val="TAC"/>
            </w:pPr>
            <w:r>
              <w:rPr>
                <w:lang w:eastAsia="zh-CN"/>
              </w:rPr>
              <w:t>1000</w:t>
            </w:r>
          </w:p>
        </w:tc>
        <w:tc>
          <w:tcPr>
            <w:tcW w:w="3232" w:type="dxa"/>
          </w:tcPr>
          <w:p w14:paraId="2E181E89" w14:textId="77777777" w:rsidR="00B20359" w:rsidRDefault="00B20359" w:rsidP="00262A74">
            <w:pPr>
              <w:pStyle w:val="TAC"/>
              <w:rPr>
                <w:lang w:eastAsia="zh-CN"/>
              </w:rPr>
            </w:pPr>
            <w:r>
              <w:rPr>
                <w:lang w:eastAsia="zh-CN"/>
              </w:rPr>
              <w:t>Time for the NCR-MT to detect RLF</w:t>
            </w:r>
          </w:p>
        </w:tc>
      </w:tr>
      <w:tr w:rsidR="00B20359" w14:paraId="05841995" w14:textId="77777777" w:rsidTr="00262A74">
        <w:trPr>
          <w:cantSplit/>
        </w:trPr>
        <w:tc>
          <w:tcPr>
            <w:tcW w:w="2802" w:type="dxa"/>
            <w:gridSpan w:val="2"/>
          </w:tcPr>
          <w:p w14:paraId="484AA52D" w14:textId="77777777" w:rsidR="00B20359" w:rsidRDefault="00B20359" w:rsidP="00262A74">
            <w:pPr>
              <w:pStyle w:val="TAL"/>
              <w:rPr>
                <w:rFonts w:cs="Arial"/>
                <w:szCs w:val="18"/>
              </w:rPr>
            </w:pPr>
            <w:r>
              <w:rPr>
                <w:rFonts w:cs="Arial"/>
                <w:szCs w:val="18"/>
              </w:rPr>
              <w:t>T</w:t>
            </w:r>
            <w:r>
              <w:rPr>
                <w:rFonts w:cs="Arial"/>
                <w:szCs w:val="18"/>
                <w:lang w:eastAsia="zh-CN"/>
              </w:rPr>
              <w:t>3</w:t>
            </w:r>
          </w:p>
        </w:tc>
        <w:tc>
          <w:tcPr>
            <w:tcW w:w="708" w:type="dxa"/>
          </w:tcPr>
          <w:p w14:paraId="72AF8C2E" w14:textId="77777777" w:rsidR="00B20359" w:rsidRDefault="00B20359" w:rsidP="00262A74">
            <w:pPr>
              <w:pStyle w:val="TAC"/>
            </w:pPr>
            <w:r>
              <w:t>s</w:t>
            </w:r>
          </w:p>
        </w:tc>
        <w:tc>
          <w:tcPr>
            <w:tcW w:w="1418" w:type="dxa"/>
          </w:tcPr>
          <w:p w14:paraId="53A1C2EF" w14:textId="77777777" w:rsidR="00B20359" w:rsidRDefault="00B20359" w:rsidP="00262A74">
            <w:pPr>
              <w:pStyle w:val="TAC"/>
            </w:pPr>
            <w:r>
              <w:rPr>
                <w:lang w:eastAsia="zh-CN"/>
              </w:rPr>
              <w:t>1, 2</w:t>
            </w:r>
          </w:p>
        </w:tc>
        <w:tc>
          <w:tcPr>
            <w:tcW w:w="1446" w:type="dxa"/>
          </w:tcPr>
          <w:p w14:paraId="7FC03F56" w14:textId="77777777" w:rsidR="00B20359" w:rsidRDefault="00B20359" w:rsidP="00262A74">
            <w:pPr>
              <w:pStyle w:val="TAC"/>
            </w:pPr>
            <w:r>
              <w:t>20</w:t>
            </w:r>
          </w:p>
        </w:tc>
        <w:tc>
          <w:tcPr>
            <w:tcW w:w="3232" w:type="dxa"/>
          </w:tcPr>
          <w:p w14:paraId="0D4AB165" w14:textId="77777777" w:rsidR="00B20359" w:rsidRDefault="00B20359" w:rsidP="00262A74">
            <w:pPr>
              <w:pStyle w:val="TAC"/>
            </w:pPr>
          </w:p>
        </w:tc>
      </w:tr>
    </w:tbl>
    <w:p w14:paraId="37D60AD9" w14:textId="77777777" w:rsidR="00B20359" w:rsidRDefault="00B20359" w:rsidP="00B20359"/>
    <w:p w14:paraId="296AF6A2" w14:textId="77777777" w:rsidR="00B20359" w:rsidRDefault="00B20359" w:rsidP="00B20359">
      <w:pPr>
        <w:pStyle w:val="TH"/>
      </w:pPr>
      <w:r>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B20359"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Default="00B20359" w:rsidP="00262A74">
            <w:pPr>
              <w:pStyle w:val="TAH"/>
            </w:pPr>
            <w:r>
              <w:t>Parameter</w:t>
            </w:r>
          </w:p>
        </w:tc>
        <w:tc>
          <w:tcPr>
            <w:tcW w:w="1782" w:type="dxa"/>
            <w:tcBorders>
              <w:top w:val="single" w:sz="4" w:space="0" w:color="auto"/>
              <w:bottom w:val="nil"/>
            </w:tcBorders>
            <w:shd w:val="clear" w:color="auto" w:fill="auto"/>
          </w:tcPr>
          <w:p w14:paraId="7DCFA292" w14:textId="77777777" w:rsidR="00B20359" w:rsidRDefault="00B20359" w:rsidP="00262A74">
            <w:pPr>
              <w:pStyle w:val="TAH"/>
            </w:pPr>
            <w:r>
              <w:t>Unit</w:t>
            </w:r>
          </w:p>
        </w:tc>
        <w:tc>
          <w:tcPr>
            <w:tcW w:w="1410" w:type="dxa"/>
            <w:tcBorders>
              <w:top w:val="single" w:sz="4" w:space="0" w:color="auto"/>
              <w:bottom w:val="nil"/>
            </w:tcBorders>
            <w:shd w:val="clear" w:color="auto" w:fill="auto"/>
          </w:tcPr>
          <w:p w14:paraId="219CA3CA" w14:textId="77777777" w:rsidR="00B20359" w:rsidRDefault="00B20359" w:rsidP="00262A74">
            <w:pPr>
              <w:pStyle w:val="TAH"/>
              <w:rPr>
                <w:lang w:eastAsia="zh-CN"/>
              </w:rPr>
            </w:pPr>
            <w:r>
              <w:rPr>
                <w:lang w:eastAsia="zh-CN"/>
              </w:rPr>
              <w:t>Test configuration</w:t>
            </w:r>
          </w:p>
        </w:tc>
        <w:tc>
          <w:tcPr>
            <w:tcW w:w="2762" w:type="dxa"/>
            <w:gridSpan w:val="3"/>
            <w:tcBorders>
              <w:top w:val="single" w:sz="4" w:space="0" w:color="auto"/>
            </w:tcBorders>
          </w:tcPr>
          <w:p w14:paraId="114453D4" w14:textId="77777777" w:rsidR="00B20359" w:rsidRDefault="00B20359" w:rsidP="00262A74">
            <w:pPr>
              <w:pStyle w:val="TAH"/>
            </w:pPr>
            <w:r>
              <w:t>Cell 1</w:t>
            </w:r>
          </w:p>
        </w:tc>
        <w:tc>
          <w:tcPr>
            <w:tcW w:w="2432" w:type="dxa"/>
            <w:gridSpan w:val="3"/>
            <w:tcBorders>
              <w:top w:val="single" w:sz="4" w:space="0" w:color="auto"/>
              <w:right w:val="single" w:sz="4" w:space="0" w:color="auto"/>
            </w:tcBorders>
          </w:tcPr>
          <w:p w14:paraId="05509E85" w14:textId="77777777" w:rsidR="00B20359" w:rsidRDefault="00B20359" w:rsidP="00262A74">
            <w:pPr>
              <w:pStyle w:val="TAH"/>
            </w:pPr>
            <w:r>
              <w:t>Cell 2</w:t>
            </w:r>
          </w:p>
        </w:tc>
      </w:tr>
      <w:tr w:rsidR="00B20359"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Default="00B20359" w:rsidP="00262A74">
            <w:pPr>
              <w:pStyle w:val="TAH"/>
            </w:pPr>
          </w:p>
        </w:tc>
        <w:tc>
          <w:tcPr>
            <w:tcW w:w="1782" w:type="dxa"/>
            <w:tcBorders>
              <w:top w:val="nil"/>
              <w:bottom w:val="single" w:sz="4" w:space="0" w:color="auto"/>
            </w:tcBorders>
            <w:shd w:val="clear" w:color="auto" w:fill="auto"/>
          </w:tcPr>
          <w:p w14:paraId="1F54B66E" w14:textId="77777777" w:rsidR="00B20359" w:rsidRDefault="00B20359" w:rsidP="00262A74">
            <w:pPr>
              <w:pStyle w:val="TAH"/>
            </w:pPr>
          </w:p>
        </w:tc>
        <w:tc>
          <w:tcPr>
            <w:tcW w:w="1410" w:type="dxa"/>
            <w:tcBorders>
              <w:top w:val="nil"/>
              <w:bottom w:val="single" w:sz="4" w:space="0" w:color="auto"/>
            </w:tcBorders>
            <w:shd w:val="clear" w:color="auto" w:fill="auto"/>
          </w:tcPr>
          <w:p w14:paraId="0FE7523C" w14:textId="77777777" w:rsidR="00B20359" w:rsidRDefault="00B20359" w:rsidP="00262A74">
            <w:pPr>
              <w:pStyle w:val="TAH"/>
            </w:pPr>
          </w:p>
        </w:tc>
        <w:tc>
          <w:tcPr>
            <w:tcW w:w="987" w:type="dxa"/>
            <w:tcBorders>
              <w:bottom w:val="single" w:sz="4" w:space="0" w:color="auto"/>
            </w:tcBorders>
          </w:tcPr>
          <w:p w14:paraId="384A8B15" w14:textId="77777777" w:rsidR="00B20359" w:rsidRDefault="00B20359" w:rsidP="00262A74">
            <w:pPr>
              <w:pStyle w:val="TAH"/>
            </w:pPr>
            <w:r>
              <w:t>T1</w:t>
            </w:r>
          </w:p>
        </w:tc>
        <w:tc>
          <w:tcPr>
            <w:tcW w:w="881" w:type="dxa"/>
            <w:tcBorders>
              <w:bottom w:val="single" w:sz="4" w:space="0" w:color="auto"/>
            </w:tcBorders>
          </w:tcPr>
          <w:p w14:paraId="1EC682D1" w14:textId="77777777" w:rsidR="00B20359" w:rsidRDefault="00B20359" w:rsidP="00262A74">
            <w:pPr>
              <w:pStyle w:val="TAH"/>
            </w:pPr>
            <w:r>
              <w:t>T2</w:t>
            </w:r>
          </w:p>
        </w:tc>
        <w:tc>
          <w:tcPr>
            <w:tcW w:w="894" w:type="dxa"/>
            <w:tcBorders>
              <w:bottom w:val="single" w:sz="4" w:space="0" w:color="auto"/>
            </w:tcBorders>
          </w:tcPr>
          <w:p w14:paraId="40954BC4" w14:textId="77777777" w:rsidR="00B20359" w:rsidRDefault="00B20359" w:rsidP="00262A74">
            <w:pPr>
              <w:pStyle w:val="TAH"/>
            </w:pPr>
            <w:r>
              <w:t>T3</w:t>
            </w:r>
          </w:p>
        </w:tc>
        <w:tc>
          <w:tcPr>
            <w:tcW w:w="806" w:type="dxa"/>
            <w:tcBorders>
              <w:bottom w:val="single" w:sz="4" w:space="0" w:color="auto"/>
            </w:tcBorders>
          </w:tcPr>
          <w:p w14:paraId="3A886EC0" w14:textId="77777777" w:rsidR="00B20359" w:rsidRDefault="00B20359" w:rsidP="00262A74">
            <w:pPr>
              <w:pStyle w:val="TAH"/>
            </w:pPr>
            <w:r>
              <w:t>T1</w:t>
            </w:r>
          </w:p>
        </w:tc>
        <w:tc>
          <w:tcPr>
            <w:tcW w:w="846" w:type="dxa"/>
            <w:tcBorders>
              <w:bottom w:val="single" w:sz="4" w:space="0" w:color="auto"/>
            </w:tcBorders>
          </w:tcPr>
          <w:p w14:paraId="1F0D9FB5" w14:textId="77777777" w:rsidR="00B20359" w:rsidRDefault="00B20359" w:rsidP="00262A74">
            <w:pPr>
              <w:pStyle w:val="TAH"/>
            </w:pPr>
            <w:r>
              <w:t>T2</w:t>
            </w:r>
          </w:p>
        </w:tc>
        <w:tc>
          <w:tcPr>
            <w:tcW w:w="780" w:type="dxa"/>
            <w:tcBorders>
              <w:bottom w:val="single" w:sz="4" w:space="0" w:color="auto"/>
            </w:tcBorders>
          </w:tcPr>
          <w:p w14:paraId="68B4A211" w14:textId="77777777" w:rsidR="00B20359" w:rsidRDefault="00B20359" w:rsidP="00262A74">
            <w:pPr>
              <w:pStyle w:val="TAH"/>
            </w:pPr>
            <w:r>
              <w:t>T3</w:t>
            </w:r>
          </w:p>
        </w:tc>
      </w:tr>
      <w:tr w:rsidR="00B20359"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Default="00B20359" w:rsidP="00262A74">
            <w:pPr>
              <w:pStyle w:val="TAL"/>
              <w:rPr>
                <w:lang w:eastAsia="zh-CN"/>
              </w:rPr>
            </w:pPr>
            <w:r>
              <w:rPr>
                <w:lang w:eastAsia="zh-CN"/>
              </w:rPr>
              <w:t>RF Channel Number</w:t>
            </w:r>
          </w:p>
        </w:tc>
        <w:tc>
          <w:tcPr>
            <w:tcW w:w="1782" w:type="dxa"/>
            <w:tcBorders>
              <w:bottom w:val="single" w:sz="4" w:space="0" w:color="auto"/>
            </w:tcBorders>
          </w:tcPr>
          <w:p w14:paraId="16CCC2DE" w14:textId="77777777" w:rsidR="00B20359" w:rsidRDefault="00B20359" w:rsidP="00262A74">
            <w:pPr>
              <w:pStyle w:val="TAC"/>
            </w:pPr>
          </w:p>
        </w:tc>
        <w:tc>
          <w:tcPr>
            <w:tcW w:w="1410" w:type="dxa"/>
            <w:tcBorders>
              <w:bottom w:val="single" w:sz="4" w:space="0" w:color="auto"/>
            </w:tcBorders>
          </w:tcPr>
          <w:p w14:paraId="485C7E0A"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F5C12BD" w14:textId="77777777" w:rsidR="00B20359" w:rsidRDefault="00B20359" w:rsidP="00262A74">
            <w:pPr>
              <w:pStyle w:val="TAC"/>
              <w:rPr>
                <w:lang w:eastAsia="zh-CN"/>
              </w:rPr>
            </w:pPr>
            <w:r>
              <w:rPr>
                <w:lang w:eastAsia="zh-CN"/>
              </w:rPr>
              <w:t>1</w:t>
            </w:r>
          </w:p>
        </w:tc>
        <w:tc>
          <w:tcPr>
            <w:tcW w:w="2432" w:type="dxa"/>
            <w:gridSpan w:val="3"/>
            <w:tcBorders>
              <w:bottom w:val="single" w:sz="4" w:space="0" w:color="auto"/>
            </w:tcBorders>
          </w:tcPr>
          <w:p w14:paraId="2A478C9E" w14:textId="77777777" w:rsidR="00B20359" w:rsidRDefault="00B20359" w:rsidP="00262A74">
            <w:pPr>
              <w:pStyle w:val="TAC"/>
              <w:rPr>
                <w:lang w:eastAsia="zh-CN"/>
              </w:rPr>
            </w:pPr>
            <w:r>
              <w:rPr>
                <w:lang w:eastAsia="zh-CN"/>
              </w:rPr>
              <w:t>2</w:t>
            </w:r>
          </w:p>
        </w:tc>
      </w:tr>
      <w:tr w:rsidR="00B20359"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Default="00B20359" w:rsidP="00262A74">
            <w:pPr>
              <w:pStyle w:val="TAL"/>
              <w:rPr>
                <w:rFonts w:eastAsiaTheme="minorEastAsia"/>
                <w:lang w:eastAsia="zh-CN"/>
              </w:rPr>
            </w:pPr>
            <w:r>
              <w:rPr>
                <w:lang w:eastAsia="zh-CN"/>
              </w:rPr>
              <w:t>TDD configuration</w:t>
            </w:r>
          </w:p>
        </w:tc>
        <w:tc>
          <w:tcPr>
            <w:tcW w:w="1782" w:type="dxa"/>
            <w:tcBorders>
              <w:bottom w:val="nil"/>
            </w:tcBorders>
            <w:shd w:val="clear" w:color="auto" w:fill="auto"/>
          </w:tcPr>
          <w:p w14:paraId="6804AAC0" w14:textId="77777777" w:rsidR="00B20359" w:rsidRDefault="00B20359" w:rsidP="00262A74">
            <w:pPr>
              <w:pStyle w:val="TAC"/>
            </w:pPr>
          </w:p>
        </w:tc>
        <w:tc>
          <w:tcPr>
            <w:tcW w:w="1410" w:type="dxa"/>
            <w:tcBorders>
              <w:bottom w:val="single" w:sz="4" w:space="0" w:color="auto"/>
            </w:tcBorders>
          </w:tcPr>
          <w:p w14:paraId="161785EF"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1F79D0CE" w14:textId="77777777" w:rsidR="00B20359" w:rsidRDefault="00B20359" w:rsidP="00262A74">
            <w:pPr>
              <w:pStyle w:val="TAC"/>
              <w:rPr>
                <w:lang w:eastAsia="zh-CN"/>
              </w:rPr>
            </w:pPr>
            <w:r>
              <w:rPr>
                <w:lang w:eastAsia="ja-JP"/>
              </w:rPr>
              <w:t>TDDConf.1.1</w:t>
            </w:r>
          </w:p>
        </w:tc>
        <w:tc>
          <w:tcPr>
            <w:tcW w:w="2432" w:type="dxa"/>
            <w:gridSpan w:val="3"/>
            <w:tcBorders>
              <w:bottom w:val="single" w:sz="4" w:space="0" w:color="auto"/>
            </w:tcBorders>
          </w:tcPr>
          <w:p w14:paraId="1F4C4468" w14:textId="77777777" w:rsidR="00B20359" w:rsidRDefault="00B20359" w:rsidP="00262A74">
            <w:pPr>
              <w:pStyle w:val="TAC"/>
              <w:rPr>
                <w:lang w:eastAsia="zh-CN"/>
              </w:rPr>
            </w:pPr>
            <w:r>
              <w:rPr>
                <w:lang w:eastAsia="ja-JP"/>
              </w:rPr>
              <w:t>TDDConf.1.1</w:t>
            </w:r>
          </w:p>
        </w:tc>
      </w:tr>
      <w:tr w:rsidR="00B20359"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Default="00B20359" w:rsidP="00262A74">
            <w:pPr>
              <w:pStyle w:val="TAL"/>
              <w:rPr>
                <w:lang w:eastAsia="zh-CN"/>
              </w:rPr>
            </w:pPr>
          </w:p>
        </w:tc>
        <w:tc>
          <w:tcPr>
            <w:tcW w:w="1782" w:type="dxa"/>
            <w:tcBorders>
              <w:top w:val="nil"/>
              <w:bottom w:val="nil"/>
            </w:tcBorders>
            <w:shd w:val="clear" w:color="auto" w:fill="auto"/>
          </w:tcPr>
          <w:p w14:paraId="520AF36C" w14:textId="77777777" w:rsidR="00B20359" w:rsidRDefault="00B20359" w:rsidP="00262A74">
            <w:pPr>
              <w:pStyle w:val="TAC"/>
            </w:pPr>
          </w:p>
        </w:tc>
        <w:tc>
          <w:tcPr>
            <w:tcW w:w="1410" w:type="dxa"/>
            <w:tcBorders>
              <w:bottom w:val="single" w:sz="4" w:space="0" w:color="auto"/>
            </w:tcBorders>
          </w:tcPr>
          <w:p w14:paraId="09294AE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02B6380" w14:textId="77777777" w:rsidR="00B20359" w:rsidRDefault="00B20359" w:rsidP="00262A74">
            <w:pPr>
              <w:pStyle w:val="TAC"/>
              <w:rPr>
                <w:lang w:eastAsia="zh-CN"/>
              </w:rPr>
            </w:pPr>
            <w:r>
              <w:rPr>
                <w:lang w:eastAsia="ja-JP"/>
              </w:rPr>
              <w:t>TDDConf.2.1</w:t>
            </w:r>
          </w:p>
        </w:tc>
        <w:tc>
          <w:tcPr>
            <w:tcW w:w="2432" w:type="dxa"/>
            <w:gridSpan w:val="3"/>
            <w:tcBorders>
              <w:bottom w:val="single" w:sz="4" w:space="0" w:color="auto"/>
            </w:tcBorders>
          </w:tcPr>
          <w:p w14:paraId="6B94E855" w14:textId="77777777" w:rsidR="00B20359" w:rsidRDefault="00B20359" w:rsidP="00262A74">
            <w:pPr>
              <w:pStyle w:val="TAC"/>
              <w:rPr>
                <w:lang w:eastAsia="zh-CN"/>
              </w:rPr>
            </w:pPr>
            <w:r>
              <w:rPr>
                <w:lang w:eastAsia="ja-JP"/>
              </w:rPr>
              <w:t>TDDConf.2.1</w:t>
            </w:r>
          </w:p>
        </w:tc>
      </w:tr>
      <w:tr w:rsidR="00B20359"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Default="00B20359" w:rsidP="00262A74">
            <w:pPr>
              <w:pStyle w:val="TAL"/>
              <w:rPr>
                <w:lang w:eastAsia="zh-CN"/>
              </w:rPr>
            </w:pPr>
            <w:r>
              <w:rPr>
                <w:lang w:eastAsia="zh-CN"/>
              </w:rPr>
              <w:t>PDSCH RMC configuration</w:t>
            </w:r>
          </w:p>
        </w:tc>
        <w:tc>
          <w:tcPr>
            <w:tcW w:w="1782" w:type="dxa"/>
            <w:tcBorders>
              <w:bottom w:val="nil"/>
            </w:tcBorders>
            <w:shd w:val="clear" w:color="auto" w:fill="auto"/>
          </w:tcPr>
          <w:p w14:paraId="6BC5E1EB" w14:textId="77777777" w:rsidR="00B20359" w:rsidRDefault="00B20359" w:rsidP="00262A74">
            <w:pPr>
              <w:pStyle w:val="TAC"/>
            </w:pPr>
          </w:p>
        </w:tc>
        <w:tc>
          <w:tcPr>
            <w:tcW w:w="1410" w:type="dxa"/>
            <w:tcBorders>
              <w:bottom w:val="single" w:sz="4" w:space="0" w:color="auto"/>
            </w:tcBorders>
          </w:tcPr>
          <w:p w14:paraId="2178E956"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369C508D" w14:textId="77777777" w:rsidR="00B20359" w:rsidRDefault="00B20359" w:rsidP="00262A74">
            <w:pPr>
              <w:pStyle w:val="TAC"/>
              <w:rPr>
                <w:rFonts w:eastAsiaTheme="minorEastAsia"/>
                <w:lang w:eastAsia="zh-CN"/>
              </w:rPr>
            </w:pPr>
            <w:r>
              <w:rPr>
                <w:lang w:eastAsia="zh-CN"/>
              </w:rPr>
              <w:t>SR.1.1 FDD</w:t>
            </w:r>
          </w:p>
        </w:tc>
        <w:tc>
          <w:tcPr>
            <w:tcW w:w="2432" w:type="dxa"/>
            <w:gridSpan w:val="3"/>
            <w:tcBorders>
              <w:bottom w:val="nil"/>
            </w:tcBorders>
            <w:shd w:val="clear" w:color="auto" w:fill="auto"/>
          </w:tcPr>
          <w:p w14:paraId="25CAEF91" w14:textId="77777777" w:rsidR="00B20359" w:rsidRDefault="00B20359" w:rsidP="00262A74">
            <w:pPr>
              <w:pStyle w:val="TAC"/>
              <w:rPr>
                <w:lang w:eastAsia="zh-CN"/>
              </w:rPr>
            </w:pPr>
            <w:r>
              <w:rPr>
                <w:lang w:eastAsia="zh-CN"/>
              </w:rPr>
              <w:t>N/A</w:t>
            </w:r>
          </w:p>
        </w:tc>
      </w:tr>
      <w:tr w:rsidR="00B20359"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Default="00B20359" w:rsidP="00262A74">
            <w:pPr>
              <w:pStyle w:val="TAL"/>
              <w:rPr>
                <w:lang w:eastAsia="zh-CN"/>
              </w:rPr>
            </w:pPr>
          </w:p>
        </w:tc>
        <w:tc>
          <w:tcPr>
            <w:tcW w:w="1782" w:type="dxa"/>
            <w:tcBorders>
              <w:top w:val="nil"/>
              <w:bottom w:val="nil"/>
            </w:tcBorders>
            <w:shd w:val="clear" w:color="auto" w:fill="auto"/>
          </w:tcPr>
          <w:p w14:paraId="5791F8A5" w14:textId="77777777" w:rsidR="00B20359" w:rsidRDefault="00B20359" w:rsidP="00262A74">
            <w:pPr>
              <w:pStyle w:val="TAC"/>
            </w:pPr>
          </w:p>
        </w:tc>
        <w:tc>
          <w:tcPr>
            <w:tcW w:w="1410" w:type="dxa"/>
            <w:tcBorders>
              <w:bottom w:val="single" w:sz="4" w:space="0" w:color="auto"/>
            </w:tcBorders>
          </w:tcPr>
          <w:p w14:paraId="15FCC615"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D47DBF0" w14:textId="77777777" w:rsidR="00B20359" w:rsidRDefault="00B20359" w:rsidP="00262A74">
            <w:pPr>
              <w:pStyle w:val="TAC"/>
              <w:rPr>
                <w:lang w:eastAsia="zh-CN"/>
              </w:rPr>
            </w:pPr>
            <w:r>
              <w:rPr>
                <w:lang w:eastAsia="zh-CN"/>
              </w:rPr>
              <w:t>SR.1.1 TDD</w:t>
            </w:r>
          </w:p>
        </w:tc>
        <w:tc>
          <w:tcPr>
            <w:tcW w:w="2432" w:type="dxa"/>
            <w:gridSpan w:val="3"/>
            <w:tcBorders>
              <w:top w:val="nil"/>
              <w:bottom w:val="nil"/>
            </w:tcBorders>
            <w:shd w:val="clear" w:color="auto" w:fill="auto"/>
          </w:tcPr>
          <w:p w14:paraId="68CD4487" w14:textId="77777777" w:rsidR="00B20359" w:rsidRDefault="00B20359" w:rsidP="00262A74">
            <w:pPr>
              <w:pStyle w:val="TAC"/>
              <w:rPr>
                <w:lang w:eastAsia="zh-CN"/>
              </w:rPr>
            </w:pPr>
          </w:p>
        </w:tc>
      </w:tr>
      <w:tr w:rsidR="00B20359"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Default="00B20359" w:rsidP="00262A74">
            <w:pPr>
              <w:pStyle w:val="TAL"/>
              <w:rPr>
                <w:lang w:eastAsia="zh-CN"/>
              </w:rPr>
            </w:pPr>
          </w:p>
        </w:tc>
        <w:tc>
          <w:tcPr>
            <w:tcW w:w="1782" w:type="dxa"/>
            <w:tcBorders>
              <w:top w:val="nil"/>
              <w:bottom w:val="nil"/>
            </w:tcBorders>
            <w:shd w:val="clear" w:color="auto" w:fill="auto"/>
          </w:tcPr>
          <w:p w14:paraId="14939953" w14:textId="77777777" w:rsidR="00B20359" w:rsidRDefault="00B20359" w:rsidP="00262A74">
            <w:pPr>
              <w:pStyle w:val="TAC"/>
            </w:pPr>
          </w:p>
        </w:tc>
        <w:tc>
          <w:tcPr>
            <w:tcW w:w="1410" w:type="dxa"/>
            <w:tcBorders>
              <w:bottom w:val="single" w:sz="4" w:space="0" w:color="auto"/>
            </w:tcBorders>
          </w:tcPr>
          <w:p w14:paraId="7D6DC5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72DF4B0" w14:textId="77777777" w:rsidR="00B20359" w:rsidRDefault="00B20359" w:rsidP="00262A74">
            <w:pPr>
              <w:pStyle w:val="TAC"/>
              <w:rPr>
                <w:lang w:eastAsia="zh-CN"/>
              </w:rPr>
            </w:pPr>
            <w:r>
              <w:rPr>
                <w:rFonts w:cs="Arial"/>
              </w:rPr>
              <w:t>SR.1.1 FDD</w:t>
            </w:r>
          </w:p>
        </w:tc>
        <w:tc>
          <w:tcPr>
            <w:tcW w:w="2432" w:type="dxa"/>
            <w:gridSpan w:val="3"/>
            <w:tcBorders>
              <w:top w:val="nil"/>
              <w:bottom w:val="nil"/>
            </w:tcBorders>
            <w:shd w:val="clear" w:color="auto" w:fill="auto"/>
          </w:tcPr>
          <w:p w14:paraId="39110A23" w14:textId="77777777" w:rsidR="00B20359" w:rsidRDefault="00B20359" w:rsidP="00262A74">
            <w:pPr>
              <w:pStyle w:val="TAC"/>
              <w:rPr>
                <w:lang w:eastAsia="zh-CN"/>
              </w:rPr>
            </w:pPr>
          </w:p>
        </w:tc>
      </w:tr>
      <w:tr w:rsidR="00B20359"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Default="00B20359" w:rsidP="00262A74">
            <w:pPr>
              <w:pStyle w:val="TAL"/>
              <w:rPr>
                <w:lang w:eastAsia="zh-CN"/>
              </w:rPr>
            </w:pPr>
            <w:r>
              <w:rPr>
                <w:lang w:eastAsia="zh-CN"/>
              </w:rPr>
              <w:t>RMSI CORESET RMC configuration</w:t>
            </w:r>
          </w:p>
        </w:tc>
        <w:tc>
          <w:tcPr>
            <w:tcW w:w="1782" w:type="dxa"/>
            <w:tcBorders>
              <w:bottom w:val="nil"/>
            </w:tcBorders>
            <w:shd w:val="clear" w:color="auto" w:fill="auto"/>
          </w:tcPr>
          <w:p w14:paraId="4E89EA6A" w14:textId="77777777" w:rsidR="00B20359" w:rsidRDefault="00B20359" w:rsidP="00262A74">
            <w:pPr>
              <w:pStyle w:val="TAC"/>
            </w:pPr>
          </w:p>
        </w:tc>
        <w:tc>
          <w:tcPr>
            <w:tcW w:w="1410" w:type="dxa"/>
            <w:tcBorders>
              <w:bottom w:val="single" w:sz="4" w:space="0" w:color="auto"/>
            </w:tcBorders>
          </w:tcPr>
          <w:p w14:paraId="1BF2C9E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4C37DA16" w14:textId="77777777" w:rsidR="00B20359" w:rsidRDefault="00B20359" w:rsidP="00262A74">
            <w:pPr>
              <w:pStyle w:val="TAC"/>
              <w:rPr>
                <w:lang w:eastAsia="zh-CN"/>
              </w:rPr>
            </w:pPr>
            <w:r>
              <w:rPr>
                <w:lang w:eastAsia="zh-CN"/>
              </w:rPr>
              <w:t>CR.1.1 TDD</w:t>
            </w:r>
          </w:p>
        </w:tc>
        <w:tc>
          <w:tcPr>
            <w:tcW w:w="2432" w:type="dxa"/>
            <w:gridSpan w:val="3"/>
            <w:tcBorders>
              <w:bottom w:val="single" w:sz="4" w:space="0" w:color="auto"/>
            </w:tcBorders>
          </w:tcPr>
          <w:p w14:paraId="15B668EB" w14:textId="77777777" w:rsidR="00B20359" w:rsidRDefault="00B20359" w:rsidP="00262A74">
            <w:pPr>
              <w:pStyle w:val="TAC"/>
              <w:rPr>
                <w:lang w:eastAsia="zh-CN"/>
              </w:rPr>
            </w:pPr>
            <w:r>
              <w:rPr>
                <w:lang w:eastAsia="zh-CN"/>
              </w:rPr>
              <w:t>CR.1.1 TDD</w:t>
            </w:r>
          </w:p>
        </w:tc>
      </w:tr>
      <w:tr w:rsidR="00B20359"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Default="00B20359" w:rsidP="00262A74">
            <w:pPr>
              <w:pStyle w:val="TAL"/>
              <w:rPr>
                <w:lang w:eastAsia="zh-CN"/>
              </w:rPr>
            </w:pPr>
          </w:p>
        </w:tc>
        <w:tc>
          <w:tcPr>
            <w:tcW w:w="1782" w:type="dxa"/>
            <w:tcBorders>
              <w:top w:val="nil"/>
              <w:bottom w:val="nil"/>
            </w:tcBorders>
            <w:shd w:val="clear" w:color="auto" w:fill="auto"/>
          </w:tcPr>
          <w:p w14:paraId="07E1C8FF" w14:textId="77777777" w:rsidR="00B20359" w:rsidRDefault="00B20359" w:rsidP="00262A74">
            <w:pPr>
              <w:pStyle w:val="TAC"/>
            </w:pPr>
          </w:p>
        </w:tc>
        <w:tc>
          <w:tcPr>
            <w:tcW w:w="1410" w:type="dxa"/>
            <w:tcBorders>
              <w:bottom w:val="single" w:sz="4" w:space="0" w:color="auto"/>
            </w:tcBorders>
          </w:tcPr>
          <w:p w14:paraId="7BE886B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228547DE" w14:textId="77777777" w:rsidR="00B20359" w:rsidRDefault="00B20359" w:rsidP="00262A74">
            <w:pPr>
              <w:pStyle w:val="TAC"/>
              <w:rPr>
                <w:lang w:eastAsia="zh-CN"/>
              </w:rPr>
            </w:pPr>
            <w:r>
              <w:rPr>
                <w:lang w:eastAsia="zh-CN"/>
              </w:rPr>
              <w:t>CR.2.1 TDD</w:t>
            </w:r>
          </w:p>
        </w:tc>
        <w:tc>
          <w:tcPr>
            <w:tcW w:w="2432" w:type="dxa"/>
            <w:gridSpan w:val="3"/>
            <w:tcBorders>
              <w:bottom w:val="single" w:sz="4" w:space="0" w:color="auto"/>
            </w:tcBorders>
          </w:tcPr>
          <w:p w14:paraId="6E22CF69" w14:textId="77777777" w:rsidR="00B20359" w:rsidRDefault="00B20359" w:rsidP="00262A74">
            <w:pPr>
              <w:pStyle w:val="TAC"/>
              <w:rPr>
                <w:lang w:eastAsia="zh-CN"/>
              </w:rPr>
            </w:pPr>
            <w:r>
              <w:rPr>
                <w:lang w:eastAsia="zh-CN"/>
              </w:rPr>
              <w:t>CR.2.1 TDD</w:t>
            </w:r>
          </w:p>
        </w:tc>
      </w:tr>
      <w:tr w:rsidR="00B20359"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Default="00B20359" w:rsidP="00262A74">
            <w:pPr>
              <w:pStyle w:val="TAL"/>
              <w:rPr>
                <w:lang w:eastAsia="zh-CN"/>
              </w:rPr>
            </w:pPr>
          </w:p>
        </w:tc>
        <w:tc>
          <w:tcPr>
            <w:tcW w:w="1782" w:type="dxa"/>
            <w:tcBorders>
              <w:top w:val="nil"/>
              <w:bottom w:val="nil"/>
            </w:tcBorders>
            <w:shd w:val="clear" w:color="auto" w:fill="auto"/>
          </w:tcPr>
          <w:p w14:paraId="15952C39" w14:textId="77777777" w:rsidR="00B20359" w:rsidRDefault="00B20359" w:rsidP="00262A74">
            <w:pPr>
              <w:pStyle w:val="TAC"/>
            </w:pPr>
          </w:p>
        </w:tc>
        <w:tc>
          <w:tcPr>
            <w:tcW w:w="1410" w:type="dxa"/>
            <w:tcBorders>
              <w:bottom w:val="single" w:sz="4" w:space="0" w:color="auto"/>
            </w:tcBorders>
          </w:tcPr>
          <w:p w14:paraId="16CE481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02B196B2"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c>
          <w:tcPr>
            <w:tcW w:w="2432" w:type="dxa"/>
            <w:gridSpan w:val="3"/>
            <w:tcBorders>
              <w:bottom w:val="single" w:sz="4" w:space="0" w:color="auto"/>
            </w:tcBorders>
          </w:tcPr>
          <w:p w14:paraId="71EEDE70"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r>
      <w:tr w:rsidR="00B20359"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Default="00B20359" w:rsidP="00262A74">
            <w:pPr>
              <w:pStyle w:val="TAL"/>
              <w:rPr>
                <w:lang w:eastAsia="zh-CN"/>
              </w:rPr>
            </w:pPr>
            <w:r>
              <w:rPr>
                <w:lang w:eastAsia="zh-CN"/>
              </w:rPr>
              <w:t>Dedicated CORESET RMC configuration</w:t>
            </w:r>
          </w:p>
        </w:tc>
        <w:tc>
          <w:tcPr>
            <w:tcW w:w="1782" w:type="dxa"/>
            <w:tcBorders>
              <w:bottom w:val="nil"/>
            </w:tcBorders>
            <w:shd w:val="clear" w:color="auto" w:fill="auto"/>
          </w:tcPr>
          <w:p w14:paraId="05B64B5C" w14:textId="77777777" w:rsidR="00B20359" w:rsidRDefault="00B20359" w:rsidP="00262A74">
            <w:pPr>
              <w:pStyle w:val="TAC"/>
            </w:pPr>
          </w:p>
        </w:tc>
        <w:tc>
          <w:tcPr>
            <w:tcW w:w="1410" w:type="dxa"/>
            <w:tcBorders>
              <w:bottom w:val="single" w:sz="4" w:space="0" w:color="auto"/>
            </w:tcBorders>
          </w:tcPr>
          <w:p w14:paraId="3D75C9C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ACA004D" w14:textId="77777777" w:rsidR="00B20359" w:rsidRDefault="00B20359" w:rsidP="00262A74">
            <w:pPr>
              <w:pStyle w:val="TAC"/>
              <w:rPr>
                <w:lang w:eastAsia="zh-CN"/>
              </w:rPr>
            </w:pPr>
            <w:r>
              <w:rPr>
                <w:lang w:eastAsia="zh-CN"/>
              </w:rPr>
              <w:t>CCR.1.1 TDD</w:t>
            </w:r>
          </w:p>
        </w:tc>
        <w:tc>
          <w:tcPr>
            <w:tcW w:w="2432" w:type="dxa"/>
            <w:gridSpan w:val="3"/>
            <w:tcBorders>
              <w:bottom w:val="single" w:sz="4" w:space="0" w:color="auto"/>
            </w:tcBorders>
          </w:tcPr>
          <w:p w14:paraId="627A683B" w14:textId="77777777" w:rsidR="00B20359" w:rsidRDefault="00B20359" w:rsidP="00262A74">
            <w:pPr>
              <w:pStyle w:val="TAC"/>
              <w:rPr>
                <w:lang w:eastAsia="zh-CN"/>
              </w:rPr>
            </w:pPr>
            <w:r>
              <w:rPr>
                <w:lang w:eastAsia="zh-CN"/>
              </w:rPr>
              <w:t>CCR.1.1 TDD</w:t>
            </w:r>
          </w:p>
        </w:tc>
      </w:tr>
      <w:tr w:rsidR="00B20359"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Default="00B20359" w:rsidP="00262A74">
            <w:pPr>
              <w:pStyle w:val="TAL"/>
              <w:rPr>
                <w:lang w:eastAsia="zh-CN"/>
              </w:rPr>
            </w:pPr>
          </w:p>
        </w:tc>
        <w:tc>
          <w:tcPr>
            <w:tcW w:w="1782" w:type="dxa"/>
            <w:tcBorders>
              <w:top w:val="nil"/>
              <w:bottom w:val="nil"/>
            </w:tcBorders>
            <w:shd w:val="clear" w:color="auto" w:fill="auto"/>
          </w:tcPr>
          <w:p w14:paraId="041EFE69" w14:textId="77777777" w:rsidR="00B20359" w:rsidRDefault="00B20359" w:rsidP="00262A74">
            <w:pPr>
              <w:pStyle w:val="TAC"/>
            </w:pPr>
          </w:p>
        </w:tc>
        <w:tc>
          <w:tcPr>
            <w:tcW w:w="1410" w:type="dxa"/>
            <w:tcBorders>
              <w:bottom w:val="single" w:sz="4" w:space="0" w:color="auto"/>
            </w:tcBorders>
          </w:tcPr>
          <w:p w14:paraId="3412BEC3"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4E2D16A8" w14:textId="77777777" w:rsidR="00B20359" w:rsidRDefault="00B20359" w:rsidP="00262A74">
            <w:pPr>
              <w:pStyle w:val="TAC"/>
              <w:rPr>
                <w:lang w:eastAsia="zh-CN"/>
              </w:rPr>
            </w:pPr>
            <w:r>
              <w:rPr>
                <w:lang w:eastAsia="zh-CN"/>
              </w:rPr>
              <w:t>CCR.2.1 TDD</w:t>
            </w:r>
          </w:p>
        </w:tc>
        <w:tc>
          <w:tcPr>
            <w:tcW w:w="2432" w:type="dxa"/>
            <w:gridSpan w:val="3"/>
            <w:tcBorders>
              <w:bottom w:val="single" w:sz="4" w:space="0" w:color="auto"/>
            </w:tcBorders>
          </w:tcPr>
          <w:p w14:paraId="32CB0060" w14:textId="77777777" w:rsidR="00B20359" w:rsidRDefault="00B20359" w:rsidP="00262A74">
            <w:pPr>
              <w:pStyle w:val="TAC"/>
              <w:rPr>
                <w:lang w:eastAsia="zh-CN"/>
              </w:rPr>
            </w:pPr>
            <w:r>
              <w:rPr>
                <w:lang w:eastAsia="zh-CN"/>
              </w:rPr>
              <w:t>CCR.2.1 TDD</w:t>
            </w:r>
          </w:p>
        </w:tc>
      </w:tr>
      <w:tr w:rsidR="00B20359"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Default="00B20359" w:rsidP="00262A74">
            <w:pPr>
              <w:pStyle w:val="TAL"/>
              <w:rPr>
                <w:lang w:eastAsia="zh-CN"/>
              </w:rPr>
            </w:pPr>
          </w:p>
        </w:tc>
        <w:tc>
          <w:tcPr>
            <w:tcW w:w="1782" w:type="dxa"/>
            <w:tcBorders>
              <w:top w:val="nil"/>
              <w:bottom w:val="nil"/>
            </w:tcBorders>
            <w:shd w:val="clear" w:color="auto" w:fill="auto"/>
          </w:tcPr>
          <w:p w14:paraId="21DCBFCB" w14:textId="77777777" w:rsidR="00B20359" w:rsidRDefault="00B20359" w:rsidP="00262A74">
            <w:pPr>
              <w:pStyle w:val="TAC"/>
            </w:pPr>
          </w:p>
        </w:tc>
        <w:tc>
          <w:tcPr>
            <w:tcW w:w="1410" w:type="dxa"/>
            <w:tcBorders>
              <w:bottom w:val="single" w:sz="4" w:space="0" w:color="auto"/>
            </w:tcBorders>
          </w:tcPr>
          <w:p w14:paraId="2CB6879E"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17D8D11" w14:textId="77777777" w:rsidR="00B20359" w:rsidRDefault="00B20359" w:rsidP="00262A74">
            <w:pPr>
              <w:pStyle w:val="TAC"/>
              <w:rPr>
                <w:lang w:eastAsia="zh-CN"/>
              </w:rPr>
            </w:pPr>
            <w:r>
              <w:t>CCR.1.1 FDD</w:t>
            </w:r>
          </w:p>
        </w:tc>
        <w:tc>
          <w:tcPr>
            <w:tcW w:w="2432" w:type="dxa"/>
            <w:gridSpan w:val="3"/>
            <w:tcBorders>
              <w:bottom w:val="single" w:sz="4" w:space="0" w:color="auto"/>
            </w:tcBorders>
          </w:tcPr>
          <w:p w14:paraId="7899A8C1" w14:textId="77777777" w:rsidR="00B20359" w:rsidRDefault="00B20359" w:rsidP="00262A74">
            <w:pPr>
              <w:pStyle w:val="TAC"/>
              <w:rPr>
                <w:lang w:eastAsia="zh-CN"/>
              </w:rPr>
            </w:pPr>
            <w:r>
              <w:t>CCR.1.1 FDD</w:t>
            </w:r>
          </w:p>
        </w:tc>
      </w:tr>
      <w:tr w:rsidR="00B20359"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Default="00B20359" w:rsidP="00262A74">
            <w:pPr>
              <w:pStyle w:val="TAL"/>
            </w:pPr>
            <w:r>
              <w:t>OCNG Pattern</w:t>
            </w:r>
          </w:p>
        </w:tc>
        <w:tc>
          <w:tcPr>
            <w:tcW w:w="1782" w:type="dxa"/>
            <w:tcBorders>
              <w:bottom w:val="single" w:sz="4" w:space="0" w:color="auto"/>
            </w:tcBorders>
          </w:tcPr>
          <w:p w14:paraId="10BE7ACD" w14:textId="77777777" w:rsidR="00B20359" w:rsidRDefault="00B20359" w:rsidP="00262A74">
            <w:pPr>
              <w:pStyle w:val="TAC"/>
            </w:pPr>
          </w:p>
        </w:tc>
        <w:tc>
          <w:tcPr>
            <w:tcW w:w="1410" w:type="dxa"/>
            <w:tcBorders>
              <w:bottom w:val="single" w:sz="4" w:space="0" w:color="auto"/>
            </w:tcBorders>
          </w:tcPr>
          <w:p w14:paraId="7679D50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3AEE3D1E" w14:textId="77777777" w:rsidR="00B20359" w:rsidRDefault="00B20359" w:rsidP="00262A74">
            <w:pPr>
              <w:pStyle w:val="TAC"/>
            </w:pPr>
            <w:r>
              <w:t>OP.1 defined in TBD</w:t>
            </w:r>
          </w:p>
        </w:tc>
        <w:tc>
          <w:tcPr>
            <w:tcW w:w="2432" w:type="dxa"/>
            <w:gridSpan w:val="3"/>
            <w:tcBorders>
              <w:bottom w:val="single" w:sz="4" w:space="0" w:color="auto"/>
            </w:tcBorders>
          </w:tcPr>
          <w:p w14:paraId="60AB7E24" w14:textId="77777777" w:rsidR="00B20359" w:rsidRDefault="00B20359" w:rsidP="00262A74">
            <w:pPr>
              <w:pStyle w:val="TAC"/>
            </w:pPr>
            <w:r>
              <w:t>OP.1 defined in TBD</w:t>
            </w:r>
          </w:p>
        </w:tc>
      </w:tr>
      <w:tr w:rsidR="00B20359"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Default="00B20359" w:rsidP="00262A74">
            <w:pPr>
              <w:pStyle w:val="TAL"/>
            </w:pPr>
            <w:r>
              <w:rPr>
                <w:lang w:eastAsia="zh-CN"/>
              </w:rPr>
              <w:t>TRS configuration</w:t>
            </w:r>
          </w:p>
        </w:tc>
        <w:tc>
          <w:tcPr>
            <w:tcW w:w="1782" w:type="dxa"/>
            <w:tcBorders>
              <w:bottom w:val="nil"/>
            </w:tcBorders>
            <w:shd w:val="clear" w:color="auto" w:fill="auto"/>
          </w:tcPr>
          <w:p w14:paraId="635A628F" w14:textId="77777777" w:rsidR="00B20359" w:rsidRDefault="00B20359" w:rsidP="00262A74">
            <w:pPr>
              <w:pStyle w:val="TAC"/>
            </w:pPr>
          </w:p>
        </w:tc>
        <w:tc>
          <w:tcPr>
            <w:tcW w:w="1410" w:type="dxa"/>
            <w:tcBorders>
              <w:bottom w:val="single" w:sz="4" w:space="0" w:color="auto"/>
            </w:tcBorders>
          </w:tcPr>
          <w:p w14:paraId="1D83E34A"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7B35177" w14:textId="77777777" w:rsidR="00B20359" w:rsidRDefault="00B20359" w:rsidP="00262A74">
            <w:pPr>
              <w:pStyle w:val="TAC"/>
            </w:pPr>
            <w:r>
              <w:rPr>
                <w:lang w:eastAsia="zh-CN"/>
              </w:rPr>
              <w:t>TRS.1.1 TDD</w:t>
            </w:r>
          </w:p>
        </w:tc>
        <w:tc>
          <w:tcPr>
            <w:tcW w:w="2432" w:type="dxa"/>
            <w:gridSpan w:val="3"/>
            <w:tcBorders>
              <w:bottom w:val="nil"/>
            </w:tcBorders>
            <w:shd w:val="clear" w:color="auto" w:fill="auto"/>
          </w:tcPr>
          <w:p w14:paraId="65493C49" w14:textId="77777777" w:rsidR="00B20359" w:rsidRDefault="00B20359" w:rsidP="00262A74">
            <w:pPr>
              <w:pStyle w:val="TAC"/>
            </w:pPr>
            <w:r>
              <w:t>N/A</w:t>
            </w:r>
          </w:p>
        </w:tc>
      </w:tr>
      <w:tr w:rsidR="00B20359"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Default="00B20359" w:rsidP="00262A74">
            <w:pPr>
              <w:pStyle w:val="TAL"/>
            </w:pPr>
          </w:p>
        </w:tc>
        <w:tc>
          <w:tcPr>
            <w:tcW w:w="1782" w:type="dxa"/>
            <w:tcBorders>
              <w:top w:val="nil"/>
              <w:bottom w:val="nil"/>
            </w:tcBorders>
            <w:shd w:val="clear" w:color="auto" w:fill="auto"/>
          </w:tcPr>
          <w:p w14:paraId="738D8F23" w14:textId="77777777" w:rsidR="00B20359" w:rsidRDefault="00B20359" w:rsidP="00262A74">
            <w:pPr>
              <w:pStyle w:val="TAC"/>
            </w:pPr>
          </w:p>
        </w:tc>
        <w:tc>
          <w:tcPr>
            <w:tcW w:w="1410" w:type="dxa"/>
            <w:tcBorders>
              <w:bottom w:val="single" w:sz="4" w:space="0" w:color="auto"/>
            </w:tcBorders>
          </w:tcPr>
          <w:p w14:paraId="18B93810"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4A88B84" w14:textId="77777777" w:rsidR="00B20359" w:rsidRDefault="00B20359" w:rsidP="00262A74">
            <w:pPr>
              <w:pStyle w:val="TAC"/>
            </w:pPr>
            <w:r>
              <w:rPr>
                <w:lang w:eastAsia="zh-CN"/>
              </w:rPr>
              <w:t>TRS.1.2 TDD</w:t>
            </w:r>
          </w:p>
        </w:tc>
        <w:tc>
          <w:tcPr>
            <w:tcW w:w="2432" w:type="dxa"/>
            <w:gridSpan w:val="3"/>
            <w:tcBorders>
              <w:top w:val="nil"/>
              <w:bottom w:val="nil"/>
            </w:tcBorders>
            <w:shd w:val="clear" w:color="auto" w:fill="auto"/>
          </w:tcPr>
          <w:p w14:paraId="20FD084B" w14:textId="77777777" w:rsidR="00B20359" w:rsidRDefault="00B20359" w:rsidP="00262A74">
            <w:pPr>
              <w:pStyle w:val="TAC"/>
            </w:pPr>
          </w:p>
        </w:tc>
      </w:tr>
      <w:tr w:rsidR="00B20359"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Default="00B20359" w:rsidP="00262A74">
            <w:pPr>
              <w:pStyle w:val="TAL"/>
            </w:pPr>
          </w:p>
        </w:tc>
        <w:tc>
          <w:tcPr>
            <w:tcW w:w="1782" w:type="dxa"/>
            <w:tcBorders>
              <w:top w:val="nil"/>
              <w:bottom w:val="nil"/>
            </w:tcBorders>
            <w:shd w:val="clear" w:color="auto" w:fill="auto"/>
          </w:tcPr>
          <w:p w14:paraId="11940543" w14:textId="77777777" w:rsidR="00B20359" w:rsidRDefault="00B20359" w:rsidP="00262A74">
            <w:pPr>
              <w:pStyle w:val="TAC"/>
            </w:pPr>
          </w:p>
        </w:tc>
        <w:tc>
          <w:tcPr>
            <w:tcW w:w="1410" w:type="dxa"/>
            <w:tcBorders>
              <w:bottom w:val="single" w:sz="4" w:space="0" w:color="auto"/>
            </w:tcBorders>
          </w:tcPr>
          <w:p w14:paraId="769AA7C4"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2622EE89" w14:textId="77777777" w:rsidR="00B20359" w:rsidRDefault="00B20359" w:rsidP="00262A74">
            <w:pPr>
              <w:pStyle w:val="TAC"/>
              <w:rPr>
                <w:lang w:eastAsia="zh-CN"/>
              </w:rPr>
            </w:pPr>
            <w:r>
              <w:rPr>
                <w:rFonts w:cs="Arial"/>
                <w:szCs w:val="18"/>
              </w:rPr>
              <w:t>TRS.1.</w:t>
            </w:r>
            <w:r>
              <w:rPr>
                <w:rFonts w:eastAsia="SimSun" w:cs="Arial" w:hint="eastAsia"/>
                <w:szCs w:val="18"/>
                <w:lang w:val="en-US" w:eastAsia="zh-CN"/>
              </w:rPr>
              <w:t>1</w:t>
            </w:r>
            <w:r>
              <w:rPr>
                <w:rFonts w:cs="Arial"/>
                <w:szCs w:val="18"/>
              </w:rPr>
              <w:t xml:space="preserve"> </w:t>
            </w:r>
            <w:r>
              <w:rPr>
                <w:rFonts w:eastAsia="SimSun" w:cs="Arial"/>
                <w:szCs w:val="18"/>
                <w:lang w:val="en-US" w:eastAsia="zh-CN"/>
              </w:rPr>
              <w:t>F</w:t>
            </w:r>
            <w:r>
              <w:rPr>
                <w:rFonts w:cs="Arial"/>
                <w:szCs w:val="18"/>
              </w:rPr>
              <w:t>DD</w:t>
            </w:r>
          </w:p>
        </w:tc>
        <w:tc>
          <w:tcPr>
            <w:tcW w:w="2432" w:type="dxa"/>
            <w:gridSpan w:val="3"/>
            <w:tcBorders>
              <w:top w:val="nil"/>
              <w:bottom w:val="nil"/>
            </w:tcBorders>
            <w:shd w:val="clear" w:color="auto" w:fill="auto"/>
          </w:tcPr>
          <w:p w14:paraId="2525B9A4" w14:textId="77777777" w:rsidR="00B20359" w:rsidRDefault="00B20359" w:rsidP="00262A74">
            <w:pPr>
              <w:pStyle w:val="TAC"/>
            </w:pPr>
          </w:p>
        </w:tc>
      </w:tr>
      <w:tr w:rsidR="00B20359"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Default="00B20359" w:rsidP="00262A74">
            <w:pPr>
              <w:pStyle w:val="TAL"/>
              <w:rPr>
                <w:lang w:eastAsia="zh-CN"/>
              </w:rPr>
            </w:pPr>
            <w:r>
              <w:rPr>
                <w:lang w:eastAsia="zh-CN"/>
              </w:rPr>
              <w:t>Initial DL BWP configuration</w:t>
            </w:r>
          </w:p>
        </w:tc>
        <w:tc>
          <w:tcPr>
            <w:tcW w:w="1782" w:type="dxa"/>
            <w:tcBorders>
              <w:bottom w:val="single" w:sz="4" w:space="0" w:color="auto"/>
            </w:tcBorders>
          </w:tcPr>
          <w:p w14:paraId="7EB30089" w14:textId="77777777" w:rsidR="00B20359" w:rsidRDefault="00B20359" w:rsidP="00262A74">
            <w:pPr>
              <w:pStyle w:val="TAC"/>
            </w:pPr>
          </w:p>
        </w:tc>
        <w:tc>
          <w:tcPr>
            <w:tcW w:w="1410" w:type="dxa"/>
            <w:tcBorders>
              <w:bottom w:val="single" w:sz="4" w:space="0" w:color="auto"/>
            </w:tcBorders>
          </w:tcPr>
          <w:p w14:paraId="3428957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3FA95EE" w14:textId="77777777" w:rsidR="00B20359" w:rsidRDefault="00B20359" w:rsidP="00262A74">
            <w:pPr>
              <w:pStyle w:val="TAC"/>
              <w:rPr>
                <w:lang w:eastAsia="zh-CN"/>
              </w:rPr>
            </w:pPr>
            <w:r>
              <w:rPr>
                <w:lang w:eastAsia="zh-CN"/>
              </w:rPr>
              <w:t>DLBWP.0</w:t>
            </w:r>
          </w:p>
        </w:tc>
        <w:tc>
          <w:tcPr>
            <w:tcW w:w="2432" w:type="dxa"/>
            <w:gridSpan w:val="3"/>
            <w:tcBorders>
              <w:bottom w:val="single" w:sz="4" w:space="0" w:color="auto"/>
            </w:tcBorders>
          </w:tcPr>
          <w:p w14:paraId="0F567892" w14:textId="77777777" w:rsidR="00B20359" w:rsidRDefault="00B20359" w:rsidP="00262A74">
            <w:pPr>
              <w:pStyle w:val="TAC"/>
            </w:pPr>
            <w:r>
              <w:rPr>
                <w:lang w:eastAsia="zh-CN"/>
              </w:rPr>
              <w:t>DLBWP.0</w:t>
            </w:r>
          </w:p>
        </w:tc>
      </w:tr>
      <w:tr w:rsidR="00B20359"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Default="00B20359" w:rsidP="00262A74">
            <w:pPr>
              <w:pStyle w:val="TAL"/>
              <w:rPr>
                <w:lang w:eastAsia="zh-CN"/>
              </w:rPr>
            </w:pPr>
            <w:r>
              <w:rPr>
                <w:lang w:eastAsia="zh-CN"/>
              </w:rPr>
              <w:t>Initial UL BWP configuration</w:t>
            </w:r>
          </w:p>
        </w:tc>
        <w:tc>
          <w:tcPr>
            <w:tcW w:w="1782" w:type="dxa"/>
            <w:tcBorders>
              <w:bottom w:val="single" w:sz="4" w:space="0" w:color="auto"/>
            </w:tcBorders>
          </w:tcPr>
          <w:p w14:paraId="7D82950D" w14:textId="77777777" w:rsidR="00B20359" w:rsidRDefault="00B20359" w:rsidP="00262A74">
            <w:pPr>
              <w:pStyle w:val="TAC"/>
            </w:pPr>
          </w:p>
        </w:tc>
        <w:tc>
          <w:tcPr>
            <w:tcW w:w="1410" w:type="dxa"/>
            <w:tcBorders>
              <w:bottom w:val="single" w:sz="4" w:space="0" w:color="auto"/>
            </w:tcBorders>
          </w:tcPr>
          <w:p w14:paraId="159CFE4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42D3824B" w14:textId="77777777" w:rsidR="00B20359" w:rsidRDefault="00B20359" w:rsidP="00262A74">
            <w:pPr>
              <w:pStyle w:val="TAC"/>
              <w:rPr>
                <w:lang w:eastAsia="zh-CN"/>
              </w:rPr>
            </w:pPr>
            <w:r>
              <w:rPr>
                <w:lang w:eastAsia="zh-CN"/>
              </w:rPr>
              <w:t>ULBWP.0</w:t>
            </w:r>
          </w:p>
        </w:tc>
        <w:tc>
          <w:tcPr>
            <w:tcW w:w="2432" w:type="dxa"/>
            <w:gridSpan w:val="3"/>
            <w:tcBorders>
              <w:bottom w:val="single" w:sz="4" w:space="0" w:color="auto"/>
            </w:tcBorders>
          </w:tcPr>
          <w:p w14:paraId="473A604C" w14:textId="77777777" w:rsidR="00B20359" w:rsidRDefault="00B20359" w:rsidP="00262A74">
            <w:pPr>
              <w:pStyle w:val="TAC"/>
              <w:rPr>
                <w:lang w:eastAsia="zh-CN"/>
              </w:rPr>
            </w:pPr>
            <w:r>
              <w:rPr>
                <w:lang w:eastAsia="zh-CN"/>
              </w:rPr>
              <w:t>ULBWP.0</w:t>
            </w:r>
          </w:p>
        </w:tc>
      </w:tr>
      <w:tr w:rsidR="00B20359"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Default="00B20359" w:rsidP="00262A74">
            <w:pPr>
              <w:pStyle w:val="TAL"/>
              <w:rPr>
                <w:lang w:eastAsia="zh-CN"/>
              </w:rPr>
            </w:pPr>
            <w:r>
              <w:rPr>
                <w:lang w:eastAsia="zh-CN"/>
              </w:rPr>
              <w:t>Active DL BWP confgiuration</w:t>
            </w:r>
          </w:p>
        </w:tc>
        <w:tc>
          <w:tcPr>
            <w:tcW w:w="1782" w:type="dxa"/>
            <w:tcBorders>
              <w:bottom w:val="single" w:sz="4" w:space="0" w:color="auto"/>
            </w:tcBorders>
          </w:tcPr>
          <w:p w14:paraId="444F9A31" w14:textId="77777777" w:rsidR="00B20359" w:rsidRDefault="00B20359" w:rsidP="00262A74">
            <w:pPr>
              <w:pStyle w:val="TAC"/>
            </w:pPr>
          </w:p>
        </w:tc>
        <w:tc>
          <w:tcPr>
            <w:tcW w:w="1410" w:type="dxa"/>
            <w:tcBorders>
              <w:bottom w:val="single" w:sz="4" w:space="0" w:color="auto"/>
            </w:tcBorders>
          </w:tcPr>
          <w:p w14:paraId="3CDB2391"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3DF03C61" w14:textId="77777777" w:rsidR="00B20359" w:rsidRDefault="00B20359" w:rsidP="00262A74">
            <w:pPr>
              <w:pStyle w:val="TAC"/>
              <w:rPr>
                <w:lang w:eastAsia="zh-CN"/>
              </w:rPr>
            </w:pPr>
            <w:r>
              <w:rPr>
                <w:lang w:eastAsia="zh-CN"/>
              </w:rPr>
              <w:t>DLBWP.1.1</w:t>
            </w:r>
          </w:p>
        </w:tc>
        <w:tc>
          <w:tcPr>
            <w:tcW w:w="881" w:type="dxa"/>
            <w:tcBorders>
              <w:bottom w:val="single" w:sz="4" w:space="0" w:color="auto"/>
            </w:tcBorders>
          </w:tcPr>
          <w:p w14:paraId="444932C0"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472CBD9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A728C39"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377A20ED"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634E031B" w14:textId="77777777" w:rsidR="00B20359" w:rsidRDefault="00B20359" w:rsidP="00262A74">
            <w:pPr>
              <w:pStyle w:val="TAC"/>
              <w:rPr>
                <w:lang w:eastAsia="zh-CN"/>
              </w:rPr>
            </w:pPr>
            <w:r>
              <w:rPr>
                <w:lang w:eastAsia="zh-CN"/>
              </w:rPr>
              <w:t>DLBWP.1.1</w:t>
            </w:r>
          </w:p>
        </w:tc>
      </w:tr>
      <w:tr w:rsidR="00B20359"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Default="00B20359" w:rsidP="00262A74">
            <w:pPr>
              <w:pStyle w:val="TAL"/>
              <w:rPr>
                <w:lang w:eastAsia="zh-CN"/>
              </w:rPr>
            </w:pPr>
            <w:r>
              <w:rPr>
                <w:lang w:eastAsia="zh-CN"/>
              </w:rPr>
              <w:t>Active UL BWP configuration</w:t>
            </w:r>
          </w:p>
        </w:tc>
        <w:tc>
          <w:tcPr>
            <w:tcW w:w="1782" w:type="dxa"/>
            <w:tcBorders>
              <w:bottom w:val="single" w:sz="4" w:space="0" w:color="auto"/>
            </w:tcBorders>
          </w:tcPr>
          <w:p w14:paraId="25784F48" w14:textId="77777777" w:rsidR="00B20359" w:rsidRDefault="00B20359" w:rsidP="00262A74">
            <w:pPr>
              <w:pStyle w:val="TAC"/>
            </w:pPr>
          </w:p>
        </w:tc>
        <w:tc>
          <w:tcPr>
            <w:tcW w:w="1410" w:type="dxa"/>
            <w:tcBorders>
              <w:bottom w:val="single" w:sz="4" w:space="0" w:color="auto"/>
            </w:tcBorders>
          </w:tcPr>
          <w:p w14:paraId="13863C19"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1FBC54BD" w14:textId="77777777" w:rsidR="00B20359" w:rsidRDefault="00B20359" w:rsidP="00262A74">
            <w:pPr>
              <w:pStyle w:val="TAC"/>
              <w:rPr>
                <w:lang w:eastAsia="zh-CN"/>
              </w:rPr>
            </w:pPr>
            <w:r>
              <w:rPr>
                <w:lang w:eastAsia="zh-CN"/>
              </w:rPr>
              <w:t>ULBWP.1.1</w:t>
            </w:r>
          </w:p>
        </w:tc>
        <w:tc>
          <w:tcPr>
            <w:tcW w:w="881" w:type="dxa"/>
            <w:tcBorders>
              <w:bottom w:val="single" w:sz="4" w:space="0" w:color="auto"/>
            </w:tcBorders>
          </w:tcPr>
          <w:p w14:paraId="170B9F58"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33ECADC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9D3E86A"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7187EFAA"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07023FB4" w14:textId="77777777" w:rsidR="00B20359" w:rsidRDefault="00B20359" w:rsidP="00262A74">
            <w:pPr>
              <w:pStyle w:val="TAC"/>
              <w:rPr>
                <w:lang w:eastAsia="zh-CN"/>
              </w:rPr>
            </w:pPr>
            <w:r>
              <w:rPr>
                <w:lang w:eastAsia="zh-CN"/>
              </w:rPr>
              <w:t>ULBWP.1.1</w:t>
            </w:r>
          </w:p>
        </w:tc>
      </w:tr>
      <w:tr w:rsidR="00B20359"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Default="00B20359" w:rsidP="00262A74">
            <w:pPr>
              <w:pStyle w:val="TAL"/>
              <w:rPr>
                <w:lang w:eastAsia="zh-CN"/>
              </w:rPr>
            </w:pPr>
            <w:r>
              <w:rPr>
                <w:lang w:eastAsia="zh-CN"/>
              </w:rPr>
              <w:t>RLM-RS</w:t>
            </w:r>
          </w:p>
        </w:tc>
        <w:tc>
          <w:tcPr>
            <w:tcW w:w="1782" w:type="dxa"/>
            <w:tcBorders>
              <w:bottom w:val="single" w:sz="4" w:space="0" w:color="auto"/>
            </w:tcBorders>
          </w:tcPr>
          <w:p w14:paraId="50E44C72" w14:textId="77777777" w:rsidR="00B20359" w:rsidRDefault="00B20359" w:rsidP="00262A74">
            <w:pPr>
              <w:pStyle w:val="TAC"/>
            </w:pPr>
          </w:p>
        </w:tc>
        <w:tc>
          <w:tcPr>
            <w:tcW w:w="1410" w:type="dxa"/>
            <w:tcBorders>
              <w:bottom w:val="single" w:sz="4" w:space="0" w:color="auto"/>
            </w:tcBorders>
          </w:tcPr>
          <w:p w14:paraId="6155955E"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2B501CD4" w14:textId="77777777" w:rsidR="00B20359" w:rsidRDefault="00B20359" w:rsidP="00262A74">
            <w:pPr>
              <w:pStyle w:val="TAC"/>
              <w:rPr>
                <w:lang w:eastAsia="zh-CN"/>
              </w:rPr>
            </w:pPr>
            <w:r>
              <w:rPr>
                <w:lang w:eastAsia="zh-CN"/>
              </w:rPr>
              <w:t>SSB</w:t>
            </w:r>
          </w:p>
        </w:tc>
        <w:tc>
          <w:tcPr>
            <w:tcW w:w="2432" w:type="dxa"/>
            <w:gridSpan w:val="3"/>
            <w:tcBorders>
              <w:bottom w:val="single" w:sz="4" w:space="0" w:color="auto"/>
            </w:tcBorders>
          </w:tcPr>
          <w:p w14:paraId="3B6EB726" w14:textId="77777777" w:rsidR="00B20359" w:rsidRDefault="00B20359" w:rsidP="00262A74">
            <w:pPr>
              <w:pStyle w:val="TAC"/>
              <w:rPr>
                <w:lang w:eastAsia="zh-CN"/>
              </w:rPr>
            </w:pPr>
            <w:r>
              <w:rPr>
                <w:lang w:eastAsia="zh-CN"/>
              </w:rPr>
              <w:t>SSB</w:t>
            </w:r>
          </w:p>
        </w:tc>
      </w:tr>
      <w:tr w:rsidR="00B20359"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Default="00B20359" w:rsidP="00262A74">
            <w:pPr>
              <w:pStyle w:val="TAL"/>
            </w:pPr>
            <w:r>
              <w:rPr>
                <w:position w:val="-12"/>
              </w:rPr>
              <w:object w:dxaOrig="616" w:dyaOrig="308" w14:anchorId="0007C4C6">
                <v:shape id="_x0000_i1097" type="#_x0000_t75" style="width:31pt;height:15.5pt" o:ole="">
                  <v:imagedata r:id="rId180" o:title=""/>
                </v:shape>
                <o:OLEObject Type="Embed" ProgID="Equation.3" ShapeID="_x0000_i1097" DrawAspect="Content" ObjectID="_1782163485" r:id="rId181"/>
              </w:object>
            </w:r>
          </w:p>
        </w:tc>
        <w:tc>
          <w:tcPr>
            <w:tcW w:w="1782" w:type="dxa"/>
            <w:tcBorders>
              <w:bottom w:val="nil"/>
            </w:tcBorders>
            <w:shd w:val="clear" w:color="auto" w:fill="auto"/>
          </w:tcPr>
          <w:p w14:paraId="20ECE48D" w14:textId="77777777" w:rsidR="00B20359" w:rsidRDefault="00B20359" w:rsidP="00262A74">
            <w:pPr>
              <w:pStyle w:val="TAC"/>
            </w:pPr>
            <w:r>
              <w:t>dB</w:t>
            </w:r>
          </w:p>
        </w:tc>
        <w:tc>
          <w:tcPr>
            <w:tcW w:w="1410" w:type="dxa"/>
          </w:tcPr>
          <w:p w14:paraId="3B08C672" w14:textId="77777777" w:rsidR="00B20359" w:rsidRDefault="00B20359" w:rsidP="00262A74">
            <w:pPr>
              <w:pStyle w:val="TAC"/>
              <w:rPr>
                <w:lang w:eastAsia="zh-CN"/>
              </w:rPr>
            </w:pPr>
            <w:r>
              <w:rPr>
                <w:lang w:eastAsia="zh-CN"/>
              </w:rPr>
              <w:t>1, 2</w:t>
            </w:r>
          </w:p>
        </w:tc>
        <w:tc>
          <w:tcPr>
            <w:tcW w:w="987" w:type="dxa"/>
          </w:tcPr>
          <w:p w14:paraId="5AB1D95B" w14:textId="77777777" w:rsidR="00B20359" w:rsidRDefault="00B20359" w:rsidP="00262A74">
            <w:pPr>
              <w:pStyle w:val="TAC"/>
            </w:pPr>
            <w:r>
              <w:t>4</w:t>
            </w:r>
          </w:p>
        </w:tc>
        <w:tc>
          <w:tcPr>
            <w:tcW w:w="881" w:type="dxa"/>
          </w:tcPr>
          <w:p w14:paraId="73EC5F02" w14:textId="77777777" w:rsidR="00B20359" w:rsidRDefault="00B20359" w:rsidP="00262A74">
            <w:pPr>
              <w:pStyle w:val="TAC"/>
            </w:pPr>
            <w:r>
              <w:t>-infinity</w:t>
            </w:r>
          </w:p>
        </w:tc>
        <w:tc>
          <w:tcPr>
            <w:tcW w:w="894" w:type="dxa"/>
          </w:tcPr>
          <w:p w14:paraId="4E05BF98" w14:textId="77777777" w:rsidR="00B20359" w:rsidRDefault="00B20359" w:rsidP="00262A74">
            <w:pPr>
              <w:pStyle w:val="TAC"/>
              <w:rPr>
                <w:lang w:eastAsia="zh-CN"/>
              </w:rPr>
            </w:pPr>
            <w:r>
              <w:t>-infinity</w:t>
            </w:r>
          </w:p>
        </w:tc>
        <w:tc>
          <w:tcPr>
            <w:tcW w:w="806" w:type="dxa"/>
          </w:tcPr>
          <w:p w14:paraId="4D940B66" w14:textId="77777777" w:rsidR="00B20359" w:rsidRDefault="00B20359" w:rsidP="00262A74">
            <w:pPr>
              <w:pStyle w:val="TAC"/>
            </w:pPr>
            <w:r>
              <w:t>-infinity</w:t>
            </w:r>
          </w:p>
        </w:tc>
        <w:tc>
          <w:tcPr>
            <w:tcW w:w="846" w:type="dxa"/>
          </w:tcPr>
          <w:p w14:paraId="43863872" w14:textId="77777777" w:rsidR="00B20359" w:rsidRDefault="00B20359" w:rsidP="00262A74">
            <w:pPr>
              <w:pStyle w:val="TAC"/>
              <w:rPr>
                <w:lang w:eastAsia="zh-CN"/>
              </w:rPr>
            </w:pPr>
            <w:r>
              <w:t>-infinity</w:t>
            </w:r>
          </w:p>
        </w:tc>
        <w:tc>
          <w:tcPr>
            <w:tcW w:w="780" w:type="dxa"/>
          </w:tcPr>
          <w:p w14:paraId="0F3058F1" w14:textId="77777777" w:rsidR="00B20359" w:rsidRDefault="00B20359" w:rsidP="00262A74">
            <w:pPr>
              <w:pStyle w:val="TAC"/>
            </w:pPr>
            <w:r>
              <w:t>7</w:t>
            </w:r>
          </w:p>
        </w:tc>
      </w:tr>
      <w:tr w:rsidR="00B20359"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Default="00B20359" w:rsidP="00262A74">
            <w:pPr>
              <w:pStyle w:val="TAL"/>
            </w:pPr>
            <w:r>
              <w:rPr>
                <w:position w:val="-12"/>
              </w:rPr>
              <w:object w:dxaOrig="408" w:dyaOrig="408" w14:anchorId="45149C9F">
                <v:shape id="_x0000_i1098" type="#_x0000_t75" style="width:20.5pt;height:20.5pt" o:ole="">
                  <v:imagedata r:id="rId182" o:title=""/>
                </v:shape>
                <o:OLEObject Type="Embed" ProgID="Equation.3" ShapeID="_x0000_i1098" DrawAspect="Content" ObjectID="_1782163486" r:id="rId183"/>
              </w:object>
            </w:r>
            <w:r>
              <w:t xml:space="preserve"> </w:t>
            </w:r>
            <w:r>
              <w:rPr>
                <w:vertAlign w:val="superscript"/>
              </w:rPr>
              <w:t>Note2</w:t>
            </w:r>
          </w:p>
        </w:tc>
        <w:tc>
          <w:tcPr>
            <w:tcW w:w="1782" w:type="dxa"/>
            <w:tcBorders>
              <w:bottom w:val="nil"/>
            </w:tcBorders>
            <w:shd w:val="clear" w:color="auto" w:fill="auto"/>
          </w:tcPr>
          <w:p w14:paraId="2AB657B9" w14:textId="77777777" w:rsidR="00B20359" w:rsidRDefault="00B20359" w:rsidP="00262A74">
            <w:pPr>
              <w:pStyle w:val="TAC"/>
            </w:pPr>
            <w:r>
              <w:t>dBm/SCS</w:t>
            </w:r>
          </w:p>
        </w:tc>
        <w:tc>
          <w:tcPr>
            <w:tcW w:w="1410" w:type="dxa"/>
          </w:tcPr>
          <w:p w14:paraId="30502CD9" w14:textId="77777777" w:rsidR="00B20359" w:rsidRDefault="00B20359" w:rsidP="00262A74">
            <w:pPr>
              <w:pStyle w:val="TAC"/>
              <w:rPr>
                <w:lang w:eastAsia="zh-CN"/>
              </w:rPr>
            </w:pPr>
            <w:r>
              <w:rPr>
                <w:lang w:eastAsia="zh-CN"/>
              </w:rPr>
              <w:t>1</w:t>
            </w:r>
          </w:p>
        </w:tc>
        <w:tc>
          <w:tcPr>
            <w:tcW w:w="5194" w:type="dxa"/>
            <w:gridSpan w:val="6"/>
          </w:tcPr>
          <w:p w14:paraId="0ED5561B" w14:textId="77777777" w:rsidR="00B20359" w:rsidRDefault="00B20359" w:rsidP="00262A74">
            <w:pPr>
              <w:pStyle w:val="TAC"/>
            </w:pPr>
            <w:r>
              <w:rPr>
                <w:lang w:eastAsia="zh-CN"/>
              </w:rPr>
              <w:t>-98</w:t>
            </w:r>
          </w:p>
        </w:tc>
      </w:tr>
      <w:tr w:rsidR="00B20359" w14:paraId="4FBED99F" w14:textId="77777777" w:rsidTr="00262A74">
        <w:trPr>
          <w:cantSplit/>
          <w:jc w:val="center"/>
        </w:trPr>
        <w:tc>
          <w:tcPr>
            <w:tcW w:w="1938" w:type="dxa"/>
            <w:tcBorders>
              <w:top w:val="nil"/>
              <w:bottom w:val="nil"/>
            </w:tcBorders>
            <w:shd w:val="clear" w:color="auto" w:fill="auto"/>
          </w:tcPr>
          <w:p w14:paraId="3AD67E97" w14:textId="77777777" w:rsidR="00B20359" w:rsidRDefault="00B20359" w:rsidP="00262A74">
            <w:pPr>
              <w:pStyle w:val="TAL"/>
            </w:pPr>
          </w:p>
        </w:tc>
        <w:tc>
          <w:tcPr>
            <w:tcW w:w="1782" w:type="dxa"/>
            <w:tcBorders>
              <w:top w:val="nil"/>
              <w:bottom w:val="nil"/>
            </w:tcBorders>
            <w:shd w:val="clear" w:color="auto" w:fill="auto"/>
          </w:tcPr>
          <w:p w14:paraId="51C34497" w14:textId="77777777" w:rsidR="00B20359" w:rsidRDefault="00B20359" w:rsidP="00262A74">
            <w:pPr>
              <w:pStyle w:val="TAC"/>
            </w:pPr>
          </w:p>
        </w:tc>
        <w:tc>
          <w:tcPr>
            <w:tcW w:w="1410" w:type="dxa"/>
          </w:tcPr>
          <w:p w14:paraId="4B2B379C" w14:textId="77777777" w:rsidR="00B20359" w:rsidRDefault="00B20359" w:rsidP="00262A74">
            <w:pPr>
              <w:pStyle w:val="TAC"/>
              <w:rPr>
                <w:lang w:eastAsia="zh-CN"/>
              </w:rPr>
            </w:pPr>
            <w:r>
              <w:rPr>
                <w:lang w:eastAsia="zh-CN"/>
              </w:rPr>
              <w:t>2</w:t>
            </w:r>
          </w:p>
        </w:tc>
        <w:tc>
          <w:tcPr>
            <w:tcW w:w="5194" w:type="dxa"/>
            <w:gridSpan w:val="6"/>
          </w:tcPr>
          <w:p w14:paraId="540144F2" w14:textId="77777777" w:rsidR="00B20359" w:rsidRDefault="00B20359" w:rsidP="00262A74">
            <w:pPr>
              <w:pStyle w:val="TAC"/>
              <w:rPr>
                <w:lang w:eastAsia="zh-CN"/>
              </w:rPr>
            </w:pPr>
            <w:r>
              <w:rPr>
                <w:lang w:eastAsia="zh-CN"/>
              </w:rPr>
              <w:t>-95</w:t>
            </w:r>
          </w:p>
        </w:tc>
      </w:tr>
      <w:tr w:rsidR="00B20359" w14:paraId="172D51DC" w14:textId="77777777" w:rsidTr="00262A74">
        <w:trPr>
          <w:cantSplit/>
          <w:jc w:val="center"/>
        </w:trPr>
        <w:tc>
          <w:tcPr>
            <w:tcW w:w="1938" w:type="dxa"/>
            <w:tcBorders>
              <w:bottom w:val="nil"/>
            </w:tcBorders>
            <w:shd w:val="clear" w:color="auto" w:fill="auto"/>
          </w:tcPr>
          <w:p w14:paraId="67AF7D34" w14:textId="77777777" w:rsidR="00B20359" w:rsidRDefault="00B20359" w:rsidP="00262A74">
            <w:pPr>
              <w:pStyle w:val="TAL"/>
            </w:pPr>
            <w:r>
              <w:rPr>
                <w:position w:val="-12"/>
              </w:rPr>
              <w:object w:dxaOrig="408" w:dyaOrig="408" w14:anchorId="42C95E8C">
                <v:shape id="_x0000_i1099" type="#_x0000_t75" style="width:20.5pt;height:20.5pt" o:ole="">
                  <v:imagedata r:id="rId182" o:title=""/>
                </v:shape>
                <o:OLEObject Type="Embed" ProgID="Equation.3" ShapeID="_x0000_i1099" DrawAspect="Content" ObjectID="_1782163487" r:id="rId184"/>
              </w:object>
            </w:r>
            <w:r>
              <w:t xml:space="preserve"> </w:t>
            </w:r>
            <w:r>
              <w:rPr>
                <w:vertAlign w:val="superscript"/>
              </w:rPr>
              <w:t>Note2</w:t>
            </w:r>
          </w:p>
        </w:tc>
        <w:tc>
          <w:tcPr>
            <w:tcW w:w="1782" w:type="dxa"/>
            <w:tcBorders>
              <w:bottom w:val="nil"/>
            </w:tcBorders>
            <w:shd w:val="clear" w:color="auto" w:fill="auto"/>
          </w:tcPr>
          <w:p w14:paraId="526328EE" w14:textId="77777777" w:rsidR="00B20359" w:rsidRDefault="00B20359" w:rsidP="00262A74">
            <w:pPr>
              <w:pStyle w:val="TAC"/>
            </w:pPr>
            <w:r>
              <w:t>dBm/15 kHz</w:t>
            </w:r>
          </w:p>
        </w:tc>
        <w:tc>
          <w:tcPr>
            <w:tcW w:w="1410" w:type="dxa"/>
          </w:tcPr>
          <w:p w14:paraId="412601A9" w14:textId="77777777" w:rsidR="00B20359" w:rsidRDefault="00B20359" w:rsidP="00262A74">
            <w:pPr>
              <w:pStyle w:val="TAC"/>
              <w:rPr>
                <w:lang w:eastAsia="zh-CN"/>
              </w:rPr>
            </w:pPr>
            <w:r>
              <w:rPr>
                <w:lang w:eastAsia="zh-CN"/>
              </w:rPr>
              <w:t>1, 2</w:t>
            </w:r>
          </w:p>
        </w:tc>
        <w:tc>
          <w:tcPr>
            <w:tcW w:w="5194" w:type="dxa"/>
            <w:gridSpan w:val="6"/>
            <w:tcBorders>
              <w:bottom w:val="nil"/>
            </w:tcBorders>
            <w:shd w:val="clear" w:color="auto" w:fill="auto"/>
          </w:tcPr>
          <w:p w14:paraId="6A1A8A02" w14:textId="77777777" w:rsidR="00B20359" w:rsidRDefault="00B20359" w:rsidP="00262A74">
            <w:pPr>
              <w:pStyle w:val="TAC"/>
            </w:pPr>
            <w:r>
              <w:t>-98</w:t>
            </w:r>
          </w:p>
        </w:tc>
      </w:tr>
      <w:tr w:rsidR="00B20359" w14:paraId="21507CD0" w14:textId="77777777" w:rsidTr="00262A74">
        <w:trPr>
          <w:cantSplit/>
          <w:jc w:val="center"/>
        </w:trPr>
        <w:tc>
          <w:tcPr>
            <w:tcW w:w="1938" w:type="dxa"/>
            <w:tcBorders>
              <w:bottom w:val="nil"/>
            </w:tcBorders>
            <w:shd w:val="clear" w:color="auto" w:fill="auto"/>
          </w:tcPr>
          <w:p w14:paraId="40AA2450" w14:textId="77777777" w:rsidR="00B20359" w:rsidRDefault="00B20359" w:rsidP="00262A74">
            <w:pPr>
              <w:pStyle w:val="TAL"/>
            </w:pPr>
            <w:r>
              <w:rPr>
                <w:position w:val="-12"/>
              </w:rPr>
              <w:object w:dxaOrig="932" w:dyaOrig="308" w14:anchorId="423CFFB8">
                <v:shape id="_x0000_i1100" type="#_x0000_t75" style="width:46.5pt;height:15.5pt" o:ole="">
                  <v:imagedata r:id="rId185" o:title=""/>
                </v:shape>
                <o:OLEObject Type="Embed" ProgID="Equation.3" ShapeID="_x0000_i1100" DrawAspect="Content" ObjectID="_1782163488" r:id="rId186"/>
              </w:object>
            </w:r>
          </w:p>
        </w:tc>
        <w:tc>
          <w:tcPr>
            <w:tcW w:w="1782" w:type="dxa"/>
            <w:tcBorders>
              <w:bottom w:val="nil"/>
            </w:tcBorders>
            <w:shd w:val="clear" w:color="auto" w:fill="auto"/>
          </w:tcPr>
          <w:p w14:paraId="5A3FDE2A" w14:textId="77777777" w:rsidR="00B20359" w:rsidRDefault="00B20359" w:rsidP="00262A74">
            <w:pPr>
              <w:pStyle w:val="TAC"/>
            </w:pPr>
            <w:r>
              <w:t>dB</w:t>
            </w:r>
          </w:p>
        </w:tc>
        <w:tc>
          <w:tcPr>
            <w:tcW w:w="1410" w:type="dxa"/>
          </w:tcPr>
          <w:p w14:paraId="5F3AC793" w14:textId="77777777" w:rsidR="00B20359" w:rsidRDefault="00B20359" w:rsidP="00262A74">
            <w:pPr>
              <w:pStyle w:val="TAC"/>
              <w:rPr>
                <w:lang w:eastAsia="zh-CN"/>
              </w:rPr>
            </w:pPr>
            <w:r>
              <w:rPr>
                <w:lang w:eastAsia="zh-CN"/>
              </w:rPr>
              <w:t>1, 2</w:t>
            </w:r>
          </w:p>
        </w:tc>
        <w:tc>
          <w:tcPr>
            <w:tcW w:w="987" w:type="dxa"/>
            <w:tcBorders>
              <w:bottom w:val="nil"/>
            </w:tcBorders>
            <w:shd w:val="clear" w:color="auto" w:fill="auto"/>
          </w:tcPr>
          <w:p w14:paraId="6D0735D4" w14:textId="77777777" w:rsidR="00B20359" w:rsidRDefault="00B20359" w:rsidP="00262A74">
            <w:pPr>
              <w:pStyle w:val="TAC"/>
            </w:pPr>
            <w:r>
              <w:t>4</w:t>
            </w:r>
          </w:p>
        </w:tc>
        <w:tc>
          <w:tcPr>
            <w:tcW w:w="881" w:type="dxa"/>
            <w:tcBorders>
              <w:bottom w:val="nil"/>
            </w:tcBorders>
            <w:shd w:val="clear" w:color="auto" w:fill="auto"/>
          </w:tcPr>
          <w:p w14:paraId="48A907A4" w14:textId="77777777" w:rsidR="00B20359" w:rsidRDefault="00B20359" w:rsidP="00262A74">
            <w:pPr>
              <w:pStyle w:val="TAC"/>
            </w:pPr>
            <w:r>
              <w:t>-infinity</w:t>
            </w:r>
          </w:p>
        </w:tc>
        <w:tc>
          <w:tcPr>
            <w:tcW w:w="894" w:type="dxa"/>
            <w:tcBorders>
              <w:bottom w:val="nil"/>
            </w:tcBorders>
            <w:shd w:val="clear" w:color="auto" w:fill="auto"/>
          </w:tcPr>
          <w:p w14:paraId="179701B6" w14:textId="77777777" w:rsidR="00B20359" w:rsidRDefault="00B20359" w:rsidP="00262A74">
            <w:pPr>
              <w:pStyle w:val="TAC"/>
            </w:pPr>
            <w:r>
              <w:t>-infinity</w:t>
            </w:r>
          </w:p>
        </w:tc>
        <w:tc>
          <w:tcPr>
            <w:tcW w:w="806" w:type="dxa"/>
            <w:tcBorders>
              <w:bottom w:val="nil"/>
            </w:tcBorders>
            <w:shd w:val="clear" w:color="auto" w:fill="auto"/>
          </w:tcPr>
          <w:p w14:paraId="17296282" w14:textId="77777777" w:rsidR="00B20359" w:rsidRDefault="00B20359" w:rsidP="00262A74">
            <w:pPr>
              <w:pStyle w:val="TAC"/>
            </w:pPr>
            <w:r>
              <w:t>-infinity</w:t>
            </w:r>
          </w:p>
        </w:tc>
        <w:tc>
          <w:tcPr>
            <w:tcW w:w="846" w:type="dxa"/>
            <w:tcBorders>
              <w:bottom w:val="nil"/>
            </w:tcBorders>
            <w:shd w:val="clear" w:color="auto" w:fill="auto"/>
          </w:tcPr>
          <w:p w14:paraId="29B4E254" w14:textId="77777777" w:rsidR="00B20359" w:rsidRDefault="00B20359" w:rsidP="00262A74">
            <w:pPr>
              <w:pStyle w:val="TAC"/>
            </w:pPr>
            <w:r>
              <w:t>-infinity</w:t>
            </w:r>
          </w:p>
        </w:tc>
        <w:tc>
          <w:tcPr>
            <w:tcW w:w="780" w:type="dxa"/>
            <w:tcBorders>
              <w:bottom w:val="nil"/>
            </w:tcBorders>
            <w:shd w:val="clear" w:color="auto" w:fill="auto"/>
          </w:tcPr>
          <w:p w14:paraId="1B5B86D6" w14:textId="77777777" w:rsidR="00B20359" w:rsidRDefault="00B20359" w:rsidP="00262A74">
            <w:pPr>
              <w:pStyle w:val="TAC"/>
            </w:pPr>
            <w:r>
              <w:t>7</w:t>
            </w:r>
          </w:p>
        </w:tc>
      </w:tr>
      <w:tr w:rsidR="00B20359" w14:paraId="6EED3597" w14:textId="77777777" w:rsidTr="00262A74">
        <w:trPr>
          <w:cantSplit/>
          <w:jc w:val="center"/>
        </w:trPr>
        <w:tc>
          <w:tcPr>
            <w:tcW w:w="1938" w:type="dxa"/>
            <w:tcBorders>
              <w:bottom w:val="nil"/>
            </w:tcBorders>
            <w:shd w:val="clear" w:color="auto" w:fill="auto"/>
          </w:tcPr>
          <w:p w14:paraId="27D0EC77" w14:textId="77777777" w:rsidR="00B20359" w:rsidRDefault="00B20359" w:rsidP="00262A74">
            <w:pPr>
              <w:pStyle w:val="TAL"/>
            </w:pPr>
            <w:r>
              <w:t xml:space="preserve">SS-RSRP </w:t>
            </w:r>
            <w:r>
              <w:rPr>
                <w:vertAlign w:val="superscript"/>
              </w:rPr>
              <w:t>Note3</w:t>
            </w:r>
          </w:p>
        </w:tc>
        <w:tc>
          <w:tcPr>
            <w:tcW w:w="1782" w:type="dxa"/>
            <w:tcBorders>
              <w:bottom w:val="nil"/>
            </w:tcBorders>
            <w:shd w:val="clear" w:color="auto" w:fill="auto"/>
          </w:tcPr>
          <w:p w14:paraId="150C4DDA" w14:textId="77777777" w:rsidR="00B20359" w:rsidRDefault="00B20359" w:rsidP="00262A74">
            <w:pPr>
              <w:pStyle w:val="TAC"/>
            </w:pPr>
            <w:r>
              <w:t>dBm/SCS</w:t>
            </w:r>
          </w:p>
        </w:tc>
        <w:tc>
          <w:tcPr>
            <w:tcW w:w="1410" w:type="dxa"/>
          </w:tcPr>
          <w:p w14:paraId="141355A7" w14:textId="77777777" w:rsidR="00B20359" w:rsidRDefault="00B20359" w:rsidP="00262A74">
            <w:pPr>
              <w:pStyle w:val="TAC"/>
              <w:rPr>
                <w:lang w:eastAsia="zh-CN"/>
              </w:rPr>
            </w:pPr>
            <w:r>
              <w:rPr>
                <w:lang w:eastAsia="zh-CN"/>
              </w:rPr>
              <w:t>1</w:t>
            </w:r>
          </w:p>
        </w:tc>
        <w:tc>
          <w:tcPr>
            <w:tcW w:w="987" w:type="dxa"/>
          </w:tcPr>
          <w:p w14:paraId="44C996A6" w14:textId="77777777" w:rsidR="00B20359" w:rsidRDefault="00B20359" w:rsidP="00262A74">
            <w:pPr>
              <w:pStyle w:val="TAC"/>
            </w:pPr>
            <w:r>
              <w:rPr>
                <w:lang w:eastAsia="zh-CN"/>
              </w:rPr>
              <w:t>-94</w:t>
            </w:r>
          </w:p>
        </w:tc>
        <w:tc>
          <w:tcPr>
            <w:tcW w:w="881" w:type="dxa"/>
          </w:tcPr>
          <w:p w14:paraId="04A533E0" w14:textId="77777777" w:rsidR="00B20359" w:rsidRDefault="00B20359" w:rsidP="00262A74">
            <w:pPr>
              <w:pStyle w:val="TAC"/>
            </w:pPr>
            <w:r>
              <w:t>-infinity</w:t>
            </w:r>
          </w:p>
        </w:tc>
        <w:tc>
          <w:tcPr>
            <w:tcW w:w="894" w:type="dxa"/>
          </w:tcPr>
          <w:p w14:paraId="50C3DC7C" w14:textId="77777777" w:rsidR="00B20359" w:rsidRDefault="00B20359" w:rsidP="00262A74">
            <w:pPr>
              <w:pStyle w:val="TAC"/>
            </w:pPr>
            <w:r>
              <w:t>-infinity</w:t>
            </w:r>
          </w:p>
        </w:tc>
        <w:tc>
          <w:tcPr>
            <w:tcW w:w="806" w:type="dxa"/>
          </w:tcPr>
          <w:p w14:paraId="04EE5F29" w14:textId="77777777" w:rsidR="00B20359" w:rsidRDefault="00B20359" w:rsidP="00262A74">
            <w:pPr>
              <w:pStyle w:val="TAC"/>
              <w:rPr>
                <w:lang w:eastAsia="zh-CN"/>
              </w:rPr>
            </w:pPr>
            <w:r>
              <w:t>-infinity</w:t>
            </w:r>
          </w:p>
        </w:tc>
        <w:tc>
          <w:tcPr>
            <w:tcW w:w="846" w:type="dxa"/>
          </w:tcPr>
          <w:p w14:paraId="47C560C4" w14:textId="77777777" w:rsidR="00B20359" w:rsidRDefault="00B20359" w:rsidP="00262A74">
            <w:pPr>
              <w:pStyle w:val="TAC"/>
              <w:rPr>
                <w:lang w:eastAsia="zh-CN"/>
              </w:rPr>
            </w:pPr>
            <w:r>
              <w:t>-infinity</w:t>
            </w:r>
          </w:p>
        </w:tc>
        <w:tc>
          <w:tcPr>
            <w:tcW w:w="780" w:type="dxa"/>
          </w:tcPr>
          <w:p w14:paraId="7A1E13DE" w14:textId="77777777" w:rsidR="00B20359" w:rsidRDefault="00B20359" w:rsidP="00262A74">
            <w:pPr>
              <w:pStyle w:val="TAC"/>
              <w:rPr>
                <w:lang w:eastAsia="zh-CN"/>
              </w:rPr>
            </w:pPr>
            <w:r>
              <w:t>-91</w:t>
            </w:r>
          </w:p>
        </w:tc>
      </w:tr>
      <w:tr w:rsidR="00B20359" w14:paraId="45641702" w14:textId="77777777" w:rsidTr="00262A74">
        <w:trPr>
          <w:cantSplit/>
          <w:jc w:val="center"/>
        </w:trPr>
        <w:tc>
          <w:tcPr>
            <w:tcW w:w="1938" w:type="dxa"/>
            <w:tcBorders>
              <w:top w:val="nil"/>
              <w:bottom w:val="nil"/>
            </w:tcBorders>
            <w:shd w:val="clear" w:color="auto" w:fill="auto"/>
          </w:tcPr>
          <w:p w14:paraId="1D2DCB22" w14:textId="77777777" w:rsidR="00B20359" w:rsidRDefault="00B20359" w:rsidP="00262A74">
            <w:pPr>
              <w:pStyle w:val="TAL"/>
            </w:pPr>
          </w:p>
        </w:tc>
        <w:tc>
          <w:tcPr>
            <w:tcW w:w="1782" w:type="dxa"/>
            <w:tcBorders>
              <w:top w:val="nil"/>
              <w:bottom w:val="nil"/>
            </w:tcBorders>
            <w:shd w:val="clear" w:color="auto" w:fill="auto"/>
          </w:tcPr>
          <w:p w14:paraId="00D692C6" w14:textId="77777777" w:rsidR="00B20359" w:rsidRDefault="00B20359" w:rsidP="00262A74">
            <w:pPr>
              <w:pStyle w:val="TAC"/>
            </w:pPr>
          </w:p>
        </w:tc>
        <w:tc>
          <w:tcPr>
            <w:tcW w:w="1410" w:type="dxa"/>
          </w:tcPr>
          <w:p w14:paraId="42C96AFB" w14:textId="77777777" w:rsidR="00B20359" w:rsidRDefault="00B20359" w:rsidP="00262A74">
            <w:pPr>
              <w:pStyle w:val="TAC"/>
              <w:rPr>
                <w:lang w:eastAsia="zh-CN"/>
              </w:rPr>
            </w:pPr>
            <w:r>
              <w:rPr>
                <w:lang w:eastAsia="zh-CN"/>
              </w:rPr>
              <w:t>2</w:t>
            </w:r>
          </w:p>
        </w:tc>
        <w:tc>
          <w:tcPr>
            <w:tcW w:w="987" w:type="dxa"/>
          </w:tcPr>
          <w:p w14:paraId="4419E9BD" w14:textId="77777777" w:rsidR="00B20359" w:rsidRDefault="00B20359" w:rsidP="00262A74">
            <w:pPr>
              <w:pStyle w:val="TAC"/>
            </w:pPr>
            <w:r>
              <w:rPr>
                <w:lang w:eastAsia="zh-CN"/>
              </w:rPr>
              <w:t>-91</w:t>
            </w:r>
          </w:p>
        </w:tc>
        <w:tc>
          <w:tcPr>
            <w:tcW w:w="881" w:type="dxa"/>
          </w:tcPr>
          <w:p w14:paraId="3128D2B3" w14:textId="77777777" w:rsidR="00B20359" w:rsidRDefault="00B20359" w:rsidP="00262A74">
            <w:pPr>
              <w:pStyle w:val="TAC"/>
            </w:pPr>
            <w:r>
              <w:t>-infinity</w:t>
            </w:r>
          </w:p>
        </w:tc>
        <w:tc>
          <w:tcPr>
            <w:tcW w:w="894" w:type="dxa"/>
          </w:tcPr>
          <w:p w14:paraId="0627EB1B" w14:textId="77777777" w:rsidR="00B20359" w:rsidRDefault="00B20359" w:rsidP="00262A74">
            <w:pPr>
              <w:pStyle w:val="TAC"/>
            </w:pPr>
            <w:r>
              <w:t>-infinity</w:t>
            </w:r>
          </w:p>
        </w:tc>
        <w:tc>
          <w:tcPr>
            <w:tcW w:w="806" w:type="dxa"/>
          </w:tcPr>
          <w:p w14:paraId="447328A0" w14:textId="77777777" w:rsidR="00B20359" w:rsidRDefault="00B20359" w:rsidP="00262A74">
            <w:pPr>
              <w:pStyle w:val="TAC"/>
            </w:pPr>
            <w:r>
              <w:t>-infinity</w:t>
            </w:r>
          </w:p>
        </w:tc>
        <w:tc>
          <w:tcPr>
            <w:tcW w:w="846" w:type="dxa"/>
          </w:tcPr>
          <w:p w14:paraId="10EA5659" w14:textId="77777777" w:rsidR="00B20359" w:rsidRDefault="00B20359" w:rsidP="00262A74">
            <w:pPr>
              <w:pStyle w:val="TAC"/>
            </w:pPr>
            <w:r>
              <w:t>-infinity</w:t>
            </w:r>
          </w:p>
        </w:tc>
        <w:tc>
          <w:tcPr>
            <w:tcW w:w="780" w:type="dxa"/>
          </w:tcPr>
          <w:p w14:paraId="08FF4E1B" w14:textId="77777777" w:rsidR="00B20359" w:rsidRDefault="00B20359" w:rsidP="00262A74">
            <w:pPr>
              <w:pStyle w:val="TAC"/>
            </w:pPr>
            <w:r>
              <w:rPr>
                <w:lang w:eastAsia="zh-CN"/>
              </w:rPr>
              <w:t>-88</w:t>
            </w:r>
          </w:p>
        </w:tc>
      </w:tr>
      <w:tr w:rsidR="00B20359" w14:paraId="25EE103A" w14:textId="77777777" w:rsidTr="00262A74">
        <w:trPr>
          <w:cantSplit/>
          <w:jc w:val="center"/>
        </w:trPr>
        <w:tc>
          <w:tcPr>
            <w:tcW w:w="1938" w:type="dxa"/>
            <w:vMerge w:val="restart"/>
          </w:tcPr>
          <w:p w14:paraId="2BD38038" w14:textId="77777777" w:rsidR="00B20359" w:rsidRDefault="00B20359" w:rsidP="00262A74">
            <w:pPr>
              <w:pStyle w:val="TAL"/>
            </w:pPr>
            <w:r>
              <w:t>Io</w:t>
            </w:r>
          </w:p>
        </w:tc>
        <w:tc>
          <w:tcPr>
            <w:tcW w:w="1782" w:type="dxa"/>
          </w:tcPr>
          <w:p w14:paraId="6BEAABAC" w14:textId="77777777" w:rsidR="00B20359" w:rsidRDefault="00B20359" w:rsidP="00262A74">
            <w:pPr>
              <w:pStyle w:val="TAC"/>
            </w:pPr>
            <w:r>
              <w:rPr>
                <w:lang w:eastAsia="zh-CN"/>
              </w:rPr>
              <w:t>dBm/9.36 MHz</w:t>
            </w:r>
          </w:p>
        </w:tc>
        <w:tc>
          <w:tcPr>
            <w:tcW w:w="1410" w:type="dxa"/>
          </w:tcPr>
          <w:p w14:paraId="24C8E2B1" w14:textId="77777777" w:rsidR="00B20359" w:rsidRDefault="00B20359" w:rsidP="00262A74">
            <w:pPr>
              <w:pStyle w:val="TAC"/>
              <w:rPr>
                <w:lang w:eastAsia="zh-CN"/>
              </w:rPr>
            </w:pPr>
            <w:r>
              <w:rPr>
                <w:lang w:eastAsia="zh-CN"/>
              </w:rPr>
              <w:t>1</w:t>
            </w:r>
          </w:p>
        </w:tc>
        <w:tc>
          <w:tcPr>
            <w:tcW w:w="987" w:type="dxa"/>
          </w:tcPr>
          <w:p w14:paraId="49AD67DB" w14:textId="77777777" w:rsidR="00B20359" w:rsidRDefault="00B20359" w:rsidP="00262A74">
            <w:pPr>
              <w:pStyle w:val="TAC"/>
              <w:rPr>
                <w:lang w:eastAsia="zh-CN"/>
              </w:rPr>
            </w:pPr>
            <w:r>
              <w:rPr>
                <w:lang w:eastAsia="zh-CN"/>
              </w:rPr>
              <w:t>-64.59</w:t>
            </w:r>
          </w:p>
        </w:tc>
        <w:tc>
          <w:tcPr>
            <w:tcW w:w="881" w:type="dxa"/>
          </w:tcPr>
          <w:p w14:paraId="1C76284F" w14:textId="77777777" w:rsidR="00B20359" w:rsidRDefault="00B20359" w:rsidP="00262A74">
            <w:pPr>
              <w:pStyle w:val="TAC"/>
              <w:rPr>
                <w:lang w:eastAsia="zh-CN"/>
              </w:rPr>
            </w:pPr>
            <w:r>
              <w:t>-70. 05</w:t>
            </w:r>
          </w:p>
        </w:tc>
        <w:tc>
          <w:tcPr>
            <w:tcW w:w="894" w:type="dxa"/>
          </w:tcPr>
          <w:p w14:paraId="7BF519D0" w14:textId="77777777" w:rsidR="00B20359" w:rsidRDefault="00B20359" w:rsidP="00262A74">
            <w:pPr>
              <w:pStyle w:val="TAC"/>
              <w:rPr>
                <w:lang w:eastAsia="zh-CN"/>
              </w:rPr>
            </w:pPr>
            <w:r>
              <w:t>-70. 05</w:t>
            </w:r>
          </w:p>
        </w:tc>
        <w:tc>
          <w:tcPr>
            <w:tcW w:w="806" w:type="dxa"/>
          </w:tcPr>
          <w:p w14:paraId="04EC4CD5" w14:textId="77777777" w:rsidR="00B20359" w:rsidRDefault="00B20359" w:rsidP="00262A74">
            <w:pPr>
              <w:pStyle w:val="TAC"/>
              <w:rPr>
                <w:lang w:eastAsia="zh-CN"/>
              </w:rPr>
            </w:pPr>
            <w:r>
              <w:t>-70. 05</w:t>
            </w:r>
          </w:p>
        </w:tc>
        <w:tc>
          <w:tcPr>
            <w:tcW w:w="846" w:type="dxa"/>
          </w:tcPr>
          <w:p w14:paraId="784C3C0D" w14:textId="77777777" w:rsidR="00B20359" w:rsidRDefault="00B20359" w:rsidP="00262A74">
            <w:pPr>
              <w:pStyle w:val="TAC"/>
              <w:rPr>
                <w:lang w:eastAsia="zh-CN"/>
              </w:rPr>
            </w:pPr>
            <w:r>
              <w:t>-70. 05</w:t>
            </w:r>
          </w:p>
        </w:tc>
        <w:tc>
          <w:tcPr>
            <w:tcW w:w="780" w:type="dxa"/>
          </w:tcPr>
          <w:p w14:paraId="1FA8B32A" w14:textId="77777777" w:rsidR="00B20359" w:rsidRDefault="00B20359" w:rsidP="00262A74">
            <w:pPr>
              <w:pStyle w:val="TAC"/>
              <w:rPr>
                <w:lang w:eastAsia="zh-CN"/>
              </w:rPr>
            </w:pPr>
            <w:r>
              <w:rPr>
                <w:lang w:eastAsia="zh-CN"/>
              </w:rPr>
              <w:t>-62.26</w:t>
            </w:r>
          </w:p>
        </w:tc>
      </w:tr>
      <w:tr w:rsidR="00B20359" w14:paraId="7E7F0F13" w14:textId="77777777" w:rsidTr="00262A74">
        <w:trPr>
          <w:cantSplit/>
          <w:jc w:val="center"/>
        </w:trPr>
        <w:tc>
          <w:tcPr>
            <w:tcW w:w="1938" w:type="dxa"/>
            <w:vMerge/>
          </w:tcPr>
          <w:p w14:paraId="38F13CDD" w14:textId="77777777" w:rsidR="00B20359" w:rsidRDefault="00B20359" w:rsidP="00262A74">
            <w:pPr>
              <w:pStyle w:val="TAL"/>
            </w:pPr>
          </w:p>
        </w:tc>
        <w:tc>
          <w:tcPr>
            <w:tcW w:w="1782" w:type="dxa"/>
          </w:tcPr>
          <w:p w14:paraId="19B8C22E" w14:textId="77777777" w:rsidR="00B20359" w:rsidRDefault="00B20359" w:rsidP="00262A74">
            <w:pPr>
              <w:pStyle w:val="TAC"/>
            </w:pPr>
            <w:r>
              <w:rPr>
                <w:lang w:eastAsia="zh-CN"/>
              </w:rPr>
              <w:t>dBm/38.16 MHz</w:t>
            </w:r>
          </w:p>
        </w:tc>
        <w:tc>
          <w:tcPr>
            <w:tcW w:w="1410" w:type="dxa"/>
          </w:tcPr>
          <w:p w14:paraId="5FFE14A8" w14:textId="77777777" w:rsidR="00B20359" w:rsidRDefault="00B20359" w:rsidP="00262A74">
            <w:pPr>
              <w:pStyle w:val="TAC"/>
              <w:rPr>
                <w:lang w:eastAsia="zh-CN"/>
              </w:rPr>
            </w:pPr>
            <w:r>
              <w:rPr>
                <w:lang w:eastAsia="zh-CN"/>
              </w:rPr>
              <w:t>2</w:t>
            </w:r>
          </w:p>
        </w:tc>
        <w:tc>
          <w:tcPr>
            <w:tcW w:w="987" w:type="dxa"/>
          </w:tcPr>
          <w:p w14:paraId="316B68D8" w14:textId="77777777" w:rsidR="00B20359" w:rsidRDefault="00B20359" w:rsidP="00262A74">
            <w:pPr>
              <w:pStyle w:val="TAC"/>
              <w:rPr>
                <w:lang w:eastAsia="zh-CN"/>
              </w:rPr>
            </w:pPr>
            <w:r>
              <w:rPr>
                <w:lang w:eastAsia="zh-CN"/>
              </w:rPr>
              <w:t>-58.50</w:t>
            </w:r>
          </w:p>
        </w:tc>
        <w:tc>
          <w:tcPr>
            <w:tcW w:w="881" w:type="dxa"/>
          </w:tcPr>
          <w:p w14:paraId="00A1EAF5" w14:textId="77777777" w:rsidR="00B20359" w:rsidRDefault="00B20359" w:rsidP="00262A74">
            <w:pPr>
              <w:pStyle w:val="TAC"/>
            </w:pPr>
            <w:r>
              <w:t>-63.94</w:t>
            </w:r>
          </w:p>
        </w:tc>
        <w:tc>
          <w:tcPr>
            <w:tcW w:w="894" w:type="dxa"/>
          </w:tcPr>
          <w:p w14:paraId="5EBF6D3A" w14:textId="77777777" w:rsidR="00B20359" w:rsidRDefault="00B20359" w:rsidP="00262A74">
            <w:pPr>
              <w:pStyle w:val="TAC"/>
            </w:pPr>
            <w:r>
              <w:t>-63.94</w:t>
            </w:r>
          </w:p>
        </w:tc>
        <w:tc>
          <w:tcPr>
            <w:tcW w:w="806" w:type="dxa"/>
          </w:tcPr>
          <w:p w14:paraId="70CE3B10" w14:textId="77777777" w:rsidR="00B20359" w:rsidRDefault="00B20359" w:rsidP="00262A74">
            <w:pPr>
              <w:pStyle w:val="TAC"/>
            </w:pPr>
            <w:r>
              <w:t>-63.94</w:t>
            </w:r>
          </w:p>
        </w:tc>
        <w:tc>
          <w:tcPr>
            <w:tcW w:w="846" w:type="dxa"/>
          </w:tcPr>
          <w:p w14:paraId="32BCB6D2" w14:textId="77777777" w:rsidR="00B20359" w:rsidRDefault="00B20359" w:rsidP="00262A74">
            <w:pPr>
              <w:pStyle w:val="TAC"/>
            </w:pPr>
            <w:r>
              <w:t>-63.94</w:t>
            </w:r>
          </w:p>
        </w:tc>
        <w:tc>
          <w:tcPr>
            <w:tcW w:w="780" w:type="dxa"/>
          </w:tcPr>
          <w:p w14:paraId="0CBE603F" w14:textId="77777777" w:rsidR="00B20359" w:rsidRDefault="00B20359" w:rsidP="00262A74">
            <w:pPr>
              <w:pStyle w:val="TAC"/>
            </w:pPr>
            <w:r>
              <w:rPr>
                <w:lang w:eastAsia="zh-CN"/>
              </w:rPr>
              <w:t>-56.15</w:t>
            </w:r>
          </w:p>
        </w:tc>
      </w:tr>
      <w:tr w:rsidR="00B20359" w14:paraId="370F64D1" w14:textId="77777777" w:rsidTr="00262A74">
        <w:trPr>
          <w:cantSplit/>
          <w:jc w:val="center"/>
        </w:trPr>
        <w:tc>
          <w:tcPr>
            <w:tcW w:w="1938" w:type="dxa"/>
          </w:tcPr>
          <w:p w14:paraId="6B7242F6" w14:textId="77777777" w:rsidR="00B20359" w:rsidRDefault="00B20359" w:rsidP="00262A74">
            <w:pPr>
              <w:pStyle w:val="TAL"/>
            </w:pPr>
            <w:r>
              <w:t xml:space="preserve">Propagation Condition </w:t>
            </w:r>
          </w:p>
        </w:tc>
        <w:tc>
          <w:tcPr>
            <w:tcW w:w="1782" w:type="dxa"/>
          </w:tcPr>
          <w:p w14:paraId="197FC956" w14:textId="77777777" w:rsidR="00B20359" w:rsidRDefault="00B20359" w:rsidP="00262A74">
            <w:pPr>
              <w:pStyle w:val="TAC"/>
            </w:pPr>
          </w:p>
        </w:tc>
        <w:tc>
          <w:tcPr>
            <w:tcW w:w="1410" w:type="dxa"/>
          </w:tcPr>
          <w:p w14:paraId="565BA65B" w14:textId="77777777" w:rsidR="00B20359" w:rsidRDefault="00B20359" w:rsidP="00262A74">
            <w:pPr>
              <w:pStyle w:val="TAC"/>
              <w:rPr>
                <w:lang w:eastAsia="zh-CN"/>
              </w:rPr>
            </w:pPr>
            <w:r>
              <w:rPr>
                <w:lang w:eastAsia="zh-CN"/>
              </w:rPr>
              <w:t>1, 2</w:t>
            </w:r>
          </w:p>
        </w:tc>
        <w:tc>
          <w:tcPr>
            <w:tcW w:w="5194" w:type="dxa"/>
            <w:gridSpan w:val="6"/>
          </w:tcPr>
          <w:p w14:paraId="1509E127" w14:textId="77777777" w:rsidR="00B20359" w:rsidRDefault="00B20359" w:rsidP="00262A74">
            <w:pPr>
              <w:pStyle w:val="TAC"/>
            </w:pPr>
            <w:r>
              <w:t>AWGN</w:t>
            </w:r>
          </w:p>
        </w:tc>
      </w:tr>
      <w:tr w:rsidR="00B20359" w14:paraId="55655325" w14:textId="77777777" w:rsidTr="00262A74">
        <w:trPr>
          <w:cantSplit/>
          <w:jc w:val="center"/>
        </w:trPr>
        <w:tc>
          <w:tcPr>
            <w:tcW w:w="10324" w:type="dxa"/>
            <w:gridSpan w:val="9"/>
          </w:tcPr>
          <w:p w14:paraId="649B82FC"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3CFCEE51"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392B0E09">
                <v:shape id="_x0000_i1101" type="#_x0000_t75" style="width:20.5pt;height:20.5pt" o:ole="">
                  <v:imagedata r:id="rId182" o:title=""/>
                </v:shape>
                <o:OLEObject Type="Embed" ProgID="Equation.3" ShapeID="_x0000_i1101" DrawAspect="Content" ObjectID="_1782163489" r:id="rId187"/>
              </w:object>
            </w:r>
            <w:r>
              <w:t xml:space="preserve"> to be fulfilled.</w:t>
            </w:r>
          </w:p>
          <w:p w14:paraId="4E4F5B10"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2B33A695" w14:textId="77777777" w:rsidR="00B20359" w:rsidRDefault="00B20359" w:rsidP="00B20359"/>
    <w:p w14:paraId="778A6A6F" w14:textId="77777777" w:rsidR="00B20359" w:rsidRDefault="00B20359" w:rsidP="00B20359">
      <w:pPr>
        <w:pStyle w:val="H6"/>
      </w:pPr>
      <w:r>
        <w:t>G.2.1.1.1.1.2</w:t>
      </w:r>
      <w:r>
        <w:tab/>
        <w:t>Test Requirements</w:t>
      </w:r>
    </w:p>
    <w:p w14:paraId="14220908"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8C1302D"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14.5 s.</w:t>
      </w:r>
    </w:p>
    <w:p w14:paraId="26621800" w14:textId="77777777" w:rsidR="00B20359" w:rsidRDefault="00B20359" w:rsidP="00B20359">
      <w:pPr>
        <w:rPr>
          <w:rFonts w:cs="v4.2.0"/>
        </w:rPr>
      </w:pPr>
      <w:r>
        <w:rPr>
          <w:rFonts w:cs="v4.2.0"/>
        </w:rPr>
        <w:t>The rate of correct RRC re-establishments observed during repeated tests shall be at least 90%.</w:t>
      </w:r>
    </w:p>
    <w:p w14:paraId="1C3F6FF9" w14:textId="77777777" w:rsidR="00B20359" w:rsidRDefault="00B20359" w:rsidP="00B20359">
      <w:pPr>
        <w:pStyle w:val="NO"/>
      </w:pPr>
      <w:r>
        <w:t>NOTE:</w:t>
      </w:r>
      <w:r>
        <w:tab/>
        <w:t>The RRC re-establishment delay in the test is derived from the following expression:</w:t>
      </w:r>
    </w:p>
    <w:p w14:paraId="48B7713B"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07FD31A" w14:textId="77777777" w:rsidR="00B20359" w:rsidRDefault="00B20359" w:rsidP="00B20359">
      <w:pPr>
        <w:ind w:left="568" w:hanging="284"/>
      </w:pPr>
      <w:r>
        <w:t>Where:</w:t>
      </w:r>
    </w:p>
    <w:p w14:paraId="02D2712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5E4B9D7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15E3BB57" w14:textId="77777777" w:rsidR="00B20359" w:rsidRDefault="00B20359" w:rsidP="00B20359">
      <w:pPr>
        <w:ind w:left="568" w:hanging="284"/>
      </w:pPr>
      <w:r>
        <w:rPr>
          <w:rFonts w:cs="v4.2.0"/>
        </w:rPr>
        <w:tab/>
        <w:t>N</w:t>
      </w:r>
      <w:r>
        <w:rPr>
          <w:rFonts w:cs="v4.2.0"/>
          <w:vertAlign w:val="subscript"/>
        </w:rPr>
        <w:t>freq</w:t>
      </w:r>
      <w:r>
        <w:t xml:space="preserve"> = 2</w:t>
      </w:r>
    </w:p>
    <w:p w14:paraId="5C96C76E"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F6DA419" w14:textId="77777777" w:rsidR="00B20359" w:rsidRDefault="00B20359" w:rsidP="00B20359">
      <w:pPr>
        <w:ind w:left="568" w:hanging="284"/>
      </w:pPr>
      <w:r>
        <w:rPr>
          <w:rFonts w:cs="v4.2.0"/>
          <w:iCs/>
        </w:rPr>
        <w:tab/>
        <w:t>T</w:t>
      </w:r>
      <w:r>
        <w:rPr>
          <w:rFonts w:cs="v4.2.0"/>
          <w:iCs/>
          <w:vertAlign w:val="subscript"/>
        </w:rPr>
        <w:t>identify_inter_NR</w:t>
      </w:r>
      <w:r>
        <w:t xml:space="preserve"> = 6400 ms</w:t>
      </w:r>
    </w:p>
    <w:p w14:paraId="4C3D2474"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w:t>
      </w:r>
      <w:r>
        <w:rPr>
          <w:rFonts w:cs="v4.2.0"/>
        </w:rPr>
        <w:t>for the target inter-frequency NR cell.</w:t>
      </w:r>
    </w:p>
    <w:p w14:paraId="60AC5A05"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4F065086" w14:textId="77777777" w:rsidR="00B20359" w:rsidRDefault="00B20359" w:rsidP="00B20359">
      <w:pPr>
        <w:ind w:left="568" w:hanging="284"/>
      </w:pPr>
      <w:r>
        <w:t>This gives a total of 14495 ms, allow 14.5 s in the test case.</w:t>
      </w:r>
    </w:p>
    <w:p w14:paraId="404C154C" w14:textId="77777777" w:rsidR="00B20359" w:rsidRDefault="00B20359" w:rsidP="00FE4CFE">
      <w:pPr>
        <w:pStyle w:val="Heading5"/>
        <w:rPr>
          <w:snapToGrid w:val="0"/>
        </w:rPr>
      </w:pPr>
      <w:bookmarkStart w:id="7994" w:name="_Toc169719003"/>
      <w:r>
        <w:rPr>
          <w:snapToGrid w:val="0"/>
        </w:rPr>
        <w:t>G.2.1.1.1.2</w:t>
      </w:r>
      <w:r>
        <w:rPr>
          <w:snapToGrid w:val="0"/>
        </w:rPr>
        <w:tab/>
        <w:t>Intra-frequency RRC Re-establishment in FR1 without serving cell timing for LA NCR-MT</w:t>
      </w:r>
      <w:bookmarkEnd w:id="7994"/>
    </w:p>
    <w:p w14:paraId="41D9DEAC" w14:textId="77777777" w:rsidR="00B20359" w:rsidRDefault="00B20359" w:rsidP="00B20359">
      <w:pPr>
        <w:pStyle w:val="H6"/>
      </w:pPr>
      <w:r>
        <w:t>G.2.1.1.1.2.1</w:t>
      </w:r>
      <w:r>
        <w:tab/>
      </w:r>
      <w:r>
        <w:rPr>
          <w:snapToGrid w:val="0"/>
        </w:rPr>
        <w:t>Test Purpose and Environment</w:t>
      </w:r>
    </w:p>
    <w:p w14:paraId="5E40530F" w14:textId="77777777" w:rsidR="00B20359" w:rsidRDefault="00B20359" w:rsidP="00B20359">
      <w:pPr>
        <w:rPr>
          <w:rFonts w:cs="v4.2.0"/>
        </w:rPr>
      </w:pPr>
      <w:r>
        <w:rPr>
          <w:rFonts w:cs="v4.2.0"/>
        </w:rPr>
        <w:t xml:space="preserve">The purpose is to verify that the NR intra-frequency RRC re-establishment delay in FR1 without serving cell timing is within the specified limits. These tests will verify the requirements in clause </w:t>
      </w:r>
      <w:r>
        <w:rPr>
          <w:rFonts w:cs="v4.2.0"/>
          <w:lang w:eastAsia="zh-CN"/>
        </w:rPr>
        <w:t>10.1.1</w:t>
      </w:r>
      <w:r>
        <w:rPr>
          <w:rFonts w:cs="v4.2.0"/>
        </w:rPr>
        <w:t>. This test case is applicable only for local area NCR-MT and for NCR type 1-H.</w:t>
      </w:r>
    </w:p>
    <w:p w14:paraId="64BF59D6" w14:textId="77777777" w:rsidR="00B20359" w:rsidRDefault="00B20359" w:rsidP="00B20359">
      <w:pPr>
        <w:rPr>
          <w:rFonts w:cs="v4.2.0"/>
        </w:rPr>
      </w:pPr>
      <w:r>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Default="00B20359" w:rsidP="00B20359">
      <w:pPr>
        <w:pStyle w:val="TH"/>
      </w:pPr>
      <w: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45D47204" w14:textId="77777777" w:rsidTr="00262A74">
        <w:tc>
          <w:tcPr>
            <w:tcW w:w="2376" w:type="dxa"/>
            <w:shd w:val="clear" w:color="auto" w:fill="auto"/>
          </w:tcPr>
          <w:p w14:paraId="6F75B5B0" w14:textId="77777777" w:rsidR="00B20359" w:rsidRDefault="00B20359" w:rsidP="00262A74">
            <w:pPr>
              <w:pStyle w:val="TAH"/>
            </w:pPr>
            <w:r>
              <w:t>Configuration</w:t>
            </w:r>
          </w:p>
        </w:tc>
        <w:tc>
          <w:tcPr>
            <w:tcW w:w="7230" w:type="dxa"/>
            <w:shd w:val="clear" w:color="auto" w:fill="auto"/>
          </w:tcPr>
          <w:p w14:paraId="11C82231" w14:textId="77777777" w:rsidR="00B20359" w:rsidRDefault="00B20359" w:rsidP="00262A74">
            <w:pPr>
              <w:pStyle w:val="TAH"/>
            </w:pPr>
            <w:r>
              <w:t>Description</w:t>
            </w:r>
          </w:p>
        </w:tc>
      </w:tr>
      <w:tr w:rsidR="00B20359" w14:paraId="20A4F076" w14:textId="77777777" w:rsidTr="00262A74">
        <w:tc>
          <w:tcPr>
            <w:tcW w:w="2376" w:type="dxa"/>
            <w:shd w:val="clear" w:color="auto" w:fill="auto"/>
          </w:tcPr>
          <w:p w14:paraId="0226D07C" w14:textId="77777777" w:rsidR="00B20359" w:rsidRDefault="00B20359" w:rsidP="00262A74">
            <w:pPr>
              <w:pStyle w:val="TAL"/>
              <w:rPr>
                <w:rFonts w:eastAsia="Malgun Gothic"/>
              </w:rPr>
            </w:pPr>
            <w:r>
              <w:rPr>
                <w:rFonts w:eastAsia="Malgun Gothic"/>
              </w:rPr>
              <w:t>1</w:t>
            </w:r>
          </w:p>
        </w:tc>
        <w:tc>
          <w:tcPr>
            <w:tcW w:w="7230" w:type="dxa"/>
            <w:shd w:val="clear" w:color="auto" w:fill="auto"/>
          </w:tcPr>
          <w:p w14:paraId="2618CE09" w14:textId="77777777" w:rsidR="00B20359" w:rsidRDefault="00B20359" w:rsidP="00262A74">
            <w:pPr>
              <w:pStyle w:val="TAL"/>
              <w:rPr>
                <w:rFonts w:eastAsia="Malgun Gothic"/>
              </w:rPr>
            </w:pPr>
            <w:r>
              <w:rPr>
                <w:rFonts w:eastAsia="Malgun Gothic"/>
              </w:rPr>
              <w:t>15 kHz SSB SCS, 10 MHz bandwidth, TDD duplex mode</w:t>
            </w:r>
          </w:p>
        </w:tc>
      </w:tr>
      <w:tr w:rsidR="00B20359" w14:paraId="3BF632F2" w14:textId="77777777" w:rsidTr="00262A74">
        <w:tc>
          <w:tcPr>
            <w:tcW w:w="2376" w:type="dxa"/>
            <w:shd w:val="clear" w:color="auto" w:fill="auto"/>
          </w:tcPr>
          <w:p w14:paraId="72A9AA64" w14:textId="77777777" w:rsidR="00B20359" w:rsidRDefault="00B20359" w:rsidP="00262A74">
            <w:pPr>
              <w:pStyle w:val="TAL"/>
              <w:rPr>
                <w:rFonts w:eastAsia="Malgun Gothic"/>
              </w:rPr>
            </w:pPr>
            <w:r>
              <w:rPr>
                <w:rFonts w:eastAsia="Malgun Gothic"/>
              </w:rPr>
              <w:t>2</w:t>
            </w:r>
          </w:p>
        </w:tc>
        <w:tc>
          <w:tcPr>
            <w:tcW w:w="7230" w:type="dxa"/>
            <w:shd w:val="clear" w:color="auto" w:fill="auto"/>
          </w:tcPr>
          <w:p w14:paraId="71FAC220" w14:textId="77777777" w:rsidR="00B20359" w:rsidRDefault="00B20359" w:rsidP="00262A74">
            <w:pPr>
              <w:pStyle w:val="TAL"/>
              <w:rPr>
                <w:rFonts w:eastAsia="Malgun Gothic"/>
              </w:rPr>
            </w:pPr>
            <w:r>
              <w:rPr>
                <w:rFonts w:eastAsia="Malgun Gothic"/>
              </w:rPr>
              <w:t>30 kHz SSB SCS, 40 MHz bandwidth, TDD duplex mode</w:t>
            </w:r>
          </w:p>
        </w:tc>
      </w:tr>
      <w:tr w:rsidR="00B20359" w14:paraId="156DAFB0" w14:textId="77777777" w:rsidTr="00262A74">
        <w:tc>
          <w:tcPr>
            <w:tcW w:w="2376" w:type="dxa"/>
            <w:shd w:val="clear" w:color="auto" w:fill="auto"/>
          </w:tcPr>
          <w:p w14:paraId="6F0D485A" w14:textId="77777777" w:rsidR="00B20359" w:rsidRDefault="00B20359" w:rsidP="00262A74">
            <w:pPr>
              <w:pStyle w:val="TAL"/>
              <w:rPr>
                <w:rFonts w:eastAsiaTheme="minorEastAsia"/>
                <w:lang w:eastAsia="zh-CN"/>
              </w:rPr>
            </w:pPr>
            <w:r>
              <w:rPr>
                <w:rFonts w:eastAsiaTheme="minorEastAsia" w:hint="eastAsia"/>
                <w:lang w:eastAsia="zh-CN"/>
              </w:rPr>
              <w:t>3</w:t>
            </w:r>
          </w:p>
        </w:tc>
        <w:tc>
          <w:tcPr>
            <w:tcW w:w="7230" w:type="dxa"/>
            <w:shd w:val="clear" w:color="auto" w:fill="auto"/>
          </w:tcPr>
          <w:p w14:paraId="6B9D87C0"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440F8DF" w14:textId="77777777" w:rsidTr="00262A74">
        <w:tc>
          <w:tcPr>
            <w:tcW w:w="9606" w:type="dxa"/>
            <w:gridSpan w:val="2"/>
            <w:shd w:val="clear" w:color="auto" w:fill="auto"/>
          </w:tcPr>
          <w:p w14:paraId="2BF9ABCF" w14:textId="77777777" w:rsidR="00B20359" w:rsidRDefault="00B20359" w:rsidP="00262A74">
            <w:pPr>
              <w:pStyle w:val="TAN"/>
              <w:rPr>
                <w:lang w:eastAsia="zh-CN"/>
              </w:rPr>
            </w:pPr>
            <w:r>
              <w:rPr>
                <w:lang w:eastAsia="zh-CN"/>
              </w:rPr>
              <w:t>Note:</w:t>
            </w:r>
            <w:r>
              <w:rPr>
                <w:lang w:eastAsia="zh-CN"/>
              </w:rPr>
              <w:tab/>
            </w:r>
            <w:r>
              <w:t>The NCR-MT is only required to be tested in one of the supported test configurations.</w:t>
            </w:r>
          </w:p>
        </w:tc>
      </w:tr>
    </w:tbl>
    <w:p w14:paraId="6B98403A" w14:textId="77777777" w:rsidR="00B20359" w:rsidRDefault="00B20359" w:rsidP="00B20359"/>
    <w:p w14:paraId="4AE4DA45" w14:textId="77777777" w:rsidR="00B20359" w:rsidRDefault="00B20359" w:rsidP="00B20359">
      <w:pPr>
        <w:pStyle w:val="TH"/>
      </w:pPr>
      <w:r>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B20359" w14:paraId="07B308AB" w14:textId="77777777" w:rsidTr="00262A74">
        <w:trPr>
          <w:cantSplit/>
        </w:trPr>
        <w:tc>
          <w:tcPr>
            <w:tcW w:w="2802" w:type="dxa"/>
            <w:gridSpan w:val="2"/>
          </w:tcPr>
          <w:p w14:paraId="489663CE" w14:textId="77777777" w:rsidR="00B20359" w:rsidRDefault="00B20359" w:rsidP="00262A74">
            <w:pPr>
              <w:pStyle w:val="TAH"/>
            </w:pPr>
            <w:r>
              <w:t>Parameter</w:t>
            </w:r>
          </w:p>
        </w:tc>
        <w:tc>
          <w:tcPr>
            <w:tcW w:w="708" w:type="dxa"/>
          </w:tcPr>
          <w:p w14:paraId="4C7FAE67" w14:textId="77777777" w:rsidR="00B20359" w:rsidRDefault="00B20359" w:rsidP="00262A74">
            <w:pPr>
              <w:pStyle w:val="TAH"/>
            </w:pPr>
            <w:r>
              <w:t>Unit</w:t>
            </w:r>
          </w:p>
        </w:tc>
        <w:tc>
          <w:tcPr>
            <w:tcW w:w="1418" w:type="dxa"/>
          </w:tcPr>
          <w:p w14:paraId="595273B8" w14:textId="77777777" w:rsidR="00B20359" w:rsidRDefault="00B20359" w:rsidP="00262A74">
            <w:pPr>
              <w:pStyle w:val="TAH"/>
              <w:rPr>
                <w:lang w:eastAsia="zh-CN"/>
              </w:rPr>
            </w:pPr>
            <w:r>
              <w:rPr>
                <w:lang w:eastAsia="zh-CN"/>
              </w:rPr>
              <w:t>Test configuration</w:t>
            </w:r>
          </w:p>
        </w:tc>
        <w:tc>
          <w:tcPr>
            <w:tcW w:w="1588" w:type="dxa"/>
          </w:tcPr>
          <w:p w14:paraId="4B2E2C90" w14:textId="77777777" w:rsidR="00B20359" w:rsidRDefault="00B20359" w:rsidP="00262A74">
            <w:pPr>
              <w:pStyle w:val="TAH"/>
            </w:pPr>
            <w:r>
              <w:t>Value</w:t>
            </w:r>
          </w:p>
        </w:tc>
        <w:tc>
          <w:tcPr>
            <w:tcW w:w="3090" w:type="dxa"/>
          </w:tcPr>
          <w:p w14:paraId="45707E88" w14:textId="77777777" w:rsidR="00B20359" w:rsidRDefault="00B20359" w:rsidP="00262A74">
            <w:pPr>
              <w:pStyle w:val="TAH"/>
            </w:pPr>
            <w:r>
              <w:t>Comment</w:t>
            </w:r>
          </w:p>
        </w:tc>
      </w:tr>
      <w:tr w:rsidR="00B20359" w14:paraId="769197F5" w14:textId="77777777" w:rsidTr="00262A74">
        <w:trPr>
          <w:cantSplit/>
        </w:trPr>
        <w:tc>
          <w:tcPr>
            <w:tcW w:w="1008" w:type="dxa"/>
            <w:tcBorders>
              <w:bottom w:val="nil"/>
            </w:tcBorders>
            <w:shd w:val="clear" w:color="auto" w:fill="auto"/>
          </w:tcPr>
          <w:p w14:paraId="7A6032C1" w14:textId="77777777" w:rsidR="00B20359" w:rsidRDefault="00B20359" w:rsidP="00262A74">
            <w:pPr>
              <w:pStyle w:val="TAL"/>
            </w:pPr>
            <w:r>
              <w:t>Initial condition</w:t>
            </w:r>
          </w:p>
        </w:tc>
        <w:tc>
          <w:tcPr>
            <w:tcW w:w="1794" w:type="dxa"/>
          </w:tcPr>
          <w:p w14:paraId="5787FD83" w14:textId="77777777" w:rsidR="00B20359" w:rsidRDefault="00B20359" w:rsidP="00262A74">
            <w:pPr>
              <w:pStyle w:val="TAL"/>
            </w:pPr>
            <w:r>
              <w:t>Active cell</w:t>
            </w:r>
          </w:p>
        </w:tc>
        <w:tc>
          <w:tcPr>
            <w:tcW w:w="708" w:type="dxa"/>
          </w:tcPr>
          <w:p w14:paraId="17157DE8" w14:textId="77777777" w:rsidR="00B20359" w:rsidRDefault="00B20359" w:rsidP="00262A74">
            <w:pPr>
              <w:pStyle w:val="TAC"/>
            </w:pPr>
          </w:p>
        </w:tc>
        <w:tc>
          <w:tcPr>
            <w:tcW w:w="1418" w:type="dxa"/>
          </w:tcPr>
          <w:p w14:paraId="2E8BF5AA" w14:textId="77777777" w:rsidR="00B20359" w:rsidRDefault="00B20359" w:rsidP="00262A74">
            <w:pPr>
              <w:pStyle w:val="TAC"/>
              <w:rPr>
                <w:lang w:eastAsia="zh-CN"/>
              </w:rPr>
            </w:pPr>
            <w:r>
              <w:rPr>
                <w:lang w:eastAsia="zh-CN"/>
              </w:rPr>
              <w:t>1, 2</w:t>
            </w:r>
          </w:p>
        </w:tc>
        <w:tc>
          <w:tcPr>
            <w:tcW w:w="1588" w:type="dxa"/>
          </w:tcPr>
          <w:p w14:paraId="4A5C4011" w14:textId="77777777" w:rsidR="00B20359" w:rsidRDefault="00B20359" w:rsidP="00262A74">
            <w:pPr>
              <w:pStyle w:val="TAC"/>
            </w:pPr>
            <w:r>
              <w:t>Cell1</w:t>
            </w:r>
          </w:p>
        </w:tc>
        <w:tc>
          <w:tcPr>
            <w:tcW w:w="3090" w:type="dxa"/>
          </w:tcPr>
          <w:p w14:paraId="5012A6B0" w14:textId="77777777" w:rsidR="00B20359" w:rsidRDefault="00B20359" w:rsidP="00262A74">
            <w:pPr>
              <w:pStyle w:val="TAC"/>
            </w:pPr>
          </w:p>
        </w:tc>
      </w:tr>
      <w:tr w:rsidR="00B20359" w14:paraId="254D2703" w14:textId="77777777" w:rsidTr="00262A74">
        <w:trPr>
          <w:cantSplit/>
          <w:trHeight w:val="463"/>
        </w:trPr>
        <w:tc>
          <w:tcPr>
            <w:tcW w:w="1008" w:type="dxa"/>
            <w:tcBorders>
              <w:top w:val="nil"/>
            </w:tcBorders>
            <w:shd w:val="clear" w:color="auto" w:fill="auto"/>
          </w:tcPr>
          <w:p w14:paraId="4A7F9308" w14:textId="77777777" w:rsidR="00B20359" w:rsidRDefault="00B20359" w:rsidP="00262A74">
            <w:pPr>
              <w:pStyle w:val="TAL"/>
            </w:pPr>
          </w:p>
        </w:tc>
        <w:tc>
          <w:tcPr>
            <w:tcW w:w="1794" w:type="dxa"/>
          </w:tcPr>
          <w:p w14:paraId="1B386BA8" w14:textId="77777777" w:rsidR="00B20359" w:rsidRDefault="00B20359" w:rsidP="00262A74">
            <w:pPr>
              <w:pStyle w:val="TAL"/>
            </w:pPr>
            <w:r>
              <w:t>Neighbour cells</w:t>
            </w:r>
          </w:p>
        </w:tc>
        <w:tc>
          <w:tcPr>
            <w:tcW w:w="708" w:type="dxa"/>
          </w:tcPr>
          <w:p w14:paraId="5E86C606" w14:textId="77777777" w:rsidR="00B20359" w:rsidRDefault="00B20359" w:rsidP="00262A74">
            <w:pPr>
              <w:pStyle w:val="TAC"/>
            </w:pPr>
          </w:p>
        </w:tc>
        <w:tc>
          <w:tcPr>
            <w:tcW w:w="1418" w:type="dxa"/>
          </w:tcPr>
          <w:p w14:paraId="7367C4A5" w14:textId="77777777" w:rsidR="00B20359" w:rsidRDefault="00B20359" w:rsidP="00262A74">
            <w:pPr>
              <w:pStyle w:val="TAC"/>
            </w:pPr>
            <w:r>
              <w:rPr>
                <w:lang w:eastAsia="zh-CN"/>
              </w:rPr>
              <w:t>1, 2</w:t>
            </w:r>
          </w:p>
        </w:tc>
        <w:tc>
          <w:tcPr>
            <w:tcW w:w="1588" w:type="dxa"/>
          </w:tcPr>
          <w:p w14:paraId="6EEFE06E" w14:textId="77777777" w:rsidR="00B20359" w:rsidRDefault="00B20359" w:rsidP="00262A74">
            <w:pPr>
              <w:pStyle w:val="TAC"/>
            </w:pPr>
            <w:r>
              <w:t xml:space="preserve">Cell2 </w:t>
            </w:r>
          </w:p>
        </w:tc>
        <w:tc>
          <w:tcPr>
            <w:tcW w:w="3090" w:type="dxa"/>
            <w:tcBorders>
              <w:bottom w:val="single" w:sz="4" w:space="0" w:color="auto"/>
            </w:tcBorders>
          </w:tcPr>
          <w:p w14:paraId="0381CAC9" w14:textId="77777777" w:rsidR="00B20359" w:rsidRDefault="00B20359" w:rsidP="00262A74">
            <w:pPr>
              <w:pStyle w:val="TAC"/>
            </w:pPr>
          </w:p>
        </w:tc>
      </w:tr>
      <w:tr w:rsidR="00B20359" w14:paraId="0BF316AB" w14:textId="77777777" w:rsidTr="00262A74">
        <w:trPr>
          <w:cantSplit/>
        </w:trPr>
        <w:tc>
          <w:tcPr>
            <w:tcW w:w="1008" w:type="dxa"/>
          </w:tcPr>
          <w:p w14:paraId="1BDE5517" w14:textId="77777777" w:rsidR="00B20359" w:rsidRDefault="00B20359" w:rsidP="00262A74">
            <w:pPr>
              <w:pStyle w:val="TAL"/>
            </w:pPr>
            <w:r>
              <w:t>Final condition</w:t>
            </w:r>
          </w:p>
        </w:tc>
        <w:tc>
          <w:tcPr>
            <w:tcW w:w="1794" w:type="dxa"/>
          </w:tcPr>
          <w:p w14:paraId="3B731345" w14:textId="77777777" w:rsidR="00B20359" w:rsidRDefault="00B20359" w:rsidP="00262A74">
            <w:pPr>
              <w:pStyle w:val="TAL"/>
            </w:pPr>
            <w:r>
              <w:t>Active cell</w:t>
            </w:r>
          </w:p>
        </w:tc>
        <w:tc>
          <w:tcPr>
            <w:tcW w:w="708" w:type="dxa"/>
          </w:tcPr>
          <w:p w14:paraId="48B71595" w14:textId="77777777" w:rsidR="00B20359" w:rsidRDefault="00B20359" w:rsidP="00262A74">
            <w:pPr>
              <w:pStyle w:val="TAC"/>
            </w:pPr>
          </w:p>
        </w:tc>
        <w:tc>
          <w:tcPr>
            <w:tcW w:w="1418" w:type="dxa"/>
          </w:tcPr>
          <w:p w14:paraId="32C3D4F7" w14:textId="77777777" w:rsidR="00B20359" w:rsidRDefault="00B20359" w:rsidP="00262A74">
            <w:pPr>
              <w:pStyle w:val="TAC"/>
            </w:pPr>
            <w:r>
              <w:rPr>
                <w:lang w:eastAsia="zh-CN"/>
              </w:rPr>
              <w:t>1, 2</w:t>
            </w:r>
          </w:p>
        </w:tc>
        <w:tc>
          <w:tcPr>
            <w:tcW w:w="1588" w:type="dxa"/>
          </w:tcPr>
          <w:p w14:paraId="1DCDC76C" w14:textId="77777777" w:rsidR="00B20359" w:rsidRDefault="00B20359" w:rsidP="00262A74">
            <w:pPr>
              <w:pStyle w:val="TAC"/>
            </w:pPr>
            <w:r>
              <w:t>Cell2</w:t>
            </w:r>
          </w:p>
        </w:tc>
        <w:tc>
          <w:tcPr>
            <w:tcW w:w="3090" w:type="dxa"/>
          </w:tcPr>
          <w:p w14:paraId="7A683CD8" w14:textId="77777777" w:rsidR="00B20359" w:rsidRDefault="00B20359" w:rsidP="00262A74">
            <w:pPr>
              <w:pStyle w:val="TAC"/>
            </w:pPr>
          </w:p>
        </w:tc>
      </w:tr>
      <w:tr w:rsidR="00B20359" w14:paraId="343BF3B2" w14:textId="77777777" w:rsidTr="00262A74">
        <w:trPr>
          <w:cantSplit/>
        </w:trPr>
        <w:tc>
          <w:tcPr>
            <w:tcW w:w="2802" w:type="dxa"/>
            <w:gridSpan w:val="2"/>
            <w:tcBorders>
              <w:bottom w:val="single" w:sz="4" w:space="0" w:color="auto"/>
            </w:tcBorders>
          </w:tcPr>
          <w:p w14:paraId="07B95CB1" w14:textId="77777777" w:rsidR="00B20359" w:rsidRDefault="00B20359" w:rsidP="00262A74">
            <w:pPr>
              <w:pStyle w:val="TAL"/>
            </w:pPr>
            <w:r>
              <w:rPr>
                <w:rFonts w:cs="v4.2.0"/>
                <w:bCs/>
              </w:rPr>
              <w:t>RF Channel Number</w:t>
            </w:r>
          </w:p>
        </w:tc>
        <w:tc>
          <w:tcPr>
            <w:tcW w:w="708" w:type="dxa"/>
          </w:tcPr>
          <w:p w14:paraId="6D25991C" w14:textId="77777777" w:rsidR="00B20359" w:rsidRDefault="00B20359" w:rsidP="00262A74">
            <w:pPr>
              <w:pStyle w:val="TAC"/>
            </w:pPr>
          </w:p>
        </w:tc>
        <w:tc>
          <w:tcPr>
            <w:tcW w:w="1418" w:type="dxa"/>
          </w:tcPr>
          <w:p w14:paraId="566FCAD2" w14:textId="77777777" w:rsidR="00B20359" w:rsidRDefault="00B20359" w:rsidP="00262A74">
            <w:pPr>
              <w:pStyle w:val="TAC"/>
              <w:rPr>
                <w:rFonts w:cs="v4.2.0"/>
                <w:bCs/>
              </w:rPr>
            </w:pPr>
            <w:r>
              <w:rPr>
                <w:lang w:eastAsia="zh-CN"/>
              </w:rPr>
              <w:t>1, 2</w:t>
            </w:r>
          </w:p>
        </w:tc>
        <w:tc>
          <w:tcPr>
            <w:tcW w:w="1588" w:type="dxa"/>
          </w:tcPr>
          <w:p w14:paraId="19C4B9AD" w14:textId="77777777" w:rsidR="00B20359" w:rsidRDefault="00B20359" w:rsidP="00262A74">
            <w:pPr>
              <w:pStyle w:val="TAC"/>
            </w:pPr>
            <w:r>
              <w:rPr>
                <w:lang w:eastAsia="zh-CN"/>
              </w:rPr>
              <w:t>1, 2</w:t>
            </w:r>
          </w:p>
        </w:tc>
        <w:tc>
          <w:tcPr>
            <w:tcW w:w="3090" w:type="dxa"/>
          </w:tcPr>
          <w:p w14:paraId="2B13DE17" w14:textId="77777777" w:rsidR="00B20359" w:rsidRDefault="00B20359" w:rsidP="00262A74">
            <w:pPr>
              <w:pStyle w:val="TAC"/>
            </w:pPr>
          </w:p>
        </w:tc>
      </w:tr>
      <w:tr w:rsidR="00B20359" w14:paraId="475BA27F" w14:textId="77777777" w:rsidTr="00262A74">
        <w:trPr>
          <w:cantSplit/>
        </w:trPr>
        <w:tc>
          <w:tcPr>
            <w:tcW w:w="2802" w:type="dxa"/>
            <w:gridSpan w:val="2"/>
            <w:tcBorders>
              <w:bottom w:val="nil"/>
            </w:tcBorders>
            <w:shd w:val="clear" w:color="auto" w:fill="auto"/>
          </w:tcPr>
          <w:p w14:paraId="7B00B73F" w14:textId="77777777" w:rsidR="00B20359" w:rsidRDefault="00B20359" w:rsidP="00262A74">
            <w:pPr>
              <w:pStyle w:val="TAL"/>
            </w:pPr>
            <w:r>
              <w:t>Time offset between cells</w:t>
            </w:r>
          </w:p>
        </w:tc>
        <w:tc>
          <w:tcPr>
            <w:tcW w:w="708" w:type="dxa"/>
          </w:tcPr>
          <w:p w14:paraId="6582E5F1" w14:textId="77777777" w:rsidR="00B20359" w:rsidRDefault="00B20359" w:rsidP="00262A74">
            <w:pPr>
              <w:pStyle w:val="TAC"/>
            </w:pPr>
          </w:p>
        </w:tc>
        <w:tc>
          <w:tcPr>
            <w:tcW w:w="1418" w:type="dxa"/>
          </w:tcPr>
          <w:p w14:paraId="69BC4AB4" w14:textId="77777777" w:rsidR="00B20359" w:rsidRDefault="00B20359" w:rsidP="00262A74">
            <w:pPr>
              <w:pStyle w:val="TAC"/>
              <w:rPr>
                <w:rFonts w:cs="v4.2.0"/>
              </w:rPr>
            </w:pPr>
            <w:r>
              <w:rPr>
                <w:lang w:eastAsia="zh-CN"/>
              </w:rPr>
              <w:t>1, 2</w:t>
            </w:r>
          </w:p>
        </w:tc>
        <w:tc>
          <w:tcPr>
            <w:tcW w:w="1588" w:type="dxa"/>
          </w:tcPr>
          <w:p w14:paraId="778ADAC4" w14:textId="77777777" w:rsidR="00B20359" w:rsidRDefault="00B20359" w:rsidP="00262A74">
            <w:pPr>
              <w:pStyle w:val="TAC"/>
            </w:pPr>
            <w:r>
              <w:rPr>
                <w:rFonts w:cs="v4.2.0"/>
              </w:rPr>
              <w:t xml:space="preserve">3 </w:t>
            </w:r>
            <w:r>
              <w:rPr>
                <w:rFonts w:cs="v4.2.0"/>
              </w:rPr>
              <w:sym w:font="Symbol" w:char="F06D"/>
            </w:r>
            <w:r>
              <w:rPr>
                <w:rFonts w:cs="v4.2.0"/>
              </w:rPr>
              <w:t>s</w:t>
            </w:r>
          </w:p>
        </w:tc>
        <w:tc>
          <w:tcPr>
            <w:tcW w:w="3090" w:type="dxa"/>
          </w:tcPr>
          <w:p w14:paraId="24F78951" w14:textId="77777777" w:rsidR="00B20359" w:rsidRDefault="00B20359" w:rsidP="00262A74">
            <w:pPr>
              <w:pStyle w:val="TAC"/>
            </w:pPr>
            <w:r>
              <w:rPr>
                <w:rFonts w:cs="v4.2.0"/>
              </w:rPr>
              <w:t>Synchronous cells</w:t>
            </w:r>
          </w:p>
        </w:tc>
      </w:tr>
      <w:tr w:rsidR="00B20359" w14:paraId="7495FF65" w14:textId="77777777" w:rsidTr="00262A74">
        <w:trPr>
          <w:cantSplit/>
        </w:trPr>
        <w:tc>
          <w:tcPr>
            <w:tcW w:w="2802" w:type="dxa"/>
            <w:gridSpan w:val="2"/>
          </w:tcPr>
          <w:p w14:paraId="2175B336" w14:textId="77777777" w:rsidR="00B20359" w:rsidRDefault="00B20359" w:rsidP="00262A74">
            <w:pPr>
              <w:pStyle w:val="TAL"/>
            </w:pPr>
            <w:r>
              <w:t>N310</w:t>
            </w:r>
          </w:p>
        </w:tc>
        <w:tc>
          <w:tcPr>
            <w:tcW w:w="708" w:type="dxa"/>
          </w:tcPr>
          <w:p w14:paraId="3B68E6A0" w14:textId="77777777" w:rsidR="00B20359" w:rsidRDefault="00B20359" w:rsidP="00262A74">
            <w:pPr>
              <w:pStyle w:val="TAC"/>
            </w:pPr>
            <w:r>
              <w:rPr>
                <w:rFonts w:cs="v4.2.0"/>
              </w:rPr>
              <w:t>-</w:t>
            </w:r>
          </w:p>
        </w:tc>
        <w:tc>
          <w:tcPr>
            <w:tcW w:w="1418" w:type="dxa"/>
          </w:tcPr>
          <w:p w14:paraId="426450F5" w14:textId="77777777" w:rsidR="00B20359" w:rsidRDefault="00B20359" w:rsidP="00262A74">
            <w:pPr>
              <w:pStyle w:val="TAC"/>
              <w:rPr>
                <w:rFonts w:cs="v4.2.0"/>
              </w:rPr>
            </w:pPr>
            <w:r>
              <w:rPr>
                <w:lang w:eastAsia="zh-CN"/>
              </w:rPr>
              <w:t>1, 2</w:t>
            </w:r>
          </w:p>
        </w:tc>
        <w:tc>
          <w:tcPr>
            <w:tcW w:w="1588" w:type="dxa"/>
          </w:tcPr>
          <w:p w14:paraId="1D828FC3" w14:textId="77777777" w:rsidR="00B20359" w:rsidRDefault="00B20359" w:rsidP="00262A74">
            <w:pPr>
              <w:pStyle w:val="TAC"/>
            </w:pPr>
            <w:r>
              <w:rPr>
                <w:rFonts w:cs="v4.2.0"/>
              </w:rPr>
              <w:t>1</w:t>
            </w:r>
          </w:p>
        </w:tc>
        <w:tc>
          <w:tcPr>
            <w:tcW w:w="3090" w:type="dxa"/>
          </w:tcPr>
          <w:p w14:paraId="34D1EDA1" w14:textId="77777777" w:rsidR="00B20359" w:rsidRDefault="00B20359" w:rsidP="00262A74">
            <w:pPr>
              <w:pStyle w:val="TAC"/>
            </w:pPr>
            <w:r>
              <w:t>Maximum consecutive out-of-sync indications from lower layers</w:t>
            </w:r>
          </w:p>
        </w:tc>
      </w:tr>
      <w:tr w:rsidR="00B20359" w14:paraId="1543825E" w14:textId="77777777" w:rsidTr="00262A74">
        <w:trPr>
          <w:cantSplit/>
        </w:trPr>
        <w:tc>
          <w:tcPr>
            <w:tcW w:w="2802" w:type="dxa"/>
            <w:gridSpan w:val="2"/>
          </w:tcPr>
          <w:p w14:paraId="3973B197" w14:textId="77777777" w:rsidR="00B20359" w:rsidRDefault="00B20359" w:rsidP="00262A74">
            <w:pPr>
              <w:pStyle w:val="TAL"/>
            </w:pPr>
            <w:r>
              <w:t>N311</w:t>
            </w:r>
          </w:p>
        </w:tc>
        <w:tc>
          <w:tcPr>
            <w:tcW w:w="708" w:type="dxa"/>
          </w:tcPr>
          <w:p w14:paraId="2670B6EA" w14:textId="77777777" w:rsidR="00B20359" w:rsidRDefault="00B20359" w:rsidP="00262A74">
            <w:pPr>
              <w:pStyle w:val="TAC"/>
            </w:pPr>
            <w:r>
              <w:rPr>
                <w:rFonts w:cs="v4.2.0"/>
              </w:rPr>
              <w:t>-</w:t>
            </w:r>
          </w:p>
        </w:tc>
        <w:tc>
          <w:tcPr>
            <w:tcW w:w="1418" w:type="dxa"/>
          </w:tcPr>
          <w:p w14:paraId="4D25E64E" w14:textId="77777777" w:rsidR="00B20359" w:rsidRDefault="00B20359" w:rsidP="00262A74">
            <w:pPr>
              <w:pStyle w:val="TAC"/>
              <w:rPr>
                <w:rFonts w:cs="v4.2.0"/>
              </w:rPr>
            </w:pPr>
            <w:r>
              <w:rPr>
                <w:lang w:eastAsia="zh-CN"/>
              </w:rPr>
              <w:t>1, 2</w:t>
            </w:r>
          </w:p>
        </w:tc>
        <w:tc>
          <w:tcPr>
            <w:tcW w:w="1588" w:type="dxa"/>
          </w:tcPr>
          <w:p w14:paraId="42011A20" w14:textId="77777777" w:rsidR="00B20359" w:rsidRDefault="00B20359" w:rsidP="00262A74">
            <w:pPr>
              <w:pStyle w:val="TAC"/>
            </w:pPr>
            <w:r>
              <w:rPr>
                <w:rFonts w:cs="v4.2.0"/>
              </w:rPr>
              <w:t>1</w:t>
            </w:r>
          </w:p>
        </w:tc>
        <w:tc>
          <w:tcPr>
            <w:tcW w:w="3090" w:type="dxa"/>
          </w:tcPr>
          <w:p w14:paraId="3F5404A8" w14:textId="77777777" w:rsidR="00B20359" w:rsidRDefault="00B20359" w:rsidP="00262A74">
            <w:pPr>
              <w:pStyle w:val="TAC"/>
            </w:pPr>
            <w:r>
              <w:t>Minimum consecutive in-sync indications from lower layers</w:t>
            </w:r>
          </w:p>
        </w:tc>
      </w:tr>
      <w:tr w:rsidR="00B20359" w14:paraId="3138276A" w14:textId="77777777" w:rsidTr="00262A74">
        <w:trPr>
          <w:cantSplit/>
        </w:trPr>
        <w:tc>
          <w:tcPr>
            <w:tcW w:w="2802" w:type="dxa"/>
            <w:gridSpan w:val="2"/>
          </w:tcPr>
          <w:p w14:paraId="59ED01C0" w14:textId="77777777" w:rsidR="00B20359" w:rsidRDefault="00B20359" w:rsidP="00262A74">
            <w:pPr>
              <w:pStyle w:val="TAL"/>
            </w:pPr>
            <w:r>
              <w:t>T310</w:t>
            </w:r>
          </w:p>
        </w:tc>
        <w:tc>
          <w:tcPr>
            <w:tcW w:w="708" w:type="dxa"/>
          </w:tcPr>
          <w:p w14:paraId="74690607" w14:textId="77777777" w:rsidR="00B20359" w:rsidRDefault="00B20359" w:rsidP="00262A74">
            <w:pPr>
              <w:pStyle w:val="TAC"/>
            </w:pPr>
            <w:r>
              <w:rPr>
                <w:rFonts w:cs="v4.2.0"/>
              </w:rPr>
              <w:t>ms</w:t>
            </w:r>
          </w:p>
        </w:tc>
        <w:tc>
          <w:tcPr>
            <w:tcW w:w="1418" w:type="dxa"/>
          </w:tcPr>
          <w:p w14:paraId="7C192E3B" w14:textId="77777777" w:rsidR="00B20359" w:rsidRDefault="00B20359" w:rsidP="00262A74">
            <w:pPr>
              <w:pStyle w:val="TAC"/>
              <w:rPr>
                <w:rFonts w:cs="v4.2.0"/>
              </w:rPr>
            </w:pPr>
            <w:r>
              <w:rPr>
                <w:lang w:eastAsia="zh-CN"/>
              </w:rPr>
              <w:t>1, 2</w:t>
            </w:r>
          </w:p>
        </w:tc>
        <w:tc>
          <w:tcPr>
            <w:tcW w:w="1588" w:type="dxa"/>
          </w:tcPr>
          <w:p w14:paraId="6D0F78A7" w14:textId="77777777" w:rsidR="00B20359" w:rsidRDefault="00B20359" w:rsidP="00262A74">
            <w:pPr>
              <w:pStyle w:val="TAC"/>
            </w:pPr>
            <w:r>
              <w:rPr>
                <w:rFonts w:cs="v4.2.0"/>
              </w:rPr>
              <w:t>6000</w:t>
            </w:r>
          </w:p>
        </w:tc>
        <w:tc>
          <w:tcPr>
            <w:tcW w:w="3090" w:type="dxa"/>
          </w:tcPr>
          <w:p w14:paraId="05949C2D" w14:textId="77777777" w:rsidR="00B20359" w:rsidRDefault="00B20359" w:rsidP="00262A74">
            <w:pPr>
              <w:pStyle w:val="TAC"/>
            </w:pPr>
            <w:r>
              <w:rPr>
                <w:rFonts w:cs="v4.2.0"/>
              </w:rPr>
              <w:t xml:space="preserve">Radio link failure timer configured by </w:t>
            </w:r>
            <w:r>
              <w:rPr>
                <w:i/>
              </w:rPr>
              <w:t>RLF-TimersAndConstants</w:t>
            </w:r>
          </w:p>
        </w:tc>
      </w:tr>
      <w:tr w:rsidR="00B20359" w14:paraId="3F88759F" w14:textId="77777777" w:rsidTr="00262A74">
        <w:trPr>
          <w:cantSplit/>
        </w:trPr>
        <w:tc>
          <w:tcPr>
            <w:tcW w:w="2802" w:type="dxa"/>
            <w:gridSpan w:val="2"/>
          </w:tcPr>
          <w:p w14:paraId="524CE8C5" w14:textId="77777777" w:rsidR="00B20359" w:rsidRDefault="00B20359" w:rsidP="00262A74">
            <w:pPr>
              <w:pStyle w:val="TAL"/>
            </w:pPr>
            <w:r>
              <w:t>T311</w:t>
            </w:r>
          </w:p>
        </w:tc>
        <w:tc>
          <w:tcPr>
            <w:tcW w:w="708" w:type="dxa"/>
          </w:tcPr>
          <w:p w14:paraId="6B8AB08B" w14:textId="77777777" w:rsidR="00B20359" w:rsidRDefault="00B20359" w:rsidP="00262A74">
            <w:pPr>
              <w:pStyle w:val="TAC"/>
            </w:pPr>
            <w:r>
              <w:rPr>
                <w:rFonts w:cs="v4.2.0"/>
              </w:rPr>
              <w:t>ms</w:t>
            </w:r>
          </w:p>
        </w:tc>
        <w:tc>
          <w:tcPr>
            <w:tcW w:w="1418" w:type="dxa"/>
          </w:tcPr>
          <w:p w14:paraId="42A3C2AD" w14:textId="77777777" w:rsidR="00B20359" w:rsidRDefault="00B20359" w:rsidP="00262A74">
            <w:pPr>
              <w:pStyle w:val="TAC"/>
              <w:rPr>
                <w:rFonts w:cs="v4.2.0"/>
              </w:rPr>
            </w:pPr>
            <w:r>
              <w:rPr>
                <w:lang w:eastAsia="zh-CN"/>
              </w:rPr>
              <w:t>1, 2</w:t>
            </w:r>
          </w:p>
        </w:tc>
        <w:tc>
          <w:tcPr>
            <w:tcW w:w="1588" w:type="dxa"/>
          </w:tcPr>
          <w:p w14:paraId="1F703C31" w14:textId="77777777" w:rsidR="00B20359" w:rsidRDefault="00B20359" w:rsidP="00262A74">
            <w:pPr>
              <w:pStyle w:val="TAC"/>
            </w:pPr>
            <w:r>
              <w:rPr>
                <w:rFonts w:cs="v4.2.0"/>
              </w:rPr>
              <w:t>15000</w:t>
            </w:r>
          </w:p>
        </w:tc>
        <w:tc>
          <w:tcPr>
            <w:tcW w:w="3090" w:type="dxa"/>
          </w:tcPr>
          <w:p w14:paraId="2FC1F95F" w14:textId="77777777" w:rsidR="00B20359" w:rsidRDefault="00B20359" w:rsidP="00262A74">
            <w:pPr>
              <w:pStyle w:val="TAC"/>
            </w:pPr>
            <w:r>
              <w:rPr>
                <w:rFonts w:cs="v4.2.0"/>
              </w:rPr>
              <w:t>RRC re-establishment timer</w:t>
            </w:r>
          </w:p>
        </w:tc>
      </w:tr>
      <w:tr w:rsidR="00B20359" w14:paraId="04EE6786" w14:textId="77777777" w:rsidTr="00262A74">
        <w:trPr>
          <w:cantSplit/>
        </w:trPr>
        <w:tc>
          <w:tcPr>
            <w:tcW w:w="2802" w:type="dxa"/>
            <w:gridSpan w:val="2"/>
            <w:tcBorders>
              <w:bottom w:val="single" w:sz="4" w:space="0" w:color="auto"/>
            </w:tcBorders>
          </w:tcPr>
          <w:p w14:paraId="711532DE" w14:textId="77777777" w:rsidR="00B20359" w:rsidRDefault="00B20359" w:rsidP="00262A74">
            <w:pPr>
              <w:pStyle w:val="TAL"/>
              <w:rPr>
                <w:lang w:eastAsia="zh-CN"/>
              </w:rPr>
            </w:pPr>
            <w:r>
              <w:rPr>
                <w:lang w:eastAsia="zh-CN"/>
              </w:rPr>
              <w:t>Access Barring Information</w:t>
            </w:r>
          </w:p>
        </w:tc>
        <w:tc>
          <w:tcPr>
            <w:tcW w:w="708" w:type="dxa"/>
          </w:tcPr>
          <w:p w14:paraId="554D743F" w14:textId="77777777" w:rsidR="00B20359" w:rsidRDefault="00B20359" w:rsidP="00262A74">
            <w:pPr>
              <w:pStyle w:val="TAC"/>
              <w:rPr>
                <w:rFonts w:cs="v4.2.0"/>
                <w:lang w:eastAsia="zh-CN"/>
              </w:rPr>
            </w:pPr>
            <w:r>
              <w:rPr>
                <w:rFonts w:cs="v4.2.0"/>
                <w:lang w:eastAsia="zh-CN"/>
              </w:rPr>
              <w:t>-</w:t>
            </w:r>
          </w:p>
        </w:tc>
        <w:tc>
          <w:tcPr>
            <w:tcW w:w="1418" w:type="dxa"/>
          </w:tcPr>
          <w:p w14:paraId="177169A2" w14:textId="77777777" w:rsidR="00B20359" w:rsidRDefault="00B20359" w:rsidP="00262A74">
            <w:pPr>
              <w:pStyle w:val="TAC"/>
              <w:rPr>
                <w:lang w:eastAsia="zh-CN"/>
              </w:rPr>
            </w:pPr>
            <w:r>
              <w:rPr>
                <w:lang w:eastAsia="zh-CN"/>
              </w:rPr>
              <w:t>1, 2</w:t>
            </w:r>
          </w:p>
        </w:tc>
        <w:tc>
          <w:tcPr>
            <w:tcW w:w="1588" w:type="dxa"/>
          </w:tcPr>
          <w:p w14:paraId="74EE3009" w14:textId="77777777" w:rsidR="00B20359" w:rsidRDefault="00B20359" w:rsidP="00262A74">
            <w:pPr>
              <w:pStyle w:val="TAC"/>
              <w:rPr>
                <w:rFonts w:cs="v4.2.0"/>
                <w:lang w:eastAsia="zh-CN"/>
              </w:rPr>
            </w:pPr>
            <w:r>
              <w:rPr>
                <w:rFonts w:cs="v4.2.0"/>
                <w:lang w:eastAsia="zh-CN"/>
              </w:rPr>
              <w:t>Not Sent</w:t>
            </w:r>
          </w:p>
        </w:tc>
        <w:tc>
          <w:tcPr>
            <w:tcW w:w="3090" w:type="dxa"/>
          </w:tcPr>
          <w:p w14:paraId="70B5AE58" w14:textId="77777777" w:rsidR="00B20359" w:rsidRDefault="00B20359" w:rsidP="00262A74">
            <w:pPr>
              <w:pStyle w:val="TAC"/>
              <w:rPr>
                <w:rFonts w:cs="v4.2.0"/>
              </w:rPr>
            </w:pPr>
            <w:r>
              <w:rPr>
                <w:rFonts w:cs="v4.2.0"/>
              </w:rPr>
              <w:t>No additional delays in random access procedure.</w:t>
            </w:r>
          </w:p>
        </w:tc>
      </w:tr>
      <w:tr w:rsidR="00B20359" w14:paraId="6ED6883A" w14:textId="77777777" w:rsidTr="00262A74">
        <w:trPr>
          <w:cantSplit/>
        </w:trPr>
        <w:tc>
          <w:tcPr>
            <w:tcW w:w="2802" w:type="dxa"/>
            <w:gridSpan w:val="2"/>
            <w:tcBorders>
              <w:bottom w:val="nil"/>
            </w:tcBorders>
            <w:shd w:val="clear" w:color="auto" w:fill="auto"/>
          </w:tcPr>
          <w:p w14:paraId="49063567" w14:textId="77777777" w:rsidR="00B20359" w:rsidRDefault="00B20359" w:rsidP="00262A74">
            <w:pPr>
              <w:pStyle w:val="TAL"/>
              <w:rPr>
                <w:lang w:eastAsia="zh-CN"/>
              </w:rPr>
            </w:pPr>
            <w:r>
              <w:rPr>
                <w:lang w:eastAsia="zh-CN"/>
              </w:rPr>
              <w:t>SSB configuration</w:t>
            </w:r>
          </w:p>
        </w:tc>
        <w:tc>
          <w:tcPr>
            <w:tcW w:w="708" w:type="dxa"/>
            <w:vMerge w:val="restart"/>
          </w:tcPr>
          <w:p w14:paraId="0E3B9354" w14:textId="77777777" w:rsidR="00B20359" w:rsidRDefault="00B20359" w:rsidP="00262A74">
            <w:pPr>
              <w:pStyle w:val="TAC"/>
              <w:rPr>
                <w:rFonts w:cs="v4.2.0"/>
              </w:rPr>
            </w:pPr>
          </w:p>
        </w:tc>
        <w:tc>
          <w:tcPr>
            <w:tcW w:w="1418" w:type="dxa"/>
          </w:tcPr>
          <w:p w14:paraId="1E8FA801" w14:textId="77777777" w:rsidR="00B20359" w:rsidRDefault="00B20359" w:rsidP="00262A74">
            <w:pPr>
              <w:pStyle w:val="TAC"/>
              <w:rPr>
                <w:rFonts w:cs="v4.2.0"/>
                <w:lang w:eastAsia="zh-CN"/>
              </w:rPr>
            </w:pPr>
            <w:r>
              <w:rPr>
                <w:rFonts w:cs="v4.2.0"/>
                <w:lang w:eastAsia="zh-CN"/>
              </w:rPr>
              <w:t>1</w:t>
            </w:r>
          </w:p>
        </w:tc>
        <w:tc>
          <w:tcPr>
            <w:tcW w:w="1588" w:type="dxa"/>
          </w:tcPr>
          <w:p w14:paraId="082CE178" w14:textId="77777777" w:rsidR="00B20359" w:rsidRDefault="00B20359" w:rsidP="00262A74">
            <w:pPr>
              <w:pStyle w:val="TAC"/>
              <w:rPr>
                <w:rFonts w:cs="v4.2.0"/>
              </w:rPr>
            </w:pPr>
            <w:r>
              <w:rPr>
                <w:rFonts w:cs="v4.2.0"/>
                <w:bCs/>
                <w:lang w:eastAsia="zh-CN"/>
              </w:rPr>
              <w:t>SSB.1 FR1</w:t>
            </w:r>
          </w:p>
        </w:tc>
        <w:tc>
          <w:tcPr>
            <w:tcW w:w="3090" w:type="dxa"/>
          </w:tcPr>
          <w:p w14:paraId="3CD2676D" w14:textId="77777777" w:rsidR="00B20359" w:rsidRDefault="00B20359" w:rsidP="00262A74">
            <w:pPr>
              <w:pStyle w:val="TAC"/>
              <w:rPr>
                <w:rFonts w:cs="v4.2.0"/>
              </w:rPr>
            </w:pPr>
          </w:p>
        </w:tc>
      </w:tr>
      <w:tr w:rsidR="00B20359" w14:paraId="0A618F06" w14:textId="77777777" w:rsidTr="00262A74">
        <w:trPr>
          <w:cantSplit/>
        </w:trPr>
        <w:tc>
          <w:tcPr>
            <w:tcW w:w="2802" w:type="dxa"/>
            <w:gridSpan w:val="2"/>
            <w:tcBorders>
              <w:top w:val="nil"/>
              <w:bottom w:val="nil"/>
            </w:tcBorders>
            <w:shd w:val="clear" w:color="auto" w:fill="auto"/>
          </w:tcPr>
          <w:p w14:paraId="37350BC9" w14:textId="77777777" w:rsidR="00B20359" w:rsidRDefault="00B20359" w:rsidP="00262A74">
            <w:pPr>
              <w:pStyle w:val="TAL"/>
              <w:rPr>
                <w:lang w:eastAsia="zh-CN"/>
              </w:rPr>
            </w:pPr>
          </w:p>
        </w:tc>
        <w:tc>
          <w:tcPr>
            <w:tcW w:w="708" w:type="dxa"/>
            <w:vMerge/>
          </w:tcPr>
          <w:p w14:paraId="0911FB75" w14:textId="77777777" w:rsidR="00B20359" w:rsidRDefault="00B20359" w:rsidP="00262A74">
            <w:pPr>
              <w:pStyle w:val="TAC"/>
              <w:rPr>
                <w:rFonts w:cs="v4.2.0"/>
              </w:rPr>
            </w:pPr>
          </w:p>
        </w:tc>
        <w:tc>
          <w:tcPr>
            <w:tcW w:w="1418" w:type="dxa"/>
          </w:tcPr>
          <w:p w14:paraId="11E87E64" w14:textId="77777777" w:rsidR="00B20359" w:rsidRDefault="00B20359" w:rsidP="00262A74">
            <w:pPr>
              <w:pStyle w:val="TAC"/>
              <w:rPr>
                <w:rFonts w:cs="v4.2.0"/>
                <w:lang w:eastAsia="zh-CN"/>
              </w:rPr>
            </w:pPr>
            <w:r>
              <w:rPr>
                <w:rFonts w:cs="v4.2.0"/>
                <w:lang w:eastAsia="zh-CN"/>
              </w:rPr>
              <w:t>2</w:t>
            </w:r>
          </w:p>
        </w:tc>
        <w:tc>
          <w:tcPr>
            <w:tcW w:w="1588" w:type="dxa"/>
          </w:tcPr>
          <w:p w14:paraId="1F456F5D" w14:textId="77777777" w:rsidR="00B20359" w:rsidRDefault="00B20359" w:rsidP="00262A74">
            <w:pPr>
              <w:pStyle w:val="TAC"/>
              <w:rPr>
                <w:rFonts w:cs="v4.2.0"/>
              </w:rPr>
            </w:pPr>
            <w:r>
              <w:rPr>
                <w:rFonts w:cs="v4.2.0"/>
                <w:bCs/>
                <w:lang w:eastAsia="zh-CN"/>
              </w:rPr>
              <w:t>SSB.2 FR1</w:t>
            </w:r>
          </w:p>
        </w:tc>
        <w:tc>
          <w:tcPr>
            <w:tcW w:w="3090" w:type="dxa"/>
          </w:tcPr>
          <w:p w14:paraId="45CDFCA1" w14:textId="77777777" w:rsidR="00B20359" w:rsidRDefault="00B20359" w:rsidP="00262A74">
            <w:pPr>
              <w:pStyle w:val="TAC"/>
              <w:rPr>
                <w:rFonts w:cs="v4.2.0"/>
              </w:rPr>
            </w:pPr>
          </w:p>
        </w:tc>
      </w:tr>
      <w:tr w:rsidR="00B20359" w14:paraId="6B88785D" w14:textId="77777777" w:rsidTr="00262A74">
        <w:trPr>
          <w:cantSplit/>
        </w:trPr>
        <w:tc>
          <w:tcPr>
            <w:tcW w:w="2802" w:type="dxa"/>
            <w:gridSpan w:val="2"/>
            <w:tcBorders>
              <w:bottom w:val="nil"/>
            </w:tcBorders>
            <w:shd w:val="clear" w:color="auto" w:fill="auto"/>
          </w:tcPr>
          <w:p w14:paraId="5BB8872F" w14:textId="77777777" w:rsidR="00B20359" w:rsidRDefault="00B20359" w:rsidP="00262A74">
            <w:pPr>
              <w:pStyle w:val="TAL"/>
              <w:rPr>
                <w:rFonts w:cs="v4.2.0"/>
                <w:lang w:eastAsia="zh-CN"/>
              </w:rPr>
            </w:pPr>
            <w:r>
              <w:rPr>
                <w:rFonts w:cs="v4.2.0"/>
                <w:lang w:eastAsia="zh-CN"/>
              </w:rPr>
              <w:t>SMTC configuration</w:t>
            </w:r>
          </w:p>
        </w:tc>
        <w:tc>
          <w:tcPr>
            <w:tcW w:w="708" w:type="dxa"/>
            <w:vMerge w:val="restart"/>
          </w:tcPr>
          <w:p w14:paraId="51270425" w14:textId="77777777" w:rsidR="00B20359" w:rsidRDefault="00B20359" w:rsidP="00262A74">
            <w:pPr>
              <w:pStyle w:val="TAC"/>
              <w:rPr>
                <w:lang w:eastAsia="zh-CN"/>
              </w:rPr>
            </w:pPr>
          </w:p>
        </w:tc>
        <w:tc>
          <w:tcPr>
            <w:tcW w:w="1418" w:type="dxa"/>
          </w:tcPr>
          <w:p w14:paraId="60D6D2C3" w14:textId="77777777" w:rsidR="00B20359" w:rsidRDefault="00B20359" w:rsidP="00262A74">
            <w:pPr>
              <w:pStyle w:val="TAC"/>
              <w:rPr>
                <w:rFonts w:cs="v4.2.0"/>
                <w:bCs/>
                <w:lang w:eastAsia="zh-CN"/>
              </w:rPr>
            </w:pPr>
            <w:r>
              <w:rPr>
                <w:rFonts w:cs="v4.2.0"/>
                <w:bCs/>
                <w:lang w:eastAsia="zh-CN"/>
              </w:rPr>
              <w:t>1</w:t>
            </w:r>
          </w:p>
        </w:tc>
        <w:tc>
          <w:tcPr>
            <w:tcW w:w="1588" w:type="dxa"/>
          </w:tcPr>
          <w:p w14:paraId="2C605C15"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7B951EC" w14:textId="77777777" w:rsidR="00B20359" w:rsidRDefault="00B20359" w:rsidP="00262A74">
            <w:pPr>
              <w:pStyle w:val="TAC"/>
              <w:rPr>
                <w:rFonts w:cs="v4.2.0"/>
                <w:bCs/>
                <w:lang w:eastAsia="zh-CN"/>
              </w:rPr>
            </w:pPr>
          </w:p>
        </w:tc>
      </w:tr>
      <w:tr w:rsidR="00B20359" w14:paraId="2FBAFFAD" w14:textId="77777777" w:rsidTr="00262A74">
        <w:trPr>
          <w:cantSplit/>
        </w:trPr>
        <w:tc>
          <w:tcPr>
            <w:tcW w:w="2802" w:type="dxa"/>
            <w:gridSpan w:val="2"/>
            <w:tcBorders>
              <w:top w:val="nil"/>
              <w:bottom w:val="nil"/>
            </w:tcBorders>
            <w:shd w:val="clear" w:color="auto" w:fill="auto"/>
          </w:tcPr>
          <w:p w14:paraId="6D7E7960" w14:textId="77777777" w:rsidR="00B20359" w:rsidRDefault="00B20359" w:rsidP="00262A74">
            <w:pPr>
              <w:pStyle w:val="TAL"/>
              <w:rPr>
                <w:rFonts w:cs="v4.2.0"/>
                <w:lang w:eastAsia="zh-CN"/>
              </w:rPr>
            </w:pPr>
          </w:p>
        </w:tc>
        <w:tc>
          <w:tcPr>
            <w:tcW w:w="708" w:type="dxa"/>
            <w:vMerge/>
          </w:tcPr>
          <w:p w14:paraId="28033FCD" w14:textId="77777777" w:rsidR="00B20359" w:rsidRDefault="00B20359" w:rsidP="00262A74">
            <w:pPr>
              <w:pStyle w:val="TAC"/>
              <w:rPr>
                <w:lang w:eastAsia="zh-CN"/>
              </w:rPr>
            </w:pPr>
          </w:p>
        </w:tc>
        <w:tc>
          <w:tcPr>
            <w:tcW w:w="1418" w:type="dxa"/>
          </w:tcPr>
          <w:p w14:paraId="1FB372EB" w14:textId="77777777" w:rsidR="00B20359" w:rsidRDefault="00B20359" w:rsidP="00262A74">
            <w:pPr>
              <w:pStyle w:val="TAC"/>
              <w:rPr>
                <w:rFonts w:cs="v4.2.0"/>
                <w:bCs/>
                <w:lang w:eastAsia="zh-CN"/>
              </w:rPr>
            </w:pPr>
            <w:r>
              <w:rPr>
                <w:rFonts w:cs="v4.2.0"/>
                <w:bCs/>
                <w:lang w:eastAsia="zh-CN"/>
              </w:rPr>
              <w:t>2</w:t>
            </w:r>
          </w:p>
        </w:tc>
        <w:tc>
          <w:tcPr>
            <w:tcW w:w="1588" w:type="dxa"/>
          </w:tcPr>
          <w:p w14:paraId="424C53DF"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53A7C30" w14:textId="77777777" w:rsidR="00B20359" w:rsidRDefault="00B20359" w:rsidP="00262A74">
            <w:pPr>
              <w:pStyle w:val="TAC"/>
              <w:rPr>
                <w:rFonts w:cs="v4.2.0"/>
                <w:bCs/>
                <w:lang w:eastAsia="zh-CN"/>
              </w:rPr>
            </w:pPr>
          </w:p>
        </w:tc>
      </w:tr>
      <w:tr w:rsidR="00B20359" w14:paraId="138474C6" w14:textId="77777777" w:rsidTr="00262A74">
        <w:trPr>
          <w:cantSplit/>
        </w:trPr>
        <w:tc>
          <w:tcPr>
            <w:tcW w:w="2802" w:type="dxa"/>
            <w:gridSpan w:val="2"/>
          </w:tcPr>
          <w:p w14:paraId="33EF5934" w14:textId="77777777" w:rsidR="00B20359" w:rsidRDefault="00B20359" w:rsidP="00262A74">
            <w:pPr>
              <w:pStyle w:val="TAL"/>
            </w:pPr>
            <w:r>
              <w:t>DRX cycle length</w:t>
            </w:r>
          </w:p>
        </w:tc>
        <w:tc>
          <w:tcPr>
            <w:tcW w:w="708" w:type="dxa"/>
          </w:tcPr>
          <w:p w14:paraId="003DF311" w14:textId="77777777" w:rsidR="00B20359" w:rsidRDefault="00B20359" w:rsidP="00262A74">
            <w:pPr>
              <w:pStyle w:val="TAC"/>
            </w:pPr>
            <w:r>
              <w:t>s</w:t>
            </w:r>
          </w:p>
        </w:tc>
        <w:tc>
          <w:tcPr>
            <w:tcW w:w="1418" w:type="dxa"/>
          </w:tcPr>
          <w:p w14:paraId="63A2781D" w14:textId="77777777" w:rsidR="00B20359" w:rsidRDefault="00B20359" w:rsidP="00262A74">
            <w:pPr>
              <w:pStyle w:val="TAC"/>
            </w:pPr>
            <w:r>
              <w:rPr>
                <w:lang w:eastAsia="zh-CN"/>
              </w:rPr>
              <w:t>1, 2</w:t>
            </w:r>
          </w:p>
        </w:tc>
        <w:tc>
          <w:tcPr>
            <w:tcW w:w="1588" w:type="dxa"/>
          </w:tcPr>
          <w:p w14:paraId="6AE6DF6E" w14:textId="77777777" w:rsidR="00B20359" w:rsidRDefault="00B20359" w:rsidP="00262A74">
            <w:pPr>
              <w:pStyle w:val="TAC"/>
            </w:pPr>
            <w:r>
              <w:t>OFF</w:t>
            </w:r>
          </w:p>
        </w:tc>
        <w:tc>
          <w:tcPr>
            <w:tcW w:w="3090" w:type="dxa"/>
          </w:tcPr>
          <w:p w14:paraId="36166098" w14:textId="77777777" w:rsidR="00B20359" w:rsidRDefault="00B20359" w:rsidP="00262A74">
            <w:pPr>
              <w:pStyle w:val="TAC"/>
            </w:pPr>
          </w:p>
        </w:tc>
      </w:tr>
      <w:tr w:rsidR="00B20359" w14:paraId="641FB961" w14:textId="77777777" w:rsidTr="00262A74">
        <w:trPr>
          <w:cantSplit/>
        </w:trPr>
        <w:tc>
          <w:tcPr>
            <w:tcW w:w="2802" w:type="dxa"/>
            <w:gridSpan w:val="2"/>
          </w:tcPr>
          <w:p w14:paraId="5B808354" w14:textId="77777777" w:rsidR="00B20359" w:rsidRDefault="00B20359" w:rsidP="00262A74">
            <w:pPr>
              <w:pStyle w:val="TAL"/>
              <w:rPr>
                <w:lang w:eastAsia="zh-CN"/>
              </w:rPr>
            </w:pPr>
            <w:r>
              <w:rPr>
                <w:rFonts w:cs="Arial"/>
                <w:lang w:eastAsia="zh-CN"/>
              </w:rPr>
              <w:t>PRACH configuration</w:t>
            </w:r>
          </w:p>
        </w:tc>
        <w:tc>
          <w:tcPr>
            <w:tcW w:w="708" w:type="dxa"/>
          </w:tcPr>
          <w:p w14:paraId="6C3B1E94" w14:textId="77777777" w:rsidR="00B20359" w:rsidRDefault="00B20359" w:rsidP="00262A74">
            <w:pPr>
              <w:pStyle w:val="TAC"/>
            </w:pPr>
          </w:p>
        </w:tc>
        <w:tc>
          <w:tcPr>
            <w:tcW w:w="1418" w:type="dxa"/>
          </w:tcPr>
          <w:p w14:paraId="331117A4" w14:textId="77777777" w:rsidR="00B20359" w:rsidRDefault="00B20359" w:rsidP="00262A74">
            <w:pPr>
              <w:pStyle w:val="TAC"/>
              <w:rPr>
                <w:lang w:eastAsia="zh-CN"/>
              </w:rPr>
            </w:pPr>
            <w:r>
              <w:rPr>
                <w:lang w:eastAsia="zh-CN"/>
              </w:rPr>
              <w:t>1, 2</w:t>
            </w:r>
          </w:p>
        </w:tc>
        <w:tc>
          <w:tcPr>
            <w:tcW w:w="1588" w:type="dxa"/>
          </w:tcPr>
          <w:p w14:paraId="31C4BC6E" w14:textId="77777777" w:rsidR="00B20359" w:rsidRDefault="00B20359" w:rsidP="00262A74">
            <w:pPr>
              <w:pStyle w:val="TAC"/>
              <w:rPr>
                <w:lang w:eastAsia="zh-CN"/>
              </w:rPr>
            </w:pPr>
            <w:r>
              <w:rPr>
                <w:rFonts w:cs="Arial"/>
                <w:lang w:eastAsia="zh-CN"/>
              </w:rPr>
              <w:t>FR1 PRACH configuration 1</w:t>
            </w:r>
          </w:p>
        </w:tc>
        <w:tc>
          <w:tcPr>
            <w:tcW w:w="3090" w:type="dxa"/>
          </w:tcPr>
          <w:p w14:paraId="637D973C" w14:textId="77777777" w:rsidR="00B20359" w:rsidRDefault="00B20359" w:rsidP="00262A74">
            <w:pPr>
              <w:pStyle w:val="TAC"/>
              <w:rPr>
                <w:lang w:eastAsia="zh-CN"/>
              </w:rPr>
            </w:pPr>
            <w:r>
              <w:rPr>
                <w:rFonts w:cs="Arial"/>
                <w:lang w:eastAsia="zh-CN"/>
              </w:rPr>
              <w:t>TBD</w:t>
            </w:r>
          </w:p>
        </w:tc>
      </w:tr>
      <w:tr w:rsidR="00B20359" w14:paraId="2C0A7811" w14:textId="77777777" w:rsidTr="00262A74">
        <w:trPr>
          <w:cantSplit/>
        </w:trPr>
        <w:tc>
          <w:tcPr>
            <w:tcW w:w="2802" w:type="dxa"/>
            <w:gridSpan w:val="2"/>
          </w:tcPr>
          <w:p w14:paraId="30179D40" w14:textId="77777777" w:rsidR="00B20359" w:rsidRDefault="00B20359" w:rsidP="00262A74">
            <w:pPr>
              <w:pStyle w:val="TAL"/>
            </w:pPr>
            <w:r>
              <w:rPr>
                <w:lang w:eastAsia="zh-CN"/>
              </w:rPr>
              <w:t>T1</w:t>
            </w:r>
          </w:p>
        </w:tc>
        <w:tc>
          <w:tcPr>
            <w:tcW w:w="708" w:type="dxa"/>
          </w:tcPr>
          <w:p w14:paraId="14F86004" w14:textId="77777777" w:rsidR="00B20359" w:rsidRDefault="00B20359" w:rsidP="00262A74">
            <w:pPr>
              <w:pStyle w:val="TAC"/>
            </w:pPr>
            <w:r>
              <w:rPr>
                <w:lang w:eastAsia="zh-CN"/>
              </w:rPr>
              <w:t>s</w:t>
            </w:r>
          </w:p>
        </w:tc>
        <w:tc>
          <w:tcPr>
            <w:tcW w:w="1418" w:type="dxa"/>
          </w:tcPr>
          <w:p w14:paraId="17884309" w14:textId="77777777" w:rsidR="00B20359" w:rsidRDefault="00B20359" w:rsidP="00262A74">
            <w:pPr>
              <w:pStyle w:val="TAC"/>
              <w:rPr>
                <w:lang w:eastAsia="zh-CN"/>
              </w:rPr>
            </w:pPr>
            <w:r>
              <w:rPr>
                <w:lang w:eastAsia="zh-CN"/>
              </w:rPr>
              <w:t>1, 2</w:t>
            </w:r>
          </w:p>
        </w:tc>
        <w:tc>
          <w:tcPr>
            <w:tcW w:w="1588" w:type="dxa"/>
          </w:tcPr>
          <w:p w14:paraId="618071FB" w14:textId="77777777" w:rsidR="00B20359" w:rsidRDefault="00B20359" w:rsidP="00262A74">
            <w:pPr>
              <w:pStyle w:val="TAC"/>
            </w:pPr>
            <w:r>
              <w:rPr>
                <w:lang w:eastAsia="zh-CN"/>
              </w:rPr>
              <w:t>10</w:t>
            </w:r>
          </w:p>
        </w:tc>
        <w:tc>
          <w:tcPr>
            <w:tcW w:w="3090" w:type="dxa"/>
          </w:tcPr>
          <w:p w14:paraId="17A18F7D" w14:textId="77777777" w:rsidR="00B20359" w:rsidRDefault="00B20359" w:rsidP="00262A74">
            <w:pPr>
              <w:pStyle w:val="TAC"/>
            </w:pPr>
          </w:p>
        </w:tc>
      </w:tr>
      <w:tr w:rsidR="00B20359" w14:paraId="774F1500" w14:textId="77777777" w:rsidTr="00262A74">
        <w:trPr>
          <w:cantSplit/>
        </w:trPr>
        <w:tc>
          <w:tcPr>
            <w:tcW w:w="2802" w:type="dxa"/>
            <w:gridSpan w:val="2"/>
          </w:tcPr>
          <w:p w14:paraId="28ACECDC" w14:textId="77777777" w:rsidR="00B20359" w:rsidRDefault="00B20359" w:rsidP="00262A74">
            <w:pPr>
              <w:pStyle w:val="TAL"/>
            </w:pPr>
            <w:r>
              <w:t>T</w:t>
            </w:r>
            <w:r>
              <w:rPr>
                <w:lang w:eastAsia="zh-CN"/>
              </w:rPr>
              <w:t>2</w:t>
            </w:r>
          </w:p>
        </w:tc>
        <w:tc>
          <w:tcPr>
            <w:tcW w:w="708" w:type="dxa"/>
          </w:tcPr>
          <w:p w14:paraId="0D076EBE" w14:textId="77777777" w:rsidR="00B20359" w:rsidRDefault="00B20359" w:rsidP="00262A74">
            <w:pPr>
              <w:pStyle w:val="TAC"/>
            </w:pPr>
            <w:r>
              <w:t>s</w:t>
            </w:r>
          </w:p>
        </w:tc>
        <w:tc>
          <w:tcPr>
            <w:tcW w:w="1418" w:type="dxa"/>
          </w:tcPr>
          <w:p w14:paraId="7130390D" w14:textId="77777777" w:rsidR="00B20359" w:rsidRDefault="00B20359" w:rsidP="00262A74">
            <w:pPr>
              <w:pStyle w:val="TAC"/>
              <w:rPr>
                <w:lang w:eastAsia="zh-CN"/>
              </w:rPr>
            </w:pPr>
            <w:r>
              <w:rPr>
                <w:lang w:eastAsia="zh-CN"/>
              </w:rPr>
              <w:t>1, 2</w:t>
            </w:r>
          </w:p>
        </w:tc>
        <w:tc>
          <w:tcPr>
            <w:tcW w:w="1588" w:type="dxa"/>
          </w:tcPr>
          <w:p w14:paraId="6209933E" w14:textId="77777777" w:rsidR="00B20359" w:rsidRDefault="00B20359" w:rsidP="00262A74">
            <w:pPr>
              <w:pStyle w:val="TAC"/>
            </w:pPr>
            <w:r>
              <w:rPr>
                <w:lang w:eastAsia="zh-CN"/>
              </w:rPr>
              <w:t>7</w:t>
            </w:r>
          </w:p>
        </w:tc>
        <w:tc>
          <w:tcPr>
            <w:tcW w:w="3090" w:type="dxa"/>
          </w:tcPr>
          <w:p w14:paraId="2462A48A" w14:textId="77777777" w:rsidR="00B20359" w:rsidRDefault="00B20359" w:rsidP="00262A74">
            <w:pPr>
              <w:pStyle w:val="TAC"/>
              <w:rPr>
                <w:lang w:eastAsia="zh-CN"/>
              </w:rPr>
            </w:pPr>
            <w:r>
              <w:rPr>
                <w:lang w:eastAsia="zh-CN"/>
              </w:rPr>
              <w:t>Time for the NCR-MT to detect RLF</w:t>
            </w:r>
          </w:p>
        </w:tc>
      </w:tr>
      <w:tr w:rsidR="00B20359" w14:paraId="5DBB2A34" w14:textId="77777777" w:rsidTr="00262A74">
        <w:trPr>
          <w:cantSplit/>
        </w:trPr>
        <w:tc>
          <w:tcPr>
            <w:tcW w:w="2802" w:type="dxa"/>
            <w:gridSpan w:val="2"/>
          </w:tcPr>
          <w:p w14:paraId="2FE59D28" w14:textId="77777777" w:rsidR="00B20359" w:rsidRDefault="00B20359" w:rsidP="00262A74">
            <w:pPr>
              <w:pStyle w:val="TAL"/>
            </w:pPr>
            <w:r>
              <w:t>T</w:t>
            </w:r>
            <w:r>
              <w:rPr>
                <w:lang w:eastAsia="zh-CN"/>
              </w:rPr>
              <w:t>3</w:t>
            </w:r>
          </w:p>
        </w:tc>
        <w:tc>
          <w:tcPr>
            <w:tcW w:w="708" w:type="dxa"/>
          </w:tcPr>
          <w:p w14:paraId="16CAE0A0" w14:textId="77777777" w:rsidR="00B20359" w:rsidRDefault="00B20359" w:rsidP="00262A74">
            <w:pPr>
              <w:pStyle w:val="TAC"/>
            </w:pPr>
            <w:r>
              <w:t>s</w:t>
            </w:r>
          </w:p>
        </w:tc>
        <w:tc>
          <w:tcPr>
            <w:tcW w:w="1418" w:type="dxa"/>
          </w:tcPr>
          <w:p w14:paraId="00180C7B" w14:textId="77777777" w:rsidR="00B20359" w:rsidRDefault="00B20359" w:rsidP="00262A74">
            <w:pPr>
              <w:pStyle w:val="TAC"/>
            </w:pPr>
            <w:r>
              <w:rPr>
                <w:lang w:eastAsia="zh-CN"/>
              </w:rPr>
              <w:t>1, 2</w:t>
            </w:r>
          </w:p>
        </w:tc>
        <w:tc>
          <w:tcPr>
            <w:tcW w:w="1588" w:type="dxa"/>
          </w:tcPr>
          <w:p w14:paraId="35A3808F" w14:textId="77777777" w:rsidR="00B20359" w:rsidRDefault="00B20359" w:rsidP="00262A74">
            <w:pPr>
              <w:pStyle w:val="TAC"/>
            </w:pPr>
            <w:r>
              <w:t>10</w:t>
            </w:r>
          </w:p>
        </w:tc>
        <w:tc>
          <w:tcPr>
            <w:tcW w:w="3090" w:type="dxa"/>
          </w:tcPr>
          <w:p w14:paraId="5C87B86E" w14:textId="77777777" w:rsidR="00B20359" w:rsidRDefault="00B20359" w:rsidP="00262A74">
            <w:pPr>
              <w:pStyle w:val="TAC"/>
            </w:pPr>
          </w:p>
        </w:tc>
      </w:tr>
    </w:tbl>
    <w:p w14:paraId="704EE959" w14:textId="77777777" w:rsidR="00B20359" w:rsidRDefault="00B20359" w:rsidP="00B20359"/>
    <w:p w14:paraId="1E5B0115" w14:textId="77777777" w:rsidR="00B20359" w:rsidRDefault="00B20359" w:rsidP="00B20359">
      <w:pPr>
        <w:pStyle w:val="TH"/>
      </w:pPr>
      <w:r>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B20359"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Default="00B20359" w:rsidP="00262A74">
            <w:pPr>
              <w:pStyle w:val="TAH"/>
            </w:pPr>
            <w:r>
              <w:t>Parameter</w:t>
            </w:r>
          </w:p>
        </w:tc>
        <w:tc>
          <w:tcPr>
            <w:tcW w:w="1588" w:type="dxa"/>
            <w:tcBorders>
              <w:top w:val="single" w:sz="4" w:space="0" w:color="auto"/>
              <w:bottom w:val="nil"/>
            </w:tcBorders>
            <w:shd w:val="clear" w:color="auto" w:fill="auto"/>
          </w:tcPr>
          <w:p w14:paraId="0F8CAC39" w14:textId="77777777" w:rsidR="00B20359" w:rsidRDefault="00B20359" w:rsidP="00262A74">
            <w:pPr>
              <w:pStyle w:val="TAH"/>
            </w:pPr>
            <w:r>
              <w:t>Unit</w:t>
            </w:r>
          </w:p>
        </w:tc>
        <w:tc>
          <w:tcPr>
            <w:tcW w:w="1624" w:type="dxa"/>
            <w:tcBorders>
              <w:top w:val="single" w:sz="4" w:space="0" w:color="auto"/>
              <w:bottom w:val="nil"/>
            </w:tcBorders>
            <w:shd w:val="clear" w:color="auto" w:fill="auto"/>
          </w:tcPr>
          <w:p w14:paraId="22B7C62C" w14:textId="77777777" w:rsidR="00B20359" w:rsidRDefault="00B20359" w:rsidP="00262A74">
            <w:pPr>
              <w:pStyle w:val="TAH"/>
              <w:rPr>
                <w:lang w:eastAsia="zh-CN"/>
              </w:rPr>
            </w:pPr>
            <w:r>
              <w:rPr>
                <w:lang w:eastAsia="zh-CN"/>
              </w:rPr>
              <w:t>Test configuration</w:t>
            </w:r>
          </w:p>
        </w:tc>
        <w:tc>
          <w:tcPr>
            <w:tcW w:w="2742" w:type="dxa"/>
            <w:gridSpan w:val="3"/>
            <w:tcBorders>
              <w:top w:val="single" w:sz="4" w:space="0" w:color="auto"/>
            </w:tcBorders>
          </w:tcPr>
          <w:p w14:paraId="7F3A5A0D" w14:textId="77777777" w:rsidR="00B20359" w:rsidRDefault="00B20359" w:rsidP="00262A74">
            <w:pPr>
              <w:pStyle w:val="TAH"/>
            </w:pPr>
            <w:r>
              <w:t>Cell 1</w:t>
            </w:r>
          </w:p>
        </w:tc>
        <w:tc>
          <w:tcPr>
            <w:tcW w:w="2419" w:type="dxa"/>
            <w:gridSpan w:val="3"/>
            <w:tcBorders>
              <w:top w:val="single" w:sz="4" w:space="0" w:color="auto"/>
              <w:right w:val="single" w:sz="4" w:space="0" w:color="auto"/>
            </w:tcBorders>
          </w:tcPr>
          <w:p w14:paraId="7C9D9D47" w14:textId="77777777" w:rsidR="00B20359" w:rsidRDefault="00B20359" w:rsidP="00262A74">
            <w:pPr>
              <w:pStyle w:val="TAH"/>
            </w:pPr>
            <w:r>
              <w:t>Cell 2</w:t>
            </w:r>
          </w:p>
        </w:tc>
      </w:tr>
      <w:tr w:rsidR="00B20359"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Default="00B20359" w:rsidP="00262A74">
            <w:pPr>
              <w:pStyle w:val="TAH"/>
            </w:pPr>
          </w:p>
        </w:tc>
        <w:tc>
          <w:tcPr>
            <w:tcW w:w="1588" w:type="dxa"/>
            <w:tcBorders>
              <w:top w:val="nil"/>
              <w:bottom w:val="single" w:sz="4" w:space="0" w:color="auto"/>
            </w:tcBorders>
            <w:shd w:val="clear" w:color="auto" w:fill="auto"/>
          </w:tcPr>
          <w:p w14:paraId="1752F150" w14:textId="77777777" w:rsidR="00B20359" w:rsidRDefault="00B20359" w:rsidP="00262A74">
            <w:pPr>
              <w:pStyle w:val="TAH"/>
            </w:pPr>
          </w:p>
        </w:tc>
        <w:tc>
          <w:tcPr>
            <w:tcW w:w="1624" w:type="dxa"/>
            <w:tcBorders>
              <w:top w:val="nil"/>
              <w:bottom w:val="single" w:sz="4" w:space="0" w:color="auto"/>
            </w:tcBorders>
            <w:shd w:val="clear" w:color="auto" w:fill="auto"/>
          </w:tcPr>
          <w:p w14:paraId="640039A4" w14:textId="77777777" w:rsidR="00B20359" w:rsidRDefault="00B20359" w:rsidP="00262A74">
            <w:pPr>
              <w:pStyle w:val="TAH"/>
            </w:pPr>
          </w:p>
        </w:tc>
        <w:tc>
          <w:tcPr>
            <w:tcW w:w="992" w:type="dxa"/>
            <w:tcBorders>
              <w:bottom w:val="single" w:sz="4" w:space="0" w:color="auto"/>
            </w:tcBorders>
          </w:tcPr>
          <w:p w14:paraId="77B02F87" w14:textId="77777777" w:rsidR="00B20359" w:rsidRDefault="00B20359" w:rsidP="00262A74">
            <w:pPr>
              <w:pStyle w:val="TAH"/>
            </w:pPr>
            <w:r>
              <w:t>T1</w:t>
            </w:r>
          </w:p>
        </w:tc>
        <w:tc>
          <w:tcPr>
            <w:tcW w:w="851" w:type="dxa"/>
            <w:tcBorders>
              <w:bottom w:val="single" w:sz="4" w:space="0" w:color="auto"/>
            </w:tcBorders>
          </w:tcPr>
          <w:p w14:paraId="3D1C3DE9" w14:textId="77777777" w:rsidR="00B20359" w:rsidRDefault="00B20359" w:rsidP="00262A74">
            <w:pPr>
              <w:pStyle w:val="TAH"/>
            </w:pPr>
            <w:r>
              <w:t>T2</w:t>
            </w:r>
          </w:p>
        </w:tc>
        <w:tc>
          <w:tcPr>
            <w:tcW w:w="899" w:type="dxa"/>
            <w:tcBorders>
              <w:bottom w:val="single" w:sz="4" w:space="0" w:color="auto"/>
            </w:tcBorders>
          </w:tcPr>
          <w:p w14:paraId="7F7FF4D3" w14:textId="77777777" w:rsidR="00B20359" w:rsidRDefault="00B20359" w:rsidP="00262A74">
            <w:pPr>
              <w:pStyle w:val="TAH"/>
            </w:pPr>
            <w:r>
              <w:t>T3</w:t>
            </w:r>
          </w:p>
        </w:tc>
        <w:tc>
          <w:tcPr>
            <w:tcW w:w="802" w:type="dxa"/>
            <w:tcBorders>
              <w:bottom w:val="single" w:sz="4" w:space="0" w:color="auto"/>
            </w:tcBorders>
          </w:tcPr>
          <w:p w14:paraId="6AE0330B" w14:textId="77777777" w:rsidR="00B20359" w:rsidRDefault="00B20359" w:rsidP="00262A74">
            <w:pPr>
              <w:pStyle w:val="TAH"/>
            </w:pPr>
            <w:r>
              <w:t>T1</w:t>
            </w:r>
          </w:p>
        </w:tc>
        <w:tc>
          <w:tcPr>
            <w:tcW w:w="850" w:type="dxa"/>
            <w:tcBorders>
              <w:bottom w:val="single" w:sz="4" w:space="0" w:color="auto"/>
            </w:tcBorders>
          </w:tcPr>
          <w:p w14:paraId="36131885" w14:textId="77777777" w:rsidR="00B20359" w:rsidRDefault="00B20359" w:rsidP="00262A74">
            <w:pPr>
              <w:pStyle w:val="TAH"/>
            </w:pPr>
            <w:r>
              <w:t>T2</w:t>
            </w:r>
          </w:p>
        </w:tc>
        <w:tc>
          <w:tcPr>
            <w:tcW w:w="767" w:type="dxa"/>
            <w:tcBorders>
              <w:bottom w:val="single" w:sz="4" w:space="0" w:color="auto"/>
            </w:tcBorders>
          </w:tcPr>
          <w:p w14:paraId="15A072F9" w14:textId="77777777" w:rsidR="00B20359" w:rsidRDefault="00B20359" w:rsidP="00262A74">
            <w:pPr>
              <w:pStyle w:val="TAH"/>
            </w:pPr>
            <w:r>
              <w:t>T3</w:t>
            </w:r>
          </w:p>
        </w:tc>
      </w:tr>
      <w:tr w:rsidR="00B20359"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Default="00B20359" w:rsidP="00262A74">
            <w:pPr>
              <w:pStyle w:val="TAL"/>
              <w:rPr>
                <w:lang w:eastAsia="zh-CN"/>
              </w:rPr>
            </w:pPr>
            <w:r>
              <w:rPr>
                <w:lang w:eastAsia="zh-CN"/>
              </w:rPr>
              <w:t>TDD</w:t>
            </w:r>
            <w:bookmarkStart w:id="7995" w:name="OLE_LINK55"/>
            <w:bookmarkStart w:id="7996" w:name="OLE_LINK56"/>
            <w:r>
              <w:rPr>
                <w:lang w:eastAsia="zh-CN"/>
              </w:rPr>
              <w:t xml:space="preserve"> configuration</w:t>
            </w:r>
            <w:bookmarkEnd w:id="7995"/>
            <w:bookmarkEnd w:id="7996"/>
          </w:p>
        </w:tc>
        <w:tc>
          <w:tcPr>
            <w:tcW w:w="1588" w:type="dxa"/>
            <w:tcBorders>
              <w:bottom w:val="nil"/>
            </w:tcBorders>
            <w:shd w:val="clear" w:color="auto" w:fill="auto"/>
          </w:tcPr>
          <w:p w14:paraId="62EFD8B1" w14:textId="77777777" w:rsidR="00B20359" w:rsidRDefault="00B20359" w:rsidP="00262A74">
            <w:pPr>
              <w:pStyle w:val="TAC"/>
            </w:pPr>
          </w:p>
        </w:tc>
        <w:tc>
          <w:tcPr>
            <w:tcW w:w="1624" w:type="dxa"/>
            <w:tcBorders>
              <w:bottom w:val="single" w:sz="4" w:space="0" w:color="auto"/>
            </w:tcBorders>
          </w:tcPr>
          <w:p w14:paraId="2658F66A"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3DF1FA81" w14:textId="77777777" w:rsidR="00B20359" w:rsidRDefault="00B20359" w:rsidP="00262A74">
            <w:pPr>
              <w:pStyle w:val="TAC"/>
              <w:rPr>
                <w:lang w:eastAsia="zh-CN"/>
              </w:rPr>
            </w:pPr>
            <w:r>
              <w:rPr>
                <w:lang w:eastAsia="ja-JP"/>
              </w:rPr>
              <w:t>TDDConf.1.1</w:t>
            </w:r>
          </w:p>
        </w:tc>
        <w:tc>
          <w:tcPr>
            <w:tcW w:w="2419" w:type="dxa"/>
            <w:gridSpan w:val="3"/>
            <w:tcBorders>
              <w:bottom w:val="single" w:sz="4" w:space="0" w:color="auto"/>
            </w:tcBorders>
          </w:tcPr>
          <w:p w14:paraId="0723F0F9" w14:textId="77777777" w:rsidR="00B20359" w:rsidRDefault="00B20359" w:rsidP="00262A74">
            <w:pPr>
              <w:pStyle w:val="TAC"/>
              <w:rPr>
                <w:lang w:eastAsia="zh-CN"/>
              </w:rPr>
            </w:pPr>
            <w:r>
              <w:rPr>
                <w:lang w:eastAsia="ja-JP"/>
              </w:rPr>
              <w:t>TDDConf.1.1</w:t>
            </w:r>
          </w:p>
        </w:tc>
      </w:tr>
      <w:tr w:rsidR="00B20359"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Default="00B20359" w:rsidP="00262A74">
            <w:pPr>
              <w:pStyle w:val="TAL"/>
              <w:rPr>
                <w:lang w:eastAsia="zh-CN"/>
              </w:rPr>
            </w:pPr>
          </w:p>
        </w:tc>
        <w:tc>
          <w:tcPr>
            <w:tcW w:w="1588" w:type="dxa"/>
            <w:tcBorders>
              <w:top w:val="nil"/>
              <w:bottom w:val="nil"/>
            </w:tcBorders>
            <w:shd w:val="clear" w:color="auto" w:fill="auto"/>
          </w:tcPr>
          <w:p w14:paraId="6A301488" w14:textId="77777777" w:rsidR="00B20359" w:rsidRDefault="00B20359" w:rsidP="00262A74">
            <w:pPr>
              <w:pStyle w:val="TAC"/>
            </w:pPr>
          </w:p>
        </w:tc>
        <w:tc>
          <w:tcPr>
            <w:tcW w:w="1624" w:type="dxa"/>
            <w:tcBorders>
              <w:bottom w:val="single" w:sz="4" w:space="0" w:color="auto"/>
            </w:tcBorders>
          </w:tcPr>
          <w:p w14:paraId="5190A229"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34A9E94B" w14:textId="77777777" w:rsidR="00B20359" w:rsidRDefault="00B20359" w:rsidP="00262A74">
            <w:pPr>
              <w:pStyle w:val="TAC"/>
              <w:rPr>
                <w:lang w:eastAsia="zh-CN"/>
              </w:rPr>
            </w:pPr>
            <w:r>
              <w:rPr>
                <w:lang w:eastAsia="ja-JP"/>
              </w:rPr>
              <w:t>TDDConf.2.1</w:t>
            </w:r>
          </w:p>
        </w:tc>
        <w:tc>
          <w:tcPr>
            <w:tcW w:w="2419" w:type="dxa"/>
            <w:gridSpan w:val="3"/>
            <w:tcBorders>
              <w:bottom w:val="single" w:sz="4" w:space="0" w:color="auto"/>
            </w:tcBorders>
          </w:tcPr>
          <w:p w14:paraId="7567B962" w14:textId="77777777" w:rsidR="00B20359" w:rsidRDefault="00B20359" w:rsidP="00262A74">
            <w:pPr>
              <w:pStyle w:val="TAC"/>
              <w:rPr>
                <w:lang w:eastAsia="zh-CN"/>
              </w:rPr>
            </w:pPr>
            <w:r>
              <w:rPr>
                <w:lang w:eastAsia="ja-JP"/>
              </w:rPr>
              <w:t>TDDConf.2.1</w:t>
            </w:r>
          </w:p>
        </w:tc>
      </w:tr>
      <w:tr w:rsidR="00B20359"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Default="00B20359" w:rsidP="00262A74">
            <w:pPr>
              <w:pStyle w:val="TAL"/>
              <w:rPr>
                <w:lang w:eastAsia="zh-CN"/>
              </w:rPr>
            </w:pPr>
            <w:r>
              <w:rPr>
                <w:lang w:eastAsia="zh-CN"/>
              </w:rPr>
              <w:t>PDSCH RMC configuration</w:t>
            </w:r>
          </w:p>
        </w:tc>
        <w:tc>
          <w:tcPr>
            <w:tcW w:w="1588" w:type="dxa"/>
            <w:tcBorders>
              <w:bottom w:val="nil"/>
            </w:tcBorders>
            <w:shd w:val="clear" w:color="auto" w:fill="auto"/>
          </w:tcPr>
          <w:p w14:paraId="43919079" w14:textId="77777777" w:rsidR="00B20359" w:rsidRDefault="00B20359" w:rsidP="00262A74">
            <w:pPr>
              <w:pStyle w:val="TAC"/>
            </w:pPr>
          </w:p>
        </w:tc>
        <w:tc>
          <w:tcPr>
            <w:tcW w:w="1624" w:type="dxa"/>
            <w:tcBorders>
              <w:bottom w:val="single" w:sz="4" w:space="0" w:color="auto"/>
            </w:tcBorders>
          </w:tcPr>
          <w:p w14:paraId="42604128"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01B07526" w14:textId="77777777" w:rsidR="00B20359" w:rsidRDefault="00B20359" w:rsidP="00262A74">
            <w:pPr>
              <w:pStyle w:val="TAC"/>
              <w:rPr>
                <w:lang w:eastAsia="zh-CN"/>
              </w:rPr>
            </w:pPr>
            <w:r>
              <w:rPr>
                <w:lang w:eastAsia="zh-CN"/>
              </w:rPr>
              <w:t>SR.1.1 TDD</w:t>
            </w:r>
          </w:p>
        </w:tc>
        <w:tc>
          <w:tcPr>
            <w:tcW w:w="2419" w:type="dxa"/>
            <w:gridSpan w:val="3"/>
            <w:tcBorders>
              <w:bottom w:val="nil"/>
            </w:tcBorders>
            <w:shd w:val="clear" w:color="auto" w:fill="auto"/>
          </w:tcPr>
          <w:p w14:paraId="698AEF92" w14:textId="77777777" w:rsidR="00B20359" w:rsidRDefault="00B20359" w:rsidP="00262A74">
            <w:pPr>
              <w:pStyle w:val="TAC"/>
              <w:rPr>
                <w:lang w:eastAsia="zh-CN"/>
              </w:rPr>
            </w:pPr>
            <w:r>
              <w:rPr>
                <w:lang w:eastAsia="zh-CN"/>
              </w:rPr>
              <w:t>N/A</w:t>
            </w:r>
          </w:p>
        </w:tc>
      </w:tr>
      <w:tr w:rsidR="00B20359"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Default="00B20359" w:rsidP="00262A74">
            <w:pPr>
              <w:pStyle w:val="TAL"/>
              <w:rPr>
                <w:lang w:eastAsia="zh-CN"/>
              </w:rPr>
            </w:pPr>
          </w:p>
        </w:tc>
        <w:tc>
          <w:tcPr>
            <w:tcW w:w="1588" w:type="dxa"/>
            <w:tcBorders>
              <w:top w:val="nil"/>
              <w:bottom w:val="nil"/>
            </w:tcBorders>
            <w:shd w:val="clear" w:color="auto" w:fill="auto"/>
          </w:tcPr>
          <w:p w14:paraId="338D4C73" w14:textId="77777777" w:rsidR="00B20359" w:rsidRDefault="00B20359" w:rsidP="00262A74">
            <w:pPr>
              <w:pStyle w:val="TAC"/>
            </w:pPr>
          </w:p>
        </w:tc>
        <w:tc>
          <w:tcPr>
            <w:tcW w:w="1624" w:type="dxa"/>
            <w:tcBorders>
              <w:bottom w:val="single" w:sz="4" w:space="0" w:color="auto"/>
            </w:tcBorders>
          </w:tcPr>
          <w:p w14:paraId="4EBA95AB"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670C9C4F" w14:textId="77777777" w:rsidR="00B20359" w:rsidRDefault="00B20359" w:rsidP="00262A74">
            <w:pPr>
              <w:pStyle w:val="TAC"/>
              <w:rPr>
                <w:lang w:eastAsia="zh-CN"/>
              </w:rPr>
            </w:pPr>
            <w:r>
              <w:rPr>
                <w:lang w:eastAsia="zh-CN"/>
              </w:rPr>
              <w:t>SR.2.1 TDD</w:t>
            </w:r>
          </w:p>
        </w:tc>
        <w:tc>
          <w:tcPr>
            <w:tcW w:w="2419" w:type="dxa"/>
            <w:gridSpan w:val="3"/>
            <w:tcBorders>
              <w:top w:val="nil"/>
              <w:bottom w:val="nil"/>
            </w:tcBorders>
            <w:shd w:val="clear" w:color="auto" w:fill="auto"/>
          </w:tcPr>
          <w:p w14:paraId="69D55EB5" w14:textId="77777777" w:rsidR="00B20359" w:rsidRDefault="00B20359" w:rsidP="00262A74">
            <w:pPr>
              <w:pStyle w:val="TAC"/>
              <w:rPr>
                <w:lang w:eastAsia="zh-CN"/>
              </w:rPr>
            </w:pPr>
          </w:p>
        </w:tc>
      </w:tr>
      <w:tr w:rsidR="00B20359"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Default="00B20359" w:rsidP="00262A74">
            <w:pPr>
              <w:pStyle w:val="TAL"/>
              <w:rPr>
                <w:lang w:eastAsia="zh-CN"/>
              </w:rPr>
            </w:pPr>
          </w:p>
        </w:tc>
        <w:tc>
          <w:tcPr>
            <w:tcW w:w="1588" w:type="dxa"/>
            <w:tcBorders>
              <w:top w:val="nil"/>
              <w:bottom w:val="nil"/>
            </w:tcBorders>
            <w:shd w:val="clear" w:color="auto" w:fill="auto"/>
          </w:tcPr>
          <w:p w14:paraId="3506F02D" w14:textId="77777777" w:rsidR="00B20359" w:rsidRDefault="00B20359" w:rsidP="00262A74">
            <w:pPr>
              <w:pStyle w:val="TAC"/>
            </w:pPr>
          </w:p>
        </w:tc>
        <w:tc>
          <w:tcPr>
            <w:tcW w:w="1624" w:type="dxa"/>
            <w:tcBorders>
              <w:bottom w:val="single" w:sz="4" w:space="0" w:color="auto"/>
            </w:tcBorders>
          </w:tcPr>
          <w:p w14:paraId="6638C7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2B398D0D" w14:textId="77777777" w:rsidR="00B20359" w:rsidRDefault="00B20359" w:rsidP="00262A74">
            <w:pPr>
              <w:pStyle w:val="TAC"/>
              <w:rPr>
                <w:lang w:eastAsia="zh-CN"/>
              </w:rPr>
            </w:pPr>
            <w:r>
              <w:rPr>
                <w:lang w:eastAsia="zh-CN"/>
              </w:rPr>
              <w:t xml:space="preserve">SR.1.1 </w:t>
            </w:r>
            <w:r>
              <w:rPr>
                <w:rFonts w:eastAsiaTheme="minorEastAsia" w:hint="eastAsia"/>
                <w:lang w:eastAsia="zh-CN"/>
              </w:rPr>
              <w:t>F</w:t>
            </w:r>
            <w:r>
              <w:rPr>
                <w:lang w:eastAsia="zh-CN"/>
              </w:rPr>
              <w:t>DD</w:t>
            </w:r>
          </w:p>
        </w:tc>
        <w:tc>
          <w:tcPr>
            <w:tcW w:w="2419" w:type="dxa"/>
            <w:gridSpan w:val="3"/>
            <w:tcBorders>
              <w:top w:val="nil"/>
              <w:bottom w:val="nil"/>
            </w:tcBorders>
            <w:shd w:val="clear" w:color="auto" w:fill="auto"/>
          </w:tcPr>
          <w:p w14:paraId="59E4F633" w14:textId="77777777" w:rsidR="00B20359" w:rsidRDefault="00B20359" w:rsidP="00262A74">
            <w:pPr>
              <w:pStyle w:val="TAC"/>
              <w:rPr>
                <w:lang w:eastAsia="zh-CN"/>
              </w:rPr>
            </w:pPr>
          </w:p>
        </w:tc>
      </w:tr>
      <w:tr w:rsidR="00B20359"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Default="00B20359" w:rsidP="00262A74">
            <w:pPr>
              <w:pStyle w:val="TAL"/>
              <w:rPr>
                <w:lang w:eastAsia="zh-CN"/>
              </w:rPr>
            </w:pPr>
            <w:r>
              <w:rPr>
                <w:lang w:eastAsia="zh-CN"/>
              </w:rPr>
              <w:t>RMSI CORESET RMC configuration</w:t>
            </w:r>
          </w:p>
        </w:tc>
        <w:tc>
          <w:tcPr>
            <w:tcW w:w="1588" w:type="dxa"/>
            <w:tcBorders>
              <w:bottom w:val="nil"/>
            </w:tcBorders>
            <w:shd w:val="clear" w:color="auto" w:fill="auto"/>
          </w:tcPr>
          <w:p w14:paraId="35929DD9" w14:textId="77777777" w:rsidR="00B20359" w:rsidRDefault="00B20359" w:rsidP="00262A74">
            <w:pPr>
              <w:pStyle w:val="TAC"/>
            </w:pPr>
          </w:p>
        </w:tc>
        <w:tc>
          <w:tcPr>
            <w:tcW w:w="1624" w:type="dxa"/>
            <w:tcBorders>
              <w:bottom w:val="single" w:sz="4" w:space="0" w:color="auto"/>
            </w:tcBorders>
          </w:tcPr>
          <w:p w14:paraId="54BE529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24744780" w14:textId="77777777" w:rsidR="00B20359" w:rsidRDefault="00B20359" w:rsidP="00262A74">
            <w:pPr>
              <w:pStyle w:val="TAC"/>
              <w:rPr>
                <w:lang w:eastAsia="zh-CN"/>
              </w:rPr>
            </w:pPr>
            <w:r>
              <w:rPr>
                <w:lang w:eastAsia="zh-CN"/>
              </w:rPr>
              <w:t>CR.1.1 TDD</w:t>
            </w:r>
          </w:p>
        </w:tc>
        <w:tc>
          <w:tcPr>
            <w:tcW w:w="2419" w:type="dxa"/>
            <w:gridSpan w:val="3"/>
            <w:tcBorders>
              <w:bottom w:val="single" w:sz="4" w:space="0" w:color="auto"/>
            </w:tcBorders>
          </w:tcPr>
          <w:p w14:paraId="1BE7B3A6" w14:textId="77777777" w:rsidR="00B20359" w:rsidRDefault="00B20359" w:rsidP="00262A74">
            <w:pPr>
              <w:pStyle w:val="TAC"/>
              <w:rPr>
                <w:lang w:eastAsia="zh-CN"/>
              </w:rPr>
            </w:pPr>
            <w:r>
              <w:rPr>
                <w:lang w:eastAsia="zh-CN"/>
              </w:rPr>
              <w:t>CR.1.1 TDD</w:t>
            </w:r>
          </w:p>
        </w:tc>
      </w:tr>
      <w:tr w:rsidR="00B20359"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Default="00B20359" w:rsidP="00262A74">
            <w:pPr>
              <w:pStyle w:val="TAL"/>
              <w:rPr>
                <w:lang w:eastAsia="zh-CN"/>
              </w:rPr>
            </w:pPr>
          </w:p>
        </w:tc>
        <w:tc>
          <w:tcPr>
            <w:tcW w:w="1588" w:type="dxa"/>
            <w:tcBorders>
              <w:top w:val="nil"/>
              <w:bottom w:val="nil"/>
            </w:tcBorders>
            <w:shd w:val="clear" w:color="auto" w:fill="auto"/>
          </w:tcPr>
          <w:p w14:paraId="506CCE87" w14:textId="77777777" w:rsidR="00B20359" w:rsidRDefault="00B20359" w:rsidP="00262A74">
            <w:pPr>
              <w:pStyle w:val="TAC"/>
            </w:pPr>
          </w:p>
        </w:tc>
        <w:tc>
          <w:tcPr>
            <w:tcW w:w="1624" w:type="dxa"/>
            <w:tcBorders>
              <w:bottom w:val="single" w:sz="4" w:space="0" w:color="auto"/>
            </w:tcBorders>
          </w:tcPr>
          <w:p w14:paraId="793BFCA3"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D57F320" w14:textId="77777777" w:rsidR="00B20359" w:rsidRDefault="00B20359" w:rsidP="00262A74">
            <w:pPr>
              <w:pStyle w:val="TAC"/>
              <w:rPr>
                <w:lang w:eastAsia="zh-CN"/>
              </w:rPr>
            </w:pPr>
            <w:r>
              <w:rPr>
                <w:lang w:eastAsia="zh-CN"/>
              </w:rPr>
              <w:t>CR.2.1 TDD</w:t>
            </w:r>
          </w:p>
        </w:tc>
        <w:tc>
          <w:tcPr>
            <w:tcW w:w="2419" w:type="dxa"/>
            <w:gridSpan w:val="3"/>
            <w:tcBorders>
              <w:bottom w:val="single" w:sz="4" w:space="0" w:color="auto"/>
            </w:tcBorders>
          </w:tcPr>
          <w:p w14:paraId="0216DA7C" w14:textId="77777777" w:rsidR="00B20359" w:rsidRDefault="00B20359" w:rsidP="00262A74">
            <w:pPr>
              <w:pStyle w:val="TAC"/>
              <w:rPr>
                <w:lang w:eastAsia="zh-CN"/>
              </w:rPr>
            </w:pPr>
            <w:r>
              <w:rPr>
                <w:lang w:eastAsia="zh-CN"/>
              </w:rPr>
              <w:t>CR.2.1 TDD</w:t>
            </w:r>
          </w:p>
        </w:tc>
      </w:tr>
      <w:tr w:rsidR="00B20359"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Default="00B20359" w:rsidP="00262A74">
            <w:pPr>
              <w:pStyle w:val="TAL"/>
              <w:rPr>
                <w:lang w:eastAsia="zh-CN"/>
              </w:rPr>
            </w:pPr>
          </w:p>
        </w:tc>
        <w:tc>
          <w:tcPr>
            <w:tcW w:w="1588" w:type="dxa"/>
            <w:tcBorders>
              <w:top w:val="nil"/>
              <w:bottom w:val="nil"/>
            </w:tcBorders>
            <w:shd w:val="clear" w:color="auto" w:fill="auto"/>
          </w:tcPr>
          <w:p w14:paraId="2BE6B844" w14:textId="77777777" w:rsidR="00B20359" w:rsidRDefault="00B20359" w:rsidP="00262A74">
            <w:pPr>
              <w:pStyle w:val="TAC"/>
            </w:pPr>
          </w:p>
        </w:tc>
        <w:tc>
          <w:tcPr>
            <w:tcW w:w="1624" w:type="dxa"/>
            <w:tcBorders>
              <w:bottom w:val="single" w:sz="4" w:space="0" w:color="auto"/>
            </w:tcBorders>
          </w:tcPr>
          <w:p w14:paraId="4D37CC96"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70B0860F"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3F13D90C"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r>
      <w:tr w:rsidR="00B20359"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Default="00B20359" w:rsidP="00262A74">
            <w:pPr>
              <w:pStyle w:val="TAL"/>
              <w:rPr>
                <w:lang w:eastAsia="zh-CN"/>
              </w:rPr>
            </w:pPr>
            <w:r>
              <w:rPr>
                <w:lang w:eastAsia="zh-CN"/>
              </w:rPr>
              <w:t>Dedicated CORESET RMC configuration</w:t>
            </w:r>
          </w:p>
        </w:tc>
        <w:tc>
          <w:tcPr>
            <w:tcW w:w="1588" w:type="dxa"/>
            <w:tcBorders>
              <w:bottom w:val="nil"/>
            </w:tcBorders>
            <w:shd w:val="clear" w:color="auto" w:fill="auto"/>
          </w:tcPr>
          <w:p w14:paraId="4CE63040" w14:textId="77777777" w:rsidR="00B20359" w:rsidRDefault="00B20359" w:rsidP="00262A74">
            <w:pPr>
              <w:pStyle w:val="TAC"/>
            </w:pPr>
          </w:p>
        </w:tc>
        <w:tc>
          <w:tcPr>
            <w:tcW w:w="1624" w:type="dxa"/>
            <w:tcBorders>
              <w:bottom w:val="single" w:sz="4" w:space="0" w:color="auto"/>
            </w:tcBorders>
          </w:tcPr>
          <w:p w14:paraId="35D5EA4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6A8A911E" w14:textId="77777777" w:rsidR="00B20359" w:rsidRDefault="00B20359" w:rsidP="00262A74">
            <w:pPr>
              <w:pStyle w:val="TAC"/>
              <w:rPr>
                <w:lang w:eastAsia="zh-CN"/>
              </w:rPr>
            </w:pPr>
            <w:r>
              <w:rPr>
                <w:lang w:eastAsia="zh-CN"/>
              </w:rPr>
              <w:t>CCR.1.1 TDD</w:t>
            </w:r>
          </w:p>
        </w:tc>
        <w:tc>
          <w:tcPr>
            <w:tcW w:w="2419" w:type="dxa"/>
            <w:gridSpan w:val="3"/>
            <w:tcBorders>
              <w:bottom w:val="single" w:sz="4" w:space="0" w:color="auto"/>
            </w:tcBorders>
          </w:tcPr>
          <w:p w14:paraId="60EE237B" w14:textId="77777777" w:rsidR="00B20359" w:rsidRDefault="00B20359" w:rsidP="00262A74">
            <w:pPr>
              <w:pStyle w:val="TAC"/>
              <w:rPr>
                <w:lang w:eastAsia="zh-CN"/>
              </w:rPr>
            </w:pPr>
            <w:r>
              <w:rPr>
                <w:lang w:eastAsia="zh-CN"/>
              </w:rPr>
              <w:t>CCR.1.1 TDD</w:t>
            </w:r>
          </w:p>
        </w:tc>
      </w:tr>
      <w:tr w:rsidR="00B20359"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Default="00B20359" w:rsidP="00262A74">
            <w:pPr>
              <w:pStyle w:val="TAL"/>
              <w:rPr>
                <w:lang w:eastAsia="zh-CN"/>
              </w:rPr>
            </w:pPr>
          </w:p>
        </w:tc>
        <w:tc>
          <w:tcPr>
            <w:tcW w:w="1588" w:type="dxa"/>
            <w:tcBorders>
              <w:top w:val="nil"/>
              <w:bottom w:val="nil"/>
            </w:tcBorders>
            <w:shd w:val="clear" w:color="auto" w:fill="auto"/>
          </w:tcPr>
          <w:p w14:paraId="636E60CA" w14:textId="77777777" w:rsidR="00B20359" w:rsidRDefault="00B20359" w:rsidP="00262A74">
            <w:pPr>
              <w:pStyle w:val="TAC"/>
            </w:pPr>
          </w:p>
        </w:tc>
        <w:tc>
          <w:tcPr>
            <w:tcW w:w="1624" w:type="dxa"/>
            <w:tcBorders>
              <w:bottom w:val="single" w:sz="4" w:space="0" w:color="auto"/>
            </w:tcBorders>
          </w:tcPr>
          <w:p w14:paraId="1C84067E"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FF9D2D6" w14:textId="77777777" w:rsidR="00B20359" w:rsidRDefault="00B20359" w:rsidP="00262A74">
            <w:pPr>
              <w:pStyle w:val="TAC"/>
              <w:rPr>
                <w:lang w:eastAsia="zh-CN"/>
              </w:rPr>
            </w:pPr>
            <w:r>
              <w:rPr>
                <w:lang w:eastAsia="zh-CN"/>
              </w:rPr>
              <w:t>CCR.2.1 TDD</w:t>
            </w:r>
          </w:p>
        </w:tc>
        <w:tc>
          <w:tcPr>
            <w:tcW w:w="2419" w:type="dxa"/>
            <w:gridSpan w:val="3"/>
            <w:tcBorders>
              <w:bottom w:val="single" w:sz="4" w:space="0" w:color="auto"/>
            </w:tcBorders>
          </w:tcPr>
          <w:p w14:paraId="7E1A2505" w14:textId="77777777" w:rsidR="00B20359" w:rsidRDefault="00B20359" w:rsidP="00262A74">
            <w:pPr>
              <w:pStyle w:val="TAC"/>
              <w:rPr>
                <w:lang w:eastAsia="zh-CN"/>
              </w:rPr>
            </w:pPr>
            <w:r>
              <w:rPr>
                <w:lang w:eastAsia="zh-CN"/>
              </w:rPr>
              <w:t>CCR.2.1 TDD</w:t>
            </w:r>
          </w:p>
        </w:tc>
      </w:tr>
      <w:tr w:rsidR="00B20359"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Default="00B20359" w:rsidP="00262A74">
            <w:pPr>
              <w:pStyle w:val="TAL"/>
              <w:rPr>
                <w:lang w:eastAsia="zh-CN"/>
              </w:rPr>
            </w:pPr>
          </w:p>
        </w:tc>
        <w:tc>
          <w:tcPr>
            <w:tcW w:w="1588" w:type="dxa"/>
            <w:tcBorders>
              <w:top w:val="nil"/>
              <w:bottom w:val="nil"/>
            </w:tcBorders>
            <w:shd w:val="clear" w:color="auto" w:fill="auto"/>
          </w:tcPr>
          <w:p w14:paraId="137D5293" w14:textId="77777777" w:rsidR="00B20359" w:rsidRDefault="00B20359" w:rsidP="00262A74">
            <w:pPr>
              <w:pStyle w:val="TAC"/>
            </w:pPr>
          </w:p>
        </w:tc>
        <w:tc>
          <w:tcPr>
            <w:tcW w:w="1624" w:type="dxa"/>
            <w:tcBorders>
              <w:bottom w:val="single" w:sz="4" w:space="0" w:color="auto"/>
            </w:tcBorders>
          </w:tcPr>
          <w:p w14:paraId="49D57DA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1E4389D4"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200B4908"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r>
      <w:tr w:rsidR="00B20359"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Default="00B20359" w:rsidP="00262A74">
            <w:pPr>
              <w:pStyle w:val="TAL"/>
            </w:pPr>
            <w:r>
              <w:t>OCNG Pattern</w:t>
            </w:r>
          </w:p>
        </w:tc>
        <w:tc>
          <w:tcPr>
            <w:tcW w:w="1588" w:type="dxa"/>
            <w:tcBorders>
              <w:bottom w:val="single" w:sz="4" w:space="0" w:color="auto"/>
            </w:tcBorders>
          </w:tcPr>
          <w:p w14:paraId="51321E5C" w14:textId="77777777" w:rsidR="00B20359" w:rsidRDefault="00B20359" w:rsidP="00262A74">
            <w:pPr>
              <w:pStyle w:val="TAC"/>
            </w:pPr>
          </w:p>
        </w:tc>
        <w:tc>
          <w:tcPr>
            <w:tcW w:w="1624" w:type="dxa"/>
            <w:tcBorders>
              <w:bottom w:val="single" w:sz="4" w:space="0" w:color="auto"/>
            </w:tcBorders>
          </w:tcPr>
          <w:p w14:paraId="0AC3A357"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0E5DF402" w14:textId="77777777" w:rsidR="00B20359" w:rsidRDefault="00B20359" w:rsidP="00262A74">
            <w:pPr>
              <w:pStyle w:val="TAC"/>
            </w:pPr>
            <w:r>
              <w:t>OP.1 defined in TBD</w:t>
            </w:r>
          </w:p>
        </w:tc>
        <w:tc>
          <w:tcPr>
            <w:tcW w:w="2419" w:type="dxa"/>
            <w:gridSpan w:val="3"/>
            <w:tcBorders>
              <w:bottom w:val="single" w:sz="4" w:space="0" w:color="auto"/>
            </w:tcBorders>
          </w:tcPr>
          <w:p w14:paraId="4566BB6E" w14:textId="77777777" w:rsidR="00B20359" w:rsidRDefault="00B20359" w:rsidP="00262A74">
            <w:pPr>
              <w:pStyle w:val="TAC"/>
            </w:pPr>
            <w:r>
              <w:t>OP.1 defined in TBD</w:t>
            </w:r>
          </w:p>
        </w:tc>
      </w:tr>
      <w:tr w:rsidR="00B20359"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Default="00B20359" w:rsidP="00262A74">
            <w:pPr>
              <w:pStyle w:val="TAL"/>
              <w:rPr>
                <w:lang w:eastAsia="zh-CN"/>
              </w:rPr>
            </w:pPr>
            <w:r>
              <w:rPr>
                <w:lang w:eastAsia="zh-CN"/>
              </w:rPr>
              <w:t>Initial DL BWP configuration</w:t>
            </w:r>
          </w:p>
        </w:tc>
        <w:tc>
          <w:tcPr>
            <w:tcW w:w="1588" w:type="dxa"/>
            <w:tcBorders>
              <w:bottom w:val="single" w:sz="4" w:space="0" w:color="auto"/>
            </w:tcBorders>
          </w:tcPr>
          <w:p w14:paraId="26BC2F7A" w14:textId="77777777" w:rsidR="00B20359" w:rsidRDefault="00B20359" w:rsidP="00262A74">
            <w:pPr>
              <w:pStyle w:val="TAC"/>
            </w:pPr>
          </w:p>
        </w:tc>
        <w:tc>
          <w:tcPr>
            <w:tcW w:w="1624" w:type="dxa"/>
            <w:tcBorders>
              <w:bottom w:val="single" w:sz="4" w:space="0" w:color="auto"/>
            </w:tcBorders>
          </w:tcPr>
          <w:p w14:paraId="1C76158B"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79252E24" w14:textId="77777777" w:rsidR="00B20359" w:rsidRDefault="00B20359" w:rsidP="00262A74">
            <w:pPr>
              <w:pStyle w:val="TAC"/>
              <w:rPr>
                <w:lang w:eastAsia="zh-CN"/>
              </w:rPr>
            </w:pPr>
            <w:r>
              <w:rPr>
                <w:lang w:eastAsia="zh-CN"/>
              </w:rPr>
              <w:t>DLBWP.0.1</w:t>
            </w:r>
          </w:p>
        </w:tc>
        <w:tc>
          <w:tcPr>
            <w:tcW w:w="2419" w:type="dxa"/>
            <w:gridSpan w:val="3"/>
            <w:tcBorders>
              <w:bottom w:val="single" w:sz="4" w:space="0" w:color="auto"/>
            </w:tcBorders>
          </w:tcPr>
          <w:p w14:paraId="22680135" w14:textId="77777777" w:rsidR="00B20359" w:rsidRDefault="00B20359" w:rsidP="00262A74">
            <w:pPr>
              <w:pStyle w:val="TAC"/>
            </w:pPr>
            <w:r>
              <w:rPr>
                <w:lang w:eastAsia="zh-CN"/>
              </w:rPr>
              <w:t>DLBWP.0.1</w:t>
            </w:r>
          </w:p>
        </w:tc>
      </w:tr>
      <w:tr w:rsidR="00B20359"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Default="00B20359" w:rsidP="00262A74">
            <w:pPr>
              <w:pStyle w:val="TAL"/>
              <w:rPr>
                <w:lang w:eastAsia="zh-CN"/>
              </w:rPr>
            </w:pPr>
            <w:r>
              <w:rPr>
                <w:lang w:eastAsia="zh-CN"/>
              </w:rPr>
              <w:t>Initial UL BWP configuration</w:t>
            </w:r>
          </w:p>
        </w:tc>
        <w:tc>
          <w:tcPr>
            <w:tcW w:w="1588" w:type="dxa"/>
            <w:tcBorders>
              <w:bottom w:val="single" w:sz="4" w:space="0" w:color="auto"/>
            </w:tcBorders>
          </w:tcPr>
          <w:p w14:paraId="26676756" w14:textId="77777777" w:rsidR="00B20359" w:rsidRDefault="00B20359" w:rsidP="00262A74">
            <w:pPr>
              <w:pStyle w:val="TAC"/>
            </w:pPr>
          </w:p>
        </w:tc>
        <w:tc>
          <w:tcPr>
            <w:tcW w:w="1624" w:type="dxa"/>
            <w:tcBorders>
              <w:bottom w:val="single" w:sz="4" w:space="0" w:color="auto"/>
            </w:tcBorders>
          </w:tcPr>
          <w:p w14:paraId="67F4184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1A53FA97" w14:textId="77777777" w:rsidR="00B20359" w:rsidRDefault="00B20359" w:rsidP="00262A74">
            <w:pPr>
              <w:pStyle w:val="TAC"/>
              <w:rPr>
                <w:lang w:eastAsia="zh-CN"/>
              </w:rPr>
            </w:pPr>
            <w:r>
              <w:rPr>
                <w:lang w:eastAsia="zh-CN"/>
              </w:rPr>
              <w:t>ULBWP.0.1</w:t>
            </w:r>
          </w:p>
        </w:tc>
        <w:tc>
          <w:tcPr>
            <w:tcW w:w="2419" w:type="dxa"/>
            <w:gridSpan w:val="3"/>
            <w:tcBorders>
              <w:bottom w:val="single" w:sz="4" w:space="0" w:color="auto"/>
            </w:tcBorders>
          </w:tcPr>
          <w:p w14:paraId="22C13F6F" w14:textId="77777777" w:rsidR="00B20359" w:rsidRDefault="00B20359" w:rsidP="00262A74">
            <w:pPr>
              <w:pStyle w:val="TAC"/>
              <w:rPr>
                <w:lang w:eastAsia="zh-CN"/>
              </w:rPr>
            </w:pPr>
            <w:r>
              <w:rPr>
                <w:lang w:eastAsia="zh-CN"/>
              </w:rPr>
              <w:t>ULBWP.0.1</w:t>
            </w:r>
          </w:p>
        </w:tc>
      </w:tr>
      <w:tr w:rsidR="00B20359"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Default="00B20359" w:rsidP="00262A74">
            <w:pPr>
              <w:pStyle w:val="TAL"/>
              <w:rPr>
                <w:lang w:eastAsia="zh-CN"/>
              </w:rPr>
            </w:pPr>
            <w:r>
              <w:rPr>
                <w:lang w:eastAsia="zh-CN"/>
              </w:rPr>
              <w:t>RLM-RS</w:t>
            </w:r>
          </w:p>
        </w:tc>
        <w:tc>
          <w:tcPr>
            <w:tcW w:w="1588" w:type="dxa"/>
            <w:tcBorders>
              <w:bottom w:val="single" w:sz="4" w:space="0" w:color="auto"/>
            </w:tcBorders>
          </w:tcPr>
          <w:p w14:paraId="4ED15730" w14:textId="77777777" w:rsidR="00B20359" w:rsidRDefault="00B20359" w:rsidP="00262A74">
            <w:pPr>
              <w:pStyle w:val="TAC"/>
            </w:pPr>
          </w:p>
        </w:tc>
        <w:tc>
          <w:tcPr>
            <w:tcW w:w="1624" w:type="dxa"/>
            <w:tcBorders>
              <w:bottom w:val="single" w:sz="4" w:space="0" w:color="auto"/>
            </w:tcBorders>
          </w:tcPr>
          <w:p w14:paraId="500AA1B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42EA6B5B" w14:textId="77777777" w:rsidR="00B20359" w:rsidRDefault="00B20359" w:rsidP="00262A74">
            <w:pPr>
              <w:pStyle w:val="TAC"/>
              <w:rPr>
                <w:lang w:eastAsia="zh-CN"/>
              </w:rPr>
            </w:pPr>
            <w:r>
              <w:rPr>
                <w:lang w:eastAsia="zh-CN"/>
              </w:rPr>
              <w:t>SSB</w:t>
            </w:r>
          </w:p>
        </w:tc>
        <w:tc>
          <w:tcPr>
            <w:tcW w:w="2419" w:type="dxa"/>
            <w:gridSpan w:val="3"/>
            <w:tcBorders>
              <w:bottom w:val="single" w:sz="4" w:space="0" w:color="auto"/>
            </w:tcBorders>
          </w:tcPr>
          <w:p w14:paraId="36254A4A" w14:textId="77777777" w:rsidR="00B20359" w:rsidRDefault="00B20359" w:rsidP="00262A74">
            <w:pPr>
              <w:pStyle w:val="TAC"/>
              <w:rPr>
                <w:lang w:eastAsia="zh-CN"/>
              </w:rPr>
            </w:pPr>
            <w:r>
              <w:rPr>
                <w:lang w:eastAsia="zh-CN"/>
              </w:rPr>
              <w:t>SSB</w:t>
            </w:r>
          </w:p>
        </w:tc>
      </w:tr>
      <w:tr w:rsidR="00B20359"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Default="00B20359" w:rsidP="00262A74">
            <w:pPr>
              <w:pStyle w:val="TAL"/>
            </w:pPr>
            <w:r>
              <w:rPr>
                <w:position w:val="-12"/>
              </w:rPr>
              <w:object w:dxaOrig="616" w:dyaOrig="308" w14:anchorId="43C64117">
                <v:shape id="_x0000_i1102" type="#_x0000_t75" style="width:31pt;height:15.5pt" o:ole="">
                  <v:imagedata r:id="rId180" o:title=""/>
                </v:shape>
                <o:OLEObject Type="Embed" ProgID="Equation.3" ShapeID="_x0000_i1102" DrawAspect="Content" ObjectID="_1782163490" r:id="rId188"/>
              </w:object>
            </w:r>
          </w:p>
        </w:tc>
        <w:tc>
          <w:tcPr>
            <w:tcW w:w="1588" w:type="dxa"/>
            <w:tcBorders>
              <w:bottom w:val="nil"/>
            </w:tcBorders>
            <w:shd w:val="clear" w:color="auto" w:fill="auto"/>
          </w:tcPr>
          <w:p w14:paraId="14381772" w14:textId="77777777" w:rsidR="00B20359" w:rsidRDefault="00B20359" w:rsidP="00262A74">
            <w:pPr>
              <w:pStyle w:val="TAC"/>
            </w:pPr>
            <w:r>
              <w:t>dB</w:t>
            </w:r>
          </w:p>
        </w:tc>
        <w:tc>
          <w:tcPr>
            <w:tcW w:w="1624" w:type="dxa"/>
          </w:tcPr>
          <w:p w14:paraId="46E82BC2"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53E385EB" w14:textId="77777777" w:rsidR="00B20359" w:rsidRDefault="00B20359" w:rsidP="00262A74">
            <w:pPr>
              <w:pStyle w:val="TAC"/>
            </w:pPr>
            <w:r>
              <w:t>4</w:t>
            </w:r>
          </w:p>
        </w:tc>
        <w:tc>
          <w:tcPr>
            <w:tcW w:w="851" w:type="dxa"/>
            <w:tcBorders>
              <w:bottom w:val="nil"/>
            </w:tcBorders>
            <w:shd w:val="clear" w:color="auto" w:fill="auto"/>
          </w:tcPr>
          <w:p w14:paraId="5A957D68" w14:textId="77777777" w:rsidR="00B20359" w:rsidRDefault="00B20359" w:rsidP="00262A74">
            <w:pPr>
              <w:pStyle w:val="TAC"/>
            </w:pPr>
            <w:r>
              <w:t>-infinity</w:t>
            </w:r>
          </w:p>
        </w:tc>
        <w:tc>
          <w:tcPr>
            <w:tcW w:w="899" w:type="dxa"/>
            <w:tcBorders>
              <w:bottom w:val="nil"/>
            </w:tcBorders>
            <w:shd w:val="clear" w:color="auto" w:fill="auto"/>
          </w:tcPr>
          <w:p w14:paraId="33F8F458" w14:textId="77777777" w:rsidR="00B20359" w:rsidRDefault="00B20359" w:rsidP="00262A74">
            <w:pPr>
              <w:pStyle w:val="TAC"/>
              <w:rPr>
                <w:lang w:eastAsia="zh-CN"/>
              </w:rPr>
            </w:pPr>
            <w:r>
              <w:t>-infinity</w:t>
            </w:r>
          </w:p>
        </w:tc>
        <w:tc>
          <w:tcPr>
            <w:tcW w:w="802" w:type="dxa"/>
            <w:tcBorders>
              <w:bottom w:val="nil"/>
            </w:tcBorders>
            <w:shd w:val="clear" w:color="auto" w:fill="auto"/>
          </w:tcPr>
          <w:p w14:paraId="70C2AD95" w14:textId="77777777" w:rsidR="00B20359" w:rsidRDefault="00B20359" w:rsidP="00262A74">
            <w:pPr>
              <w:pStyle w:val="TAC"/>
            </w:pPr>
            <w:r>
              <w:t>-infinity</w:t>
            </w:r>
          </w:p>
        </w:tc>
        <w:tc>
          <w:tcPr>
            <w:tcW w:w="850" w:type="dxa"/>
            <w:tcBorders>
              <w:bottom w:val="nil"/>
            </w:tcBorders>
            <w:shd w:val="clear" w:color="auto" w:fill="auto"/>
          </w:tcPr>
          <w:p w14:paraId="778A1042" w14:textId="77777777" w:rsidR="00B20359" w:rsidRDefault="00B20359" w:rsidP="00262A74">
            <w:pPr>
              <w:pStyle w:val="TAC"/>
            </w:pPr>
            <w:r>
              <w:t>-infinity</w:t>
            </w:r>
          </w:p>
        </w:tc>
        <w:tc>
          <w:tcPr>
            <w:tcW w:w="767" w:type="dxa"/>
            <w:tcBorders>
              <w:bottom w:val="nil"/>
            </w:tcBorders>
            <w:shd w:val="clear" w:color="auto" w:fill="auto"/>
          </w:tcPr>
          <w:p w14:paraId="069E99CF" w14:textId="77777777" w:rsidR="00B20359" w:rsidRDefault="00B20359" w:rsidP="00262A74">
            <w:pPr>
              <w:pStyle w:val="TAC"/>
            </w:pPr>
            <w:r>
              <w:t>4</w:t>
            </w:r>
          </w:p>
        </w:tc>
      </w:tr>
      <w:tr w:rsidR="00B20359" w14:paraId="137C2448" w14:textId="77777777" w:rsidTr="00262A74">
        <w:trPr>
          <w:cantSplit/>
          <w:jc w:val="center"/>
        </w:trPr>
        <w:tc>
          <w:tcPr>
            <w:tcW w:w="1951" w:type="dxa"/>
            <w:tcBorders>
              <w:bottom w:val="nil"/>
            </w:tcBorders>
            <w:shd w:val="clear" w:color="auto" w:fill="auto"/>
          </w:tcPr>
          <w:p w14:paraId="66F94159" w14:textId="77777777" w:rsidR="00B20359" w:rsidRDefault="00B20359" w:rsidP="00262A74">
            <w:pPr>
              <w:pStyle w:val="TAL"/>
            </w:pPr>
            <w:r>
              <w:rPr>
                <w:position w:val="-12"/>
              </w:rPr>
              <w:object w:dxaOrig="408" w:dyaOrig="408" w14:anchorId="27BBF6AF">
                <v:shape id="_x0000_i1103" type="#_x0000_t75" style="width:20.5pt;height:20.5pt" o:ole="">
                  <v:imagedata r:id="rId182" o:title=""/>
                </v:shape>
                <o:OLEObject Type="Embed" ProgID="Equation.3" ShapeID="_x0000_i1103" DrawAspect="Content" ObjectID="_1782163491" r:id="rId189"/>
              </w:object>
            </w:r>
            <w:r>
              <w:t xml:space="preserve"> </w:t>
            </w:r>
            <w:r>
              <w:rPr>
                <w:vertAlign w:val="superscript"/>
              </w:rPr>
              <w:t>Note2</w:t>
            </w:r>
          </w:p>
        </w:tc>
        <w:tc>
          <w:tcPr>
            <w:tcW w:w="1588" w:type="dxa"/>
            <w:tcBorders>
              <w:bottom w:val="nil"/>
            </w:tcBorders>
            <w:shd w:val="clear" w:color="auto" w:fill="auto"/>
          </w:tcPr>
          <w:p w14:paraId="034CD305" w14:textId="77777777" w:rsidR="00B20359" w:rsidRDefault="00B20359" w:rsidP="00262A74">
            <w:pPr>
              <w:pStyle w:val="TAC"/>
            </w:pPr>
            <w:r>
              <w:t>dBm/SCS</w:t>
            </w:r>
          </w:p>
        </w:tc>
        <w:tc>
          <w:tcPr>
            <w:tcW w:w="1624" w:type="dxa"/>
          </w:tcPr>
          <w:p w14:paraId="35481892" w14:textId="77777777" w:rsidR="00B20359" w:rsidRDefault="00B20359" w:rsidP="00262A74">
            <w:pPr>
              <w:pStyle w:val="TAC"/>
              <w:rPr>
                <w:lang w:eastAsia="zh-CN"/>
              </w:rPr>
            </w:pPr>
            <w:r>
              <w:rPr>
                <w:lang w:eastAsia="zh-CN"/>
              </w:rPr>
              <w:t>1</w:t>
            </w:r>
          </w:p>
        </w:tc>
        <w:tc>
          <w:tcPr>
            <w:tcW w:w="5161" w:type="dxa"/>
            <w:gridSpan w:val="6"/>
          </w:tcPr>
          <w:p w14:paraId="29E363E5" w14:textId="77777777" w:rsidR="00B20359" w:rsidRDefault="00B20359" w:rsidP="00262A74">
            <w:pPr>
              <w:pStyle w:val="TAC"/>
            </w:pPr>
            <w:r>
              <w:t>-98</w:t>
            </w:r>
          </w:p>
        </w:tc>
      </w:tr>
      <w:tr w:rsidR="00B20359" w14:paraId="35B12D9B" w14:textId="77777777" w:rsidTr="00262A74">
        <w:trPr>
          <w:cantSplit/>
          <w:jc w:val="center"/>
        </w:trPr>
        <w:tc>
          <w:tcPr>
            <w:tcW w:w="1951" w:type="dxa"/>
            <w:tcBorders>
              <w:top w:val="nil"/>
              <w:bottom w:val="nil"/>
            </w:tcBorders>
            <w:shd w:val="clear" w:color="auto" w:fill="auto"/>
          </w:tcPr>
          <w:p w14:paraId="1C889AB3" w14:textId="77777777" w:rsidR="00B20359" w:rsidRDefault="00B20359" w:rsidP="00262A74">
            <w:pPr>
              <w:pStyle w:val="TAL"/>
            </w:pPr>
          </w:p>
        </w:tc>
        <w:tc>
          <w:tcPr>
            <w:tcW w:w="1588" w:type="dxa"/>
            <w:tcBorders>
              <w:top w:val="nil"/>
              <w:bottom w:val="nil"/>
            </w:tcBorders>
            <w:shd w:val="clear" w:color="auto" w:fill="auto"/>
          </w:tcPr>
          <w:p w14:paraId="3FA395E0" w14:textId="77777777" w:rsidR="00B20359" w:rsidRDefault="00B20359" w:rsidP="00262A74">
            <w:pPr>
              <w:pStyle w:val="TAC"/>
            </w:pPr>
          </w:p>
        </w:tc>
        <w:tc>
          <w:tcPr>
            <w:tcW w:w="1624" w:type="dxa"/>
          </w:tcPr>
          <w:p w14:paraId="01B98BD8" w14:textId="77777777" w:rsidR="00B20359" w:rsidRDefault="00B20359" w:rsidP="00262A74">
            <w:pPr>
              <w:pStyle w:val="TAC"/>
              <w:rPr>
                <w:lang w:eastAsia="zh-CN"/>
              </w:rPr>
            </w:pPr>
            <w:r>
              <w:rPr>
                <w:lang w:eastAsia="zh-CN"/>
              </w:rPr>
              <w:t>2</w:t>
            </w:r>
          </w:p>
        </w:tc>
        <w:tc>
          <w:tcPr>
            <w:tcW w:w="5161" w:type="dxa"/>
            <w:gridSpan w:val="6"/>
          </w:tcPr>
          <w:p w14:paraId="46368C4D" w14:textId="77777777" w:rsidR="00B20359" w:rsidRDefault="00B20359" w:rsidP="00262A74">
            <w:pPr>
              <w:pStyle w:val="TAC"/>
              <w:rPr>
                <w:lang w:eastAsia="zh-CN"/>
              </w:rPr>
            </w:pPr>
            <w:r>
              <w:rPr>
                <w:lang w:eastAsia="zh-CN"/>
              </w:rPr>
              <w:t>-95</w:t>
            </w:r>
          </w:p>
        </w:tc>
      </w:tr>
      <w:tr w:rsidR="00B20359" w14:paraId="26818C96" w14:textId="77777777" w:rsidTr="00262A74">
        <w:trPr>
          <w:cantSplit/>
          <w:jc w:val="center"/>
        </w:trPr>
        <w:tc>
          <w:tcPr>
            <w:tcW w:w="1951" w:type="dxa"/>
            <w:tcBorders>
              <w:bottom w:val="nil"/>
            </w:tcBorders>
            <w:shd w:val="clear" w:color="auto" w:fill="auto"/>
          </w:tcPr>
          <w:p w14:paraId="692F76A9" w14:textId="77777777" w:rsidR="00B20359" w:rsidRDefault="00B20359" w:rsidP="00262A74">
            <w:pPr>
              <w:pStyle w:val="TAL"/>
            </w:pPr>
            <w:r>
              <w:rPr>
                <w:position w:val="-12"/>
              </w:rPr>
              <w:object w:dxaOrig="408" w:dyaOrig="408" w14:anchorId="70F35D8E">
                <v:shape id="_x0000_i1104" type="#_x0000_t75" style="width:20.5pt;height:20.5pt" o:ole="">
                  <v:imagedata r:id="rId182" o:title=""/>
                </v:shape>
                <o:OLEObject Type="Embed" ProgID="Equation.3" ShapeID="_x0000_i1104" DrawAspect="Content" ObjectID="_1782163492" r:id="rId190"/>
              </w:object>
            </w:r>
            <w:r>
              <w:t xml:space="preserve"> </w:t>
            </w:r>
            <w:r>
              <w:rPr>
                <w:vertAlign w:val="superscript"/>
              </w:rPr>
              <w:t>Note2</w:t>
            </w:r>
          </w:p>
        </w:tc>
        <w:tc>
          <w:tcPr>
            <w:tcW w:w="1588" w:type="dxa"/>
            <w:tcBorders>
              <w:bottom w:val="nil"/>
            </w:tcBorders>
            <w:shd w:val="clear" w:color="auto" w:fill="auto"/>
          </w:tcPr>
          <w:p w14:paraId="5CE82C0D" w14:textId="77777777" w:rsidR="00B20359" w:rsidRDefault="00B20359" w:rsidP="00262A74">
            <w:pPr>
              <w:pStyle w:val="TAC"/>
            </w:pPr>
            <w:r>
              <w:t>dBm/15 kHz</w:t>
            </w:r>
          </w:p>
        </w:tc>
        <w:tc>
          <w:tcPr>
            <w:tcW w:w="1624" w:type="dxa"/>
          </w:tcPr>
          <w:p w14:paraId="51EED5D3" w14:textId="77777777" w:rsidR="00B20359" w:rsidRDefault="00B20359" w:rsidP="00262A74">
            <w:pPr>
              <w:pStyle w:val="TAC"/>
              <w:rPr>
                <w:lang w:eastAsia="zh-CN"/>
              </w:rPr>
            </w:pPr>
            <w:r>
              <w:rPr>
                <w:lang w:eastAsia="zh-CN"/>
              </w:rPr>
              <w:t>1, 2</w:t>
            </w:r>
          </w:p>
        </w:tc>
        <w:tc>
          <w:tcPr>
            <w:tcW w:w="5161" w:type="dxa"/>
            <w:gridSpan w:val="6"/>
            <w:tcBorders>
              <w:bottom w:val="nil"/>
            </w:tcBorders>
            <w:shd w:val="clear" w:color="auto" w:fill="auto"/>
          </w:tcPr>
          <w:p w14:paraId="528DD718" w14:textId="77777777" w:rsidR="00B20359" w:rsidRDefault="00B20359" w:rsidP="00262A74">
            <w:pPr>
              <w:pStyle w:val="TAC"/>
            </w:pPr>
            <w:r>
              <w:t>-98</w:t>
            </w:r>
          </w:p>
        </w:tc>
      </w:tr>
      <w:tr w:rsidR="00B20359" w14:paraId="112343B4" w14:textId="77777777" w:rsidTr="00262A74">
        <w:trPr>
          <w:cantSplit/>
          <w:jc w:val="center"/>
        </w:trPr>
        <w:tc>
          <w:tcPr>
            <w:tcW w:w="1951" w:type="dxa"/>
            <w:tcBorders>
              <w:bottom w:val="nil"/>
            </w:tcBorders>
            <w:shd w:val="clear" w:color="auto" w:fill="auto"/>
          </w:tcPr>
          <w:p w14:paraId="52FB1A4D" w14:textId="77777777" w:rsidR="00B20359" w:rsidRDefault="00B20359" w:rsidP="00262A74">
            <w:pPr>
              <w:pStyle w:val="TAL"/>
            </w:pPr>
            <w:r>
              <w:rPr>
                <w:position w:val="-12"/>
              </w:rPr>
              <w:object w:dxaOrig="932" w:dyaOrig="308" w14:anchorId="43590373">
                <v:shape id="_x0000_i1105" type="#_x0000_t75" style="width:46.5pt;height:15.5pt" o:ole="">
                  <v:imagedata r:id="rId185" o:title=""/>
                </v:shape>
                <o:OLEObject Type="Embed" ProgID="Equation.3" ShapeID="_x0000_i1105" DrawAspect="Content" ObjectID="_1782163493" r:id="rId191"/>
              </w:object>
            </w:r>
          </w:p>
        </w:tc>
        <w:tc>
          <w:tcPr>
            <w:tcW w:w="1588" w:type="dxa"/>
            <w:tcBorders>
              <w:bottom w:val="nil"/>
            </w:tcBorders>
            <w:shd w:val="clear" w:color="auto" w:fill="auto"/>
          </w:tcPr>
          <w:p w14:paraId="062CE494" w14:textId="77777777" w:rsidR="00B20359" w:rsidRDefault="00B20359" w:rsidP="00262A74">
            <w:pPr>
              <w:pStyle w:val="TAC"/>
            </w:pPr>
            <w:r>
              <w:t>dB</w:t>
            </w:r>
          </w:p>
        </w:tc>
        <w:tc>
          <w:tcPr>
            <w:tcW w:w="1624" w:type="dxa"/>
          </w:tcPr>
          <w:p w14:paraId="0349A4C3"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3B4279A6" w14:textId="77777777" w:rsidR="00B20359" w:rsidRDefault="00B20359" w:rsidP="00262A74">
            <w:pPr>
              <w:pStyle w:val="TAC"/>
            </w:pPr>
            <w:r>
              <w:t>4</w:t>
            </w:r>
          </w:p>
        </w:tc>
        <w:tc>
          <w:tcPr>
            <w:tcW w:w="851" w:type="dxa"/>
            <w:tcBorders>
              <w:bottom w:val="nil"/>
            </w:tcBorders>
            <w:shd w:val="clear" w:color="auto" w:fill="auto"/>
          </w:tcPr>
          <w:p w14:paraId="0041A09D" w14:textId="77777777" w:rsidR="00B20359" w:rsidRDefault="00B20359" w:rsidP="00262A74">
            <w:pPr>
              <w:pStyle w:val="TAC"/>
            </w:pPr>
            <w:r>
              <w:t>-infinity</w:t>
            </w:r>
          </w:p>
        </w:tc>
        <w:tc>
          <w:tcPr>
            <w:tcW w:w="899" w:type="dxa"/>
            <w:tcBorders>
              <w:bottom w:val="nil"/>
            </w:tcBorders>
            <w:shd w:val="clear" w:color="auto" w:fill="auto"/>
          </w:tcPr>
          <w:p w14:paraId="70BB6034" w14:textId="77777777" w:rsidR="00B20359" w:rsidRDefault="00B20359" w:rsidP="00262A74">
            <w:pPr>
              <w:pStyle w:val="TAC"/>
            </w:pPr>
            <w:r>
              <w:t>-infinity</w:t>
            </w:r>
          </w:p>
        </w:tc>
        <w:tc>
          <w:tcPr>
            <w:tcW w:w="802" w:type="dxa"/>
            <w:tcBorders>
              <w:bottom w:val="nil"/>
            </w:tcBorders>
            <w:shd w:val="clear" w:color="auto" w:fill="auto"/>
          </w:tcPr>
          <w:p w14:paraId="5F669B6F" w14:textId="77777777" w:rsidR="00B20359" w:rsidRDefault="00B20359" w:rsidP="00262A74">
            <w:pPr>
              <w:pStyle w:val="TAC"/>
            </w:pPr>
            <w:r>
              <w:t>-infinity</w:t>
            </w:r>
          </w:p>
        </w:tc>
        <w:tc>
          <w:tcPr>
            <w:tcW w:w="850" w:type="dxa"/>
            <w:tcBorders>
              <w:bottom w:val="nil"/>
            </w:tcBorders>
            <w:shd w:val="clear" w:color="auto" w:fill="auto"/>
          </w:tcPr>
          <w:p w14:paraId="7E65D2CD" w14:textId="77777777" w:rsidR="00B20359" w:rsidRDefault="00B20359" w:rsidP="00262A74">
            <w:pPr>
              <w:pStyle w:val="TAC"/>
            </w:pPr>
            <w:r>
              <w:t>-infinity</w:t>
            </w:r>
          </w:p>
        </w:tc>
        <w:tc>
          <w:tcPr>
            <w:tcW w:w="767" w:type="dxa"/>
            <w:tcBorders>
              <w:bottom w:val="nil"/>
            </w:tcBorders>
            <w:shd w:val="clear" w:color="auto" w:fill="auto"/>
          </w:tcPr>
          <w:p w14:paraId="23550EBE" w14:textId="77777777" w:rsidR="00B20359" w:rsidRDefault="00B20359" w:rsidP="00262A74">
            <w:pPr>
              <w:pStyle w:val="TAC"/>
            </w:pPr>
            <w:r>
              <w:t>4</w:t>
            </w:r>
          </w:p>
        </w:tc>
      </w:tr>
      <w:tr w:rsidR="00B20359" w14:paraId="4B6EA16F" w14:textId="77777777" w:rsidTr="00262A74">
        <w:trPr>
          <w:cantSplit/>
          <w:jc w:val="center"/>
        </w:trPr>
        <w:tc>
          <w:tcPr>
            <w:tcW w:w="1951" w:type="dxa"/>
            <w:tcBorders>
              <w:bottom w:val="nil"/>
            </w:tcBorders>
            <w:shd w:val="clear" w:color="auto" w:fill="auto"/>
          </w:tcPr>
          <w:p w14:paraId="10E8F81B" w14:textId="77777777" w:rsidR="00B20359" w:rsidRDefault="00B20359" w:rsidP="00262A74">
            <w:pPr>
              <w:pStyle w:val="TAL"/>
            </w:pPr>
            <w:r>
              <w:t xml:space="preserve">SS-RSRP </w:t>
            </w:r>
            <w:r>
              <w:rPr>
                <w:vertAlign w:val="superscript"/>
              </w:rPr>
              <w:t>Note3</w:t>
            </w:r>
          </w:p>
        </w:tc>
        <w:tc>
          <w:tcPr>
            <w:tcW w:w="1588" w:type="dxa"/>
            <w:tcBorders>
              <w:bottom w:val="nil"/>
            </w:tcBorders>
            <w:shd w:val="clear" w:color="auto" w:fill="auto"/>
          </w:tcPr>
          <w:p w14:paraId="5482E1A0" w14:textId="77777777" w:rsidR="00B20359" w:rsidRDefault="00B20359" w:rsidP="00262A74">
            <w:pPr>
              <w:pStyle w:val="TAC"/>
            </w:pPr>
            <w:r>
              <w:t>dBm/SCS</w:t>
            </w:r>
          </w:p>
        </w:tc>
        <w:tc>
          <w:tcPr>
            <w:tcW w:w="1624" w:type="dxa"/>
          </w:tcPr>
          <w:p w14:paraId="3C168B58" w14:textId="77777777" w:rsidR="00B20359" w:rsidRDefault="00B20359" w:rsidP="00262A74">
            <w:pPr>
              <w:pStyle w:val="TAC"/>
              <w:rPr>
                <w:lang w:eastAsia="zh-CN"/>
              </w:rPr>
            </w:pPr>
            <w:r>
              <w:rPr>
                <w:lang w:eastAsia="zh-CN"/>
              </w:rPr>
              <w:t>1</w:t>
            </w:r>
          </w:p>
        </w:tc>
        <w:tc>
          <w:tcPr>
            <w:tcW w:w="992" w:type="dxa"/>
          </w:tcPr>
          <w:p w14:paraId="47EC8F1A" w14:textId="77777777" w:rsidR="00B20359" w:rsidRDefault="00B20359" w:rsidP="00262A74">
            <w:pPr>
              <w:pStyle w:val="TAC"/>
            </w:pPr>
            <w:r>
              <w:t>-94</w:t>
            </w:r>
          </w:p>
        </w:tc>
        <w:tc>
          <w:tcPr>
            <w:tcW w:w="851" w:type="dxa"/>
          </w:tcPr>
          <w:p w14:paraId="593AB402" w14:textId="77777777" w:rsidR="00B20359" w:rsidRDefault="00B20359" w:rsidP="00262A74">
            <w:pPr>
              <w:pStyle w:val="TAC"/>
            </w:pPr>
            <w:r>
              <w:t>-infinity</w:t>
            </w:r>
          </w:p>
        </w:tc>
        <w:tc>
          <w:tcPr>
            <w:tcW w:w="899" w:type="dxa"/>
          </w:tcPr>
          <w:p w14:paraId="3C188938" w14:textId="77777777" w:rsidR="00B20359" w:rsidRDefault="00B20359" w:rsidP="00262A74">
            <w:pPr>
              <w:pStyle w:val="TAC"/>
            </w:pPr>
            <w:r>
              <w:t>-infinity</w:t>
            </w:r>
          </w:p>
        </w:tc>
        <w:tc>
          <w:tcPr>
            <w:tcW w:w="802" w:type="dxa"/>
          </w:tcPr>
          <w:p w14:paraId="1454F0AE" w14:textId="77777777" w:rsidR="00B20359" w:rsidRDefault="00B20359" w:rsidP="00262A74">
            <w:pPr>
              <w:pStyle w:val="TAC"/>
            </w:pPr>
            <w:r>
              <w:t>-infinity</w:t>
            </w:r>
          </w:p>
        </w:tc>
        <w:tc>
          <w:tcPr>
            <w:tcW w:w="850" w:type="dxa"/>
          </w:tcPr>
          <w:p w14:paraId="19A1F3B1" w14:textId="77777777" w:rsidR="00B20359" w:rsidRDefault="00B20359" w:rsidP="00262A74">
            <w:pPr>
              <w:pStyle w:val="TAC"/>
            </w:pPr>
            <w:r>
              <w:t>-infinity</w:t>
            </w:r>
          </w:p>
        </w:tc>
        <w:tc>
          <w:tcPr>
            <w:tcW w:w="767" w:type="dxa"/>
          </w:tcPr>
          <w:p w14:paraId="750E94C8" w14:textId="77777777" w:rsidR="00B20359" w:rsidRDefault="00B20359" w:rsidP="00262A74">
            <w:pPr>
              <w:pStyle w:val="TAC"/>
              <w:rPr>
                <w:lang w:eastAsia="zh-CN"/>
              </w:rPr>
            </w:pPr>
            <w:r>
              <w:rPr>
                <w:lang w:eastAsia="zh-CN"/>
              </w:rPr>
              <w:t>-94</w:t>
            </w:r>
          </w:p>
        </w:tc>
      </w:tr>
      <w:tr w:rsidR="00B20359" w14:paraId="7006F8D1" w14:textId="77777777" w:rsidTr="00262A74">
        <w:trPr>
          <w:cantSplit/>
          <w:jc w:val="center"/>
        </w:trPr>
        <w:tc>
          <w:tcPr>
            <w:tcW w:w="1951" w:type="dxa"/>
            <w:tcBorders>
              <w:top w:val="nil"/>
              <w:bottom w:val="nil"/>
            </w:tcBorders>
            <w:shd w:val="clear" w:color="auto" w:fill="auto"/>
          </w:tcPr>
          <w:p w14:paraId="6E340500" w14:textId="77777777" w:rsidR="00B20359" w:rsidRDefault="00B20359" w:rsidP="00262A74">
            <w:pPr>
              <w:pStyle w:val="TAL"/>
            </w:pPr>
          </w:p>
        </w:tc>
        <w:tc>
          <w:tcPr>
            <w:tcW w:w="1588" w:type="dxa"/>
            <w:tcBorders>
              <w:top w:val="nil"/>
              <w:bottom w:val="nil"/>
            </w:tcBorders>
            <w:shd w:val="clear" w:color="auto" w:fill="auto"/>
          </w:tcPr>
          <w:p w14:paraId="5CB0BD7F" w14:textId="77777777" w:rsidR="00B20359" w:rsidRDefault="00B20359" w:rsidP="00262A74">
            <w:pPr>
              <w:pStyle w:val="TAC"/>
            </w:pPr>
          </w:p>
        </w:tc>
        <w:tc>
          <w:tcPr>
            <w:tcW w:w="1624" w:type="dxa"/>
          </w:tcPr>
          <w:p w14:paraId="03628B94" w14:textId="77777777" w:rsidR="00B20359" w:rsidRDefault="00B20359" w:rsidP="00262A74">
            <w:pPr>
              <w:pStyle w:val="TAC"/>
              <w:rPr>
                <w:lang w:eastAsia="zh-CN"/>
              </w:rPr>
            </w:pPr>
            <w:r>
              <w:rPr>
                <w:lang w:eastAsia="zh-CN"/>
              </w:rPr>
              <w:t>2</w:t>
            </w:r>
          </w:p>
        </w:tc>
        <w:tc>
          <w:tcPr>
            <w:tcW w:w="992" w:type="dxa"/>
          </w:tcPr>
          <w:p w14:paraId="76916974" w14:textId="77777777" w:rsidR="00B20359" w:rsidRDefault="00B20359" w:rsidP="00262A74">
            <w:pPr>
              <w:pStyle w:val="TAC"/>
            </w:pPr>
            <w:r>
              <w:rPr>
                <w:lang w:eastAsia="zh-CN"/>
              </w:rPr>
              <w:t>-91</w:t>
            </w:r>
          </w:p>
        </w:tc>
        <w:tc>
          <w:tcPr>
            <w:tcW w:w="851" w:type="dxa"/>
          </w:tcPr>
          <w:p w14:paraId="43878C4A" w14:textId="77777777" w:rsidR="00B20359" w:rsidRDefault="00B20359" w:rsidP="00262A74">
            <w:pPr>
              <w:pStyle w:val="TAC"/>
            </w:pPr>
            <w:r>
              <w:t>-infinity</w:t>
            </w:r>
          </w:p>
        </w:tc>
        <w:tc>
          <w:tcPr>
            <w:tcW w:w="899" w:type="dxa"/>
          </w:tcPr>
          <w:p w14:paraId="421DC42E" w14:textId="77777777" w:rsidR="00B20359" w:rsidRDefault="00B20359" w:rsidP="00262A74">
            <w:pPr>
              <w:pStyle w:val="TAC"/>
            </w:pPr>
            <w:r>
              <w:t>-infinity</w:t>
            </w:r>
          </w:p>
        </w:tc>
        <w:tc>
          <w:tcPr>
            <w:tcW w:w="802" w:type="dxa"/>
          </w:tcPr>
          <w:p w14:paraId="0AFBF5A0" w14:textId="77777777" w:rsidR="00B20359" w:rsidRDefault="00B20359" w:rsidP="00262A74">
            <w:pPr>
              <w:pStyle w:val="TAC"/>
            </w:pPr>
            <w:r>
              <w:t>-infinity</w:t>
            </w:r>
          </w:p>
        </w:tc>
        <w:tc>
          <w:tcPr>
            <w:tcW w:w="850" w:type="dxa"/>
          </w:tcPr>
          <w:p w14:paraId="7F0AB797" w14:textId="77777777" w:rsidR="00B20359" w:rsidRDefault="00B20359" w:rsidP="00262A74">
            <w:pPr>
              <w:pStyle w:val="TAC"/>
            </w:pPr>
            <w:r>
              <w:t>-infinity</w:t>
            </w:r>
          </w:p>
        </w:tc>
        <w:tc>
          <w:tcPr>
            <w:tcW w:w="767" w:type="dxa"/>
          </w:tcPr>
          <w:p w14:paraId="59320C19" w14:textId="77777777" w:rsidR="00B20359" w:rsidRDefault="00B20359" w:rsidP="00262A74">
            <w:pPr>
              <w:pStyle w:val="TAC"/>
            </w:pPr>
            <w:r>
              <w:rPr>
                <w:lang w:eastAsia="zh-CN"/>
              </w:rPr>
              <w:t>-91</w:t>
            </w:r>
          </w:p>
        </w:tc>
      </w:tr>
      <w:tr w:rsidR="00B20359" w14:paraId="3141A38D" w14:textId="77777777" w:rsidTr="00262A74">
        <w:trPr>
          <w:cantSplit/>
          <w:jc w:val="center"/>
        </w:trPr>
        <w:tc>
          <w:tcPr>
            <w:tcW w:w="1951" w:type="dxa"/>
            <w:tcBorders>
              <w:bottom w:val="nil"/>
            </w:tcBorders>
            <w:shd w:val="clear" w:color="auto" w:fill="auto"/>
          </w:tcPr>
          <w:p w14:paraId="56844CAE" w14:textId="77777777" w:rsidR="00B20359" w:rsidRDefault="00B20359" w:rsidP="00262A74">
            <w:pPr>
              <w:pStyle w:val="TAL"/>
            </w:pPr>
            <w:r>
              <w:t>Io</w:t>
            </w:r>
          </w:p>
        </w:tc>
        <w:tc>
          <w:tcPr>
            <w:tcW w:w="1588" w:type="dxa"/>
          </w:tcPr>
          <w:p w14:paraId="2C7E98A3" w14:textId="77777777" w:rsidR="00B20359" w:rsidRDefault="00B20359" w:rsidP="00262A74">
            <w:pPr>
              <w:pStyle w:val="TAC"/>
            </w:pPr>
            <w:r>
              <w:rPr>
                <w:lang w:eastAsia="zh-CN"/>
              </w:rPr>
              <w:t>dBm/9.36 MHz</w:t>
            </w:r>
          </w:p>
        </w:tc>
        <w:tc>
          <w:tcPr>
            <w:tcW w:w="1624" w:type="dxa"/>
          </w:tcPr>
          <w:p w14:paraId="0FB26E7F" w14:textId="77777777" w:rsidR="00B20359" w:rsidRDefault="00B20359" w:rsidP="00262A74">
            <w:pPr>
              <w:pStyle w:val="TAC"/>
              <w:rPr>
                <w:lang w:eastAsia="zh-CN"/>
              </w:rPr>
            </w:pPr>
            <w:r>
              <w:rPr>
                <w:lang w:eastAsia="zh-CN"/>
              </w:rPr>
              <w:t>1</w:t>
            </w:r>
          </w:p>
        </w:tc>
        <w:tc>
          <w:tcPr>
            <w:tcW w:w="992" w:type="dxa"/>
          </w:tcPr>
          <w:p w14:paraId="4B45CA57" w14:textId="77777777" w:rsidR="00B20359" w:rsidRDefault="00B20359" w:rsidP="00262A74">
            <w:pPr>
              <w:pStyle w:val="TAC"/>
              <w:rPr>
                <w:lang w:eastAsia="zh-CN"/>
              </w:rPr>
            </w:pPr>
            <w:r>
              <w:rPr>
                <w:lang w:eastAsia="zh-CN"/>
              </w:rPr>
              <w:t>-64.59</w:t>
            </w:r>
          </w:p>
        </w:tc>
        <w:tc>
          <w:tcPr>
            <w:tcW w:w="851" w:type="dxa"/>
          </w:tcPr>
          <w:p w14:paraId="4F703B07" w14:textId="77777777" w:rsidR="00B20359" w:rsidRDefault="00B20359" w:rsidP="00262A74">
            <w:pPr>
              <w:pStyle w:val="TAC"/>
              <w:rPr>
                <w:lang w:eastAsia="zh-CN"/>
              </w:rPr>
            </w:pPr>
            <w:r>
              <w:t>-infinity</w:t>
            </w:r>
          </w:p>
        </w:tc>
        <w:tc>
          <w:tcPr>
            <w:tcW w:w="899" w:type="dxa"/>
          </w:tcPr>
          <w:p w14:paraId="1F956A11" w14:textId="77777777" w:rsidR="00B20359" w:rsidRDefault="00B20359" w:rsidP="00262A74">
            <w:pPr>
              <w:pStyle w:val="TAC"/>
              <w:rPr>
                <w:lang w:eastAsia="zh-CN"/>
              </w:rPr>
            </w:pPr>
            <w:r>
              <w:t>-infinity</w:t>
            </w:r>
          </w:p>
        </w:tc>
        <w:tc>
          <w:tcPr>
            <w:tcW w:w="802" w:type="dxa"/>
          </w:tcPr>
          <w:p w14:paraId="4212BE94" w14:textId="77777777" w:rsidR="00B20359" w:rsidRDefault="00B20359" w:rsidP="00262A74">
            <w:pPr>
              <w:pStyle w:val="TAC"/>
            </w:pPr>
            <w:r>
              <w:t>-infinity</w:t>
            </w:r>
          </w:p>
        </w:tc>
        <w:tc>
          <w:tcPr>
            <w:tcW w:w="850" w:type="dxa"/>
          </w:tcPr>
          <w:p w14:paraId="64261AA4" w14:textId="77777777" w:rsidR="00B20359" w:rsidRDefault="00B20359" w:rsidP="00262A74">
            <w:pPr>
              <w:pStyle w:val="TAC"/>
            </w:pPr>
            <w:r>
              <w:t>-infinity</w:t>
            </w:r>
          </w:p>
        </w:tc>
        <w:tc>
          <w:tcPr>
            <w:tcW w:w="767" w:type="dxa"/>
          </w:tcPr>
          <w:p w14:paraId="24D8EE7B" w14:textId="77777777" w:rsidR="00B20359" w:rsidRDefault="00B20359" w:rsidP="00262A74">
            <w:pPr>
              <w:pStyle w:val="TAC"/>
              <w:rPr>
                <w:lang w:eastAsia="zh-CN"/>
              </w:rPr>
            </w:pPr>
            <w:r>
              <w:rPr>
                <w:lang w:eastAsia="zh-CN"/>
              </w:rPr>
              <w:t>-64.59</w:t>
            </w:r>
          </w:p>
        </w:tc>
      </w:tr>
      <w:tr w:rsidR="00B20359" w14:paraId="451AC7CA" w14:textId="77777777" w:rsidTr="00262A74">
        <w:trPr>
          <w:cantSplit/>
          <w:jc w:val="center"/>
        </w:trPr>
        <w:tc>
          <w:tcPr>
            <w:tcW w:w="1951" w:type="dxa"/>
            <w:tcBorders>
              <w:top w:val="nil"/>
              <w:bottom w:val="nil"/>
            </w:tcBorders>
            <w:shd w:val="clear" w:color="auto" w:fill="auto"/>
          </w:tcPr>
          <w:p w14:paraId="3E2C1AE9" w14:textId="77777777" w:rsidR="00B20359" w:rsidRDefault="00B20359" w:rsidP="00262A74">
            <w:pPr>
              <w:pStyle w:val="TAL"/>
            </w:pPr>
          </w:p>
        </w:tc>
        <w:tc>
          <w:tcPr>
            <w:tcW w:w="1588" w:type="dxa"/>
          </w:tcPr>
          <w:p w14:paraId="3D112972" w14:textId="77777777" w:rsidR="00B20359" w:rsidRDefault="00B20359" w:rsidP="00262A74">
            <w:pPr>
              <w:pStyle w:val="TAC"/>
            </w:pPr>
            <w:r>
              <w:rPr>
                <w:lang w:eastAsia="zh-CN"/>
              </w:rPr>
              <w:t>dBm/9.36 MHz</w:t>
            </w:r>
          </w:p>
        </w:tc>
        <w:tc>
          <w:tcPr>
            <w:tcW w:w="1624" w:type="dxa"/>
          </w:tcPr>
          <w:p w14:paraId="566FDB38" w14:textId="77777777" w:rsidR="00B20359" w:rsidRDefault="00B20359" w:rsidP="00262A74">
            <w:pPr>
              <w:pStyle w:val="TAC"/>
              <w:rPr>
                <w:lang w:eastAsia="zh-CN"/>
              </w:rPr>
            </w:pPr>
            <w:r>
              <w:rPr>
                <w:lang w:eastAsia="zh-CN"/>
              </w:rPr>
              <w:t>2</w:t>
            </w:r>
          </w:p>
        </w:tc>
        <w:tc>
          <w:tcPr>
            <w:tcW w:w="992" w:type="dxa"/>
          </w:tcPr>
          <w:p w14:paraId="1C39E743" w14:textId="77777777" w:rsidR="00B20359" w:rsidRDefault="00B20359" w:rsidP="00262A74">
            <w:pPr>
              <w:pStyle w:val="TAC"/>
              <w:rPr>
                <w:lang w:eastAsia="zh-CN"/>
              </w:rPr>
            </w:pPr>
            <w:r>
              <w:rPr>
                <w:lang w:eastAsia="zh-CN"/>
              </w:rPr>
              <w:t>-58.50</w:t>
            </w:r>
          </w:p>
        </w:tc>
        <w:tc>
          <w:tcPr>
            <w:tcW w:w="851" w:type="dxa"/>
          </w:tcPr>
          <w:p w14:paraId="7469A8BD" w14:textId="77777777" w:rsidR="00B20359" w:rsidRDefault="00B20359" w:rsidP="00262A74">
            <w:pPr>
              <w:pStyle w:val="TAC"/>
            </w:pPr>
            <w:r>
              <w:t>-infinity</w:t>
            </w:r>
          </w:p>
        </w:tc>
        <w:tc>
          <w:tcPr>
            <w:tcW w:w="899" w:type="dxa"/>
          </w:tcPr>
          <w:p w14:paraId="147B4BBB" w14:textId="77777777" w:rsidR="00B20359" w:rsidRDefault="00B20359" w:rsidP="00262A74">
            <w:pPr>
              <w:pStyle w:val="TAC"/>
            </w:pPr>
            <w:r>
              <w:t>-infinity</w:t>
            </w:r>
          </w:p>
        </w:tc>
        <w:tc>
          <w:tcPr>
            <w:tcW w:w="802" w:type="dxa"/>
          </w:tcPr>
          <w:p w14:paraId="5914FC28" w14:textId="77777777" w:rsidR="00B20359" w:rsidRDefault="00B20359" w:rsidP="00262A74">
            <w:pPr>
              <w:pStyle w:val="TAC"/>
            </w:pPr>
            <w:r>
              <w:t>-infinity</w:t>
            </w:r>
          </w:p>
        </w:tc>
        <w:tc>
          <w:tcPr>
            <w:tcW w:w="850" w:type="dxa"/>
          </w:tcPr>
          <w:p w14:paraId="151A5F5A" w14:textId="77777777" w:rsidR="00B20359" w:rsidRDefault="00B20359" w:rsidP="00262A74">
            <w:pPr>
              <w:pStyle w:val="TAC"/>
            </w:pPr>
            <w:r>
              <w:t>-infinity</w:t>
            </w:r>
          </w:p>
        </w:tc>
        <w:tc>
          <w:tcPr>
            <w:tcW w:w="767" w:type="dxa"/>
          </w:tcPr>
          <w:p w14:paraId="2FC8CADA" w14:textId="77777777" w:rsidR="00B20359" w:rsidRDefault="00B20359" w:rsidP="00262A74">
            <w:pPr>
              <w:pStyle w:val="TAC"/>
            </w:pPr>
            <w:r>
              <w:rPr>
                <w:lang w:eastAsia="zh-CN"/>
              </w:rPr>
              <w:t>-58.50</w:t>
            </w:r>
          </w:p>
        </w:tc>
      </w:tr>
      <w:tr w:rsidR="00B20359" w14:paraId="7B797859" w14:textId="77777777" w:rsidTr="00262A74">
        <w:trPr>
          <w:cantSplit/>
          <w:jc w:val="center"/>
        </w:trPr>
        <w:tc>
          <w:tcPr>
            <w:tcW w:w="1951" w:type="dxa"/>
          </w:tcPr>
          <w:p w14:paraId="2F6F6BDF" w14:textId="77777777" w:rsidR="00B20359" w:rsidRDefault="00B20359" w:rsidP="00262A74">
            <w:pPr>
              <w:pStyle w:val="TAL"/>
            </w:pPr>
            <w:r>
              <w:t xml:space="preserve">Propagation Condition </w:t>
            </w:r>
          </w:p>
        </w:tc>
        <w:tc>
          <w:tcPr>
            <w:tcW w:w="1588" w:type="dxa"/>
          </w:tcPr>
          <w:p w14:paraId="608A1B88" w14:textId="77777777" w:rsidR="00B20359" w:rsidRDefault="00B20359" w:rsidP="00262A74">
            <w:pPr>
              <w:pStyle w:val="TAC"/>
            </w:pPr>
          </w:p>
        </w:tc>
        <w:tc>
          <w:tcPr>
            <w:tcW w:w="1624" w:type="dxa"/>
          </w:tcPr>
          <w:p w14:paraId="2D4F2239" w14:textId="77777777" w:rsidR="00B20359" w:rsidRDefault="00B20359" w:rsidP="00262A74">
            <w:pPr>
              <w:pStyle w:val="TAC"/>
              <w:rPr>
                <w:lang w:eastAsia="zh-CN"/>
              </w:rPr>
            </w:pPr>
            <w:r>
              <w:rPr>
                <w:lang w:eastAsia="zh-CN"/>
              </w:rPr>
              <w:t>1, 2</w:t>
            </w:r>
          </w:p>
        </w:tc>
        <w:tc>
          <w:tcPr>
            <w:tcW w:w="5161" w:type="dxa"/>
            <w:gridSpan w:val="6"/>
          </w:tcPr>
          <w:p w14:paraId="4FE0BB2C" w14:textId="77777777" w:rsidR="00B20359" w:rsidRDefault="00B20359" w:rsidP="00262A74">
            <w:pPr>
              <w:pStyle w:val="TAC"/>
            </w:pPr>
            <w:r>
              <w:t>AWGN</w:t>
            </w:r>
          </w:p>
        </w:tc>
      </w:tr>
      <w:tr w:rsidR="00B20359" w14:paraId="318C49B2" w14:textId="77777777" w:rsidTr="00262A74">
        <w:trPr>
          <w:cantSplit/>
          <w:jc w:val="center"/>
        </w:trPr>
        <w:tc>
          <w:tcPr>
            <w:tcW w:w="10324" w:type="dxa"/>
            <w:gridSpan w:val="9"/>
          </w:tcPr>
          <w:p w14:paraId="7E0AE7B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03683B37"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8E63E26">
                <v:shape id="_x0000_i1106" type="#_x0000_t75" style="width:20.5pt;height:20.5pt" o:ole="">
                  <v:imagedata r:id="rId182" o:title=""/>
                </v:shape>
                <o:OLEObject Type="Embed" ProgID="Equation.3" ShapeID="_x0000_i1106" DrawAspect="Content" ObjectID="_1782163494" r:id="rId192"/>
              </w:object>
            </w:r>
            <w:r>
              <w:t xml:space="preserve"> to be fulfilled.</w:t>
            </w:r>
          </w:p>
          <w:p w14:paraId="50B45777"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6DF406DB" w14:textId="77777777" w:rsidR="00B20359" w:rsidRDefault="00B20359" w:rsidP="00B20359"/>
    <w:p w14:paraId="45B7ED8E" w14:textId="77777777" w:rsidR="00B20359" w:rsidRDefault="00B20359" w:rsidP="00B20359">
      <w:pPr>
        <w:pStyle w:val="H6"/>
      </w:pPr>
      <w:r>
        <w:t>G.2.1.1.1.2.2</w:t>
      </w:r>
      <w:r>
        <w:tab/>
        <w:t>Test Requirements</w:t>
      </w:r>
    </w:p>
    <w:p w14:paraId="3C212CF0"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5FC5D08C"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8.1 s.</w:t>
      </w:r>
    </w:p>
    <w:p w14:paraId="42DE7123" w14:textId="77777777" w:rsidR="00B20359" w:rsidRDefault="00B20359" w:rsidP="00B20359">
      <w:pPr>
        <w:ind w:left="568" w:hanging="284"/>
      </w:pPr>
      <w:r>
        <w:t>The rate of correct RRC re-establishments observed during repeated tests shall be at least 90%.</w:t>
      </w:r>
    </w:p>
    <w:p w14:paraId="6AA7233B" w14:textId="77777777" w:rsidR="00B20359" w:rsidRDefault="00B20359" w:rsidP="00B20359">
      <w:pPr>
        <w:pStyle w:val="NO"/>
      </w:pPr>
      <w:r>
        <w:t>NOTE:</w:t>
      </w:r>
      <w:r>
        <w:tab/>
        <w:t>The RRC re-establishment delay in the test is derived from the following expression:</w:t>
      </w:r>
    </w:p>
    <w:p w14:paraId="28FF6E45"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360CC1" w14:textId="77777777" w:rsidR="00B20359" w:rsidRDefault="00B20359" w:rsidP="00B20359">
      <w:pPr>
        <w:ind w:left="568" w:hanging="284"/>
      </w:pPr>
      <w:r>
        <w:t>Where:</w:t>
      </w:r>
    </w:p>
    <w:p w14:paraId="3694311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6E2C053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9CFE75E" w14:textId="77777777" w:rsidR="00B20359" w:rsidRDefault="00B20359" w:rsidP="00B20359">
      <w:pPr>
        <w:ind w:left="568" w:hanging="284"/>
      </w:pPr>
      <w:r>
        <w:rPr>
          <w:rFonts w:cs="v4.2.0"/>
        </w:rPr>
        <w:tab/>
        <w:t>N</w:t>
      </w:r>
      <w:r>
        <w:rPr>
          <w:rFonts w:cs="v4.2.0"/>
          <w:vertAlign w:val="subscript"/>
        </w:rPr>
        <w:t>freq</w:t>
      </w:r>
      <w:r>
        <w:t xml:space="preserve"> = 1</w:t>
      </w:r>
    </w:p>
    <w:p w14:paraId="27EBCE67"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C5A0350"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443DC8E3"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1150887B" w14:textId="77777777" w:rsidR="00B20359" w:rsidRDefault="00B20359" w:rsidP="00B20359">
      <w:pPr>
        <w:ind w:left="568" w:hanging="284"/>
      </w:pPr>
      <w:r>
        <w:t>This gives a total of 8095 ms, allow 8.1 s in the test case.</w:t>
      </w:r>
    </w:p>
    <w:p w14:paraId="59908C42" w14:textId="77777777" w:rsidR="00B20359" w:rsidRDefault="00B20359" w:rsidP="00B20359">
      <w:pPr>
        <w:ind w:left="568" w:hanging="284"/>
      </w:pPr>
    </w:p>
    <w:p w14:paraId="196194F3" w14:textId="77777777" w:rsidR="00B20359" w:rsidRDefault="00B20359" w:rsidP="00FE4CFE">
      <w:pPr>
        <w:pStyle w:val="Heading5"/>
        <w:rPr>
          <w:snapToGrid w:val="0"/>
        </w:rPr>
      </w:pPr>
      <w:bookmarkStart w:id="7997" w:name="_Toc169719004"/>
      <w:r>
        <w:rPr>
          <w:snapToGrid w:val="0"/>
        </w:rPr>
        <w:t>G.2.1.1.1.3</w:t>
      </w:r>
      <w:r>
        <w:rPr>
          <w:snapToGrid w:val="0"/>
        </w:rPr>
        <w:tab/>
        <w:t>Inter-frequency RRC Re-establishment in FR2-1 for LA NCR-MT</w:t>
      </w:r>
      <w:bookmarkEnd w:id="7997"/>
    </w:p>
    <w:p w14:paraId="4F9BE101" w14:textId="77777777" w:rsidR="00B20359" w:rsidRDefault="00B20359" w:rsidP="00B20359">
      <w:pPr>
        <w:pStyle w:val="H6"/>
      </w:pPr>
      <w:r>
        <w:t>G.2.1.1.1.3.1</w:t>
      </w:r>
      <w:r>
        <w:tab/>
      </w:r>
      <w:r>
        <w:rPr>
          <w:snapToGrid w:val="0"/>
        </w:rPr>
        <w:t>Test Purpose and Environment</w:t>
      </w:r>
    </w:p>
    <w:p w14:paraId="2A13BC14" w14:textId="77777777" w:rsidR="00B20359" w:rsidRDefault="00B20359" w:rsidP="00B20359">
      <w:r>
        <w:t>The purpose is to verify that the NR inter-frequency RRC re-establishment delay in FR2-1 without known target cell is within the specified limits. These tests will verify the requirements in clause </w:t>
      </w:r>
      <w:r>
        <w:rPr>
          <w:rFonts w:cs="v4.2.0"/>
        </w:rPr>
        <w:t>10.1.1. This test case is applicable only for local area NCR-MT and for NCR type 2-O.</w:t>
      </w:r>
    </w:p>
    <w:p w14:paraId="52232780" w14:textId="77777777" w:rsidR="00B20359" w:rsidRDefault="00B20359" w:rsidP="00B20359">
      <w: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Default="00B20359" w:rsidP="00B20359">
      <w:pPr>
        <w:pStyle w:val="TH"/>
      </w:pPr>
      <w: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B20359" w14:paraId="5FEE628C" w14:textId="77777777" w:rsidTr="00262A74">
        <w:tc>
          <w:tcPr>
            <w:tcW w:w="2376" w:type="dxa"/>
            <w:shd w:val="clear" w:color="auto" w:fill="auto"/>
            <w:vAlign w:val="center"/>
          </w:tcPr>
          <w:p w14:paraId="44C3DA93" w14:textId="77777777" w:rsidR="00B20359" w:rsidRDefault="00B20359" w:rsidP="00262A74">
            <w:pPr>
              <w:pStyle w:val="TAH"/>
            </w:pPr>
            <w:r>
              <w:t>Configuration</w:t>
            </w:r>
          </w:p>
        </w:tc>
        <w:tc>
          <w:tcPr>
            <w:tcW w:w="7479" w:type="dxa"/>
            <w:shd w:val="clear" w:color="auto" w:fill="auto"/>
            <w:vAlign w:val="center"/>
          </w:tcPr>
          <w:p w14:paraId="28A5139E" w14:textId="77777777" w:rsidR="00B20359" w:rsidRDefault="00B20359" w:rsidP="00262A74">
            <w:pPr>
              <w:pStyle w:val="TAH"/>
            </w:pPr>
            <w:r>
              <w:t>Description</w:t>
            </w:r>
          </w:p>
        </w:tc>
      </w:tr>
      <w:tr w:rsidR="00B20359" w14:paraId="31BB2B29" w14:textId="77777777" w:rsidTr="00262A74">
        <w:tc>
          <w:tcPr>
            <w:tcW w:w="2376" w:type="dxa"/>
            <w:shd w:val="clear" w:color="auto" w:fill="auto"/>
            <w:vAlign w:val="center"/>
          </w:tcPr>
          <w:p w14:paraId="57478001" w14:textId="77777777" w:rsidR="00B20359" w:rsidRDefault="00B20359" w:rsidP="00262A74">
            <w:pPr>
              <w:pStyle w:val="TAL"/>
            </w:pPr>
            <w:r>
              <w:t>1</w:t>
            </w:r>
          </w:p>
        </w:tc>
        <w:tc>
          <w:tcPr>
            <w:tcW w:w="7479" w:type="dxa"/>
            <w:shd w:val="clear" w:color="auto" w:fill="auto"/>
            <w:vAlign w:val="center"/>
          </w:tcPr>
          <w:p w14:paraId="6D069CD3" w14:textId="77777777" w:rsidR="00B20359" w:rsidRDefault="00B20359" w:rsidP="00262A74">
            <w:pPr>
              <w:pStyle w:val="TAL"/>
            </w:pPr>
            <w:r>
              <w:t>NR</w:t>
            </w:r>
            <w:r>
              <w:rPr>
                <w:lang w:eastAsia="zh-CN"/>
              </w:rPr>
              <w:t xml:space="preserve"> 120</w:t>
            </w:r>
            <w:r>
              <w:t xml:space="preserve"> kHz SSB SCS, 100 MHz bandwidth, </w:t>
            </w:r>
            <w:r>
              <w:rPr>
                <w:lang w:eastAsia="zh-CN"/>
              </w:rPr>
              <w:t>TDD</w:t>
            </w:r>
            <w:r>
              <w:t xml:space="preserve"> duplex mode</w:t>
            </w:r>
          </w:p>
        </w:tc>
      </w:tr>
    </w:tbl>
    <w:p w14:paraId="74739BEF" w14:textId="77777777" w:rsidR="00B20359" w:rsidRDefault="00B20359" w:rsidP="00B20359"/>
    <w:p w14:paraId="12320A13" w14:textId="77777777" w:rsidR="00B20359" w:rsidRDefault="00B20359" w:rsidP="00B20359">
      <w:pPr>
        <w:pStyle w:val="TH"/>
      </w:pPr>
      <w:r>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04B3DB61" w14:textId="77777777" w:rsidTr="00262A74">
        <w:trPr>
          <w:cantSplit/>
        </w:trPr>
        <w:tc>
          <w:tcPr>
            <w:tcW w:w="2802" w:type="dxa"/>
            <w:gridSpan w:val="2"/>
          </w:tcPr>
          <w:p w14:paraId="24B94442" w14:textId="77777777" w:rsidR="00B20359" w:rsidRDefault="00B20359" w:rsidP="00262A74">
            <w:pPr>
              <w:pStyle w:val="TAH"/>
            </w:pPr>
            <w:r>
              <w:t>Parameter</w:t>
            </w:r>
          </w:p>
        </w:tc>
        <w:tc>
          <w:tcPr>
            <w:tcW w:w="708" w:type="dxa"/>
          </w:tcPr>
          <w:p w14:paraId="727C6B25" w14:textId="77777777" w:rsidR="00B20359" w:rsidRDefault="00B20359" w:rsidP="00262A74">
            <w:pPr>
              <w:pStyle w:val="TAH"/>
            </w:pPr>
            <w:r>
              <w:t>Unit</w:t>
            </w:r>
          </w:p>
        </w:tc>
        <w:tc>
          <w:tcPr>
            <w:tcW w:w="1418" w:type="dxa"/>
          </w:tcPr>
          <w:p w14:paraId="2A275C1C" w14:textId="77777777" w:rsidR="00B20359" w:rsidRDefault="00B20359" w:rsidP="00262A74">
            <w:pPr>
              <w:pStyle w:val="TAH"/>
              <w:rPr>
                <w:lang w:eastAsia="zh-CN"/>
              </w:rPr>
            </w:pPr>
            <w:r>
              <w:rPr>
                <w:lang w:eastAsia="zh-CN"/>
              </w:rPr>
              <w:t>Test configuration</w:t>
            </w:r>
          </w:p>
        </w:tc>
        <w:tc>
          <w:tcPr>
            <w:tcW w:w="1446" w:type="dxa"/>
          </w:tcPr>
          <w:p w14:paraId="430566C7" w14:textId="77777777" w:rsidR="00B20359" w:rsidRDefault="00B20359" w:rsidP="00262A74">
            <w:pPr>
              <w:pStyle w:val="TAH"/>
            </w:pPr>
            <w:r>
              <w:t>Value</w:t>
            </w:r>
          </w:p>
        </w:tc>
        <w:tc>
          <w:tcPr>
            <w:tcW w:w="3232" w:type="dxa"/>
          </w:tcPr>
          <w:p w14:paraId="4144BA82" w14:textId="77777777" w:rsidR="00B20359" w:rsidRDefault="00B20359" w:rsidP="00262A74">
            <w:pPr>
              <w:pStyle w:val="TAH"/>
            </w:pPr>
            <w:r>
              <w:t>Comment</w:t>
            </w:r>
          </w:p>
        </w:tc>
      </w:tr>
      <w:tr w:rsidR="00B20359" w14:paraId="39772F0C" w14:textId="77777777" w:rsidTr="00262A74">
        <w:trPr>
          <w:cantSplit/>
        </w:trPr>
        <w:tc>
          <w:tcPr>
            <w:tcW w:w="1008" w:type="dxa"/>
            <w:tcBorders>
              <w:bottom w:val="nil"/>
            </w:tcBorders>
            <w:shd w:val="clear" w:color="auto" w:fill="auto"/>
          </w:tcPr>
          <w:p w14:paraId="02F3DD07" w14:textId="77777777" w:rsidR="00B20359" w:rsidRDefault="00B20359" w:rsidP="00262A74">
            <w:pPr>
              <w:pStyle w:val="TAL"/>
            </w:pPr>
            <w:r>
              <w:t>Initial condition</w:t>
            </w:r>
          </w:p>
        </w:tc>
        <w:tc>
          <w:tcPr>
            <w:tcW w:w="1794" w:type="dxa"/>
          </w:tcPr>
          <w:p w14:paraId="6072FF47" w14:textId="77777777" w:rsidR="00B20359" w:rsidRDefault="00B20359" w:rsidP="00262A74">
            <w:pPr>
              <w:pStyle w:val="TAL"/>
            </w:pPr>
            <w:r>
              <w:t>Active cell</w:t>
            </w:r>
          </w:p>
        </w:tc>
        <w:tc>
          <w:tcPr>
            <w:tcW w:w="708" w:type="dxa"/>
          </w:tcPr>
          <w:p w14:paraId="36B8274E" w14:textId="77777777" w:rsidR="00B20359" w:rsidRDefault="00B20359" w:rsidP="00262A74">
            <w:pPr>
              <w:pStyle w:val="TAC"/>
            </w:pPr>
          </w:p>
        </w:tc>
        <w:tc>
          <w:tcPr>
            <w:tcW w:w="1418" w:type="dxa"/>
          </w:tcPr>
          <w:p w14:paraId="51C8A404" w14:textId="77777777" w:rsidR="00B20359" w:rsidRDefault="00B20359" w:rsidP="00262A74">
            <w:pPr>
              <w:pStyle w:val="TAC"/>
              <w:rPr>
                <w:lang w:eastAsia="zh-CN"/>
              </w:rPr>
            </w:pPr>
            <w:r>
              <w:rPr>
                <w:lang w:eastAsia="zh-CN"/>
              </w:rPr>
              <w:t>1</w:t>
            </w:r>
          </w:p>
        </w:tc>
        <w:tc>
          <w:tcPr>
            <w:tcW w:w="1446" w:type="dxa"/>
          </w:tcPr>
          <w:p w14:paraId="19490EA3" w14:textId="77777777" w:rsidR="00B20359" w:rsidRDefault="00B20359" w:rsidP="00262A74">
            <w:pPr>
              <w:pStyle w:val="TAC"/>
            </w:pPr>
            <w:r>
              <w:t>Cell1</w:t>
            </w:r>
          </w:p>
        </w:tc>
        <w:tc>
          <w:tcPr>
            <w:tcW w:w="3232" w:type="dxa"/>
          </w:tcPr>
          <w:p w14:paraId="22C34D3F" w14:textId="77777777" w:rsidR="00B20359" w:rsidRDefault="00B20359" w:rsidP="00262A74">
            <w:pPr>
              <w:pStyle w:val="TAC"/>
            </w:pPr>
          </w:p>
        </w:tc>
      </w:tr>
      <w:tr w:rsidR="00B20359" w14:paraId="18B8B2E4" w14:textId="77777777" w:rsidTr="00262A74">
        <w:trPr>
          <w:cantSplit/>
          <w:trHeight w:val="463"/>
        </w:trPr>
        <w:tc>
          <w:tcPr>
            <w:tcW w:w="1008" w:type="dxa"/>
            <w:tcBorders>
              <w:top w:val="nil"/>
            </w:tcBorders>
            <w:shd w:val="clear" w:color="auto" w:fill="auto"/>
          </w:tcPr>
          <w:p w14:paraId="2C54ABF0" w14:textId="77777777" w:rsidR="00B20359" w:rsidRDefault="00B20359" w:rsidP="00262A74">
            <w:pPr>
              <w:pStyle w:val="TAL"/>
            </w:pPr>
          </w:p>
        </w:tc>
        <w:tc>
          <w:tcPr>
            <w:tcW w:w="1794" w:type="dxa"/>
          </w:tcPr>
          <w:p w14:paraId="4754E217" w14:textId="77777777" w:rsidR="00B20359" w:rsidRDefault="00B20359" w:rsidP="00262A74">
            <w:pPr>
              <w:pStyle w:val="TAL"/>
            </w:pPr>
            <w:r>
              <w:t>Neighbour cells</w:t>
            </w:r>
          </w:p>
        </w:tc>
        <w:tc>
          <w:tcPr>
            <w:tcW w:w="708" w:type="dxa"/>
          </w:tcPr>
          <w:p w14:paraId="1E726646" w14:textId="77777777" w:rsidR="00B20359" w:rsidRDefault="00B20359" w:rsidP="00262A74">
            <w:pPr>
              <w:pStyle w:val="TAC"/>
            </w:pPr>
          </w:p>
        </w:tc>
        <w:tc>
          <w:tcPr>
            <w:tcW w:w="1418" w:type="dxa"/>
          </w:tcPr>
          <w:p w14:paraId="25CA3DB5" w14:textId="77777777" w:rsidR="00B20359" w:rsidRDefault="00B20359" w:rsidP="00262A74">
            <w:pPr>
              <w:pStyle w:val="TAC"/>
            </w:pPr>
            <w:r>
              <w:rPr>
                <w:lang w:eastAsia="zh-CN"/>
              </w:rPr>
              <w:t>1</w:t>
            </w:r>
          </w:p>
        </w:tc>
        <w:tc>
          <w:tcPr>
            <w:tcW w:w="1446" w:type="dxa"/>
          </w:tcPr>
          <w:p w14:paraId="5AAE1E05" w14:textId="77777777" w:rsidR="00B20359" w:rsidRDefault="00B20359" w:rsidP="00262A74">
            <w:pPr>
              <w:pStyle w:val="TAC"/>
            </w:pPr>
            <w:r>
              <w:t xml:space="preserve">Cell2 </w:t>
            </w:r>
          </w:p>
        </w:tc>
        <w:tc>
          <w:tcPr>
            <w:tcW w:w="3232" w:type="dxa"/>
            <w:tcBorders>
              <w:bottom w:val="single" w:sz="4" w:space="0" w:color="auto"/>
            </w:tcBorders>
          </w:tcPr>
          <w:p w14:paraId="64C29AC7" w14:textId="77777777" w:rsidR="00B20359" w:rsidRDefault="00B20359" w:rsidP="00262A74">
            <w:pPr>
              <w:pStyle w:val="TAC"/>
            </w:pPr>
          </w:p>
        </w:tc>
      </w:tr>
      <w:tr w:rsidR="00B20359" w14:paraId="1E714BD7" w14:textId="77777777" w:rsidTr="00262A74">
        <w:trPr>
          <w:cantSplit/>
        </w:trPr>
        <w:tc>
          <w:tcPr>
            <w:tcW w:w="1008" w:type="dxa"/>
          </w:tcPr>
          <w:p w14:paraId="00B38C34" w14:textId="77777777" w:rsidR="00B20359" w:rsidRDefault="00B20359" w:rsidP="00262A74">
            <w:pPr>
              <w:pStyle w:val="TAL"/>
            </w:pPr>
            <w:r>
              <w:t>Final condition</w:t>
            </w:r>
          </w:p>
        </w:tc>
        <w:tc>
          <w:tcPr>
            <w:tcW w:w="1794" w:type="dxa"/>
          </w:tcPr>
          <w:p w14:paraId="03166349" w14:textId="77777777" w:rsidR="00B20359" w:rsidRDefault="00B20359" w:rsidP="00262A74">
            <w:pPr>
              <w:pStyle w:val="TAL"/>
            </w:pPr>
            <w:r>
              <w:t>Active cell</w:t>
            </w:r>
          </w:p>
        </w:tc>
        <w:tc>
          <w:tcPr>
            <w:tcW w:w="708" w:type="dxa"/>
          </w:tcPr>
          <w:p w14:paraId="0CEBAA6F" w14:textId="77777777" w:rsidR="00B20359" w:rsidRDefault="00B20359" w:rsidP="00262A74">
            <w:pPr>
              <w:pStyle w:val="TAC"/>
            </w:pPr>
          </w:p>
        </w:tc>
        <w:tc>
          <w:tcPr>
            <w:tcW w:w="1418" w:type="dxa"/>
          </w:tcPr>
          <w:p w14:paraId="47F62B2B" w14:textId="77777777" w:rsidR="00B20359" w:rsidRDefault="00B20359" w:rsidP="00262A74">
            <w:pPr>
              <w:pStyle w:val="TAC"/>
            </w:pPr>
            <w:r>
              <w:rPr>
                <w:lang w:eastAsia="zh-CN"/>
              </w:rPr>
              <w:t>1</w:t>
            </w:r>
          </w:p>
        </w:tc>
        <w:tc>
          <w:tcPr>
            <w:tcW w:w="1446" w:type="dxa"/>
          </w:tcPr>
          <w:p w14:paraId="49E2DCB8" w14:textId="77777777" w:rsidR="00B20359" w:rsidRDefault="00B20359" w:rsidP="00262A74">
            <w:pPr>
              <w:pStyle w:val="TAC"/>
            </w:pPr>
            <w:r>
              <w:t>Cell2</w:t>
            </w:r>
          </w:p>
        </w:tc>
        <w:tc>
          <w:tcPr>
            <w:tcW w:w="3232" w:type="dxa"/>
          </w:tcPr>
          <w:p w14:paraId="1F3A663F" w14:textId="77777777" w:rsidR="00B20359" w:rsidRDefault="00B20359" w:rsidP="00262A74">
            <w:pPr>
              <w:pStyle w:val="TAC"/>
            </w:pPr>
          </w:p>
        </w:tc>
      </w:tr>
      <w:tr w:rsidR="00B20359" w14:paraId="5EF9080B" w14:textId="77777777" w:rsidTr="00262A74">
        <w:trPr>
          <w:cantSplit/>
        </w:trPr>
        <w:tc>
          <w:tcPr>
            <w:tcW w:w="2802" w:type="dxa"/>
            <w:gridSpan w:val="2"/>
          </w:tcPr>
          <w:p w14:paraId="7B773F7C" w14:textId="77777777" w:rsidR="00B20359" w:rsidRDefault="00B20359" w:rsidP="00262A74">
            <w:pPr>
              <w:pStyle w:val="TAL"/>
            </w:pPr>
            <w:r>
              <w:rPr>
                <w:bCs/>
              </w:rPr>
              <w:t>RF Channel Number</w:t>
            </w:r>
          </w:p>
        </w:tc>
        <w:tc>
          <w:tcPr>
            <w:tcW w:w="708" w:type="dxa"/>
          </w:tcPr>
          <w:p w14:paraId="28CB63B8" w14:textId="77777777" w:rsidR="00B20359" w:rsidRDefault="00B20359" w:rsidP="00262A74">
            <w:pPr>
              <w:pStyle w:val="TAC"/>
            </w:pPr>
          </w:p>
        </w:tc>
        <w:tc>
          <w:tcPr>
            <w:tcW w:w="1418" w:type="dxa"/>
          </w:tcPr>
          <w:p w14:paraId="1DBD646F" w14:textId="77777777" w:rsidR="00B20359" w:rsidRDefault="00B20359" w:rsidP="00262A74">
            <w:pPr>
              <w:pStyle w:val="TAC"/>
              <w:rPr>
                <w:bCs/>
              </w:rPr>
            </w:pPr>
            <w:r>
              <w:rPr>
                <w:lang w:eastAsia="zh-CN"/>
              </w:rPr>
              <w:t>1</w:t>
            </w:r>
          </w:p>
        </w:tc>
        <w:tc>
          <w:tcPr>
            <w:tcW w:w="1446" w:type="dxa"/>
          </w:tcPr>
          <w:p w14:paraId="05C2C0F5" w14:textId="77777777" w:rsidR="00B20359" w:rsidRDefault="00B20359" w:rsidP="00262A74">
            <w:pPr>
              <w:pStyle w:val="TAC"/>
            </w:pPr>
            <w:r>
              <w:rPr>
                <w:bCs/>
              </w:rPr>
              <w:t>1, 2</w:t>
            </w:r>
          </w:p>
        </w:tc>
        <w:tc>
          <w:tcPr>
            <w:tcW w:w="3232" w:type="dxa"/>
          </w:tcPr>
          <w:p w14:paraId="1B71272F" w14:textId="77777777" w:rsidR="00B20359" w:rsidRDefault="00B20359" w:rsidP="00262A74">
            <w:pPr>
              <w:pStyle w:val="TAC"/>
            </w:pPr>
          </w:p>
        </w:tc>
      </w:tr>
      <w:tr w:rsidR="00B20359" w14:paraId="7E695B45" w14:textId="77777777" w:rsidTr="00262A74">
        <w:trPr>
          <w:cantSplit/>
        </w:trPr>
        <w:tc>
          <w:tcPr>
            <w:tcW w:w="2802" w:type="dxa"/>
            <w:gridSpan w:val="2"/>
          </w:tcPr>
          <w:p w14:paraId="12B68343" w14:textId="77777777" w:rsidR="00B20359" w:rsidRDefault="00B20359" w:rsidP="00262A74">
            <w:pPr>
              <w:pStyle w:val="TAL"/>
              <w:rPr>
                <w:lang w:eastAsia="zh-CN"/>
              </w:rPr>
            </w:pPr>
            <w:r>
              <w:rPr>
                <w:lang w:eastAsia="zh-CN"/>
              </w:rPr>
              <w:t>Time offset between cells</w:t>
            </w:r>
          </w:p>
        </w:tc>
        <w:tc>
          <w:tcPr>
            <w:tcW w:w="708" w:type="dxa"/>
          </w:tcPr>
          <w:p w14:paraId="7ED65F14" w14:textId="77777777" w:rsidR="00B20359" w:rsidRDefault="00B20359" w:rsidP="00262A74">
            <w:pPr>
              <w:pStyle w:val="TAC"/>
            </w:pPr>
          </w:p>
        </w:tc>
        <w:tc>
          <w:tcPr>
            <w:tcW w:w="1418" w:type="dxa"/>
          </w:tcPr>
          <w:p w14:paraId="010A75E2" w14:textId="77777777" w:rsidR="00B20359" w:rsidRDefault="00B20359" w:rsidP="00262A74">
            <w:pPr>
              <w:pStyle w:val="TAC"/>
              <w:rPr>
                <w:lang w:eastAsia="zh-CN"/>
              </w:rPr>
            </w:pPr>
            <w:r>
              <w:rPr>
                <w:lang w:eastAsia="zh-CN"/>
              </w:rPr>
              <w:t>1</w:t>
            </w:r>
          </w:p>
        </w:tc>
        <w:tc>
          <w:tcPr>
            <w:tcW w:w="1446" w:type="dxa"/>
          </w:tcPr>
          <w:p w14:paraId="09591D12" w14:textId="77777777" w:rsidR="00B20359" w:rsidRDefault="00B20359" w:rsidP="00262A74">
            <w:pPr>
              <w:pStyle w:val="TAC"/>
            </w:pPr>
            <w:r>
              <w:t xml:space="preserve">3 </w:t>
            </w:r>
            <w:r>
              <w:sym w:font="Symbol" w:char="F06D"/>
            </w:r>
            <w:r>
              <w:t>s</w:t>
            </w:r>
          </w:p>
        </w:tc>
        <w:tc>
          <w:tcPr>
            <w:tcW w:w="3232" w:type="dxa"/>
          </w:tcPr>
          <w:p w14:paraId="3ABCF755" w14:textId="77777777" w:rsidR="00B20359" w:rsidRDefault="00B20359" w:rsidP="00262A74">
            <w:pPr>
              <w:pStyle w:val="TAC"/>
            </w:pPr>
            <w:r>
              <w:t>Synchronous cells</w:t>
            </w:r>
          </w:p>
        </w:tc>
      </w:tr>
      <w:tr w:rsidR="00B20359" w14:paraId="1C22585D" w14:textId="77777777" w:rsidTr="00262A74">
        <w:trPr>
          <w:cantSplit/>
        </w:trPr>
        <w:tc>
          <w:tcPr>
            <w:tcW w:w="2802" w:type="dxa"/>
            <w:gridSpan w:val="2"/>
          </w:tcPr>
          <w:p w14:paraId="2ADF5111" w14:textId="77777777" w:rsidR="00B20359" w:rsidRDefault="00B20359" w:rsidP="00262A74">
            <w:pPr>
              <w:pStyle w:val="TAL"/>
            </w:pPr>
            <w:r>
              <w:t>N310</w:t>
            </w:r>
          </w:p>
        </w:tc>
        <w:tc>
          <w:tcPr>
            <w:tcW w:w="708" w:type="dxa"/>
          </w:tcPr>
          <w:p w14:paraId="5435BB56" w14:textId="77777777" w:rsidR="00B20359" w:rsidRDefault="00B20359" w:rsidP="00262A74">
            <w:pPr>
              <w:pStyle w:val="TAC"/>
            </w:pPr>
            <w:r>
              <w:t>-</w:t>
            </w:r>
          </w:p>
        </w:tc>
        <w:tc>
          <w:tcPr>
            <w:tcW w:w="1418" w:type="dxa"/>
          </w:tcPr>
          <w:p w14:paraId="2C60BAFE" w14:textId="77777777" w:rsidR="00B20359" w:rsidRDefault="00B20359" w:rsidP="00262A74">
            <w:pPr>
              <w:pStyle w:val="TAC"/>
            </w:pPr>
            <w:r>
              <w:rPr>
                <w:lang w:eastAsia="zh-CN"/>
              </w:rPr>
              <w:t>1</w:t>
            </w:r>
          </w:p>
        </w:tc>
        <w:tc>
          <w:tcPr>
            <w:tcW w:w="1446" w:type="dxa"/>
          </w:tcPr>
          <w:p w14:paraId="15F27991" w14:textId="77777777" w:rsidR="00B20359" w:rsidRDefault="00B20359" w:rsidP="00262A74">
            <w:pPr>
              <w:pStyle w:val="TAC"/>
            </w:pPr>
            <w:r>
              <w:t>1</w:t>
            </w:r>
          </w:p>
        </w:tc>
        <w:tc>
          <w:tcPr>
            <w:tcW w:w="3232" w:type="dxa"/>
          </w:tcPr>
          <w:p w14:paraId="122E7A9B" w14:textId="77777777" w:rsidR="00B20359" w:rsidRDefault="00B20359" w:rsidP="00262A74">
            <w:pPr>
              <w:pStyle w:val="TAC"/>
            </w:pPr>
            <w:r>
              <w:t>Maximum consecutive out-of-sync indications from lower layers</w:t>
            </w:r>
          </w:p>
        </w:tc>
      </w:tr>
      <w:tr w:rsidR="00B20359" w14:paraId="444E15BD" w14:textId="77777777" w:rsidTr="00262A74">
        <w:trPr>
          <w:cantSplit/>
        </w:trPr>
        <w:tc>
          <w:tcPr>
            <w:tcW w:w="2802" w:type="dxa"/>
            <w:gridSpan w:val="2"/>
          </w:tcPr>
          <w:p w14:paraId="6CA4A945" w14:textId="77777777" w:rsidR="00B20359" w:rsidRDefault="00B20359" w:rsidP="00262A74">
            <w:pPr>
              <w:pStyle w:val="TAL"/>
            </w:pPr>
            <w:r>
              <w:t>N311</w:t>
            </w:r>
          </w:p>
        </w:tc>
        <w:tc>
          <w:tcPr>
            <w:tcW w:w="708" w:type="dxa"/>
          </w:tcPr>
          <w:p w14:paraId="03FEB2D5" w14:textId="77777777" w:rsidR="00B20359" w:rsidRDefault="00B20359" w:rsidP="00262A74">
            <w:pPr>
              <w:pStyle w:val="TAC"/>
            </w:pPr>
            <w:r>
              <w:t>-</w:t>
            </w:r>
          </w:p>
        </w:tc>
        <w:tc>
          <w:tcPr>
            <w:tcW w:w="1418" w:type="dxa"/>
          </w:tcPr>
          <w:p w14:paraId="5D1F451B" w14:textId="77777777" w:rsidR="00B20359" w:rsidRDefault="00B20359" w:rsidP="00262A74">
            <w:pPr>
              <w:pStyle w:val="TAC"/>
            </w:pPr>
            <w:r>
              <w:rPr>
                <w:lang w:eastAsia="zh-CN"/>
              </w:rPr>
              <w:t>1</w:t>
            </w:r>
          </w:p>
        </w:tc>
        <w:tc>
          <w:tcPr>
            <w:tcW w:w="1446" w:type="dxa"/>
          </w:tcPr>
          <w:p w14:paraId="13AB11B3" w14:textId="77777777" w:rsidR="00B20359" w:rsidRDefault="00B20359" w:rsidP="00262A74">
            <w:pPr>
              <w:pStyle w:val="TAC"/>
            </w:pPr>
            <w:r>
              <w:t>1</w:t>
            </w:r>
          </w:p>
        </w:tc>
        <w:tc>
          <w:tcPr>
            <w:tcW w:w="3232" w:type="dxa"/>
          </w:tcPr>
          <w:p w14:paraId="24D2C14B" w14:textId="77777777" w:rsidR="00B20359" w:rsidRDefault="00B20359" w:rsidP="00262A74">
            <w:pPr>
              <w:pStyle w:val="TAC"/>
            </w:pPr>
            <w:r>
              <w:t>Minimum consecutive in-sync indications from lower layers</w:t>
            </w:r>
          </w:p>
        </w:tc>
      </w:tr>
      <w:tr w:rsidR="00B20359" w14:paraId="720A460C" w14:textId="77777777" w:rsidTr="00262A74">
        <w:trPr>
          <w:cantSplit/>
        </w:trPr>
        <w:tc>
          <w:tcPr>
            <w:tcW w:w="2802" w:type="dxa"/>
            <w:gridSpan w:val="2"/>
          </w:tcPr>
          <w:p w14:paraId="02A4D60C" w14:textId="77777777" w:rsidR="00B20359" w:rsidRDefault="00B20359" w:rsidP="00262A74">
            <w:pPr>
              <w:pStyle w:val="TAL"/>
            </w:pPr>
            <w:r>
              <w:t>T310</w:t>
            </w:r>
          </w:p>
        </w:tc>
        <w:tc>
          <w:tcPr>
            <w:tcW w:w="708" w:type="dxa"/>
          </w:tcPr>
          <w:p w14:paraId="08B42A6F" w14:textId="77777777" w:rsidR="00B20359" w:rsidRDefault="00B20359" w:rsidP="00262A74">
            <w:pPr>
              <w:pStyle w:val="TAC"/>
            </w:pPr>
            <w:r>
              <w:t>ms</w:t>
            </w:r>
          </w:p>
        </w:tc>
        <w:tc>
          <w:tcPr>
            <w:tcW w:w="1418" w:type="dxa"/>
          </w:tcPr>
          <w:p w14:paraId="02CC8DEA" w14:textId="77777777" w:rsidR="00B20359" w:rsidRDefault="00B20359" w:rsidP="00262A74">
            <w:pPr>
              <w:pStyle w:val="TAC"/>
            </w:pPr>
            <w:r>
              <w:rPr>
                <w:lang w:eastAsia="zh-CN"/>
              </w:rPr>
              <w:t>1</w:t>
            </w:r>
          </w:p>
        </w:tc>
        <w:tc>
          <w:tcPr>
            <w:tcW w:w="1446" w:type="dxa"/>
          </w:tcPr>
          <w:p w14:paraId="7C6D0D35" w14:textId="77777777" w:rsidR="00B20359" w:rsidRDefault="00B20359" w:rsidP="00262A74">
            <w:pPr>
              <w:pStyle w:val="TAC"/>
            </w:pPr>
            <w:r>
              <w:t>0</w:t>
            </w:r>
          </w:p>
        </w:tc>
        <w:tc>
          <w:tcPr>
            <w:tcW w:w="3232" w:type="dxa"/>
          </w:tcPr>
          <w:p w14:paraId="7EA09893" w14:textId="77777777" w:rsidR="00B20359" w:rsidRDefault="00B20359" w:rsidP="00262A74">
            <w:pPr>
              <w:pStyle w:val="TAC"/>
            </w:pPr>
            <w:r>
              <w:t>Radio link failure timer; T310 is disabled</w:t>
            </w:r>
          </w:p>
        </w:tc>
      </w:tr>
      <w:tr w:rsidR="00B20359" w14:paraId="5A07D5F1" w14:textId="77777777" w:rsidTr="00262A74">
        <w:trPr>
          <w:cantSplit/>
        </w:trPr>
        <w:tc>
          <w:tcPr>
            <w:tcW w:w="2802" w:type="dxa"/>
            <w:gridSpan w:val="2"/>
          </w:tcPr>
          <w:p w14:paraId="0F2E23F0" w14:textId="77777777" w:rsidR="00B20359" w:rsidRDefault="00B20359" w:rsidP="00262A74">
            <w:pPr>
              <w:pStyle w:val="TAL"/>
            </w:pPr>
            <w:r>
              <w:t>T311</w:t>
            </w:r>
          </w:p>
        </w:tc>
        <w:tc>
          <w:tcPr>
            <w:tcW w:w="708" w:type="dxa"/>
          </w:tcPr>
          <w:p w14:paraId="78255F1D" w14:textId="77777777" w:rsidR="00B20359" w:rsidRDefault="00B20359" w:rsidP="00262A74">
            <w:pPr>
              <w:pStyle w:val="TAC"/>
            </w:pPr>
            <w:r>
              <w:t>ms</w:t>
            </w:r>
          </w:p>
        </w:tc>
        <w:tc>
          <w:tcPr>
            <w:tcW w:w="1418" w:type="dxa"/>
          </w:tcPr>
          <w:p w14:paraId="4CBECCD4" w14:textId="77777777" w:rsidR="00B20359" w:rsidRDefault="00B20359" w:rsidP="00262A74">
            <w:pPr>
              <w:pStyle w:val="TAC"/>
            </w:pPr>
            <w:r>
              <w:rPr>
                <w:lang w:eastAsia="zh-CN"/>
              </w:rPr>
              <w:t>1</w:t>
            </w:r>
          </w:p>
        </w:tc>
        <w:tc>
          <w:tcPr>
            <w:tcW w:w="1446" w:type="dxa"/>
          </w:tcPr>
          <w:p w14:paraId="4EC4AD11" w14:textId="77777777" w:rsidR="00B20359" w:rsidRDefault="00B20359" w:rsidP="00262A74">
            <w:pPr>
              <w:pStyle w:val="TAC"/>
            </w:pPr>
            <w:r>
              <w:t>30000</w:t>
            </w:r>
          </w:p>
        </w:tc>
        <w:tc>
          <w:tcPr>
            <w:tcW w:w="3232" w:type="dxa"/>
          </w:tcPr>
          <w:p w14:paraId="6A304D06" w14:textId="77777777" w:rsidR="00B20359" w:rsidRDefault="00B20359" w:rsidP="00262A74">
            <w:pPr>
              <w:pStyle w:val="TAC"/>
            </w:pPr>
            <w:r>
              <w:t>RRC re-establishment timer</w:t>
            </w:r>
          </w:p>
        </w:tc>
      </w:tr>
      <w:tr w:rsidR="00B20359" w14:paraId="7117358E" w14:textId="77777777" w:rsidTr="00262A74">
        <w:trPr>
          <w:cantSplit/>
        </w:trPr>
        <w:tc>
          <w:tcPr>
            <w:tcW w:w="2802" w:type="dxa"/>
            <w:gridSpan w:val="2"/>
          </w:tcPr>
          <w:p w14:paraId="79A75491" w14:textId="77777777" w:rsidR="00B20359" w:rsidRDefault="00B20359" w:rsidP="00262A74">
            <w:pPr>
              <w:pStyle w:val="TAL"/>
              <w:rPr>
                <w:lang w:eastAsia="zh-CN"/>
              </w:rPr>
            </w:pPr>
            <w:r>
              <w:rPr>
                <w:lang w:eastAsia="zh-CN"/>
              </w:rPr>
              <w:t>Access Barring Information</w:t>
            </w:r>
          </w:p>
        </w:tc>
        <w:tc>
          <w:tcPr>
            <w:tcW w:w="708" w:type="dxa"/>
          </w:tcPr>
          <w:p w14:paraId="23642C99" w14:textId="77777777" w:rsidR="00B20359" w:rsidRDefault="00B20359" w:rsidP="00262A74">
            <w:pPr>
              <w:pStyle w:val="TAC"/>
              <w:rPr>
                <w:lang w:eastAsia="zh-CN"/>
              </w:rPr>
            </w:pPr>
            <w:r>
              <w:rPr>
                <w:lang w:eastAsia="zh-CN"/>
              </w:rPr>
              <w:t>-</w:t>
            </w:r>
          </w:p>
        </w:tc>
        <w:tc>
          <w:tcPr>
            <w:tcW w:w="1418" w:type="dxa"/>
          </w:tcPr>
          <w:p w14:paraId="550FAF0A" w14:textId="77777777" w:rsidR="00B20359" w:rsidRDefault="00B20359" w:rsidP="00262A74">
            <w:pPr>
              <w:pStyle w:val="TAC"/>
              <w:rPr>
                <w:lang w:eastAsia="zh-CN"/>
              </w:rPr>
            </w:pPr>
            <w:r>
              <w:rPr>
                <w:lang w:eastAsia="zh-CN"/>
              </w:rPr>
              <w:t>1</w:t>
            </w:r>
          </w:p>
        </w:tc>
        <w:tc>
          <w:tcPr>
            <w:tcW w:w="1446" w:type="dxa"/>
          </w:tcPr>
          <w:p w14:paraId="55BAFB15" w14:textId="77777777" w:rsidR="00B20359" w:rsidRDefault="00B20359" w:rsidP="00262A74">
            <w:pPr>
              <w:pStyle w:val="TAC"/>
              <w:rPr>
                <w:lang w:eastAsia="zh-CN"/>
              </w:rPr>
            </w:pPr>
            <w:r>
              <w:rPr>
                <w:lang w:eastAsia="zh-CN"/>
              </w:rPr>
              <w:t>Not Sent</w:t>
            </w:r>
          </w:p>
        </w:tc>
        <w:tc>
          <w:tcPr>
            <w:tcW w:w="3232" w:type="dxa"/>
          </w:tcPr>
          <w:p w14:paraId="013F366A" w14:textId="77777777" w:rsidR="00B20359" w:rsidRDefault="00B20359" w:rsidP="00262A74">
            <w:pPr>
              <w:pStyle w:val="TAC"/>
            </w:pPr>
            <w:r>
              <w:t>No additional delays in random access procedure.</w:t>
            </w:r>
          </w:p>
        </w:tc>
      </w:tr>
      <w:tr w:rsidR="00B20359" w14:paraId="02C87D98" w14:textId="77777777" w:rsidTr="00262A74">
        <w:trPr>
          <w:cantSplit/>
        </w:trPr>
        <w:tc>
          <w:tcPr>
            <w:tcW w:w="2802" w:type="dxa"/>
            <w:gridSpan w:val="2"/>
          </w:tcPr>
          <w:p w14:paraId="226E7982" w14:textId="77777777" w:rsidR="00B20359" w:rsidRDefault="00B20359" w:rsidP="00262A74">
            <w:pPr>
              <w:pStyle w:val="TAL"/>
              <w:rPr>
                <w:lang w:eastAsia="zh-CN"/>
              </w:rPr>
            </w:pPr>
            <w:r>
              <w:rPr>
                <w:lang w:eastAsia="zh-CN"/>
              </w:rPr>
              <w:t>SSB configuration</w:t>
            </w:r>
          </w:p>
        </w:tc>
        <w:tc>
          <w:tcPr>
            <w:tcW w:w="708" w:type="dxa"/>
          </w:tcPr>
          <w:p w14:paraId="0338250E" w14:textId="77777777" w:rsidR="00B20359" w:rsidRDefault="00B20359" w:rsidP="00262A74">
            <w:pPr>
              <w:pStyle w:val="TAC"/>
            </w:pPr>
          </w:p>
        </w:tc>
        <w:tc>
          <w:tcPr>
            <w:tcW w:w="1418" w:type="dxa"/>
          </w:tcPr>
          <w:p w14:paraId="1BF23FBD" w14:textId="77777777" w:rsidR="00B20359" w:rsidRDefault="00B20359" w:rsidP="00262A74">
            <w:pPr>
              <w:pStyle w:val="TAC"/>
              <w:rPr>
                <w:lang w:eastAsia="zh-CN"/>
              </w:rPr>
            </w:pPr>
            <w:r>
              <w:rPr>
                <w:lang w:eastAsia="zh-CN"/>
              </w:rPr>
              <w:t>1</w:t>
            </w:r>
          </w:p>
        </w:tc>
        <w:tc>
          <w:tcPr>
            <w:tcW w:w="1446" w:type="dxa"/>
          </w:tcPr>
          <w:p w14:paraId="3783EB3D" w14:textId="77777777" w:rsidR="00B20359" w:rsidRDefault="00B20359" w:rsidP="00262A74">
            <w:pPr>
              <w:pStyle w:val="TAC"/>
            </w:pPr>
            <w:r>
              <w:rPr>
                <w:bCs/>
                <w:lang w:eastAsia="zh-CN"/>
              </w:rPr>
              <w:t>SSB.1 FR2-1</w:t>
            </w:r>
          </w:p>
        </w:tc>
        <w:tc>
          <w:tcPr>
            <w:tcW w:w="3232" w:type="dxa"/>
          </w:tcPr>
          <w:p w14:paraId="5AE448C4" w14:textId="77777777" w:rsidR="00B20359" w:rsidRDefault="00B20359" w:rsidP="00262A74">
            <w:pPr>
              <w:pStyle w:val="TAC"/>
            </w:pPr>
          </w:p>
        </w:tc>
      </w:tr>
      <w:tr w:rsidR="00B20359" w14:paraId="115A9B6C" w14:textId="77777777" w:rsidTr="00262A74">
        <w:trPr>
          <w:cantSplit/>
        </w:trPr>
        <w:tc>
          <w:tcPr>
            <w:tcW w:w="2802" w:type="dxa"/>
            <w:gridSpan w:val="2"/>
          </w:tcPr>
          <w:p w14:paraId="6086E365" w14:textId="77777777" w:rsidR="00B20359" w:rsidRDefault="00B20359" w:rsidP="00262A74">
            <w:pPr>
              <w:pStyle w:val="TAL"/>
              <w:rPr>
                <w:lang w:eastAsia="zh-CN"/>
              </w:rPr>
            </w:pPr>
          </w:p>
        </w:tc>
        <w:tc>
          <w:tcPr>
            <w:tcW w:w="708" w:type="dxa"/>
          </w:tcPr>
          <w:p w14:paraId="31CE75DB" w14:textId="77777777" w:rsidR="00B20359" w:rsidRDefault="00B20359" w:rsidP="00262A74">
            <w:pPr>
              <w:pStyle w:val="TAC"/>
              <w:rPr>
                <w:lang w:eastAsia="zh-CN"/>
              </w:rPr>
            </w:pPr>
          </w:p>
        </w:tc>
        <w:tc>
          <w:tcPr>
            <w:tcW w:w="1418" w:type="dxa"/>
          </w:tcPr>
          <w:p w14:paraId="588C2D12" w14:textId="77777777" w:rsidR="00B20359" w:rsidRDefault="00B20359" w:rsidP="00262A74">
            <w:pPr>
              <w:pStyle w:val="TAC"/>
              <w:rPr>
                <w:bCs/>
                <w:lang w:eastAsia="zh-CN"/>
              </w:rPr>
            </w:pPr>
            <w:r>
              <w:rPr>
                <w:bCs/>
                <w:lang w:eastAsia="zh-CN"/>
              </w:rPr>
              <w:t>1</w:t>
            </w:r>
          </w:p>
        </w:tc>
        <w:tc>
          <w:tcPr>
            <w:tcW w:w="1446" w:type="dxa"/>
          </w:tcPr>
          <w:p w14:paraId="14A9F591" w14:textId="77777777" w:rsidR="00B20359" w:rsidRDefault="00B20359" w:rsidP="00262A74">
            <w:pPr>
              <w:pStyle w:val="TAC"/>
              <w:rPr>
                <w:bCs/>
                <w:lang w:eastAsia="zh-CN"/>
              </w:rPr>
            </w:pPr>
            <w:r>
              <w:rPr>
                <w:bCs/>
                <w:lang w:eastAsia="zh-CN"/>
              </w:rPr>
              <w:t>SMTC pattern 1</w:t>
            </w:r>
          </w:p>
        </w:tc>
        <w:tc>
          <w:tcPr>
            <w:tcW w:w="3232" w:type="dxa"/>
          </w:tcPr>
          <w:p w14:paraId="573E6FFA" w14:textId="77777777" w:rsidR="00B20359" w:rsidRDefault="00B20359" w:rsidP="00262A74">
            <w:pPr>
              <w:pStyle w:val="TAC"/>
              <w:rPr>
                <w:bCs/>
                <w:lang w:eastAsia="zh-CN"/>
              </w:rPr>
            </w:pPr>
          </w:p>
        </w:tc>
      </w:tr>
      <w:tr w:rsidR="00B20359" w14:paraId="5288C2C2" w14:textId="77777777" w:rsidTr="00262A74">
        <w:trPr>
          <w:cantSplit/>
        </w:trPr>
        <w:tc>
          <w:tcPr>
            <w:tcW w:w="2802" w:type="dxa"/>
            <w:gridSpan w:val="2"/>
          </w:tcPr>
          <w:p w14:paraId="5C092A4A" w14:textId="77777777" w:rsidR="00B20359" w:rsidRDefault="00B20359" w:rsidP="00262A74">
            <w:pPr>
              <w:pStyle w:val="TAL"/>
            </w:pPr>
            <w:r>
              <w:t>DRX cycle length</w:t>
            </w:r>
          </w:p>
        </w:tc>
        <w:tc>
          <w:tcPr>
            <w:tcW w:w="708" w:type="dxa"/>
          </w:tcPr>
          <w:p w14:paraId="66A85197" w14:textId="77777777" w:rsidR="00B20359" w:rsidRDefault="00B20359" w:rsidP="00262A74">
            <w:pPr>
              <w:pStyle w:val="TAC"/>
            </w:pPr>
            <w:r>
              <w:t>s</w:t>
            </w:r>
          </w:p>
        </w:tc>
        <w:tc>
          <w:tcPr>
            <w:tcW w:w="1418" w:type="dxa"/>
          </w:tcPr>
          <w:p w14:paraId="624EFF98" w14:textId="77777777" w:rsidR="00B20359" w:rsidRDefault="00B20359" w:rsidP="00262A74">
            <w:pPr>
              <w:pStyle w:val="TAC"/>
            </w:pPr>
            <w:r>
              <w:rPr>
                <w:lang w:eastAsia="zh-CN"/>
              </w:rPr>
              <w:t>1</w:t>
            </w:r>
          </w:p>
        </w:tc>
        <w:tc>
          <w:tcPr>
            <w:tcW w:w="1446" w:type="dxa"/>
          </w:tcPr>
          <w:p w14:paraId="0BB06016" w14:textId="77777777" w:rsidR="00B20359" w:rsidRDefault="00B20359" w:rsidP="00262A74">
            <w:pPr>
              <w:pStyle w:val="TAC"/>
            </w:pPr>
            <w:r>
              <w:t>OFF</w:t>
            </w:r>
          </w:p>
        </w:tc>
        <w:tc>
          <w:tcPr>
            <w:tcW w:w="3232" w:type="dxa"/>
          </w:tcPr>
          <w:p w14:paraId="0862D4C2" w14:textId="77777777" w:rsidR="00B20359" w:rsidRDefault="00B20359" w:rsidP="00262A74">
            <w:pPr>
              <w:pStyle w:val="TAC"/>
            </w:pPr>
          </w:p>
        </w:tc>
      </w:tr>
      <w:tr w:rsidR="00B20359" w14:paraId="1343D21F" w14:textId="77777777" w:rsidTr="00262A74">
        <w:trPr>
          <w:cantSplit/>
        </w:trPr>
        <w:tc>
          <w:tcPr>
            <w:tcW w:w="2802" w:type="dxa"/>
            <w:gridSpan w:val="2"/>
          </w:tcPr>
          <w:p w14:paraId="63A473BA" w14:textId="77777777" w:rsidR="00B20359" w:rsidRDefault="00B20359" w:rsidP="00262A74">
            <w:pPr>
              <w:pStyle w:val="TAL"/>
              <w:rPr>
                <w:lang w:eastAsia="zh-CN"/>
              </w:rPr>
            </w:pPr>
            <w:r>
              <w:rPr>
                <w:lang w:eastAsia="zh-CN"/>
              </w:rPr>
              <w:t>PRACH configuration</w:t>
            </w:r>
          </w:p>
        </w:tc>
        <w:tc>
          <w:tcPr>
            <w:tcW w:w="708" w:type="dxa"/>
          </w:tcPr>
          <w:p w14:paraId="36F88BF3" w14:textId="77777777" w:rsidR="00B20359" w:rsidRDefault="00B20359" w:rsidP="00262A74">
            <w:pPr>
              <w:pStyle w:val="TAC"/>
            </w:pPr>
          </w:p>
        </w:tc>
        <w:tc>
          <w:tcPr>
            <w:tcW w:w="1418" w:type="dxa"/>
          </w:tcPr>
          <w:p w14:paraId="781DB9E6" w14:textId="77777777" w:rsidR="00B20359" w:rsidRDefault="00B20359" w:rsidP="00262A74">
            <w:pPr>
              <w:pStyle w:val="TAC"/>
              <w:rPr>
                <w:lang w:eastAsia="zh-CN"/>
              </w:rPr>
            </w:pPr>
            <w:r>
              <w:rPr>
                <w:lang w:eastAsia="zh-CN"/>
              </w:rPr>
              <w:t>1</w:t>
            </w:r>
          </w:p>
        </w:tc>
        <w:tc>
          <w:tcPr>
            <w:tcW w:w="1446" w:type="dxa"/>
          </w:tcPr>
          <w:p w14:paraId="2771977B" w14:textId="77777777" w:rsidR="00B20359" w:rsidRDefault="00B20359" w:rsidP="00262A74">
            <w:pPr>
              <w:pStyle w:val="TAC"/>
              <w:rPr>
                <w:lang w:eastAsia="zh-CN"/>
              </w:rPr>
            </w:pPr>
            <w:r>
              <w:rPr>
                <w:lang w:eastAsia="zh-CN"/>
              </w:rPr>
              <w:t>FR2-1 PRACH configuration 1</w:t>
            </w:r>
          </w:p>
        </w:tc>
        <w:tc>
          <w:tcPr>
            <w:tcW w:w="3232" w:type="dxa"/>
          </w:tcPr>
          <w:p w14:paraId="4BCD04F4" w14:textId="77777777" w:rsidR="00B20359" w:rsidRDefault="00B20359" w:rsidP="00262A74">
            <w:pPr>
              <w:pStyle w:val="TAC"/>
              <w:rPr>
                <w:lang w:eastAsia="zh-CN"/>
              </w:rPr>
            </w:pPr>
            <w:r>
              <w:rPr>
                <w:lang w:eastAsia="zh-CN"/>
              </w:rPr>
              <w:t>Table TBD</w:t>
            </w:r>
          </w:p>
        </w:tc>
      </w:tr>
      <w:tr w:rsidR="00B20359" w14:paraId="77BED8D8" w14:textId="77777777" w:rsidTr="00262A74">
        <w:trPr>
          <w:cantSplit/>
        </w:trPr>
        <w:tc>
          <w:tcPr>
            <w:tcW w:w="2802" w:type="dxa"/>
            <w:gridSpan w:val="2"/>
          </w:tcPr>
          <w:p w14:paraId="2BE09BB2" w14:textId="77777777" w:rsidR="00B20359" w:rsidRDefault="00B20359" w:rsidP="00262A74">
            <w:pPr>
              <w:pStyle w:val="TAL"/>
            </w:pPr>
            <w:r>
              <w:rPr>
                <w:lang w:eastAsia="zh-CN"/>
              </w:rPr>
              <w:t>T1</w:t>
            </w:r>
          </w:p>
        </w:tc>
        <w:tc>
          <w:tcPr>
            <w:tcW w:w="708" w:type="dxa"/>
          </w:tcPr>
          <w:p w14:paraId="62C1CA7D" w14:textId="77777777" w:rsidR="00B20359" w:rsidRDefault="00B20359" w:rsidP="00262A74">
            <w:pPr>
              <w:pStyle w:val="TAC"/>
            </w:pPr>
            <w:r>
              <w:rPr>
                <w:lang w:eastAsia="zh-CN"/>
              </w:rPr>
              <w:t>s</w:t>
            </w:r>
          </w:p>
        </w:tc>
        <w:tc>
          <w:tcPr>
            <w:tcW w:w="1418" w:type="dxa"/>
          </w:tcPr>
          <w:p w14:paraId="3F81FA8C" w14:textId="77777777" w:rsidR="00B20359" w:rsidRDefault="00B20359" w:rsidP="00262A74">
            <w:pPr>
              <w:pStyle w:val="TAC"/>
              <w:rPr>
                <w:lang w:eastAsia="zh-CN"/>
              </w:rPr>
            </w:pPr>
            <w:r>
              <w:rPr>
                <w:lang w:eastAsia="zh-CN"/>
              </w:rPr>
              <w:t>1</w:t>
            </w:r>
          </w:p>
        </w:tc>
        <w:tc>
          <w:tcPr>
            <w:tcW w:w="1446" w:type="dxa"/>
          </w:tcPr>
          <w:p w14:paraId="78759E3A" w14:textId="77777777" w:rsidR="00B20359" w:rsidRDefault="00B20359" w:rsidP="00262A74">
            <w:pPr>
              <w:pStyle w:val="TAC"/>
            </w:pPr>
            <w:r>
              <w:rPr>
                <w:lang w:eastAsia="zh-CN"/>
              </w:rPr>
              <w:t>10</w:t>
            </w:r>
          </w:p>
        </w:tc>
        <w:tc>
          <w:tcPr>
            <w:tcW w:w="3232" w:type="dxa"/>
          </w:tcPr>
          <w:p w14:paraId="53442150" w14:textId="77777777" w:rsidR="00B20359" w:rsidRDefault="00B20359" w:rsidP="00262A74">
            <w:pPr>
              <w:pStyle w:val="TAC"/>
            </w:pPr>
          </w:p>
        </w:tc>
      </w:tr>
      <w:tr w:rsidR="00B20359" w14:paraId="534A4446" w14:textId="77777777" w:rsidTr="00262A74">
        <w:trPr>
          <w:cantSplit/>
        </w:trPr>
        <w:tc>
          <w:tcPr>
            <w:tcW w:w="2802" w:type="dxa"/>
            <w:gridSpan w:val="2"/>
          </w:tcPr>
          <w:p w14:paraId="6F91CE0D" w14:textId="77777777" w:rsidR="00B20359" w:rsidRDefault="00B20359" w:rsidP="00262A74">
            <w:pPr>
              <w:pStyle w:val="TAL"/>
            </w:pPr>
            <w:r>
              <w:t>T</w:t>
            </w:r>
            <w:r>
              <w:rPr>
                <w:lang w:eastAsia="zh-CN"/>
              </w:rPr>
              <w:t>2</w:t>
            </w:r>
          </w:p>
        </w:tc>
        <w:tc>
          <w:tcPr>
            <w:tcW w:w="708" w:type="dxa"/>
          </w:tcPr>
          <w:p w14:paraId="479AC507" w14:textId="77777777" w:rsidR="00B20359" w:rsidRDefault="00B20359" w:rsidP="00262A74">
            <w:pPr>
              <w:pStyle w:val="TAC"/>
            </w:pPr>
            <w:r>
              <w:t>ms</w:t>
            </w:r>
          </w:p>
        </w:tc>
        <w:tc>
          <w:tcPr>
            <w:tcW w:w="1418" w:type="dxa"/>
          </w:tcPr>
          <w:p w14:paraId="17858492" w14:textId="77777777" w:rsidR="00B20359" w:rsidRDefault="00B20359" w:rsidP="00262A74">
            <w:pPr>
              <w:pStyle w:val="TAC"/>
              <w:rPr>
                <w:lang w:eastAsia="zh-CN"/>
              </w:rPr>
            </w:pPr>
            <w:r>
              <w:rPr>
                <w:lang w:eastAsia="zh-CN"/>
              </w:rPr>
              <w:t>1</w:t>
            </w:r>
          </w:p>
        </w:tc>
        <w:tc>
          <w:tcPr>
            <w:tcW w:w="1446" w:type="dxa"/>
          </w:tcPr>
          <w:p w14:paraId="783BA582" w14:textId="77777777" w:rsidR="00B20359" w:rsidRDefault="00B20359" w:rsidP="00262A74">
            <w:pPr>
              <w:pStyle w:val="TAC"/>
            </w:pPr>
            <w:r>
              <w:rPr>
                <w:lang w:eastAsia="zh-CN"/>
              </w:rPr>
              <w:t>4800</w:t>
            </w:r>
          </w:p>
        </w:tc>
        <w:tc>
          <w:tcPr>
            <w:tcW w:w="3232" w:type="dxa"/>
          </w:tcPr>
          <w:p w14:paraId="23496F94" w14:textId="77777777" w:rsidR="00B20359" w:rsidRDefault="00B20359" w:rsidP="00262A74">
            <w:pPr>
              <w:pStyle w:val="TAC"/>
              <w:rPr>
                <w:lang w:eastAsia="zh-CN"/>
              </w:rPr>
            </w:pPr>
            <w:r>
              <w:rPr>
                <w:lang w:eastAsia="zh-CN"/>
              </w:rPr>
              <w:t>Time for the NCR-MT to detect RLF</w:t>
            </w:r>
          </w:p>
        </w:tc>
      </w:tr>
      <w:tr w:rsidR="00B20359" w14:paraId="0813235C" w14:textId="77777777" w:rsidTr="00262A74">
        <w:trPr>
          <w:cantSplit/>
        </w:trPr>
        <w:tc>
          <w:tcPr>
            <w:tcW w:w="2802" w:type="dxa"/>
            <w:gridSpan w:val="2"/>
          </w:tcPr>
          <w:p w14:paraId="632A2485" w14:textId="77777777" w:rsidR="00B20359" w:rsidRDefault="00B20359" w:rsidP="00262A74">
            <w:pPr>
              <w:pStyle w:val="TAL"/>
            </w:pPr>
            <w:r>
              <w:t>T</w:t>
            </w:r>
            <w:r>
              <w:rPr>
                <w:lang w:eastAsia="zh-CN"/>
              </w:rPr>
              <w:t>3</w:t>
            </w:r>
          </w:p>
        </w:tc>
        <w:tc>
          <w:tcPr>
            <w:tcW w:w="708" w:type="dxa"/>
          </w:tcPr>
          <w:p w14:paraId="62C7DC27" w14:textId="77777777" w:rsidR="00B20359" w:rsidRDefault="00B20359" w:rsidP="00262A74">
            <w:pPr>
              <w:pStyle w:val="TAC"/>
            </w:pPr>
            <w:r>
              <w:t>s</w:t>
            </w:r>
          </w:p>
        </w:tc>
        <w:tc>
          <w:tcPr>
            <w:tcW w:w="1418" w:type="dxa"/>
          </w:tcPr>
          <w:p w14:paraId="2855BC34" w14:textId="77777777" w:rsidR="00B20359" w:rsidRDefault="00B20359" w:rsidP="00262A74">
            <w:pPr>
              <w:pStyle w:val="TAC"/>
            </w:pPr>
            <w:r>
              <w:rPr>
                <w:lang w:eastAsia="zh-CN"/>
              </w:rPr>
              <w:t>1</w:t>
            </w:r>
          </w:p>
        </w:tc>
        <w:tc>
          <w:tcPr>
            <w:tcW w:w="1446" w:type="dxa"/>
          </w:tcPr>
          <w:p w14:paraId="7C21F047" w14:textId="77777777" w:rsidR="00B20359" w:rsidRDefault="00B20359" w:rsidP="00262A74">
            <w:pPr>
              <w:pStyle w:val="TAC"/>
            </w:pPr>
            <w:r>
              <w:t>20</w:t>
            </w:r>
          </w:p>
        </w:tc>
        <w:tc>
          <w:tcPr>
            <w:tcW w:w="3232" w:type="dxa"/>
          </w:tcPr>
          <w:p w14:paraId="3D0BC862" w14:textId="77777777" w:rsidR="00B20359" w:rsidRDefault="00B20359" w:rsidP="00262A74">
            <w:pPr>
              <w:pStyle w:val="TAC"/>
            </w:pPr>
          </w:p>
        </w:tc>
      </w:tr>
    </w:tbl>
    <w:p w14:paraId="61402609" w14:textId="77777777" w:rsidR="00B20359" w:rsidRDefault="00B20359" w:rsidP="00B20359"/>
    <w:p w14:paraId="75000826" w14:textId="77777777" w:rsidR="00B20359" w:rsidRDefault="00B20359" w:rsidP="00B20359">
      <w:pPr>
        <w:pStyle w:val="TH"/>
      </w:pPr>
      <w:r>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B20359"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Default="00B20359" w:rsidP="00262A74">
            <w:pPr>
              <w:pStyle w:val="TAH"/>
              <w:rPr>
                <w:rFonts w:eastAsia="SimSun"/>
              </w:rPr>
            </w:pPr>
            <w:r>
              <w:rPr>
                <w:rFonts w:eastAsia="SimSun"/>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Default="00B20359" w:rsidP="00262A74">
            <w:pPr>
              <w:pStyle w:val="TAH"/>
              <w:rPr>
                <w:rFonts w:eastAsia="SimSun"/>
                <w:lang w:eastAsia="zh-CN"/>
              </w:rPr>
            </w:pPr>
            <w:r>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Default="00B20359" w:rsidP="00262A74">
            <w:pPr>
              <w:pStyle w:val="TAH"/>
              <w:rPr>
                <w:rFonts w:eastAsia="SimSun"/>
              </w:rPr>
            </w:pPr>
            <w:r>
              <w:rPr>
                <w:rFonts w:eastAsia="SimSun"/>
              </w:rPr>
              <w:t>Cell 2</w:t>
            </w:r>
          </w:p>
        </w:tc>
      </w:tr>
      <w:tr w:rsidR="00B20359"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Default="00B20359" w:rsidP="00262A74">
            <w:pPr>
              <w:pStyle w:val="TAH"/>
              <w:rPr>
                <w:rFonts w:eastAsia="SimSun"/>
              </w:rPr>
            </w:pPr>
          </w:p>
        </w:tc>
        <w:tc>
          <w:tcPr>
            <w:tcW w:w="1794" w:type="dxa"/>
            <w:tcBorders>
              <w:top w:val="nil"/>
              <w:left w:val="single" w:sz="4" w:space="0" w:color="auto"/>
              <w:bottom w:val="single" w:sz="4" w:space="0" w:color="auto"/>
              <w:right w:val="single" w:sz="4" w:space="0" w:color="auto"/>
            </w:tcBorders>
          </w:tcPr>
          <w:p w14:paraId="3CD37808"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17B0940A" w14:textId="77777777" w:rsidR="00B20359" w:rsidRDefault="00B20359" w:rsidP="00262A74">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Default="00B20359" w:rsidP="00262A74">
            <w:pPr>
              <w:pStyle w:val="TAH"/>
              <w:rPr>
                <w:rFonts w:eastAsia="SimSun"/>
              </w:rPr>
            </w:pPr>
            <w:r>
              <w:rPr>
                <w:rFonts w:eastAsia="SimSun"/>
              </w:rPr>
              <w:t>T3</w:t>
            </w:r>
          </w:p>
        </w:tc>
      </w:tr>
      <w:tr w:rsidR="00B20359"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Default="00B20359" w:rsidP="00262A74">
            <w:pPr>
              <w:pStyle w:val="TAL"/>
              <w:rPr>
                <w:rFonts w:eastAsia="SimSun"/>
                <w:lang w:eastAsia="zh-CN"/>
              </w:rPr>
            </w:pPr>
            <w:r>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065C9BAF"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Default="00B20359" w:rsidP="00262A74">
            <w:pPr>
              <w:pStyle w:val="TAL"/>
              <w:rPr>
                <w:rFonts w:eastAsia="SimSun"/>
                <w:lang w:eastAsia="zh-CN"/>
              </w:rPr>
            </w:pPr>
            <w:r>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Default="00B20359" w:rsidP="00262A74">
            <w:pPr>
              <w:pStyle w:val="TAC"/>
              <w:rPr>
                <w:rFonts w:eastAsia="SimSun"/>
                <w:lang w:eastAsia="zh-CN"/>
              </w:rPr>
            </w:pPr>
            <w:r>
              <w:rPr>
                <w:rFonts w:eastAsia="SimSun"/>
                <w:lang w:eastAsia="ja-JP"/>
              </w:rPr>
              <w:t>TDDConf.3.1</w:t>
            </w:r>
          </w:p>
        </w:tc>
      </w:tr>
      <w:tr w:rsidR="00B20359"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Default="00B20359" w:rsidP="00262A74">
            <w:pPr>
              <w:pStyle w:val="TAL"/>
              <w:rPr>
                <w:rFonts w:eastAsia="SimSun"/>
                <w:lang w:eastAsia="zh-CN"/>
              </w:rPr>
            </w:pPr>
            <w:r>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Default="00B20359" w:rsidP="00262A74">
            <w:pPr>
              <w:pStyle w:val="TAC"/>
              <w:rPr>
                <w:rFonts w:eastAsia="SimSun"/>
                <w:lang w:eastAsia="zh-CN"/>
              </w:rPr>
            </w:pPr>
            <w:r>
              <w:rPr>
                <w:rFonts w:eastAsia="SimSun"/>
                <w:lang w:eastAsia="zh-CN"/>
              </w:rPr>
              <w:t>N/A</w:t>
            </w:r>
          </w:p>
        </w:tc>
      </w:tr>
      <w:tr w:rsidR="00B20359"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Default="00B20359" w:rsidP="00262A74">
            <w:pPr>
              <w:pStyle w:val="TAL"/>
              <w:rPr>
                <w:rFonts w:eastAsia="SimSun"/>
                <w:lang w:eastAsia="zh-CN"/>
              </w:rPr>
            </w:pPr>
            <w:r>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Default="00B20359" w:rsidP="00262A74">
            <w:pPr>
              <w:pStyle w:val="TAC"/>
              <w:rPr>
                <w:rFonts w:eastAsia="SimSun"/>
                <w:lang w:eastAsia="zh-CN"/>
              </w:rPr>
            </w:pPr>
            <w:r>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Default="00B20359" w:rsidP="00262A74">
            <w:pPr>
              <w:pStyle w:val="TAC"/>
              <w:rPr>
                <w:rFonts w:eastAsia="SimSun"/>
                <w:lang w:eastAsia="zh-CN"/>
              </w:rPr>
            </w:pPr>
            <w:r>
              <w:rPr>
                <w:rFonts w:eastAsia="SimSun"/>
                <w:lang w:eastAsia="zh-CN"/>
              </w:rPr>
              <w:t>CR.3.1 TDD</w:t>
            </w:r>
          </w:p>
        </w:tc>
      </w:tr>
      <w:tr w:rsidR="00B20359"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Default="00B20359" w:rsidP="00262A74">
            <w:pPr>
              <w:pStyle w:val="TAL"/>
              <w:rPr>
                <w:rFonts w:eastAsia="SimSun"/>
                <w:lang w:eastAsia="zh-CN"/>
              </w:rPr>
            </w:pPr>
            <w:r>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Default="00B20359" w:rsidP="00262A74">
            <w:pPr>
              <w:pStyle w:val="TAC"/>
              <w:rPr>
                <w:rFonts w:eastAsia="SimSun"/>
                <w:lang w:eastAsia="zh-CN"/>
              </w:rPr>
            </w:pPr>
            <w:r>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Default="00B20359" w:rsidP="00262A74">
            <w:pPr>
              <w:pStyle w:val="TAC"/>
              <w:rPr>
                <w:rFonts w:eastAsia="SimSun"/>
                <w:lang w:eastAsia="zh-CN"/>
              </w:rPr>
            </w:pPr>
            <w:r>
              <w:rPr>
                <w:rFonts w:eastAsia="SimSun"/>
                <w:lang w:eastAsia="zh-CN"/>
              </w:rPr>
              <w:t>CCR.3.1 TDD</w:t>
            </w:r>
          </w:p>
        </w:tc>
      </w:tr>
      <w:tr w:rsidR="00B20359"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Default="00B20359" w:rsidP="00262A74">
            <w:pPr>
              <w:pStyle w:val="TAL"/>
              <w:rPr>
                <w:rFonts w:eastAsia="SimSun"/>
                <w:lang w:eastAsia="zh-CN"/>
              </w:rPr>
            </w:pPr>
            <w:r>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Default="00B20359" w:rsidP="00262A74">
            <w:pPr>
              <w:pStyle w:val="TAC"/>
              <w:rPr>
                <w:rFonts w:eastAsia="SimSun"/>
              </w:rPr>
            </w:pPr>
            <w:r>
              <w:rPr>
                <w:rFonts w:eastAsia="SimSun"/>
                <w:lang w:eastAsia="zh-CN"/>
              </w:rPr>
              <w:t>N/A</w:t>
            </w:r>
          </w:p>
        </w:tc>
      </w:tr>
      <w:tr w:rsidR="00B20359"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Default="00B20359" w:rsidP="00262A74">
            <w:pPr>
              <w:pStyle w:val="TAL"/>
              <w:rPr>
                <w:rFonts w:eastAsia="SimSun"/>
                <w:lang w:eastAsia="zh-CN"/>
              </w:rPr>
            </w:pPr>
            <w:r>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Default="00B20359" w:rsidP="00262A74">
            <w:pPr>
              <w:pStyle w:val="TAC"/>
              <w:rPr>
                <w:rFonts w:eastAsia="SimSun"/>
              </w:rPr>
            </w:pPr>
            <w:r>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Default="00B20359" w:rsidP="00262A74">
            <w:pPr>
              <w:pStyle w:val="TAC"/>
              <w:rPr>
                <w:rFonts w:eastAsia="SimSun"/>
              </w:rPr>
            </w:pPr>
            <w:r>
              <w:rPr>
                <w:rFonts w:eastAsia="SimSun"/>
                <w:lang w:eastAsia="zh-CN"/>
              </w:rPr>
              <w:t>N/A</w:t>
            </w:r>
          </w:p>
        </w:tc>
      </w:tr>
      <w:tr w:rsidR="00B20359"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Default="00B20359" w:rsidP="00262A74">
            <w:pPr>
              <w:pStyle w:val="TAL"/>
              <w:rPr>
                <w:rFonts w:eastAsia="SimSun"/>
              </w:rPr>
            </w:pPr>
            <w:r>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Default="00B20359" w:rsidP="00262A74">
            <w:pPr>
              <w:pStyle w:val="TAC"/>
              <w:rPr>
                <w:rFonts w:eastAsia="SimSun"/>
              </w:rPr>
            </w:pPr>
            <w:r>
              <w:rPr>
                <w:rFonts w:eastAsia="SimSun"/>
              </w:rPr>
              <w:t>OP.1 defined in TBD</w:t>
            </w:r>
          </w:p>
        </w:tc>
      </w:tr>
      <w:tr w:rsidR="00B20359"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Default="00B20359" w:rsidP="00262A74">
            <w:pPr>
              <w:pStyle w:val="TAL"/>
              <w:rPr>
                <w:rFonts w:eastAsia="SimSun"/>
                <w:lang w:eastAsia="zh-CN"/>
              </w:rPr>
            </w:pPr>
            <w:r>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Default="00B20359" w:rsidP="00262A74">
            <w:pPr>
              <w:pStyle w:val="TAC"/>
              <w:rPr>
                <w:rFonts w:eastAsia="SimSun"/>
              </w:rPr>
            </w:pPr>
            <w:r>
              <w:rPr>
                <w:rFonts w:eastAsia="SimSun"/>
                <w:lang w:eastAsia="zh-CN"/>
              </w:rPr>
              <w:t>DLBWP.0.1</w:t>
            </w:r>
          </w:p>
        </w:tc>
      </w:tr>
      <w:tr w:rsidR="00B20359"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Default="00B20359" w:rsidP="00262A74">
            <w:pPr>
              <w:pStyle w:val="TAL"/>
              <w:rPr>
                <w:rFonts w:eastAsia="SimSun"/>
                <w:lang w:eastAsia="zh-CN"/>
              </w:rPr>
            </w:pPr>
            <w:r>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Default="00B20359" w:rsidP="00262A74">
            <w:pPr>
              <w:pStyle w:val="TAC"/>
              <w:rPr>
                <w:rFonts w:eastAsia="SimSun"/>
                <w:lang w:eastAsia="zh-CN"/>
              </w:rPr>
            </w:pPr>
            <w:r>
              <w:rPr>
                <w:rFonts w:eastAsia="SimSun"/>
                <w:lang w:eastAsia="zh-CN"/>
              </w:rPr>
              <w:t>ULBWP.0.1</w:t>
            </w:r>
          </w:p>
        </w:tc>
      </w:tr>
      <w:tr w:rsidR="00B20359"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Default="00B20359" w:rsidP="00262A74">
            <w:pPr>
              <w:pStyle w:val="TAL"/>
              <w:rPr>
                <w:rFonts w:eastAsia="SimSun"/>
                <w:lang w:eastAsia="zh-CN"/>
              </w:rPr>
            </w:pPr>
            <w:r>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Default="00B20359" w:rsidP="00262A74">
            <w:pPr>
              <w:pStyle w:val="TAC"/>
              <w:rPr>
                <w:rFonts w:eastAsia="SimSun"/>
                <w:lang w:eastAsia="zh-CN"/>
              </w:rPr>
            </w:pPr>
            <w:r>
              <w:rPr>
                <w:rFonts w:eastAsia="SimSun"/>
                <w:lang w:eastAsia="zh-CN"/>
              </w:rPr>
              <w:t>SSB</w:t>
            </w:r>
          </w:p>
        </w:tc>
      </w:tr>
      <w:tr w:rsidR="00B20359"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Default="00B20359" w:rsidP="00262A74">
            <w:pPr>
              <w:pStyle w:val="TAL"/>
              <w:rPr>
                <w:rFonts w:eastAsia="SimSun"/>
              </w:rPr>
            </w:pPr>
            <w:r>
              <w:rPr>
                <w:position w:val="-12"/>
              </w:rPr>
              <w:object w:dxaOrig="616" w:dyaOrig="308" w14:anchorId="43EB1CCF">
                <v:shape id="_x0000_i1107" type="#_x0000_t75" style="width:31pt;height:15.5pt" o:ole="">
                  <v:imagedata r:id="rId180" o:title=""/>
                </v:shape>
                <o:OLEObject Type="Embed" ProgID="Equation.3" ShapeID="_x0000_i1107" DrawAspect="Content" ObjectID="_1782163495" r:id="rId193"/>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Default="00B20359" w:rsidP="00262A74">
            <w:pPr>
              <w:pStyle w:val="TAC"/>
              <w:rPr>
                <w:rFonts w:eastAsia="SimSun"/>
                <w:lang w:eastAsia="zh-C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Default="00B20359" w:rsidP="00262A74">
            <w:pPr>
              <w:pStyle w:val="TAC"/>
              <w:rPr>
                <w:rFonts w:eastAsia="SimSun"/>
              </w:rPr>
            </w:pPr>
            <w:r>
              <w:rPr>
                <w:rFonts w:eastAsia="SimSun"/>
              </w:rPr>
              <w:t>8</w:t>
            </w:r>
          </w:p>
        </w:tc>
      </w:tr>
      <w:tr w:rsidR="00B20359"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Default="00B20359" w:rsidP="00262A74">
            <w:pPr>
              <w:pStyle w:val="TAL"/>
              <w:rPr>
                <w:rFonts w:eastAsia="SimSun"/>
              </w:rPr>
            </w:pPr>
            <w:r>
              <w:rPr>
                <w:position w:val="-12"/>
              </w:rPr>
              <w:object w:dxaOrig="408" w:dyaOrig="408" w14:anchorId="2DBD0558">
                <v:shape id="_x0000_i1108" type="#_x0000_t75" style="width:20.5pt;height:20.5pt" o:ole="">
                  <v:imagedata r:id="rId182" o:title=""/>
                </v:shape>
                <o:OLEObject Type="Embed" ProgID="Equation.3" ShapeID="_x0000_i1108" DrawAspect="Content" ObjectID="_1782163496" r:id="rId194"/>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Default="00B20359" w:rsidP="00262A74">
            <w:pPr>
              <w:pStyle w:val="TAC"/>
              <w:rPr>
                <w:rFonts w:eastAsia="SimSun"/>
              </w:rPr>
            </w:pPr>
            <w:r>
              <w:rPr>
                <w:rFonts w:eastAsia="SimSun"/>
              </w:rPr>
              <w:t>-98</w:t>
            </w:r>
          </w:p>
        </w:tc>
      </w:tr>
      <w:tr w:rsidR="00B20359"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Default="00B20359" w:rsidP="00262A74">
            <w:pPr>
              <w:pStyle w:val="TAL"/>
              <w:rPr>
                <w:rFonts w:eastAsia="SimSun"/>
              </w:rPr>
            </w:pPr>
            <w:r>
              <w:rPr>
                <w:position w:val="-12"/>
              </w:rPr>
              <w:object w:dxaOrig="408" w:dyaOrig="408" w14:anchorId="4782DA22">
                <v:shape id="_x0000_i1109" type="#_x0000_t75" style="width:20.5pt;height:20.5pt" o:ole="">
                  <v:imagedata r:id="rId182" o:title=""/>
                </v:shape>
                <o:OLEObject Type="Embed" ProgID="Equation.3" ShapeID="_x0000_i1109" DrawAspect="Content" ObjectID="_1782163497" r:id="rId195"/>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Default="00B20359" w:rsidP="00262A74">
            <w:pPr>
              <w:pStyle w:val="TAC"/>
              <w:rPr>
                <w:rFonts w:eastAsia="SimSun"/>
              </w:rPr>
            </w:pPr>
            <w:r>
              <w:rPr>
                <w:rFonts w:eastAsia="SimSun"/>
              </w:rPr>
              <w:t>-89</w:t>
            </w:r>
          </w:p>
        </w:tc>
      </w:tr>
      <w:tr w:rsidR="00B20359"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Default="00B20359" w:rsidP="00262A74">
            <w:pPr>
              <w:pStyle w:val="TAL"/>
              <w:rPr>
                <w:rFonts w:eastAsia="SimSun"/>
              </w:rPr>
            </w:pPr>
            <w:r>
              <w:rPr>
                <w:position w:val="-12"/>
              </w:rPr>
              <w:object w:dxaOrig="824" w:dyaOrig="308" w14:anchorId="01F72A0A">
                <v:shape id="_x0000_i1110" type="#_x0000_t75" style="width:41pt;height:15.5pt" o:ole="">
                  <v:imagedata r:id="rId185" o:title=""/>
                </v:shape>
                <o:OLEObject Type="Embed" ProgID="Equation.3" ShapeID="_x0000_i1110" DrawAspect="Content" ObjectID="_1782163498" r:id="rId196"/>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8</w:t>
            </w:r>
          </w:p>
        </w:tc>
      </w:tr>
      <w:tr w:rsidR="00B20359"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Default="00B20359" w:rsidP="00262A74">
            <w:pPr>
              <w:pStyle w:val="TAC"/>
              <w:rPr>
                <w:rFonts w:eastAsia="SimSun"/>
              </w:rPr>
            </w:pPr>
            <w:r>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-81</w:t>
            </w:r>
          </w:p>
        </w:tc>
      </w:tr>
      <w:tr w:rsidR="00B20359"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Default="00B20359" w:rsidP="00262A74">
            <w:pPr>
              <w:pStyle w:val="TAL"/>
              <w:rPr>
                <w:rFonts w:eastAsia="SimSun"/>
              </w:rPr>
            </w:pPr>
            <w:r>
              <w:rPr>
                <w:rFonts w:eastAsia="SimSun"/>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Default="00B20359" w:rsidP="00262A74">
            <w:pPr>
              <w:pStyle w:val="TAC"/>
              <w:rPr>
                <w:rFonts w:eastAsia="SimSun"/>
                <w:lang w:eastAsia="zh-CN"/>
              </w:rPr>
            </w:pPr>
            <w:r>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lang w:eastAsia="zh-CN"/>
              </w:rPr>
              <w:t>-51.37</w:t>
            </w:r>
          </w:p>
        </w:tc>
      </w:tr>
      <w:tr w:rsidR="00B20359"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Default="00B20359" w:rsidP="00262A74">
            <w:pPr>
              <w:pStyle w:val="TAL"/>
              <w:rPr>
                <w:rFonts w:eastAsia="SimSun"/>
              </w:rPr>
            </w:pPr>
            <w:r>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Default="00B20359" w:rsidP="00262A74">
            <w:pPr>
              <w:pStyle w:val="TAC"/>
              <w:rPr>
                <w:rFonts w:eastAsia="SimSun"/>
              </w:rPr>
            </w:pPr>
            <w:r>
              <w:rPr>
                <w:rFonts w:eastAsia="SimSun"/>
              </w:rPr>
              <w:t>AWGN</w:t>
            </w:r>
          </w:p>
        </w:tc>
      </w:tr>
      <w:tr w:rsidR="00B20359"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4D3B492"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02147364">
                <v:shape id="_x0000_i1111" type="#_x0000_t75" style="width:20.5pt;height:20.5pt" o:ole="">
                  <v:imagedata r:id="rId182" o:title=""/>
                </v:shape>
                <o:OLEObject Type="Embed" ProgID="Equation.3" ShapeID="_x0000_i1111" DrawAspect="Content" ObjectID="_1782163499" r:id="rId197"/>
              </w:object>
            </w:r>
            <w:r>
              <w:rPr>
                <w:rFonts w:eastAsia="SimSun"/>
              </w:rPr>
              <w:t xml:space="preserve"> to be fulfilled.</w:t>
            </w:r>
          </w:p>
          <w:p w14:paraId="08C3246D" w14:textId="77777777" w:rsidR="00B20359" w:rsidRDefault="00B20359" w:rsidP="00262A74">
            <w:pPr>
              <w:pStyle w:val="TAN"/>
              <w:rPr>
                <w:rFonts w:eastAsia="SimSun"/>
              </w:rPr>
            </w:pPr>
            <w:r>
              <w:rPr>
                <w:rFonts w:eastAsia="SimSun"/>
              </w:rPr>
              <w:t>Note 3:</w:t>
            </w:r>
            <w:r>
              <w:rPr>
                <w:rFonts w:eastAsia="SimSun"/>
              </w:rPr>
              <w:tab/>
              <w:t>SS-RSRP levels have been derived from other parameters for information purposes. They are not settable parameters themselves.</w:t>
            </w:r>
          </w:p>
          <w:p w14:paraId="415925D7" w14:textId="77777777" w:rsidR="00B20359" w:rsidRDefault="00B20359" w:rsidP="00262A74">
            <w:pPr>
              <w:pStyle w:val="TAN"/>
              <w:rPr>
                <w:rFonts w:eastAsia="SimSun"/>
              </w:rPr>
            </w:pPr>
            <w:r>
              <w:rPr>
                <w:rFonts w:eastAsia="SimSun"/>
              </w:rPr>
              <w:t>Note 4:</w:t>
            </w:r>
            <w:r>
              <w:rPr>
                <w:rFonts w:eastAsia="SimSun"/>
              </w:rPr>
              <w:tab/>
              <w:t>Void</w:t>
            </w:r>
          </w:p>
        </w:tc>
      </w:tr>
    </w:tbl>
    <w:p w14:paraId="659ECCFF" w14:textId="77777777" w:rsidR="00B20359" w:rsidRDefault="00B20359" w:rsidP="00B20359"/>
    <w:p w14:paraId="182B4CB3" w14:textId="77777777" w:rsidR="00B20359" w:rsidRDefault="00B20359" w:rsidP="00B20359">
      <w:pPr>
        <w:pStyle w:val="H6"/>
      </w:pPr>
      <w:r>
        <w:t>G.2.1.1.1.3.2</w:t>
      </w:r>
      <w:r>
        <w:tab/>
        <w:t>Test Requirements</w:t>
      </w:r>
    </w:p>
    <w:p w14:paraId="502A1E62"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ADC67A5"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18 s.</w:t>
      </w:r>
    </w:p>
    <w:p w14:paraId="7481212B" w14:textId="77777777" w:rsidR="00B20359" w:rsidRDefault="00B20359" w:rsidP="00B20359">
      <w:pPr>
        <w:rPr>
          <w:rFonts w:cs="v4.2.0"/>
        </w:rPr>
      </w:pPr>
      <w:r>
        <w:rPr>
          <w:rFonts w:cs="v4.2.0"/>
        </w:rPr>
        <w:t>The rate of correct RRC re-establishments observed during repeated tests shall be at least 90%.</w:t>
      </w:r>
    </w:p>
    <w:p w14:paraId="18E2751F" w14:textId="77777777" w:rsidR="00B20359" w:rsidRDefault="00B20359" w:rsidP="00B20359">
      <w:pPr>
        <w:pStyle w:val="NO"/>
      </w:pPr>
      <w:r>
        <w:t>NOTE:</w:t>
      </w:r>
      <w:r>
        <w:tab/>
        <w:t>The RRC re-establishment delay in the test is derived from the following expression:</w:t>
      </w:r>
    </w:p>
    <w:p w14:paraId="42B3DB89"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8F9F63B" w14:textId="77777777" w:rsidR="00B20359" w:rsidRDefault="00B20359" w:rsidP="00B20359">
      <w:pPr>
        <w:ind w:left="568" w:hanging="284"/>
      </w:pPr>
      <w:r>
        <w:t>Where:</w:t>
      </w:r>
    </w:p>
    <w:p w14:paraId="7867F8A4"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47BAA928" w14:textId="77777777" w:rsidR="00B20359" w:rsidRDefault="00000000" w:rsidP="00B20359">
      <w:pPr>
        <w:pStyle w:val="EQ"/>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5EF84DDA" w14:textId="77777777" w:rsidR="00B20359" w:rsidRDefault="00B20359" w:rsidP="00B20359">
      <w:pPr>
        <w:ind w:left="851" w:hanging="284"/>
      </w:pPr>
      <w:r>
        <w:tab/>
        <w:t>N</w:t>
      </w:r>
      <w:r>
        <w:rPr>
          <w:vertAlign w:val="subscript"/>
        </w:rPr>
        <w:t>freq</w:t>
      </w:r>
      <w:r>
        <w:t xml:space="preserve"> = 2</w:t>
      </w:r>
    </w:p>
    <w:p w14:paraId="76CF9ABB" w14:textId="77777777" w:rsidR="00B20359" w:rsidRDefault="00B20359" w:rsidP="00B20359">
      <w:pPr>
        <w:ind w:left="851" w:hanging="284"/>
      </w:pPr>
      <w:r>
        <w:rPr>
          <w:iCs/>
        </w:rPr>
        <w:tab/>
        <w:t>T</w:t>
      </w:r>
      <w:r>
        <w:rPr>
          <w:iCs/>
          <w:vertAlign w:val="subscript"/>
        </w:rPr>
        <w:t>identify_intra_NR</w:t>
      </w:r>
      <w:r>
        <w:t xml:space="preserve"> = 8000 ms</w:t>
      </w:r>
    </w:p>
    <w:p w14:paraId="156FDF6A" w14:textId="77777777" w:rsidR="00B20359" w:rsidRDefault="00B20359" w:rsidP="00B20359">
      <w:pPr>
        <w:ind w:left="851" w:hanging="284"/>
      </w:pPr>
      <w:r>
        <w:rPr>
          <w:iCs/>
        </w:rPr>
        <w:tab/>
        <w:t>T</w:t>
      </w:r>
      <w:r>
        <w:rPr>
          <w:iCs/>
          <w:vertAlign w:val="subscript"/>
        </w:rPr>
        <w:t>identify_inter_NR</w:t>
      </w:r>
      <w:r>
        <w:t xml:space="preserve"> = 8000 ms</w:t>
      </w:r>
    </w:p>
    <w:p w14:paraId="7FDA9323"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t>time required for receiving all the relevant system information as defined in TS 38.331 for the target inter-frequency NR cell.</w:t>
      </w:r>
    </w:p>
    <w:p w14:paraId="7F4B974D" w14:textId="77777777" w:rsidR="00B20359" w:rsidRDefault="00B20359" w:rsidP="00B20359">
      <w:pPr>
        <w:ind w:left="851" w:hanging="284"/>
      </w:pPr>
      <w:r>
        <w:tab/>
        <w:t>T</w:t>
      </w:r>
      <w:r>
        <w:rPr>
          <w:vertAlign w:val="subscript"/>
        </w:rPr>
        <w:t xml:space="preserve">PRACH </w:t>
      </w:r>
      <w:r>
        <w:t>= 15 ms; it is the additional delay caused by the random access procedure.</w:t>
      </w:r>
    </w:p>
    <w:p w14:paraId="11F87344" w14:textId="77777777" w:rsidR="00B20359" w:rsidRDefault="00B20359" w:rsidP="00B20359">
      <w:pPr>
        <w:keepLines/>
        <w:ind w:left="1135" w:hanging="851"/>
      </w:pPr>
      <w:r>
        <w:t>This gives a total of 17695 ms, allow 18 s in the test case.</w:t>
      </w:r>
    </w:p>
    <w:p w14:paraId="036AA8C9" w14:textId="77777777" w:rsidR="00B20359" w:rsidRDefault="00B20359" w:rsidP="00FE4CFE">
      <w:pPr>
        <w:pStyle w:val="Heading5"/>
        <w:rPr>
          <w:snapToGrid w:val="0"/>
        </w:rPr>
      </w:pPr>
      <w:bookmarkStart w:id="7998" w:name="_Toc169719005"/>
      <w:r>
        <w:rPr>
          <w:snapToGrid w:val="0"/>
        </w:rPr>
        <w:t>G.2.1.1.1.4</w:t>
      </w:r>
      <w:r>
        <w:rPr>
          <w:snapToGrid w:val="0"/>
        </w:rPr>
        <w:tab/>
        <w:t>Intra-frequency RRC Re-establishment in FR2-1 without serving cell timing for LA NCR-MT</w:t>
      </w:r>
      <w:bookmarkEnd w:id="7998"/>
    </w:p>
    <w:p w14:paraId="2DD9D986" w14:textId="77777777" w:rsidR="00B20359" w:rsidRDefault="00B20359" w:rsidP="00B20359">
      <w:pPr>
        <w:pStyle w:val="H6"/>
      </w:pPr>
      <w:r>
        <w:t>G.2.1.1.1.4.1</w:t>
      </w:r>
      <w:r>
        <w:tab/>
      </w:r>
      <w:r>
        <w:rPr>
          <w:snapToGrid w:val="0"/>
        </w:rPr>
        <w:t>Test Purpose and Environment</w:t>
      </w:r>
    </w:p>
    <w:p w14:paraId="197AAD7E" w14:textId="77777777" w:rsidR="00B20359" w:rsidRDefault="00B20359" w:rsidP="00B20359">
      <w:pPr>
        <w:rPr>
          <w:rFonts w:cs="v4.2.0"/>
        </w:rPr>
      </w:pPr>
      <w:r>
        <w:rPr>
          <w:rFonts w:cs="v4.2.0"/>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Default="00B20359" w:rsidP="00B20359">
      <w:pPr>
        <w:rPr>
          <w:rFonts w:cs="v4.2.0"/>
        </w:rPr>
      </w:pPr>
      <w:r>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Default="00B20359" w:rsidP="00B20359">
      <w:pPr>
        <w:pStyle w:val="TH"/>
      </w:pPr>
      <w: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1F8DCCA4" w14:textId="77777777" w:rsidTr="00262A74">
        <w:tc>
          <w:tcPr>
            <w:tcW w:w="2376" w:type="dxa"/>
            <w:shd w:val="clear" w:color="auto" w:fill="auto"/>
          </w:tcPr>
          <w:p w14:paraId="574DD995" w14:textId="77777777" w:rsidR="00B20359" w:rsidRDefault="00B20359" w:rsidP="00262A74">
            <w:pPr>
              <w:pStyle w:val="TAH"/>
            </w:pPr>
            <w:r>
              <w:t>Configuration</w:t>
            </w:r>
          </w:p>
        </w:tc>
        <w:tc>
          <w:tcPr>
            <w:tcW w:w="7230" w:type="dxa"/>
            <w:shd w:val="clear" w:color="auto" w:fill="auto"/>
          </w:tcPr>
          <w:p w14:paraId="60A11ACB" w14:textId="77777777" w:rsidR="00B20359" w:rsidRDefault="00B20359" w:rsidP="00262A74">
            <w:pPr>
              <w:pStyle w:val="TAH"/>
            </w:pPr>
            <w:r>
              <w:t>Description</w:t>
            </w:r>
          </w:p>
        </w:tc>
      </w:tr>
      <w:tr w:rsidR="00B20359" w14:paraId="22C50A82" w14:textId="77777777" w:rsidTr="00262A74">
        <w:tc>
          <w:tcPr>
            <w:tcW w:w="2376" w:type="dxa"/>
            <w:shd w:val="clear" w:color="auto" w:fill="auto"/>
          </w:tcPr>
          <w:p w14:paraId="1DF082D3" w14:textId="77777777" w:rsidR="00B20359" w:rsidRDefault="00B20359" w:rsidP="00262A74">
            <w:pPr>
              <w:pStyle w:val="TAL"/>
              <w:rPr>
                <w:lang w:eastAsia="zh-CN"/>
              </w:rPr>
            </w:pPr>
            <w:r>
              <w:rPr>
                <w:lang w:eastAsia="zh-CN"/>
              </w:rPr>
              <w:t>1</w:t>
            </w:r>
          </w:p>
        </w:tc>
        <w:tc>
          <w:tcPr>
            <w:tcW w:w="7230" w:type="dxa"/>
            <w:shd w:val="clear" w:color="auto" w:fill="auto"/>
          </w:tcPr>
          <w:p w14:paraId="2ED7AAED" w14:textId="77777777" w:rsidR="00B20359" w:rsidRDefault="00B20359" w:rsidP="00262A74">
            <w:pPr>
              <w:pStyle w:val="TAL"/>
              <w:rPr>
                <w:rFonts w:eastAsia="Malgun Gothic"/>
              </w:rPr>
            </w:pPr>
            <w:r>
              <w:rPr>
                <w:rFonts w:eastAsia="Malgun Gothic"/>
              </w:rPr>
              <w:t>120 kHz SSB SCS, 100 MHz bandwidth, TDD duplex mode</w:t>
            </w:r>
          </w:p>
        </w:tc>
      </w:tr>
    </w:tbl>
    <w:p w14:paraId="7C30F0D8" w14:textId="77777777" w:rsidR="00B20359" w:rsidRDefault="00B20359" w:rsidP="00B20359"/>
    <w:p w14:paraId="7C948394" w14:textId="77777777" w:rsidR="00B20359" w:rsidRDefault="00B20359" w:rsidP="00B20359">
      <w:pPr>
        <w:pStyle w:val="TH"/>
      </w:pPr>
      <w:r>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B20359" w14:paraId="60A4D174" w14:textId="77777777" w:rsidTr="00262A74">
        <w:trPr>
          <w:cantSplit/>
        </w:trPr>
        <w:tc>
          <w:tcPr>
            <w:tcW w:w="2802" w:type="dxa"/>
            <w:gridSpan w:val="2"/>
          </w:tcPr>
          <w:p w14:paraId="6888C15F" w14:textId="77777777" w:rsidR="00B20359" w:rsidRDefault="00B20359" w:rsidP="00262A74">
            <w:pPr>
              <w:pStyle w:val="TAH"/>
            </w:pPr>
            <w:r>
              <w:t>Parameter</w:t>
            </w:r>
          </w:p>
        </w:tc>
        <w:tc>
          <w:tcPr>
            <w:tcW w:w="708" w:type="dxa"/>
          </w:tcPr>
          <w:p w14:paraId="616F360C" w14:textId="77777777" w:rsidR="00B20359" w:rsidRDefault="00B20359" w:rsidP="00262A74">
            <w:pPr>
              <w:pStyle w:val="TAH"/>
            </w:pPr>
            <w:r>
              <w:t>Unit</w:t>
            </w:r>
          </w:p>
        </w:tc>
        <w:tc>
          <w:tcPr>
            <w:tcW w:w="1418" w:type="dxa"/>
          </w:tcPr>
          <w:p w14:paraId="027950B7" w14:textId="77777777" w:rsidR="00B20359" w:rsidRDefault="00B20359" w:rsidP="00262A74">
            <w:pPr>
              <w:pStyle w:val="TAH"/>
              <w:rPr>
                <w:lang w:eastAsia="zh-CN"/>
              </w:rPr>
            </w:pPr>
            <w:r>
              <w:rPr>
                <w:lang w:eastAsia="zh-CN"/>
              </w:rPr>
              <w:t>Test configuration</w:t>
            </w:r>
          </w:p>
        </w:tc>
        <w:tc>
          <w:tcPr>
            <w:tcW w:w="1475" w:type="dxa"/>
          </w:tcPr>
          <w:p w14:paraId="031A349B" w14:textId="77777777" w:rsidR="00B20359" w:rsidRDefault="00B20359" w:rsidP="00262A74">
            <w:pPr>
              <w:pStyle w:val="TAH"/>
            </w:pPr>
            <w:r>
              <w:t>Value</w:t>
            </w:r>
          </w:p>
        </w:tc>
        <w:tc>
          <w:tcPr>
            <w:tcW w:w="3203" w:type="dxa"/>
          </w:tcPr>
          <w:p w14:paraId="1F60D3AA" w14:textId="77777777" w:rsidR="00B20359" w:rsidRDefault="00B20359" w:rsidP="00262A74">
            <w:pPr>
              <w:pStyle w:val="TAH"/>
            </w:pPr>
            <w:r>
              <w:t>Comment</w:t>
            </w:r>
          </w:p>
        </w:tc>
      </w:tr>
      <w:tr w:rsidR="00B20359" w14:paraId="55378D8A" w14:textId="77777777" w:rsidTr="00262A74">
        <w:trPr>
          <w:cantSplit/>
        </w:trPr>
        <w:tc>
          <w:tcPr>
            <w:tcW w:w="1008" w:type="dxa"/>
            <w:tcBorders>
              <w:bottom w:val="nil"/>
            </w:tcBorders>
            <w:shd w:val="clear" w:color="auto" w:fill="auto"/>
          </w:tcPr>
          <w:p w14:paraId="2E044A40" w14:textId="77777777" w:rsidR="00B20359" w:rsidRDefault="00B20359" w:rsidP="00262A74">
            <w:pPr>
              <w:pStyle w:val="TAL"/>
            </w:pPr>
            <w:r>
              <w:t>Initial condition</w:t>
            </w:r>
          </w:p>
        </w:tc>
        <w:tc>
          <w:tcPr>
            <w:tcW w:w="1794" w:type="dxa"/>
          </w:tcPr>
          <w:p w14:paraId="75A13D6F" w14:textId="77777777" w:rsidR="00B20359" w:rsidRDefault="00B20359" w:rsidP="00262A74">
            <w:pPr>
              <w:pStyle w:val="TAL"/>
            </w:pPr>
            <w:r>
              <w:t>Active cell</w:t>
            </w:r>
          </w:p>
        </w:tc>
        <w:tc>
          <w:tcPr>
            <w:tcW w:w="708" w:type="dxa"/>
          </w:tcPr>
          <w:p w14:paraId="45BEB067" w14:textId="77777777" w:rsidR="00B20359" w:rsidRDefault="00B20359" w:rsidP="00262A74">
            <w:pPr>
              <w:pStyle w:val="TAC"/>
            </w:pPr>
          </w:p>
        </w:tc>
        <w:tc>
          <w:tcPr>
            <w:tcW w:w="1418" w:type="dxa"/>
          </w:tcPr>
          <w:p w14:paraId="3F823A9B" w14:textId="77777777" w:rsidR="00B20359" w:rsidRDefault="00B20359" w:rsidP="00262A74">
            <w:pPr>
              <w:pStyle w:val="TAC"/>
              <w:rPr>
                <w:lang w:eastAsia="zh-CN"/>
              </w:rPr>
            </w:pPr>
            <w:r>
              <w:rPr>
                <w:lang w:eastAsia="zh-CN"/>
              </w:rPr>
              <w:t>1</w:t>
            </w:r>
          </w:p>
        </w:tc>
        <w:tc>
          <w:tcPr>
            <w:tcW w:w="1475" w:type="dxa"/>
          </w:tcPr>
          <w:p w14:paraId="020F2853" w14:textId="77777777" w:rsidR="00B20359" w:rsidRDefault="00B20359" w:rsidP="00262A74">
            <w:pPr>
              <w:pStyle w:val="TAC"/>
            </w:pPr>
            <w:r>
              <w:t>Cell1</w:t>
            </w:r>
          </w:p>
        </w:tc>
        <w:tc>
          <w:tcPr>
            <w:tcW w:w="3203" w:type="dxa"/>
          </w:tcPr>
          <w:p w14:paraId="1A8AADBB" w14:textId="77777777" w:rsidR="00B20359" w:rsidRDefault="00B20359" w:rsidP="00262A74">
            <w:pPr>
              <w:pStyle w:val="TAC"/>
            </w:pPr>
          </w:p>
        </w:tc>
      </w:tr>
      <w:tr w:rsidR="00B20359" w14:paraId="7C5B8853" w14:textId="77777777" w:rsidTr="00262A74">
        <w:trPr>
          <w:cantSplit/>
          <w:trHeight w:val="463"/>
        </w:trPr>
        <w:tc>
          <w:tcPr>
            <w:tcW w:w="1008" w:type="dxa"/>
            <w:tcBorders>
              <w:top w:val="nil"/>
            </w:tcBorders>
            <w:shd w:val="clear" w:color="auto" w:fill="auto"/>
          </w:tcPr>
          <w:p w14:paraId="4F3DD73A" w14:textId="77777777" w:rsidR="00B20359" w:rsidRDefault="00B20359" w:rsidP="00262A74">
            <w:pPr>
              <w:pStyle w:val="TAL"/>
            </w:pPr>
          </w:p>
        </w:tc>
        <w:tc>
          <w:tcPr>
            <w:tcW w:w="1794" w:type="dxa"/>
          </w:tcPr>
          <w:p w14:paraId="12769BB9" w14:textId="77777777" w:rsidR="00B20359" w:rsidRDefault="00B20359" w:rsidP="00262A74">
            <w:pPr>
              <w:pStyle w:val="TAL"/>
            </w:pPr>
            <w:r>
              <w:t>Neighbour cells</w:t>
            </w:r>
          </w:p>
        </w:tc>
        <w:tc>
          <w:tcPr>
            <w:tcW w:w="708" w:type="dxa"/>
          </w:tcPr>
          <w:p w14:paraId="6B40BEE7" w14:textId="77777777" w:rsidR="00B20359" w:rsidRDefault="00B20359" w:rsidP="00262A74">
            <w:pPr>
              <w:pStyle w:val="TAC"/>
            </w:pPr>
          </w:p>
        </w:tc>
        <w:tc>
          <w:tcPr>
            <w:tcW w:w="1418" w:type="dxa"/>
          </w:tcPr>
          <w:p w14:paraId="2DE894B0" w14:textId="77777777" w:rsidR="00B20359" w:rsidRDefault="00B20359" w:rsidP="00262A74">
            <w:pPr>
              <w:pStyle w:val="TAC"/>
            </w:pPr>
            <w:r>
              <w:rPr>
                <w:lang w:eastAsia="zh-CN"/>
              </w:rPr>
              <w:t>1</w:t>
            </w:r>
          </w:p>
        </w:tc>
        <w:tc>
          <w:tcPr>
            <w:tcW w:w="1475" w:type="dxa"/>
          </w:tcPr>
          <w:p w14:paraId="4E9CE5A6" w14:textId="77777777" w:rsidR="00B20359" w:rsidRDefault="00B20359" w:rsidP="00262A74">
            <w:pPr>
              <w:pStyle w:val="TAC"/>
            </w:pPr>
            <w:r>
              <w:t xml:space="preserve">Cell2 </w:t>
            </w:r>
          </w:p>
        </w:tc>
        <w:tc>
          <w:tcPr>
            <w:tcW w:w="3203" w:type="dxa"/>
            <w:tcBorders>
              <w:bottom w:val="single" w:sz="4" w:space="0" w:color="auto"/>
            </w:tcBorders>
          </w:tcPr>
          <w:p w14:paraId="7422F69B" w14:textId="77777777" w:rsidR="00B20359" w:rsidRDefault="00B20359" w:rsidP="00262A74">
            <w:pPr>
              <w:pStyle w:val="TAC"/>
            </w:pPr>
          </w:p>
        </w:tc>
      </w:tr>
      <w:tr w:rsidR="00B20359" w14:paraId="7C4538D2" w14:textId="77777777" w:rsidTr="00262A74">
        <w:trPr>
          <w:cantSplit/>
        </w:trPr>
        <w:tc>
          <w:tcPr>
            <w:tcW w:w="1008" w:type="dxa"/>
          </w:tcPr>
          <w:p w14:paraId="5E89C745" w14:textId="77777777" w:rsidR="00B20359" w:rsidRDefault="00B20359" w:rsidP="00262A74">
            <w:pPr>
              <w:pStyle w:val="TAL"/>
            </w:pPr>
            <w:r>
              <w:t>Final condition</w:t>
            </w:r>
          </w:p>
        </w:tc>
        <w:tc>
          <w:tcPr>
            <w:tcW w:w="1794" w:type="dxa"/>
          </w:tcPr>
          <w:p w14:paraId="66AE8A4A" w14:textId="77777777" w:rsidR="00B20359" w:rsidRDefault="00B20359" w:rsidP="00262A74">
            <w:pPr>
              <w:pStyle w:val="TAL"/>
            </w:pPr>
            <w:r>
              <w:t>Active cell</w:t>
            </w:r>
          </w:p>
        </w:tc>
        <w:tc>
          <w:tcPr>
            <w:tcW w:w="708" w:type="dxa"/>
          </w:tcPr>
          <w:p w14:paraId="50FC2C1F" w14:textId="77777777" w:rsidR="00B20359" w:rsidRDefault="00B20359" w:rsidP="00262A74">
            <w:pPr>
              <w:pStyle w:val="TAC"/>
            </w:pPr>
          </w:p>
        </w:tc>
        <w:tc>
          <w:tcPr>
            <w:tcW w:w="1418" w:type="dxa"/>
          </w:tcPr>
          <w:p w14:paraId="75358909" w14:textId="77777777" w:rsidR="00B20359" w:rsidRDefault="00B20359" w:rsidP="00262A74">
            <w:pPr>
              <w:pStyle w:val="TAC"/>
            </w:pPr>
            <w:r>
              <w:rPr>
                <w:lang w:eastAsia="zh-CN"/>
              </w:rPr>
              <w:t>1</w:t>
            </w:r>
          </w:p>
        </w:tc>
        <w:tc>
          <w:tcPr>
            <w:tcW w:w="1475" w:type="dxa"/>
          </w:tcPr>
          <w:p w14:paraId="21D70E11" w14:textId="77777777" w:rsidR="00B20359" w:rsidRDefault="00B20359" w:rsidP="00262A74">
            <w:pPr>
              <w:pStyle w:val="TAC"/>
            </w:pPr>
            <w:r>
              <w:t>Cell2</w:t>
            </w:r>
          </w:p>
        </w:tc>
        <w:tc>
          <w:tcPr>
            <w:tcW w:w="3203" w:type="dxa"/>
          </w:tcPr>
          <w:p w14:paraId="524355F3" w14:textId="77777777" w:rsidR="00B20359" w:rsidRDefault="00B20359" w:rsidP="00262A74">
            <w:pPr>
              <w:pStyle w:val="TAC"/>
            </w:pPr>
          </w:p>
        </w:tc>
      </w:tr>
      <w:tr w:rsidR="00B20359" w14:paraId="2644482B" w14:textId="77777777" w:rsidTr="00262A74">
        <w:trPr>
          <w:cantSplit/>
        </w:trPr>
        <w:tc>
          <w:tcPr>
            <w:tcW w:w="2802" w:type="dxa"/>
            <w:gridSpan w:val="2"/>
          </w:tcPr>
          <w:p w14:paraId="06A1BF90" w14:textId="77777777" w:rsidR="00B20359" w:rsidRDefault="00B20359" w:rsidP="00262A74">
            <w:pPr>
              <w:pStyle w:val="TAL"/>
            </w:pPr>
            <w:r>
              <w:rPr>
                <w:bCs/>
              </w:rPr>
              <w:t>RF Channel Number</w:t>
            </w:r>
          </w:p>
        </w:tc>
        <w:tc>
          <w:tcPr>
            <w:tcW w:w="708" w:type="dxa"/>
          </w:tcPr>
          <w:p w14:paraId="063EA0C0" w14:textId="77777777" w:rsidR="00B20359" w:rsidRDefault="00B20359" w:rsidP="00262A74">
            <w:pPr>
              <w:pStyle w:val="TAC"/>
            </w:pPr>
          </w:p>
        </w:tc>
        <w:tc>
          <w:tcPr>
            <w:tcW w:w="1418" w:type="dxa"/>
          </w:tcPr>
          <w:p w14:paraId="2BA9AA63" w14:textId="77777777" w:rsidR="00B20359" w:rsidRDefault="00B20359" w:rsidP="00262A74">
            <w:pPr>
              <w:pStyle w:val="TAC"/>
              <w:rPr>
                <w:bCs/>
              </w:rPr>
            </w:pPr>
            <w:r>
              <w:rPr>
                <w:lang w:eastAsia="zh-CN"/>
              </w:rPr>
              <w:t>1</w:t>
            </w:r>
          </w:p>
        </w:tc>
        <w:tc>
          <w:tcPr>
            <w:tcW w:w="1475" w:type="dxa"/>
          </w:tcPr>
          <w:p w14:paraId="26FA5A21" w14:textId="77777777" w:rsidR="00B20359" w:rsidRDefault="00B20359" w:rsidP="00262A74">
            <w:pPr>
              <w:pStyle w:val="TAC"/>
            </w:pPr>
            <w:r>
              <w:rPr>
                <w:bCs/>
              </w:rPr>
              <w:t>1</w:t>
            </w:r>
          </w:p>
        </w:tc>
        <w:tc>
          <w:tcPr>
            <w:tcW w:w="3203" w:type="dxa"/>
          </w:tcPr>
          <w:p w14:paraId="6D60665F" w14:textId="77777777" w:rsidR="00B20359" w:rsidRDefault="00B20359" w:rsidP="00262A74">
            <w:pPr>
              <w:pStyle w:val="TAC"/>
            </w:pPr>
          </w:p>
        </w:tc>
      </w:tr>
      <w:tr w:rsidR="00B20359" w14:paraId="68312BA9" w14:textId="77777777" w:rsidTr="00262A74">
        <w:trPr>
          <w:cantSplit/>
        </w:trPr>
        <w:tc>
          <w:tcPr>
            <w:tcW w:w="2802" w:type="dxa"/>
            <w:gridSpan w:val="2"/>
          </w:tcPr>
          <w:p w14:paraId="249164A0" w14:textId="77777777" w:rsidR="00B20359" w:rsidRDefault="00B20359" w:rsidP="00262A74">
            <w:pPr>
              <w:pStyle w:val="TAL"/>
              <w:rPr>
                <w:lang w:eastAsia="zh-CN"/>
              </w:rPr>
            </w:pPr>
            <w:r>
              <w:rPr>
                <w:lang w:eastAsia="zh-CN"/>
              </w:rPr>
              <w:t>Time offset between cells</w:t>
            </w:r>
          </w:p>
        </w:tc>
        <w:tc>
          <w:tcPr>
            <w:tcW w:w="708" w:type="dxa"/>
          </w:tcPr>
          <w:p w14:paraId="78CE2124" w14:textId="77777777" w:rsidR="00B20359" w:rsidRDefault="00B20359" w:rsidP="00262A74">
            <w:pPr>
              <w:pStyle w:val="TAC"/>
            </w:pPr>
          </w:p>
        </w:tc>
        <w:tc>
          <w:tcPr>
            <w:tcW w:w="1418" w:type="dxa"/>
          </w:tcPr>
          <w:p w14:paraId="16DA6C2C" w14:textId="77777777" w:rsidR="00B20359" w:rsidRDefault="00B20359" w:rsidP="00262A74">
            <w:pPr>
              <w:pStyle w:val="TAC"/>
              <w:rPr>
                <w:lang w:eastAsia="zh-CN"/>
              </w:rPr>
            </w:pPr>
            <w:r>
              <w:rPr>
                <w:lang w:eastAsia="zh-CN"/>
              </w:rPr>
              <w:t>1</w:t>
            </w:r>
          </w:p>
        </w:tc>
        <w:tc>
          <w:tcPr>
            <w:tcW w:w="1475" w:type="dxa"/>
          </w:tcPr>
          <w:p w14:paraId="5474A4D5" w14:textId="77777777" w:rsidR="00B20359" w:rsidRDefault="00B20359" w:rsidP="00262A74">
            <w:pPr>
              <w:pStyle w:val="TAC"/>
            </w:pPr>
            <w:r>
              <w:t xml:space="preserve">3 </w:t>
            </w:r>
            <w:r>
              <w:sym w:font="Symbol" w:char="F06D"/>
            </w:r>
            <w:r>
              <w:t>s</w:t>
            </w:r>
          </w:p>
        </w:tc>
        <w:tc>
          <w:tcPr>
            <w:tcW w:w="3203" w:type="dxa"/>
          </w:tcPr>
          <w:p w14:paraId="19E458D9" w14:textId="77777777" w:rsidR="00B20359" w:rsidRDefault="00B20359" w:rsidP="00262A74">
            <w:pPr>
              <w:pStyle w:val="TAC"/>
            </w:pPr>
            <w:r>
              <w:t>Synchronous cells</w:t>
            </w:r>
          </w:p>
        </w:tc>
      </w:tr>
      <w:tr w:rsidR="00B20359" w14:paraId="0DE56663" w14:textId="77777777" w:rsidTr="00262A74">
        <w:trPr>
          <w:cantSplit/>
        </w:trPr>
        <w:tc>
          <w:tcPr>
            <w:tcW w:w="2802" w:type="dxa"/>
            <w:gridSpan w:val="2"/>
          </w:tcPr>
          <w:p w14:paraId="4164E064" w14:textId="77777777" w:rsidR="00B20359" w:rsidRDefault="00B20359" w:rsidP="00262A74">
            <w:pPr>
              <w:pStyle w:val="TAL"/>
            </w:pPr>
            <w:r>
              <w:t>N310</w:t>
            </w:r>
          </w:p>
        </w:tc>
        <w:tc>
          <w:tcPr>
            <w:tcW w:w="708" w:type="dxa"/>
          </w:tcPr>
          <w:p w14:paraId="560128AE" w14:textId="77777777" w:rsidR="00B20359" w:rsidRDefault="00B20359" w:rsidP="00262A74">
            <w:pPr>
              <w:pStyle w:val="TAC"/>
            </w:pPr>
            <w:r>
              <w:t>-</w:t>
            </w:r>
          </w:p>
        </w:tc>
        <w:tc>
          <w:tcPr>
            <w:tcW w:w="1418" w:type="dxa"/>
          </w:tcPr>
          <w:p w14:paraId="05827893" w14:textId="77777777" w:rsidR="00B20359" w:rsidRDefault="00B20359" w:rsidP="00262A74">
            <w:pPr>
              <w:pStyle w:val="TAC"/>
            </w:pPr>
            <w:r>
              <w:rPr>
                <w:lang w:eastAsia="zh-CN"/>
              </w:rPr>
              <w:t>1</w:t>
            </w:r>
          </w:p>
        </w:tc>
        <w:tc>
          <w:tcPr>
            <w:tcW w:w="1475" w:type="dxa"/>
          </w:tcPr>
          <w:p w14:paraId="79585F50" w14:textId="77777777" w:rsidR="00B20359" w:rsidRDefault="00B20359" w:rsidP="00262A74">
            <w:pPr>
              <w:pStyle w:val="TAC"/>
            </w:pPr>
            <w:r>
              <w:t>1</w:t>
            </w:r>
          </w:p>
        </w:tc>
        <w:tc>
          <w:tcPr>
            <w:tcW w:w="3203" w:type="dxa"/>
          </w:tcPr>
          <w:p w14:paraId="4E4D7DF1" w14:textId="77777777" w:rsidR="00B20359" w:rsidRDefault="00B20359" w:rsidP="00262A74">
            <w:pPr>
              <w:pStyle w:val="TAC"/>
            </w:pPr>
            <w:r>
              <w:t>Maximum consecutive out-of-sync indications from lower layers</w:t>
            </w:r>
          </w:p>
        </w:tc>
      </w:tr>
      <w:tr w:rsidR="00B20359" w14:paraId="1FFD9E51" w14:textId="77777777" w:rsidTr="00262A74">
        <w:trPr>
          <w:cantSplit/>
        </w:trPr>
        <w:tc>
          <w:tcPr>
            <w:tcW w:w="2802" w:type="dxa"/>
            <w:gridSpan w:val="2"/>
          </w:tcPr>
          <w:p w14:paraId="3495A3A8" w14:textId="77777777" w:rsidR="00B20359" w:rsidRDefault="00B20359" w:rsidP="00262A74">
            <w:pPr>
              <w:pStyle w:val="TAL"/>
            </w:pPr>
            <w:r>
              <w:t>N311</w:t>
            </w:r>
          </w:p>
        </w:tc>
        <w:tc>
          <w:tcPr>
            <w:tcW w:w="708" w:type="dxa"/>
          </w:tcPr>
          <w:p w14:paraId="6BB426A4" w14:textId="77777777" w:rsidR="00B20359" w:rsidRDefault="00B20359" w:rsidP="00262A74">
            <w:pPr>
              <w:pStyle w:val="TAC"/>
            </w:pPr>
            <w:r>
              <w:t>-</w:t>
            </w:r>
          </w:p>
        </w:tc>
        <w:tc>
          <w:tcPr>
            <w:tcW w:w="1418" w:type="dxa"/>
          </w:tcPr>
          <w:p w14:paraId="793B4DC5" w14:textId="77777777" w:rsidR="00B20359" w:rsidRDefault="00B20359" w:rsidP="00262A74">
            <w:pPr>
              <w:pStyle w:val="TAC"/>
            </w:pPr>
            <w:r>
              <w:rPr>
                <w:lang w:eastAsia="zh-CN"/>
              </w:rPr>
              <w:t>1</w:t>
            </w:r>
          </w:p>
        </w:tc>
        <w:tc>
          <w:tcPr>
            <w:tcW w:w="1475" w:type="dxa"/>
          </w:tcPr>
          <w:p w14:paraId="732389DB" w14:textId="77777777" w:rsidR="00B20359" w:rsidRDefault="00B20359" w:rsidP="00262A74">
            <w:pPr>
              <w:pStyle w:val="TAC"/>
            </w:pPr>
            <w:r>
              <w:t>1</w:t>
            </w:r>
          </w:p>
        </w:tc>
        <w:tc>
          <w:tcPr>
            <w:tcW w:w="3203" w:type="dxa"/>
          </w:tcPr>
          <w:p w14:paraId="356C8A2D" w14:textId="77777777" w:rsidR="00B20359" w:rsidRDefault="00B20359" w:rsidP="00262A74">
            <w:pPr>
              <w:pStyle w:val="TAC"/>
            </w:pPr>
            <w:r>
              <w:t>Minimum consecutive in-sync indications from lower layers</w:t>
            </w:r>
          </w:p>
        </w:tc>
      </w:tr>
      <w:tr w:rsidR="00B20359" w14:paraId="13A9FD7A" w14:textId="77777777" w:rsidTr="00262A74">
        <w:trPr>
          <w:cantSplit/>
        </w:trPr>
        <w:tc>
          <w:tcPr>
            <w:tcW w:w="2802" w:type="dxa"/>
            <w:gridSpan w:val="2"/>
          </w:tcPr>
          <w:p w14:paraId="5FAF4538" w14:textId="77777777" w:rsidR="00B20359" w:rsidRDefault="00B20359" w:rsidP="00262A74">
            <w:pPr>
              <w:pStyle w:val="TAL"/>
            </w:pPr>
            <w:r>
              <w:t>T310</w:t>
            </w:r>
          </w:p>
        </w:tc>
        <w:tc>
          <w:tcPr>
            <w:tcW w:w="708" w:type="dxa"/>
          </w:tcPr>
          <w:p w14:paraId="61FF4D3C" w14:textId="77777777" w:rsidR="00B20359" w:rsidRDefault="00B20359" w:rsidP="00262A74">
            <w:pPr>
              <w:pStyle w:val="TAC"/>
            </w:pPr>
            <w:r>
              <w:t>ms</w:t>
            </w:r>
          </w:p>
        </w:tc>
        <w:tc>
          <w:tcPr>
            <w:tcW w:w="1418" w:type="dxa"/>
          </w:tcPr>
          <w:p w14:paraId="1A42D31C" w14:textId="77777777" w:rsidR="00B20359" w:rsidRDefault="00B20359" w:rsidP="00262A74">
            <w:pPr>
              <w:pStyle w:val="TAC"/>
            </w:pPr>
            <w:r>
              <w:rPr>
                <w:lang w:eastAsia="zh-CN"/>
              </w:rPr>
              <w:t>1</w:t>
            </w:r>
          </w:p>
        </w:tc>
        <w:tc>
          <w:tcPr>
            <w:tcW w:w="1475" w:type="dxa"/>
          </w:tcPr>
          <w:p w14:paraId="10A9AA9F" w14:textId="77777777" w:rsidR="00B20359" w:rsidRDefault="00B20359" w:rsidP="00262A74">
            <w:pPr>
              <w:pStyle w:val="TAC"/>
            </w:pPr>
            <w:r>
              <w:t>6000</w:t>
            </w:r>
          </w:p>
        </w:tc>
        <w:tc>
          <w:tcPr>
            <w:tcW w:w="3203" w:type="dxa"/>
          </w:tcPr>
          <w:p w14:paraId="58035A3F" w14:textId="77777777" w:rsidR="00B20359" w:rsidRDefault="00B20359" w:rsidP="00262A74">
            <w:pPr>
              <w:pStyle w:val="TAC"/>
            </w:pPr>
            <w:r>
              <w:t xml:space="preserve">Radio link failure timer configured by </w:t>
            </w:r>
            <w:r>
              <w:rPr>
                <w:i/>
              </w:rPr>
              <w:t>RLF-TimersAndConstants</w:t>
            </w:r>
          </w:p>
        </w:tc>
      </w:tr>
      <w:tr w:rsidR="00B20359" w14:paraId="0B81A829" w14:textId="77777777" w:rsidTr="00262A74">
        <w:trPr>
          <w:cantSplit/>
        </w:trPr>
        <w:tc>
          <w:tcPr>
            <w:tcW w:w="2802" w:type="dxa"/>
            <w:gridSpan w:val="2"/>
          </w:tcPr>
          <w:p w14:paraId="7B6DFBF2" w14:textId="77777777" w:rsidR="00B20359" w:rsidRDefault="00B20359" w:rsidP="00262A74">
            <w:pPr>
              <w:pStyle w:val="TAL"/>
            </w:pPr>
            <w:r>
              <w:t>T311</w:t>
            </w:r>
          </w:p>
        </w:tc>
        <w:tc>
          <w:tcPr>
            <w:tcW w:w="708" w:type="dxa"/>
          </w:tcPr>
          <w:p w14:paraId="45676FD2" w14:textId="77777777" w:rsidR="00B20359" w:rsidRDefault="00B20359" w:rsidP="00262A74">
            <w:pPr>
              <w:pStyle w:val="TAC"/>
            </w:pPr>
            <w:r>
              <w:t>ms</w:t>
            </w:r>
          </w:p>
        </w:tc>
        <w:tc>
          <w:tcPr>
            <w:tcW w:w="1418" w:type="dxa"/>
          </w:tcPr>
          <w:p w14:paraId="2C399D56" w14:textId="77777777" w:rsidR="00B20359" w:rsidRDefault="00B20359" w:rsidP="00262A74">
            <w:pPr>
              <w:pStyle w:val="TAC"/>
            </w:pPr>
            <w:r>
              <w:rPr>
                <w:lang w:eastAsia="zh-CN"/>
              </w:rPr>
              <w:t>1</w:t>
            </w:r>
          </w:p>
        </w:tc>
        <w:tc>
          <w:tcPr>
            <w:tcW w:w="1475" w:type="dxa"/>
          </w:tcPr>
          <w:p w14:paraId="3955C21C" w14:textId="77777777" w:rsidR="00B20359" w:rsidRDefault="00B20359" w:rsidP="00262A74">
            <w:pPr>
              <w:pStyle w:val="TAC"/>
            </w:pPr>
            <w:r>
              <w:t>30000</w:t>
            </w:r>
          </w:p>
        </w:tc>
        <w:tc>
          <w:tcPr>
            <w:tcW w:w="3203" w:type="dxa"/>
          </w:tcPr>
          <w:p w14:paraId="2A048C28" w14:textId="77777777" w:rsidR="00B20359" w:rsidRDefault="00B20359" w:rsidP="00262A74">
            <w:pPr>
              <w:pStyle w:val="TAC"/>
            </w:pPr>
            <w:r>
              <w:t>RRC re-establishment timer</w:t>
            </w:r>
          </w:p>
        </w:tc>
      </w:tr>
      <w:tr w:rsidR="00B20359" w14:paraId="392F7C59" w14:textId="77777777" w:rsidTr="00262A74">
        <w:trPr>
          <w:cantSplit/>
        </w:trPr>
        <w:tc>
          <w:tcPr>
            <w:tcW w:w="2802" w:type="dxa"/>
            <w:gridSpan w:val="2"/>
          </w:tcPr>
          <w:p w14:paraId="081CE744" w14:textId="77777777" w:rsidR="00B20359" w:rsidRDefault="00B20359" w:rsidP="00262A74">
            <w:pPr>
              <w:pStyle w:val="TAL"/>
              <w:rPr>
                <w:lang w:eastAsia="zh-CN"/>
              </w:rPr>
            </w:pPr>
            <w:r>
              <w:rPr>
                <w:lang w:eastAsia="zh-CN"/>
              </w:rPr>
              <w:t>Access Barring Information</w:t>
            </w:r>
          </w:p>
        </w:tc>
        <w:tc>
          <w:tcPr>
            <w:tcW w:w="708" w:type="dxa"/>
          </w:tcPr>
          <w:p w14:paraId="57E0E249" w14:textId="77777777" w:rsidR="00B20359" w:rsidRDefault="00B20359" w:rsidP="00262A74">
            <w:pPr>
              <w:pStyle w:val="TAC"/>
              <w:rPr>
                <w:lang w:eastAsia="zh-CN"/>
              </w:rPr>
            </w:pPr>
            <w:r>
              <w:rPr>
                <w:lang w:eastAsia="zh-CN"/>
              </w:rPr>
              <w:t>-</w:t>
            </w:r>
          </w:p>
        </w:tc>
        <w:tc>
          <w:tcPr>
            <w:tcW w:w="1418" w:type="dxa"/>
          </w:tcPr>
          <w:p w14:paraId="6955E867" w14:textId="77777777" w:rsidR="00B20359" w:rsidRDefault="00B20359" w:rsidP="00262A74">
            <w:pPr>
              <w:pStyle w:val="TAC"/>
              <w:rPr>
                <w:lang w:eastAsia="zh-CN"/>
              </w:rPr>
            </w:pPr>
            <w:r>
              <w:rPr>
                <w:lang w:eastAsia="zh-CN"/>
              </w:rPr>
              <w:t>1</w:t>
            </w:r>
          </w:p>
        </w:tc>
        <w:tc>
          <w:tcPr>
            <w:tcW w:w="1475" w:type="dxa"/>
          </w:tcPr>
          <w:p w14:paraId="1FC1A81D" w14:textId="77777777" w:rsidR="00B20359" w:rsidRDefault="00B20359" w:rsidP="00262A74">
            <w:pPr>
              <w:pStyle w:val="TAC"/>
              <w:rPr>
                <w:lang w:eastAsia="zh-CN"/>
              </w:rPr>
            </w:pPr>
            <w:r>
              <w:rPr>
                <w:lang w:eastAsia="zh-CN"/>
              </w:rPr>
              <w:t>Not Sent</w:t>
            </w:r>
          </w:p>
        </w:tc>
        <w:tc>
          <w:tcPr>
            <w:tcW w:w="3203" w:type="dxa"/>
          </w:tcPr>
          <w:p w14:paraId="635B1B34" w14:textId="77777777" w:rsidR="00B20359" w:rsidRDefault="00B20359" w:rsidP="00262A74">
            <w:pPr>
              <w:pStyle w:val="TAC"/>
            </w:pPr>
            <w:r>
              <w:t>No additional delays in random access procedure.</w:t>
            </w:r>
          </w:p>
        </w:tc>
      </w:tr>
      <w:tr w:rsidR="00B20359" w14:paraId="3DF69745" w14:textId="77777777" w:rsidTr="00262A74">
        <w:trPr>
          <w:cantSplit/>
        </w:trPr>
        <w:tc>
          <w:tcPr>
            <w:tcW w:w="2802" w:type="dxa"/>
            <w:gridSpan w:val="2"/>
          </w:tcPr>
          <w:p w14:paraId="6DC22FBB" w14:textId="77777777" w:rsidR="00B20359" w:rsidRDefault="00B20359" w:rsidP="00262A74">
            <w:pPr>
              <w:pStyle w:val="TAL"/>
              <w:rPr>
                <w:lang w:eastAsia="zh-CN"/>
              </w:rPr>
            </w:pPr>
            <w:r>
              <w:rPr>
                <w:lang w:eastAsia="zh-CN"/>
              </w:rPr>
              <w:t>SSB configuration</w:t>
            </w:r>
          </w:p>
        </w:tc>
        <w:tc>
          <w:tcPr>
            <w:tcW w:w="708" w:type="dxa"/>
          </w:tcPr>
          <w:p w14:paraId="4DAE0B20" w14:textId="77777777" w:rsidR="00B20359" w:rsidRDefault="00B20359" w:rsidP="00262A74">
            <w:pPr>
              <w:pStyle w:val="TAC"/>
            </w:pPr>
          </w:p>
        </w:tc>
        <w:tc>
          <w:tcPr>
            <w:tcW w:w="1418" w:type="dxa"/>
          </w:tcPr>
          <w:p w14:paraId="28ED9D93" w14:textId="77777777" w:rsidR="00B20359" w:rsidRDefault="00B20359" w:rsidP="00262A74">
            <w:pPr>
              <w:pStyle w:val="TAC"/>
              <w:rPr>
                <w:lang w:eastAsia="zh-CN"/>
              </w:rPr>
            </w:pPr>
            <w:r>
              <w:rPr>
                <w:lang w:eastAsia="zh-CN"/>
              </w:rPr>
              <w:t>1</w:t>
            </w:r>
          </w:p>
        </w:tc>
        <w:tc>
          <w:tcPr>
            <w:tcW w:w="1475" w:type="dxa"/>
          </w:tcPr>
          <w:p w14:paraId="3EC2C6CD" w14:textId="77777777" w:rsidR="00B20359" w:rsidRDefault="00B20359" w:rsidP="00262A74">
            <w:pPr>
              <w:pStyle w:val="TAC"/>
            </w:pPr>
            <w:r>
              <w:rPr>
                <w:bCs/>
                <w:lang w:eastAsia="zh-CN"/>
              </w:rPr>
              <w:t>SSB.1 FR2-1</w:t>
            </w:r>
          </w:p>
        </w:tc>
        <w:tc>
          <w:tcPr>
            <w:tcW w:w="3203" w:type="dxa"/>
          </w:tcPr>
          <w:p w14:paraId="51517B5E" w14:textId="77777777" w:rsidR="00B20359" w:rsidRDefault="00B20359" w:rsidP="00262A74">
            <w:pPr>
              <w:pStyle w:val="TAC"/>
            </w:pPr>
          </w:p>
        </w:tc>
      </w:tr>
      <w:tr w:rsidR="00B20359" w14:paraId="4A2DCF0B" w14:textId="77777777" w:rsidTr="00262A74">
        <w:trPr>
          <w:cantSplit/>
        </w:trPr>
        <w:tc>
          <w:tcPr>
            <w:tcW w:w="2802" w:type="dxa"/>
            <w:gridSpan w:val="2"/>
          </w:tcPr>
          <w:p w14:paraId="38160EE7" w14:textId="77777777" w:rsidR="00B20359" w:rsidRDefault="00B20359" w:rsidP="00262A74">
            <w:pPr>
              <w:pStyle w:val="TAL"/>
              <w:rPr>
                <w:lang w:eastAsia="zh-CN"/>
              </w:rPr>
            </w:pPr>
            <w:r>
              <w:rPr>
                <w:lang w:eastAsia="zh-CN"/>
              </w:rPr>
              <w:t>SMTC configuration</w:t>
            </w:r>
          </w:p>
        </w:tc>
        <w:tc>
          <w:tcPr>
            <w:tcW w:w="708" w:type="dxa"/>
          </w:tcPr>
          <w:p w14:paraId="41468FC8" w14:textId="77777777" w:rsidR="00B20359" w:rsidRDefault="00B20359" w:rsidP="00262A74">
            <w:pPr>
              <w:pStyle w:val="TAC"/>
              <w:rPr>
                <w:lang w:eastAsia="zh-CN"/>
              </w:rPr>
            </w:pPr>
          </w:p>
        </w:tc>
        <w:tc>
          <w:tcPr>
            <w:tcW w:w="1418" w:type="dxa"/>
          </w:tcPr>
          <w:p w14:paraId="4B06B9A8" w14:textId="77777777" w:rsidR="00B20359" w:rsidRDefault="00B20359" w:rsidP="00262A74">
            <w:pPr>
              <w:pStyle w:val="TAC"/>
              <w:rPr>
                <w:bCs/>
                <w:lang w:eastAsia="zh-CN"/>
              </w:rPr>
            </w:pPr>
            <w:r>
              <w:rPr>
                <w:bCs/>
                <w:lang w:eastAsia="zh-CN"/>
              </w:rPr>
              <w:t>1</w:t>
            </w:r>
          </w:p>
        </w:tc>
        <w:tc>
          <w:tcPr>
            <w:tcW w:w="1475" w:type="dxa"/>
          </w:tcPr>
          <w:p w14:paraId="5C0D3F3E" w14:textId="77777777" w:rsidR="00B20359" w:rsidRDefault="00B20359" w:rsidP="00262A74">
            <w:pPr>
              <w:pStyle w:val="TAC"/>
              <w:rPr>
                <w:bCs/>
                <w:lang w:eastAsia="zh-CN"/>
              </w:rPr>
            </w:pPr>
            <w:r>
              <w:rPr>
                <w:bCs/>
                <w:lang w:eastAsia="zh-CN"/>
              </w:rPr>
              <w:t>SMTC pattern 1</w:t>
            </w:r>
          </w:p>
        </w:tc>
        <w:tc>
          <w:tcPr>
            <w:tcW w:w="3203" w:type="dxa"/>
          </w:tcPr>
          <w:p w14:paraId="034005DE" w14:textId="77777777" w:rsidR="00B20359" w:rsidRDefault="00B20359" w:rsidP="00262A74">
            <w:pPr>
              <w:pStyle w:val="TAC"/>
              <w:rPr>
                <w:bCs/>
                <w:lang w:eastAsia="zh-CN"/>
              </w:rPr>
            </w:pPr>
          </w:p>
        </w:tc>
      </w:tr>
      <w:tr w:rsidR="00B20359" w14:paraId="099F3EDC" w14:textId="77777777" w:rsidTr="00262A74">
        <w:trPr>
          <w:cantSplit/>
        </w:trPr>
        <w:tc>
          <w:tcPr>
            <w:tcW w:w="2802" w:type="dxa"/>
            <w:gridSpan w:val="2"/>
          </w:tcPr>
          <w:p w14:paraId="5A6CB815" w14:textId="77777777" w:rsidR="00B20359" w:rsidRDefault="00B20359" w:rsidP="00262A74">
            <w:pPr>
              <w:pStyle w:val="TAL"/>
            </w:pPr>
            <w:r>
              <w:t>DRX cycle length</w:t>
            </w:r>
          </w:p>
        </w:tc>
        <w:tc>
          <w:tcPr>
            <w:tcW w:w="708" w:type="dxa"/>
          </w:tcPr>
          <w:p w14:paraId="17DEDB5E" w14:textId="77777777" w:rsidR="00B20359" w:rsidRDefault="00B20359" w:rsidP="00262A74">
            <w:pPr>
              <w:pStyle w:val="TAC"/>
            </w:pPr>
            <w:r>
              <w:t>s</w:t>
            </w:r>
          </w:p>
        </w:tc>
        <w:tc>
          <w:tcPr>
            <w:tcW w:w="1418" w:type="dxa"/>
          </w:tcPr>
          <w:p w14:paraId="5B92618A" w14:textId="77777777" w:rsidR="00B20359" w:rsidRDefault="00B20359" w:rsidP="00262A74">
            <w:pPr>
              <w:pStyle w:val="TAC"/>
            </w:pPr>
            <w:r>
              <w:rPr>
                <w:lang w:eastAsia="zh-CN"/>
              </w:rPr>
              <w:t>1</w:t>
            </w:r>
          </w:p>
        </w:tc>
        <w:tc>
          <w:tcPr>
            <w:tcW w:w="1475" w:type="dxa"/>
          </w:tcPr>
          <w:p w14:paraId="19B4D469" w14:textId="77777777" w:rsidR="00B20359" w:rsidRDefault="00B20359" w:rsidP="00262A74">
            <w:pPr>
              <w:pStyle w:val="TAC"/>
            </w:pPr>
            <w:r>
              <w:t>OFF</w:t>
            </w:r>
          </w:p>
        </w:tc>
        <w:tc>
          <w:tcPr>
            <w:tcW w:w="3203" w:type="dxa"/>
          </w:tcPr>
          <w:p w14:paraId="49457B7D" w14:textId="77777777" w:rsidR="00B20359" w:rsidRDefault="00B20359" w:rsidP="00262A74">
            <w:pPr>
              <w:pStyle w:val="TAC"/>
            </w:pPr>
          </w:p>
        </w:tc>
      </w:tr>
      <w:tr w:rsidR="00B20359" w14:paraId="5B3EA760" w14:textId="77777777" w:rsidTr="00262A74">
        <w:trPr>
          <w:cantSplit/>
        </w:trPr>
        <w:tc>
          <w:tcPr>
            <w:tcW w:w="2802" w:type="dxa"/>
            <w:gridSpan w:val="2"/>
          </w:tcPr>
          <w:p w14:paraId="3D3B263C" w14:textId="77777777" w:rsidR="00B20359" w:rsidRDefault="00B20359" w:rsidP="00262A74">
            <w:pPr>
              <w:pStyle w:val="TAL"/>
              <w:rPr>
                <w:lang w:eastAsia="zh-CN"/>
              </w:rPr>
            </w:pPr>
            <w:r>
              <w:rPr>
                <w:lang w:eastAsia="zh-CN"/>
              </w:rPr>
              <w:t>PRACH configuration</w:t>
            </w:r>
          </w:p>
        </w:tc>
        <w:tc>
          <w:tcPr>
            <w:tcW w:w="708" w:type="dxa"/>
          </w:tcPr>
          <w:p w14:paraId="21369B00" w14:textId="77777777" w:rsidR="00B20359" w:rsidRDefault="00B20359" w:rsidP="00262A74">
            <w:pPr>
              <w:pStyle w:val="TAC"/>
            </w:pPr>
          </w:p>
        </w:tc>
        <w:tc>
          <w:tcPr>
            <w:tcW w:w="1418" w:type="dxa"/>
          </w:tcPr>
          <w:p w14:paraId="46E50240" w14:textId="77777777" w:rsidR="00B20359" w:rsidRDefault="00B20359" w:rsidP="00262A74">
            <w:pPr>
              <w:pStyle w:val="TAC"/>
              <w:rPr>
                <w:lang w:eastAsia="zh-CN"/>
              </w:rPr>
            </w:pPr>
            <w:r>
              <w:rPr>
                <w:lang w:eastAsia="zh-CN"/>
              </w:rPr>
              <w:t>1</w:t>
            </w:r>
          </w:p>
        </w:tc>
        <w:tc>
          <w:tcPr>
            <w:tcW w:w="1475" w:type="dxa"/>
          </w:tcPr>
          <w:p w14:paraId="5A943461" w14:textId="77777777" w:rsidR="00B20359" w:rsidRDefault="00B20359" w:rsidP="00262A74">
            <w:pPr>
              <w:pStyle w:val="TAC"/>
              <w:rPr>
                <w:lang w:eastAsia="zh-CN"/>
              </w:rPr>
            </w:pPr>
            <w:r>
              <w:rPr>
                <w:lang w:eastAsia="zh-CN"/>
              </w:rPr>
              <w:t>FR2-1 PRACH configuration 1</w:t>
            </w:r>
          </w:p>
        </w:tc>
        <w:tc>
          <w:tcPr>
            <w:tcW w:w="3203" w:type="dxa"/>
          </w:tcPr>
          <w:p w14:paraId="02AA52FF" w14:textId="77777777" w:rsidR="00B20359" w:rsidRDefault="00B20359" w:rsidP="00262A74">
            <w:pPr>
              <w:pStyle w:val="TAC"/>
              <w:rPr>
                <w:lang w:eastAsia="zh-CN"/>
              </w:rPr>
            </w:pPr>
            <w:r>
              <w:rPr>
                <w:lang w:eastAsia="zh-CN"/>
              </w:rPr>
              <w:t>Table TBD</w:t>
            </w:r>
          </w:p>
        </w:tc>
      </w:tr>
      <w:tr w:rsidR="00B20359" w14:paraId="5BBC44FE" w14:textId="77777777" w:rsidTr="00262A74">
        <w:trPr>
          <w:cantSplit/>
        </w:trPr>
        <w:tc>
          <w:tcPr>
            <w:tcW w:w="2802" w:type="dxa"/>
            <w:gridSpan w:val="2"/>
          </w:tcPr>
          <w:p w14:paraId="0DA7E433" w14:textId="77777777" w:rsidR="00B20359" w:rsidRDefault="00B20359" w:rsidP="00262A74">
            <w:pPr>
              <w:pStyle w:val="TAL"/>
            </w:pPr>
            <w:r>
              <w:rPr>
                <w:lang w:eastAsia="zh-CN"/>
              </w:rPr>
              <w:t>T1</w:t>
            </w:r>
          </w:p>
        </w:tc>
        <w:tc>
          <w:tcPr>
            <w:tcW w:w="708" w:type="dxa"/>
          </w:tcPr>
          <w:p w14:paraId="7CEA263B" w14:textId="77777777" w:rsidR="00B20359" w:rsidRDefault="00B20359" w:rsidP="00262A74">
            <w:pPr>
              <w:pStyle w:val="TAC"/>
            </w:pPr>
            <w:r>
              <w:rPr>
                <w:lang w:eastAsia="zh-CN"/>
              </w:rPr>
              <w:t>s</w:t>
            </w:r>
          </w:p>
        </w:tc>
        <w:tc>
          <w:tcPr>
            <w:tcW w:w="1418" w:type="dxa"/>
          </w:tcPr>
          <w:p w14:paraId="3DC99DFE" w14:textId="77777777" w:rsidR="00B20359" w:rsidRDefault="00B20359" w:rsidP="00262A74">
            <w:pPr>
              <w:pStyle w:val="TAC"/>
              <w:rPr>
                <w:lang w:eastAsia="zh-CN"/>
              </w:rPr>
            </w:pPr>
            <w:r>
              <w:rPr>
                <w:lang w:eastAsia="zh-CN"/>
              </w:rPr>
              <w:t>1</w:t>
            </w:r>
          </w:p>
        </w:tc>
        <w:tc>
          <w:tcPr>
            <w:tcW w:w="1475" w:type="dxa"/>
          </w:tcPr>
          <w:p w14:paraId="7ABEFD26" w14:textId="77777777" w:rsidR="00B20359" w:rsidRDefault="00B20359" w:rsidP="00262A74">
            <w:pPr>
              <w:pStyle w:val="TAC"/>
            </w:pPr>
            <w:r>
              <w:rPr>
                <w:lang w:eastAsia="zh-CN"/>
              </w:rPr>
              <w:t>10</w:t>
            </w:r>
          </w:p>
        </w:tc>
        <w:tc>
          <w:tcPr>
            <w:tcW w:w="3203" w:type="dxa"/>
          </w:tcPr>
          <w:p w14:paraId="0C029FE1" w14:textId="77777777" w:rsidR="00B20359" w:rsidRDefault="00B20359" w:rsidP="00262A74">
            <w:pPr>
              <w:pStyle w:val="TAC"/>
            </w:pPr>
          </w:p>
        </w:tc>
      </w:tr>
      <w:tr w:rsidR="00B20359" w14:paraId="05F76A93" w14:textId="77777777" w:rsidTr="00262A74">
        <w:trPr>
          <w:cantSplit/>
        </w:trPr>
        <w:tc>
          <w:tcPr>
            <w:tcW w:w="2802" w:type="dxa"/>
            <w:gridSpan w:val="2"/>
          </w:tcPr>
          <w:p w14:paraId="60AF9E56" w14:textId="77777777" w:rsidR="00B20359" w:rsidRDefault="00B20359" w:rsidP="00262A74">
            <w:pPr>
              <w:pStyle w:val="TAL"/>
            </w:pPr>
            <w:r>
              <w:t>T</w:t>
            </w:r>
            <w:r>
              <w:rPr>
                <w:lang w:eastAsia="zh-CN"/>
              </w:rPr>
              <w:t>2</w:t>
            </w:r>
          </w:p>
        </w:tc>
        <w:tc>
          <w:tcPr>
            <w:tcW w:w="708" w:type="dxa"/>
          </w:tcPr>
          <w:p w14:paraId="4C5A2FD2" w14:textId="77777777" w:rsidR="00B20359" w:rsidRDefault="00B20359" w:rsidP="00262A74">
            <w:pPr>
              <w:pStyle w:val="TAC"/>
            </w:pPr>
            <w:r>
              <w:t>s</w:t>
            </w:r>
          </w:p>
        </w:tc>
        <w:tc>
          <w:tcPr>
            <w:tcW w:w="1418" w:type="dxa"/>
          </w:tcPr>
          <w:p w14:paraId="3AE95851" w14:textId="77777777" w:rsidR="00B20359" w:rsidRDefault="00B20359" w:rsidP="00262A74">
            <w:pPr>
              <w:pStyle w:val="TAC"/>
              <w:rPr>
                <w:lang w:eastAsia="zh-CN"/>
              </w:rPr>
            </w:pPr>
            <w:r>
              <w:rPr>
                <w:lang w:eastAsia="zh-CN"/>
              </w:rPr>
              <w:t>1</w:t>
            </w:r>
          </w:p>
        </w:tc>
        <w:tc>
          <w:tcPr>
            <w:tcW w:w="1475" w:type="dxa"/>
          </w:tcPr>
          <w:p w14:paraId="24EDEAC7" w14:textId="77777777" w:rsidR="00B20359" w:rsidRDefault="00B20359" w:rsidP="00262A74">
            <w:pPr>
              <w:pStyle w:val="TAC"/>
            </w:pPr>
            <w:r>
              <w:rPr>
                <w:lang w:eastAsia="zh-CN"/>
              </w:rPr>
              <w:t>10800</w:t>
            </w:r>
          </w:p>
        </w:tc>
        <w:tc>
          <w:tcPr>
            <w:tcW w:w="3203" w:type="dxa"/>
          </w:tcPr>
          <w:p w14:paraId="5654957B" w14:textId="77777777" w:rsidR="00B20359" w:rsidRDefault="00B20359" w:rsidP="00262A74">
            <w:pPr>
              <w:pStyle w:val="TAC"/>
              <w:rPr>
                <w:lang w:eastAsia="zh-CN"/>
              </w:rPr>
            </w:pPr>
            <w:r>
              <w:rPr>
                <w:lang w:eastAsia="zh-CN"/>
              </w:rPr>
              <w:t>Time for the NCR-MT to detect RLF</w:t>
            </w:r>
          </w:p>
        </w:tc>
      </w:tr>
      <w:tr w:rsidR="00B20359" w14:paraId="1FC608C6" w14:textId="77777777" w:rsidTr="00262A74">
        <w:trPr>
          <w:cantSplit/>
        </w:trPr>
        <w:tc>
          <w:tcPr>
            <w:tcW w:w="2802" w:type="dxa"/>
            <w:gridSpan w:val="2"/>
          </w:tcPr>
          <w:p w14:paraId="7FC0498A" w14:textId="77777777" w:rsidR="00B20359" w:rsidRDefault="00B20359" w:rsidP="00262A74">
            <w:pPr>
              <w:pStyle w:val="TAL"/>
            </w:pPr>
            <w:r>
              <w:t>T</w:t>
            </w:r>
            <w:r>
              <w:rPr>
                <w:lang w:eastAsia="zh-CN"/>
              </w:rPr>
              <w:t>3</w:t>
            </w:r>
          </w:p>
        </w:tc>
        <w:tc>
          <w:tcPr>
            <w:tcW w:w="708" w:type="dxa"/>
          </w:tcPr>
          <w:p w14:paraId="0ED21F8F" w14:textId="77777777" w:rsidR="00B20359" w:rsidRDefault="00B20359" w:rsidP="00262A74">
            <w:pPr>
              <w:pStyle w:val="TAC"/>
            </w:pPr>
            <w:r>
              <w:t>s</w:t>
            </w:r>
          </w:p>
        </w:tc>
        <w:tc>
          <w:tcPr>
            <w:tcW w:w="1418" w:type="dxa"/>
          </w:tcPr>
          <w:p w14:paraId="2E115E22" w14:textId="77777777" w:rsidR="00B20359" w:rsidRDefault="00B20359" w:rsidP="00262A74">
            <w:pPr>
              <w:pStyle w:val="TAC"/>
            </w:pPr>
            <w:r>
              <w:rPr>
                <w:lang w:eastAsia="zh-CN"/>
              </w:rPr>
              <w:t>1</w:t>
            </w:r>
          </w:p>
        </w:tc>
        <w:tc>
          <w:tcPr>
            <w:tcW w:w="1475" w:type="dxa"/>
          </w:tcPr>
          <w:p w14:paraId="6B550621" w14:textId="77777777" w:rsidR="00B20359" w:rsidRDefault="00B20359" w:rsidP="00262A74">
            <w:pPr>
              <w:pStyle w:val="TAC"/>
            </w:pPr>
            <w:r>
              <w:t>30</w:t>
            </w:r>
          </w:p>
        </w:tc>
        <w:tc>
          <w:tcPr>
            <w:tcW w:w="3203" w:type="dxa"/>
          </w:tcPr>
          <w:p w14:paraId="37D920A4" w14:textId="77777777" w:rsidR="00B20359" w:rsidRDefault="00B20359" w:rsidP="00262A74">
            <w:pPr>
              <w:pStyle w:val="TAC"/>
            </w:pPr>
          </w:p>
        </w:tc>
      </w:tr>
    </w:tbl>
    <w:p w14:paraId="0B4B5B91" w14:textId="77777777" w:rsidR="00B20359" w:rsidRDefault="00B20359" w:rsidP="00B20359"/>
    <w:p w14:paraId="65046FAA" w14:textId="77777777" w:rsidR="00B20359" w:rsidRDefault="00B20359" w:rsidP="00B20359">
      <w:pPr>
        <w:pStyle w:val="TH"/>
      </w:pPr>
      <w:r>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B20359"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Default="00B20359" w:rsidP="00262A74">
            <w:pPr>
              <w:pStyle w:val="TAH"/>
              <w:rPr>
                <w:rFonts w:eastAsia="SimSun"/>
              </w:rPr>
            </w:pPr>
            <w:r>
              <w:rPr>
                <w:rFonts w:eastAsia="SimSun"/>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Default="00B20359" w:rsidP="00262A74">
            <w:pPr>
              <w:pStyle w:val="TAH"/>
              <w:rPr>
                <w:rFonts w:eastAsia="SimSun"/>
                <w:lang w:eastAsia="zh-CN"/>
              </w:rPr>
            </w:pPr>
            <w:r>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Default="00B20359" w:rsidP="00262A74">
            <w:pPr>
              <w:pStyle w:val="TAH"/>
              <w:rPr>
                <w:rFonts w:eastAsia="SimSun"/>
              </w:rPr>
            </w:pPr>
            <w:r>
              <w:rPr>
                <w:rFonts w:eastAsia="SimSun"/>
              </w:rPr>
              <w:t>Cell 2</w:t>
            </w:r>
          </w:p>
        </w:tc>
      </w:tr>
      <w:tr w:rsidR="00B20359"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Default="00B20359" w:rsidP="00262A74">
            <w:pPr>
              <w:pStyle w:val="TAH"/>
              <w:rPr>
                <w:rFonts w:eastAsia="SimSun"/>
              </w:rPr>
            </w:pPr>
          </w:p>
        </w:tc>
        <w:tc>
          <w:tcPr>
            <w:tcW w:w="1588" w:type="dxa"/>
            <w:tcBorders>
              <w:top w:val="nil"/>
              <w:left w:val="single" w:sz="4" w:space="0" w:color="auto"/>
              <w:bottom w:val="single" w:sz="4" w:space="0" w:color="auto"/>
              <w:right w:val="single" w:sz="4" w:space="0" w:color="auto"/>
            </w:tcBorders>
          </w:tcPr>
          <w:p w14:paraId="221A1140"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5D14934C" w14:textId="77777777" w:rsidR="00B20359" w:rsidRDefault="00B20359" w:rsidP="00262A74">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Default="00B20359" w:rsidP="00262A74">
            <w:pPr>
              <w:pStyle w:val="TAH"/>
              <w:rPr>
                <w:rFonts w:eastAsia="SimSun"/>
              </w:rPr>
            </w:pPr>
            <w:r>
              <w:rPr>
                <w:rFonts w:eastAsia="SimSun"/>
              </w:rPr>
              <w:t>T3</w:t>
            </w:r>
          </w:p>
        </w:tc>
      </w:tr>
      <w:tr w:rsidR="00B20359"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7B9FCF95"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Default="00B20359" w:rsidP="00262A74">
            <w:pPr>
              <w:pStyle w:val="TAL"/>
              <w:rPr>
                <w:rFonts w:eastAsia="SimSun"/>
                <w:lang w:eastAsia="zh-CN"/>
              </w:rPr>
            </w:pPr>
            <w:r>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Default="00B20359" w:rsidP="00262A74">
            <w:pPr>
              <w:pStyle w:val="TAC"/>
              <w:rPr>
                <w:rFonts w:eastAsia="SimSun"/>
                <w:lang w:eastAsia="zh-CN"/>
              </w:rPr>
            </w:pPr>
            <w:r>
              <w:rPr>
                <w:rFonts w:eastAsia="SimSun"/>
                <w:lang w:eastAsia="ja-JP"/>
              </w:rPr>
              <w:t>TDDConf.3.1</w:t>
            </w:r>
          </w:p>
        </w:tc>
      </w:tr>
      <w:tr w:rsidR="00B20359"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Default="00B20359" w:rsidP="00262A74">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Default="00B20359" w:rsidP="00262A74">
            <w:pPr>
              <w:pStyle w:val="TAC"/>
              <w:rPr>
                <w:rFonts w:eastAsia="SimSun"/>
                <w:lang w:eastAsia="zh-CN"/>
              </w:rPr>
            </w:pPr>
            <w:r>
              <w:rPr>
                <w:rFonts w:eastAsia="SimSun"/>
                <w:lang w:eastAsia="zh-CN"/>
              </w:rPr>
              <w:t>N/A</w:t>
            </w:r>
          </w:p>
        </w:tc>
      </w:tr>
      <w:tr w:rsidR="00B20359"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Default="00B20359" w:rsidP="00262A74">
            <w:pPr>
              <w:pStyle w:val="TAL"/>
              <w:rPr>
                <w:rFonts w:eastAsia="SimSun"/>
                <w:lang w:eastAsia="zh-CN"/>
              </w:rPr>
            </w:pPr>
            <w:r>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Default="00B20359" w:rsidP="00262A74">
            <w:pPr>
              <w:pStyle w:val="TAC"/>
              <w:rPr>
                <w:rFonts w:eastAsia="SimSun"/>
                <w:lang w:eastAsia="zh-CN"/>
              </w:rPr>
            </w:pPr>
            <w:r>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Default="00B20359" w:rsidP="00262A74">
            <w:pPr>
              <w:pStyle w:val="TAC"/>
              <w:rPr>
                <w:rFonts w:eastAsia="SimSun"/>
                <w:lang w:eastAsia="zh-CN"/>
              </w:rPr>
            </w:pPr>
            <w:r>
              <w:rPr>
                <w:rFonts w:eastAsia="SimSun"/>
                <w:lang w:eastAsia="zh-CN"/>
              </w:rPr>
              <w:t>CR.3.1 FDD</w:t>
            </w:r>
          </w:p>
        </w:tc>
      </w:tr>
      <w:tr w:rsidR="00B20359"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Default="00B20359" w:rsidP="00262A74">
            <w:pPr>
              <w:pStyle w:val="TAL"/>
              <w:rPr>
                <w:rFonts w:eastAsia="SimSun"/>
                <w:lang w:eastAsia="zh-CN"/>
              </w:rPr>
            </w:pPr>
            <w:r>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Default="00B20359" w:rsidP="00262A74">
            <w:pPr>
              <w:pStyle w:val="TAC"/>
              <w:rPr>
                <w:rFonts w:eastAsia="SimSun"/>
                <w:lang w:eastAsia="zh-CN"/>
              </w:rPr>
            </w:pPr>
            <w:r>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Default="00B20359" w:rsidP="00262A74">
            <w:pPr>
              <w:pStyle w:val="TAC"/>
              <w:rPr>
                <w:rFonts w:eastAsia="SimSun"/>
                <w:lang w:eastAsia="zh-CN"/>
              </w:rPr>
            </w:pPr>
            <w:r>
              <w:rPr>
                <w:rFonts w:eastAsia="SimSun"/>
                <w:lang w:eastAsia="zh-CN"/>
              </w:rPr>
              <w:t>CCR.3.1 FDD</w:t>
            </w:r>
          </w:p>
        </w:tc>
      </w:tr>
      <w:tr w:rsidR="00B20359"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Default="00B20359" w:rsidP="00262A74">
            <w:pPr>
              <w:pStyle w:val="TAL"/>
              <w:rPr>
                <w:rFonts w:eastAsia="SimSun"/>
                <w:lang w:eastAsia="zh-CN"/>
              </w:rPr>
            </w:pPr>
            <w:r>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Default="00B20359" w:rsidP="00262A74">
            <w:pPr>
              <w:pStyle w:val="TAC"/>
              <w:rPr>
                <w:rFonts w:eastAsia="SimSun"/>
              </w:rPr>
            </w:pPr>
            <w:r>
              <w:rPr>
                <w:rFonts w:eastAsia="SimSun"/>
                <w:lang w:eastAsia="zh-CN"/>
              </w:rPr>
              <w:t>N/A</w:t>
            </w:r>
          </w:p>
        </w:tc>
      </w:tr>
      <w:tr w:rsidR="00B20359"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Default="00B20359" w:rsidP="00262A74">
            <w:pPr>
              <w:pStyle w:val="TAL"/>
              <w:rPr>
                <w:rFonts w:eastAsia="SimSun"/>
                <w:lang w:eastAsia="zh-CN"/>
              </w:rPr>
            </w:pPr>
            <w:r>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Default="00B20359" w:rsidP="00262A74">
            <w:pPr>
              <w:pStyle w:val="TAC"/>
              <w:rPr>
                <w:rFonts w:eastAsia="SimSun"/>
              </w:rPr>
            </w:pPr>
            <w:r>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Default="00B20359" w:rsidP="00262A74">
            <w:pPr>
              <w:pStyle w:val="TAC"/>
              <w:rPr>
                <w:rFonts w:eastAsia="SimSun"/>
              </w:rPr>
            </w:pPr>
            <w:r>
              <w:rPr>
                <w:rFonts w:eastAsia="SimSun"/>
                <w:lang w:eastAsia="zh-CN"/>
              </w:rPr>
              <w:t>N/A</w:t>
            </w:r>
          </w:p>
        </w:tc>
      </w:tr>
      <w:tr w:rsidR="00B20359"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Default="00B20359" w:rsidP="00262A74">
            <w:pPr>
              <w:pStyle w:val="TAL"/>
              <w:rPr>
                <w:rFonts w:eastAsia="SimSun"/>
              </w:rPr>
            </w:pPr>
            <w:r>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Default="00B20359" w:rsidP="00262A74">
            <w:pPr>
              <w:pStyle w:val="TAC"/>
              <w:rPr>
                <w:rFonts w:eastAsia="SimSun"/>
              </w:rPr>
            </w:pPr>
            <w:r>
              <w:rPr>
                <w:rFonts w:eastAsia="SimSun"/>
              </w:rPr>
              <w:t>OP.1 defined in TBD</w:t>
            </w:r>
          </w:p>
        </w:tc>
      </w:tr>
      <w:tr w:rsidR="00B20359"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Default="00B20359" w:rsidP="00262A74">
            <w:pPr>
              <w:pStyle w:val="TAL"/>
              <w:rPr>
                <w:rFonts w:eastAsia="SimSun"/>
                <w:lang w:eastAsia="zh-CN"/>
              </w:rPr>
            </w:pPr>
            <w:r>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Default="00B20359" w:rsidP="00262A74">
            <w:pPr>
              <w:pStyle w:val="TAC"/>
              <w:rPr>
                <w:rFonts w:eastAsia="SimSun"/>
              </w:rPr>
            </w:pPr>
            <w:r>
              <w:rPr>
                <w:rFonts w:eastAsia="SimSun"/>
                <w:lang w:eastAsia="zh-CN"/>
              </w:rPr>
              <w:t>DLBWP.0.1</w:t>
            </w:r>
          </w:p>
        </w:tc>
      </w:tr>
      <w:tr w:rsidR="00B20359"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Default="00B20359" w:rsidP="00262A74">
            <w:pPr>
              <w:pStyle w:val="TAL"/>
              <w:rPr>
                <w:rFonts w:eastAsia="SimSun"/>
                <w:lang w:eastAsia="zh-CN"/>
              </w:rPr>
            </w:pPr>
            <w:r>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Default="00B20359" w:rsidP="00262A74">
            <w:pPr>
              <w:pStyle w:val="TAC"/>
              <w:rPr>
                <w:rFonts w:eastAsia="SimSun"/>
                <w:lang w:eastAsia="zh-CN"/>
              </w:rPr>
            </w:pPr>
            <w:r>
              <w:rPr>
                <w:rFonts w:eastAsia="SimSun"/>
                <w:lang w:eastAsia="zh-CN"/>
              </w:rPr>
              <w:t>ULBWP.0.1</w:t>
            </w:r>
          </w:p>
        </w:tc>
      </w:tr>
      <w:tr w:rsidR="00B20359"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Default="00B20359" w:rsidP="00262A74">
            <w:pPr>
              <w:pStyle w:val="TAL"/>
              <w:rPr>
                <w:rFonts w:eastAsia="SimSun"/>
                <w:lang w:eastAsia="zh-CN"/>
              </w:rPr>
            </w:pPr>
            <w:r>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Default="00B20359" w:rsidP="00262A74">
            <w:pPr>
              <w:pStyle w:val="TAC"/>
              <w:rPr>
                <w:rFonts w:eastAsia="SimSun"/>
                <w:lang w:eastAsia="zh-CN"/>
              </w:rPr>
            </w:pPr>
            <w:r>
              <w:rPr>
                <w:rFonts w:eastAsia="SimSun"/>
                <w:lang w:eastAsia="zh-CN"/>
              </w:rPr>
              <w:t>SSB</w:t>
            </w:r>
          </w:p>
        </w:tc>
      </w:tr>
      <w:tr w:rsidR="00B20359"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Default="00B20359" w:rsidP="00262A74">
            <w:pPr>
              <w:pStyle w:val="TAC"/>
              <w:rPr>
                <w:rFonts w:eastAsia="SimSun"/>
                <w:lang w:eastAsia="zh-CN"/>
              </w:rPr>
            </w:pPr>
            <w:r>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Default="00B20359" w:rsidP="00262A74">
            <w:pPr>
              <w:pStyle w:val="TAC"/>
              <w:rPr>
                <w:rFonts w:eastAsia="SimSun"/>
                <w:lang w:eastAsia="zh-CN"/>
              </w:rPr>
            </w:pPr>
            <w:r>
              <w:rPr>
                <w:rFonts w:eastAsia="SimSun"/>
                <w:lang w:eastAsia="zh-CN"/>
              </w:rPr>
              <w:t>Setup 1 defined in TBD</w:t>
            </w:r>
          </w:p>
        </w:tc>
      </w:tr>
      <w:tr w:rsidR="00B20359"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Default="00B20359" w:rsidP="00262A74">
            <w:pPr>
              <w:pStyle w:val="TAL"/>
              <w:rPr>
                <w:rFonts w:eastAsia="SimSun"/>
              </w:rPr>
            </w:pPr>
            <w:r>
              <w:rPr>
                <w:position w:val="-12"/>
              </w:rPr>
              <w:object w:dxaOrig="616" w:dyaOrig="308" w14:anchorId="659B67D2">
                <v:shape id="_x0000_i1112" type="#_x0000_t75" style="width:31pt;height:15.5pt" o:ole="">
                  <v:imagedata r:id="rId180" o:title=""/>
                </v:shape>
                <o:OLEObject Type="Embed" ProgID="Equation.3" ShapeID="_x0000_i1112" DrawAspect="Content" ObjectID="_1782163500" r:id="rId198"/>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Default="00B20359" w:rsidP="00262A74">
            <w:pPr>
              <w:pStyle w:val="TAC"/>
              <w:rPr>
                <w:rFonts w:eastAsia="SimSun"/>
                <w:lang w:eastAsia="zh-CN"/>
              </w:rPr>
            </w:pPr>
            <w:r>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Default="00B20359" w:rsidP="00262A74">
            <w:pPr>
              <w:pStyle w:val="TAC"/>
              <w:rPr>
                <w:rFonts w:eastAsia="SimSun"/>
                <w:lang w:eastAsia="zh-CN"/>
              </w:rPr>
            </w:pPr>
            <w:r>
              <w:rPr>
                <w:rFonts w:eastAsia="SimSun"/>
                <w:lang w:eastAsia="zh-CN"/>
              </w:rPr>
              <w:t>5</w:t>
            </w:r>
          </w:p>
        </w:tc>
      </w:tr>
      <w:tr w:rsidR="00B20359"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Default="00B20359" w:rsidP="00262A74">
            <w:pPr>
              <w:pStyle w:val="TAL"/>
              <w:rPr>
                <w:rFonts w:eastAsia="SimSun"/>
              </w:rPr>
            </w:pPr>
            <w:r>
              <w:rPr>
                <w:position w:val="-12"/>
              </w:rPr>
              <w:object w:dxaOrig="408" w:dyaOrig="408" w14:anchorId="15EABF60">
                <v:shape id="_x0000_i1113" type="#_x0000_t75" style="width:20.5pt;height:20.5pt" o:ole="">
                  <v:imagedata r:id="rId182" o:title=""/>
                </v:shape>
                <o:OLEObject Type="Embed" ProgID="Equation.3" ShapeID="_x0000_i1113" DrawAspect="Content" ObjectID="_1782163501" r:id="rId199"/>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Default="00B20359" w:rsidP="00262A74">
            <w:pPr>
              <w:pStyle w:val="TAC"/>
              <w:rPr>
                <w:rFonts w:eastAsia="SimSun"/>
              </w:rPr>
            </w:pPr>
            <w:r>
              <w:rPr>
                <w:rFonts w:eastAsia="SimSun"/>
              </w:rPr>
              <w:t>-98</w:t>
            </w:r>
          </w:p>
        </w:tc>
      </w:tr>
      <w:tr w:rsidR="00B20359"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Default="00B20359" w:rsidP="00262A74">
            <w:pPr>
              <w:pStyle w:val="TAL"/>
              <w:rPr>
                <w:rFonts w:eastAsia="SimSun"/>
              </w:rPr>
            </w:pPr>
            <w:r>
              <w:rPr>
                <w:position w:val="-12"/>
              </w:rPr>
              <w:object w:dxaOrig="408" w:dyaOrig="408" w14:anchorId="69BC7AC6">
                <v:shape id="_x0000_i1114" type="#_x0000_t75" style="width:20.5pt;height:20.5pt" o:ole="">
                  <v:imagedata r:id="rId182" o:title=""/>
                </v:shape>
                <o:OLEObject Type="Embed" ProgID="Equation.3" ShapeID="_x0000_i1114" DrawAspect="Content" ObjectID="_1782163502" r:id="rId200"/>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Default="00B20359" w:rsidP="00262A74">
            <w:pPr>
              <w:pStyle w:val="TAC"/>
              <w:rPr>
                <w:rFonts w:eastAsia="SimSun"/>
              </w:rPr>
            </w:pPr>
            <w:r>
              <w:rPr>
                <w:rFonts w:eastAsia="SimSun"/>
              </w:rPr>
              <w:t>-89</w:t>
            </w:r>
          </w:p>
        </w:tc>
      </w:tr>
      <w:tr w:rsidR="00B20359"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Default="00B20359" w:rsidP="00262A74">
            <w:pPr>
              <w:pStyle w:val="TAL"/>
              <w:rPr>
                <w:rFonts w:eastAsia="SimSun"/>
              </w:rPr>
            </w:pPr>
            <w:r>
              <w:rPr>
                <w:position w:val="-12"/>
              </w:rPr>
              <w:object w:dxaOrig="824" w:dyaOrig="308" w14:anchorId="7EBEE0E8">
                <v:shape id="_x0000_i1115" type="#_x0000_t75" style="width:41pt;height:15.5pt" o:ole="">
                  <v:imagedata r:id="rId185" o:title=""/>
                </v:shape>
                <o:OLEObject Type="Embed" ProgID="Equation.3" ShapeID="_x0000_i1115" DrawAspect="Content" ObjectID="_1782163503" r:id="rId201"/>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Default="00B20359" w:rsidP="00262A74">
            <w:pPr>
              <w:pStyle w:val="TAC"/>
              <w:rPr>
                <w:rFonts w:eastAsia="SimSun"/>
              </w:rPr>
            </w:pPr>
            <w:r>
              <w:rPr>
                <w:rFonts w:eastAsia="SimSun"/>
              </w:rPr>
              <w:t>5</w:t>
            </w:r>
          </w:p>
        </w:tc>
      </w:tr>
      <w:tr w:rsidR="00B20359"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Default="00B20359" w:rsidP="00262A74">
            <w:pPr>
              <w:pStyle w:val="TAC"/>
              <w:rPr>
                <w:rFonts w:eastAsia="SimSun"/>
              </w:rPr>
            </w:pPr>
            <w:r>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Default="00B20359" w:rsidP="00262A74">
            <w:pPr>
              <w:pStyle w:val="TAC"/>
              <w:rPr>
                <w:rFonts w:eastAsia="SimSun"/>
                <w:lang w:eastAsia="zh-CN"/>
              </w:rPr>
            </w:pPr>
            <w:r>
              <w:rPr>
                <w:rFonts w:eastAsia="SimSun"/>
              </w:rPr>
              <w:t>-93</w:t>
            </w:r>
          </w:p>
        </w:tc>
      </w:tr>
      <w:tr w:rsidR="00B20359"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Default="00B20359" w:rsidP="00262A74">
            <w:pPr>
              <w:pStyle w:val="TAL"/>
              <w:rPr>
                <w:rFonts w:eastAsia="SimSun"/>
              </w:rPr>
            </w:pPr>
            <w:r>
              <w:rPr>
                <w:rFonts w:eastAsia="SimSun"/>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Default="00B20359" w:rsidP="00262A74">
            <w:pPr>
              <w:pStyle w:val="TAC"/>
              <w:rPr>
                <w:rFonts w:eastAsia="SimSun"/>
                <w:lang w:eastAsia="zh-CN"/>
              </w:rPr>
            </w:pPr>
            <w:r>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Default="00B20359" w:rsidP="00262A74">
            <w:pPr>
              <w:pStyle w:val="TAC"/>
              <w:rPr>
                <w:rFonts w:eastAsia="SimSun"/>
                <w:lang w:eastAsia="zh-CN"/>
              </w:rPr>
            </w:pPr>
            <w:r>
              <w:rPr>
                <w:rFonts w:eastAsia="SimSun"/>
                <w:lang w:eastAsia="zh-CN"/>
              </w:rPr>
              <w:t>-62.82</w:t>
            </w:r>
          </w:p>
        </w:tc>
      </w:tr>
      <w:tr w:rsidR="00B20359"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Default="00B20359" w:rsidP="00262A74">
            <w:pPr>
              <w:pStyle w:val="TAL"/>
              <w:rPr>
                <w:rFonts w:eastAsia="SimSun"/>
              </w:rPr>
            </w:pPr>
            <w:r>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Default="00B20359" w:rsidP="00262A74">
            <w:pPr>
              <w:pStyle w:val="TAC"/>
              <w:rPr>
                <w:rFonts w:eastAsia="SimSun"/>
              </w:rPr>
            </w:pPr>
            <w:r>
              <w:rPr>
                <w:rFonts w:eastAsia="SimSun"/>
              </w:rPr>
              <w:t>AWGN</w:t>
            </w:r>
          </w:p>
        </w:tc>
      </w:tr>
      <w:tr w:rsidR="00B20359"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1F29033"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7BC72275">
                <v:shape id="_x0000_i1116" type="#_x0000_t75" style="width:20.5pt;height:20.5pt" o:ole="">
                  <v:imagedata r:id="rId182" o:title=""/>
                </v:shape>
                <o:OLEObject Type="Embed" ProgID="Equation.3" ShapeID="_x0000_i1116" DrawAspect="Content" ObjectID="_1782163504" r:id="rId202"/>
              </w:object>
            </w:r>
            <w:r>
              <w:rPr>
                <w:rFonts w:eastAsia="SimSun"/>
              </w:rPr>
              <w:t xml:space="preserve"> to be fulfilled.</w:t>
            </w:r>
          </w:p>
          <w:p w14:paraId="1192C59A" w14:textId="77777777" w:rsidR="00B20359" w:rsidRDefault="00B20359" w:rsidP="00262A74">
            <w:pPr>
              <w:pStyle w:val="TAN"/>
              <w:rPr>
                <w:rFonts w:eastAsia="SimSun"/>
              </w:rPr>
            </w:pPr>
            <w:r>
              <w:rPr>
                <w:rFonts w:eastAsia="SimSun"/>
              </w:rPr>
              <w:t>Note 3:</w:t>
            </w:r>
            <w:r>
              <w:rPr>
                <w:rFonts w:eastAsia="SimSun"/>
              </w:rPr>
              <w:tab/>
              <w:t xml:space="preserve">SS-RSRP levels have been derived from other parameters for information purposes. They are not settable parameters themselves. </w:t>
            </w:r>
          </w:p>
          <w:p w14:paraId="46B36CF4" w14:textId="77777777" w:rsidR="00B20359" w:rsidRDefault="00B20359" w:rsidP="00262A74">
            <w:pPr>
              <w:pStyle w:val="TAN"/>
              <w:rPr>
                <w:rFonts w:eastAsia="SimSun"/>
              </w:rPr>
            </w:pPr>
            <w:r>
              <w:rPr>
                <w:rFonts w:eastAsia="SimSun"/>
              </w:rPr>
              <w:t>Note 4:</w:t>
            </w:r>
            <w:r>
              <w:rPr>
                <w:rFonts w:eastAsia="SimSun"/>
              </w:rPr>
              <w:tab/>
              <w:t>Void</w:t>
            </w:r>
          </w:p>
        </w:tc>
      </w:tr>
    </w:tbl>
    <w:p w14:paraId="5CDE0BB6" w14:textId="77777777" w:rsidR="00B20359" w:rsidRDefault="00B20359" w:rsidP="00B20359"/>
    <w:p w14:paraId="4D742D58" w14:textId="77777777" w:rsidR="00B20359" w:rsidRDefault="00B20359" w:rsidP="00B20359">
      <w:pPr>
        <w:pStyle w:val="H6"/>
      </w:pPr>
      <w:r>
        <w:t>G.2.1.1.1.4.2</w:t>
      </w:r>
      <w:r>
        <w:tab/>
        <w:t>Test Requirements</w:t>
      </w:r>
    </w:p>
    <w:p w14:paraId="7CFC55D7"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776273E"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30 s.</w:t>
      </w:r>
    </w:p>
    <w:p w14:paraId="0ACC6565" w14:textId="77777777" w:rsidR="00B20359" w:rsidRDefault="00B20359" w:rsidP="00B20359">
      <w:pPr>
        <w:rPr>
          <w:rFonts w:cs="v4.2.0"/>
        </w:rPr>
      </w:pPr>
      <w:r>
        <w:rPr>
          <w:rFonts w:cs="v4.2.0"/>
        </w:rPr>
        <w:t>The rate of correct RRC re-establishments observed during repeated tests shall be at least 90%.</w:t>
      </w:r>
    </w:p>
    <w:p w14:paraId="5E5A8E82" w14:textId="77777777" w:rsidR="00B20359" w:rsidRDefault="00B20359" w:rsidP="00B20359">
      <w:pPr>
        <w:pStyle w:val="NO"/>
      </w:pPr>
      <w:r>
        <w:t>NOTE:</w:t>
      </w:r>
      <w:r>
        <w:tab/>
        <w:t>The RRC re-establishment delay in the test is derived from the following expression:</w:t>
      </w:r>
    </w:p>
    <w:p w14:paraId="531A019E"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7BCF5EC" w14:textId="77777777" w:rsidR="00B20359" w:rsidRDefault="00B20359" w:rsidP="00B20359">
      <w:pPr>
        <w:keepLines/>
        <w:ind w:left="1135" w:hanging="851"/>
      </w:pPr>
      <w:r>
        <w:t>Where:</w:t>
      </w:r>
    </w:p>
    <w:p w14:paraId="17332B50"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211167F8"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33CE48A5" w14:textId="77777777" w:rsidR="00B20359" w:rsidRDefault="00B20359" w:rsidP="00B20359">
      <w:pPr>
        <w:ind w:left="851" w:hanging="284"/>
      </w:pPr>
      <w:r>
        <w:rPr>
          <w:rFonts w:cs="v4.2.0"/>
        </w:rPr>
        <w:tab/>
        <w:t>N</w:t>
      </w:r>
      <w:r>
        <w:rPr>
          <w:rFonts w:cs="v4.2.0"/>
          <w:vertAlign w:val="subscript"/>
        </w:rPr>
        <w:t>freq</w:t>
      </w:r>
      <w:r>
        <w:t xml:space="preserve"> = 1</w:t>
      </w:r>
    </w:p>
    <w:p w14:paraId="0BC5BA96" w14:textId="77777777" w:rsidR="00B20359" w:rsidRDefault="00B20359" w:rsidP="00B20359">
      <w:pPr>
        <w:ind w:left="851" w:hanging="284"/>
      </w:pPr>
      <w:r>
        <w:rPr>
          <w:rFonts w:cs="v4.2.0"/>
          <w:iCs/>
        </w:rPr>
        <w:tab/>
        <w:t>T</w:t>
      </w:r>
      <w:r>
        <w:rPr>
          <w:rFonts w:cs="v4.2.0"/>
          <w:iCs/>
          <w:vertAlign w:val="subscript"/>
        </w:rPr>
        <w:t>identify_intra_NR</w:t>
      </w:r>
      <w:r>
        <w:t xml:space="preserve"> = 28160 ms</w:t>
      </w:r>
    </w:p>
    <w:p w14:paraId="3B93BB66"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2D8906A8" w14:textId="77777777" w:rsidR="00B20359" w:rsidRDefault="00B20359" w:rsidP="00B20359">
      <w:pPr>
        <w:ind w:left="851"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7CD12342" w14:textId="77777777" w:rsidR="00B20359" w:rsidRDefault="00B20359" w:rsidP="00B20359">
      <w:pPr>
        <w:rPr>
          <w:lang w:eastAsia="zh-CN"/>
        </w:rPr>
      </w:pPr>
      <w:r>
        <w:t>This gives a total of 29855 ms, allow 30 s in the test case.</w:t>
      </w:r>
    </w:p>
    <w:p w14:paraId="7E429F12" w14:textId="77777777" w:rsidR="00B20359" w:rsidRDefault="00B20359" w:rsidP="00FE4CFE">
      <w:pPr>
        <w:pStyle w:val="Heading2"/>
      </w:pPr>
      <w:bookmarkStart w:id="7999" w:name="_Toc82450470"/>
      <w:bookmarkStart w:id="8000" w:name="_Toc98755896"/>
      <w:bookmarkStart w:id="8001" w:name="_Toc138854053"/>
      <w:bookmarkStart w:id="8002" w:name="_Toc137554991"/>
      <w:bookmarkStart w:id="8003" w:name="_Toc138946734"/>
      <w:bookmarkStart w:id="8004" w:name="_Toc98763488"/>
      <w:bookmarkStart w:id="8005" w:name="_Toc82451118"/>
      <w:bookmarkStart w:id="8006" w:name="_Toc89949507"/>
      <w:bookmarkStart w:id="8007" w:name="_Toc74583675"/>
      <w:bookmarkStart w:id="8008" w:name="_Toc76542488"/>
      <w:bookmarkStart w:id="8009" w:name="_Toc130402440"/>
      <w:bookmarkStart w:id="8010" w:name="_Toc106184417"/>
      <w:bookmarkStart w:id="8011" w:name="_Toc169719006"/>
      <w:r>
        <w:t>G.2.2</w:t>
      </w:r>
      <w:r>
        <w:tab/>
        <w:t>Timing</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5CDD7EBB" w14:textId="77777777" w:rsidR="00B20359" w:rsidRDefault="00B20359" w:rsidP="00FE4CFE">
      <w:pPr>
        <w:pStyle w:val="Heading3"/>
      </w:pPr>
      <w:bookmarkStart w:id="8012" w:name="_Toc98755897"/>
      <w:bookmarkStart w:id="8013" w:name="_Toc82451119"/>
      <w:bookmarkStart w:id="8014" w:name="_Toc76542489"/>
      <w:bookmarkStart w:id="8015" w:name="_Toc98763489"/>
      <w:bookmarkStart w:id="8016" w:name="_Toc106184418"/>
      <w:bookmarkStart w:id="8017" w:name="_Toc89949508"/>
      <w:bookmarkStart w:id="8018" w:name="_Toc130402441"/>
      <w:bookmarkStart w:id="8019" w:name="_Toc138946735"/>
      <w:bookmarkStart w:id="8020" w:name="_Toc74583676"/>
      <w:bookmarkStart w:id="8021" w:name="_Toc145531464"/>
      <w:bookmarkStart w:id="8022" w:name="_Toc138854054"/>
      <w:bookmarkStart w:id="8023" w:name="_Toc137554992"/>
      <w:bookmarkStart w:id="8024" w:name="_Toc155359079"/>
      <w:bookmarkStart w:id="8025" w:name="_Toc82450471"/>
      <w:bookmarkStart w:id="8026" w:name="_Toc169719007"/>
      <w:r>
        <w:rPr>
          <w:rFonts w:eastAsia="SimSun" w:hint="eastAsia"/>
          <w:lang w:val="en-US" w:eastAsia="zh-CN"/>
        </w:rPr>
        <w:t>G</w:t>
      </w:r>
      <w:r>
        <w:t>.</w:t>
      </w:r>
      <w:r>
        <w:rPr>
          <w:rFonts w:eastAsia="SimSun" w:hint="eastAsia"/>
          <w:lang w:val="en-US" w:eastAsia="zh-CN"/>
        </w:rPr>
        <w:t>2</w:t>
      </w:r>
      <w:r>
        <w:t>.</w:t>
      </w:r>
      <w:r>
        <w:rPr>
          <w:rFonts w:eastAsia="SimSun" w:hint="eastAsia"/>
          <w:lang w:val="en-US" w:eastAsia="zh-CN"/>
        </w:rPr>
        <w:t>2.1</w:t>
      </w:r>
      <w:r>
        <w:tab/>
        <w:t>Transmit timing</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3853BC40" w14:textId="77777777" w:rsidR="00B20359" w:rsidRDefault="00B20359" w:rsidP="00FE4CFE">
      <w:pPr>
        <w:pStyle w:val="Heading4"/>
      </w:pPr>
      <w:bookmarkStart w:id="8027" w:name="_Toc74583677"/>
      <w:bookmarkStart w:id="8028" w:name="_Toc138946736"/>
      <w:bookmarkStart w:id="8029" w:name="_Toc145531465"/>
      <w:bookmarkStart w:id="8030" w:name="_Toc82450472"/>
      <w:bookmarkStart w:id="8031" w:name="_Toc98755898"/>
      <w:bookmarkStart w:id="8032" w:name="_Toc98763490"/>
      <w:bookmarkStart w:id="8033" w:name="_Toc138854055"/>
      <w:bookmarkStart w:id="8034" w:name="_Toc82451120"/>
      <w:bookmarkStart w:id="8035" w:name="_Toc130402442"/>
      <w:bookmarkStart w:id="8036" w:name="_Toc106184419"/>
      <w:bookmarkStart w:id="8037" w:name="_Toc76542490"/>
      <w:bookmarkStart w:id="8038" w:name="_Toc137554993"/>
      <w:bookmarkStart w:id="8039" w:name="_Toc89949509"/>
      <w:bookmarkStart w:id="8040" w:name="_Toc155359080"/>
      <w:bookmarkStart w:id="8041" w:name="_Toc169719008"/>
      <w:r>
        <w:rPr>
          <w:rFonts w:eastAsia="SimSun" w:hint="eastAsia"/>
          <w:lang w:eastAsia="zh-CN"/>
        </w:rPr>
        <w:t>G.2.2</w:t>
      </w:r>
      <w:r>
        <w:t>.1.1</w:t>
      </w:r>
      <w:r>
        <w:tab/>
        <w:t xml:space="preserve">NR </w:t>
      </w:r>
      <w:r>
        <w:rPr>
          <w:rFonts w:eastAsia="SimSun" w:hint="eastAsia"/>
          <w:lang w:eastAsia="zh-CN"/>
        </w:rPr>
        <w:t>NCR-MT</w:t>
      </w:r>
      <w:r>
        <w:t xml:space="preserve"> Transmit Timing Test for FR1</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7F69C7CD" w14:textId="77777777" w:rsidR="00B20359" w:rsidRDefault="00B20359" w:rsidP="00FE4CFE">
      <w:pPr>
        <w:pStyle w:val="Heading5"/>
      </w:pPr>
      <w:bookmarkStart w:id="8042" w:name="_Toc535476517"/>
      <w:bookmarkStart w:id="8043" w:name="_Toc169719009"/>
      <w:r>
        <w:rPr>
          <w:rFonts w:eastAsia="SimSun" w:hint="eastAsia"/>
          <w:lang w:eastAsia="zh-CN"/>
        </w:rPr>
        <w:t>G.2.2</w:t>
      </w:r>
      <w:r>
        <w:t>.1.1.1</w:t>
      </w:r>
      <w:r>
        <w:tab/>
        <w:t>Test Purpose and environment</w:t>
      </w:r>
      <w:bookmarkEnd w:id="8042"/>
      <w:bookmarkEnd w:id="8043"/>
    </w:p>
    <w:p w14:paraId="1822FA89" w14:textId="77777777" w:rsidR="00B20359" w:rsidRDefault="00B20359" w:rsidP="00B20359">
      <w:pPr>
        <w:spacing w:line="259" w:lineRule="auto"/>
        <w:rPr>
          <w:lang w:val="en-US" w:eastAsia="zh-CN"/>
        </w:rPr>
      </w:pPr>
      <w:r>
        <w:t xml:space="preserve">The purpose of this test is to verify that the </w:t>
      </w:r>
      <w:r>
        <w:rPr>
          <w:rFonts w:eastAsia="SimSun" w:hint="eastAsia"/>
          <w:lang w:eastAsia="zh-CN"/>
        </w:rPr>
        <w:t>NCR-MT</w:t>
      </w:r>
      <w:r>
        <w:t xml:space="preserve"> can follow frame timing change of the connected gNode</w:t>
      </w:r>
      <w:r>
        <w:rPr>
          <w:rFonts w:hint="eastAsia"/>
          <w:lang w:val="en-US" w:eastAsia="zh-CN"/>
        </w:rPr>
        <w:t>b</w:t>
      </w:r>
      <w:r>
        <w:t xml:space="preserve"> and that the </w:t>
      </w:r>
      <w:r>
        <w:rPr>
          <w:rFonts w:eastAsia="SimSun" w:hint="eastAsia"/>
          <w:lang w:eastAsia="zh-CN"/>
        </w:rPr>
        <w:t>NCR-MT</w:t>
      </w:r>
      <w:r>
        <w:t xml:space="preserve"> initial transmit timing accuracy, maximum amount of timing change in one adjustment, minimum and maximum adjustment rate are within the specified limits. This test will verify the requirements in 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w:t>
      </w:r>
      <w:r>
        <w:rPr>
          <w:rFonts w:eastAsia="SimSun"/>
          <w:lang w:val="zh-CN" w:eastAsia="zh-CN"/>
        </w:rPr>
        <w:t xml:space="preserve"> type 1-C and</w:t>
      </w:r>
      <w:r>
        <w:rPr>
          <w:rFonts w:eastAsia="SimSun" w:hint="eastAsia"/>
          <w:lang w:val="en-US" w:eastAsia="zh-CN"/>
        </w:rPr>
        <w:t xml:space="preserve"> type 1-H shall be tested with this test.</w:t>
      </w:r>
    </w:p>
    <w:p w14:paraId="10F22560" w14:textId="77777777" w:rsidR="00B20359" w:rsidRDefault="00B20359" w:rsidP="00B20359">
      <w:pPr>
        <w:spacing w:line="259" w:lineRule="auto"/>
        <w:rPr>
          <w:lang w:val="en-US" w:eastAsia="zh-CN"/>
        </w:rPr>
      </w:pPr>
      <w:r>
        <w:t xml:space="preserve">Supported test configurations are shown in Table </w:t>
      </w:r>
      <w:r>
        <w:rPr>
          <w:rFonts w:eastAsia="SimSun" w:hint="eastAsia"/>
          <w:lang w:eastAsia="zh-CN"/>
        </w:rPr>
        <w:t>G.2.2</w:t>
      </w:r>
      <w:r>
        <w:t>.1.1.1-1</w:t>
      </w:r>
      <w:r>
        <w:rPr>
          <w:rFonts w:eastAsia="SimSun" w:hint="eastAsia"/>
          <w:lang w:val="en-US" w:eastAsia="zh-CN"/>
        </w:rPr>
        <w:t>.</w:t>
      </w:r>
    </w:p>
    <w:p w14:paraId="349091EB" w14:textId="77777777" w:rsidR="00B20359" w:rsidRDefault="00B20359" w:rsidP="00B20359">
      <w:pPr>
        <w:pStyle w:val="TH"/>
      </w:pPr>
      <w:r>
        <w:t xml:space="preserve">Table </w:t>
      </w:r>
      <w:r>
        <w:rPr>
          <w:rFonts w:eastAsia="SimSun" w:hint="eastAsia"/>
          <w:lang w:eastAsia="zh-CN"/>
        </w:rPr>
        <w:t>G.2.2</w:t>
      </w:r>
      <w: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Default="00B20359" w:rsidP="00262A74">
            <w:pPr>
              <w:pStyle w:val="TAH"/>
            </w:pPr>
            <w: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Default="00B20359" w:rsidP="00262A74">
            <w:pPr>
              <w:pStyle w:val="TAH"/>
            </w:pPr>
            <w:r>
              <w:t>Description</w:t>
            </w:r>
          </w:p>
        </w:tc>
      </w:tr>
      <w:tr w:rsidR="00B20359"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Default="00B20359" w:rsidP="00262A74">
            <w:pPr>
              <w:pStyle w:val="TAL"/>
              <w:rPr>
                <w:rFonts w:eastAsia="SimSun"/>
                <w:lang w:val="en-US" w:eastAsia="zh-CN"/>
              </w:rPr>
            </w:pPr>
            <w:r>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Default="00B20359" w:rsidP="00262A74">
            <w:pPr>
              <w:pStyle w:val="TAL"/>
            </w:pPr>
            <w:r>
              <w:t>NR TDD, SSB SCS 15 kHz, data SCS 15 kHz, BW 10 MHz</w:t>
            </w:r>
          </w:p>
        </w:tc>
      </w:tr>
      <w:tr w:rsidR="00B20359"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Default="00B20359" w:rsidP="00262A74">
            <w:pPr>
              <w:pStyle w:val="TAL"/>
              <w:rPr>
                <w:rFonts w:eastAsia="SimSun"/>
                <w:lang w:val="en-US" w:eastAsia="zh-CN"/>
              </w:rPr>
            </w:pPr>
            <w:r>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Default="00B20359" w:rsidP="00262A74">
            <w:pPr>
              <w:pStyle w:val="TAL"/>
            </w:pPr>
            <w:r>
              <w:t>NR TDD, SSB SCS 30 kHz, data SCS 30 kHz, BW 40 MHz</w:t>
            </w:r>
          </w:p>
        </w:tc>
      </w:tr>
      <w:tr w:rsidR="00B20359"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Default="00B20359" w:rsidP="00262A74">
            <w:pPr>
              <w:pStyle w:val="TAN"/>
            </w:pPr>
            <w:r>
              <w:t>Note:</w:t>
            </w:r>
            <w:r>
              <w:tab/>
              <w:t xml:space="preserve">The </w:t>
            </w:r>
            <w:r>
              <w:rPr>
                <w:rFonts w:eastAsia="SimSun" w:hint="eastAsia"/>
                <w:lang w:eastAsia="zh-CN"/>
              </w:rPr>
              <w:t>NCR-MT</w:t>
            </w:r>
            <w:r>
              <w:t xml:space="preserve"> is only required to be tested in one of the supported test configurations </w:t>
            </w:r>
          </w:p>
        </w:tc>
      </w:tr>
    </w:tbl>
    <w:p w14:paraId="302C1D70" w14:textId="77777777" w:rsidR="00B20359" w:rsidRDefault="00B20359" w:rsidP="00B20359">
      <w:pPr>
        <w:spacing w:line="259" w:lineRule="auto"/>
      </w:pPr>
    </w:p>
    <w:p w14:paraId="277223BC" w14:textId="77777777" w:rsidR="00B20359" w:rsidRDefault="00B20359" w:rsidP="00B20359">
      <w:pPr>
        <w:spacing w:line="259" w:lineRule="auto"/>
      </w:pPr>
      <w:r>
        <w:t>For this test a single NR cell</w:t>
      </w:r>
      <w:r>
        <w:rPr>
          <w:rFonts w:eastAsia="SimSun" w:hint="eastAsia"/>
          <w:lang w:val="en-US" w:eastAsia="zh-CN"/>
        </w:rPr>
        <w:t xml:space="preserve"> (Cell 1)</w:t>
      </w:r>
      <w:r>
        <w:t xml:space="preserve"> is used. Table </w:t>
      </w:r>
      <w:r>
        <w:rPr>
          <w:rFonts w:eastAsia="SimSun" w:hint="eastAsia"/>
          <w:lang w:eastAsia="zh-CN"/>
        </w:rPr>
        <w:t>G.2.2</w:t>
      </w:r>
      <w:r>
        <w:t xml:space="preserve">.1.1.1-2 defines the parameters to be configured and strength of the transmitted signals. The transmit timing is verified by the </w:t>
      </w:r>
      <w:r>
        <w:rPr>
          <w:rFonts w:eastAsia="SimSun" w:hint="eastAsia"/>
          <w:lang w:eastAsia="zh-CN"/>
        </w:rPr>
        <w:t>NCR-MT</w:t>
      </w:r>
      <w:r>
        <w:t xml:space="preserve"> transmitting SRS using the configuration defined in Table </w:t>
      </w:r>
      <w:r>
        <w:rPr>
          <w:rFonts w:eastAsia="SimSun" w:hint="eastAsia"/>
          <w:lang w:eastAsia="zh-CN"/>
        </w:rPr>
        <w:t>G.2.2</w:t>
      </w:r>
      <w:r>
        <w:t>.1.1.1-3.</w:t>
      </w:r>
    </w:p>
    <w:p w14:paraId="60D1B92A" w14:textId="77777777" w:rsidR="00B20359" w:rsidRDefault="00B20359" w:rsidP="00B20359">
      <w:pPr>
        <w:pStyle w:val="TH"/>
      </w:pPr>
      <w:r>
        <w:t xml:space="preserve">Table </w:t>
      </w:r>
      <w:r>
        <w:rPr>
          <w:rFonts w:eastAsia="SimSun" w:hint="eastAsia"/>
          <w:lang w:eastAsia="zh-CN"/>
        </w:rPr>
        <w:t>G.2.2</w:t>
      </w:r>
      <w: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B20359"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Default="00B20359" w:rsidP="00262A74">
            <w:pPr>
              <w:pStyle w:val="TAH"/>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Default="00B20359" w:rsidP="00262A74">
            <w:pPr>
              <w:pStyle w:val="TAH"/>
            </w:pPr>
            <w: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Default="00B20359" w:rsidP="00262A74">
            <w:pPr>
              <w:pStyle w:val="TAH"/>
            </w:pPr>
            <w:r>
              <w:t>Test1</w:t>
            </w:r>
          </w:p>
        </w:tc>
      </w:tr>
      <w:tr w:rsidR="00B20359"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Default="00B20359" w:rsidP="00262A74">
            <w:pPr>
              <w:pStyle w:val="TAC"/>
            </w:pPr>
            <w:r>
              <w:t>1</w:t>
            </w:r>
          </w:p>
        </w:tc>
      </w:tr>
      <w:tr w:rsidR="00B20359"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Default="00B20359" w:rsidP="00262A74">
            <w:pPr>
              <w:pStyle w:val="TAL"/>
            </w:pPr>
            <w: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45B23EF9"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Default="00B20359" w:rsidP="00262A74">
            <w:pPr>
              <w:pStyle w:val="TAC"/>
            </w:pPr>
            <w:r>
              <w:t>TDDConf.1.1</w:t>
            </w:r>
          </w:p>
        </w:tc>
      </w:tr>
      <w:tr w:rsidR="00B20359"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Default="00B20359" w:rsidP="00262A74">
            <w:pPr>
              <w:pStyle w:val="TAC"/>
            </w:pPr>
            <w:r>
              <w:t>TDDConf.1.2</w:t>
            </w:r>
          </w:p>
        </w:tc>
      </w:tr>
      <w:tr w:rsidR="00B20359"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Default="00B20359" w:rsidP="00262A74">
            <w:pPr>
              <w:pStyle w:val="TAL"/>
            </w:pPr>
            <w:r>
              <w:t>BW</w:t>
            </w:r>
            <w:r>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Default="00B20359" w:rsidP="00262A74">
            <w:pPr>
              <w:pStyle w:val="TAC"/>
            </w:pPr>
            <w: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Default="00B20359" w:rsidP="00262A74">
            <w:pPr>
              <w:pStyle w:val="TAC"/>
            </w:pPr>
            <w:r>
              <w:t>10: N</w:t>
            </w:r>
            <w:r>
              <w:rPr>
                <w:vertAlign w:val="subscript"/>
              </w:rPr>
              <w:t>RB,c</w:t>
            </w:r>
            <w:r>
              <w:t xml:space="preserve"> = 52</w:t>
            </w:r>
          </w:p>
        </w:tc>
      </w:tr>
      <w:tr w:rsidR="00B20359"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Default="00B20359" w:rsidP="00262A74">
            <w:pPr>
              <w:pStyle w:val="TAC"/>
            </w:pPr>
            <w: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Default="00B20359" w:rsidP="00262A74">
            <w:pPr>
              <w:pStyle w:val="TAC"/>
              <w:rPr>
                <w:lang w:val="de-DE"/>
              </w:rPr>
            </w:pPr>
            <w:r>
              <w:t xml:space="preserve">10: </w:t>
            </w:r>
            <w:r>
              <w:rPr>
                <w:lang w:val="de-DE"/>
              </w:rPr>
              <w:t>N</w:t>
            </w:r>
            <w:r>
              <w:rPr>
                <w:vertAlign w:val="subscript"/>
                <w:lang w:val="de-DE"/>
              </w:rPr>
              <w:t>RB,c</w:t>
            </w:r>
            <w:r>
              <w:rPr>
                <w:lang w:val="de-DE"/>
              </w:rPr>
              <w:t xml:space="preserve"> = 52</w:t>
            </w:r>
          </w:p>
        </w:tc>
      </w:tr>
      <w:tr w:rsidR="00B20359"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Default="00B20359" w:rsidP="00262A74">
            <w:pPr>
              <w:pStyle w:val="TAC"/>
            </w:pPr>
            <w:r>
              <w:t xml:space="preserve">40: </w:t>
            </w:r>
            <w:r>
              <w:rPr>
                <w:lang w:val="de-DE"/>
              </w:rPr>
              <w:t>N</w:t>
            </w:r>
            <w:r>
              <w:rPr>
                <w:vertAlign w:val="subscript"/>
                <w:lang w:val="de-DE"/>
              </w:rPr>
              <w:t>RB,c</w:t>
            </w:r>
            <w:r>
              <w:rPr>
                <w:lang w:val="de-DE"/>
              </w:rPr>
              <w:t xml:space="preserve"> = 106</w:t>
            </w:r>
          </w:p>
        </w:tc>
      </w:tr>
      <w:tr w:rsidR="00B20359"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Default="00B20359" w:rsidP="00262A74">
            <w:pPr>
              <w:pStyle w:val="TAC"/>
            </w:pPr>
            <w:r>
              <w:t>DLBWP.0.1</w:t>
            </w:r>
          </w:p>
          <w:p w14:paraId="13F01148" w14:textId="77777777" w:rsidR="00B20359" w:rsidRDefault="00B20359" w:rsidP="00262A74">
            <w:pPr>
              <w:pStyle w:val="TAC"/>
            </w:pPr>
            <w:r>
              <w:t>ULBWP.0.1</w:t>
            </w:r>
          </w:p>
        </w:tc>
      </w:tr>
      <w:tr w:rsidR="00B20359"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Default="00B20359" w:rsidP="00262A74">
            <w:pPr>
              <w:pStyle w:val="TAC"/>
            </w:pPr>
            <w:r>
              <w:t>DLBWP.1.1</w:t>
            </w:r>
          </w:p>
          <w:p w14:paraId="54D89EC6" w14:textId="77777777" w:rsidR="00B20359" w:rsidRDefault="00B20359" w:rsidP="00262A74">
            <w:pPr>
              <w:pStyle w:val="TAC"/>
            </w:pPr>
            <w:r>
              <w:t>ULBWP.1.1</w:t>
            </w:r>
          </w:p>
        </w:tc>
      </w:tr>
      <w:tr w:rsidR="00B20359"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Default="00B20359" w:rsidP="00262A74">
            <w:pPr>
              <w:pStyle w:val="TAL"/>
            </w:pPr>
            <w:r>
              <w:t>DR</w:t>
            </w:r>
            <w:r>
              <w:rPr>
                <w:rFonts w:hint="eastAsia"/>
                <w:lang w:val="en-US" w:eastAsia="zh-CN"/>
              </w:rPr>
              <w:t>X</w:t>
            </w:r>
            <w: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Default="00B20359" w:rsidP="00262A7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Default="00B20359" w:rsidP="00262A74">
            <w:pPr>
              <w:pStyle w:val="TAC"/>
            </w:pPr>
            <w:r>
              <w:rPr>
                <w:rFonts w:hint="eastAsia"/>
                <w:lang w:val="en-US" w:eastAsia="zh-CN"/>
              </w:rPr>
              <w:t>N/A</w:t>
            </w:r>
          </w:p>
        </w:tc>
      </w:tr>
      <w:tr w:rsidR="00B20359"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Default="00B20359" w:rsidP="00262A74">
            <w:pPr>
              <w:pStyle w:val="TAL"/>
            </w:pPr>
            <w: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0FC773D2"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Default="00B20359" w:rsidP="00262A74">
            <w:pPr>
              <w:pStyle w:val="TAC"/>
            </w:pPr>
            <w:r>
              <w:t>SR.1.1 TDD</w:t>
            </w:r>
          </w:p>
        </w:tc>
      </w:tr>
      <w:tr w:rsidR="00B20359"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Default="00B20359" w:rsidP="00262A74">
            <w:pPr>
              <w:pStyle w:val="TAC"/>
            </w:pPr>
            <w:r>
              <w:t>SR.2.1 TDD</w:t>
            </w:r>
          </w:p>
        </w:tc>
      </w:tr>
      <w:tr w:rsidR="00B20359"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Default="00B20359" w:rsidP="00262A74">
            <w:pPr>
              <w:pStyle w:val="TAL"/>
            </w:pPr>
            <w: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6279AF33"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Default="00B20359" w:rsidP="00262A74">
            <w:pPr>
              <w:pStyle w:val="TAC"/>
            </w:pPr>
            <w:r>
              <w:t>CR.1.1 TDD</w:t>
            </w:r>
          </w:p>
        </w:tc>
      </w:tr>
      <w:tr w:rsidR="00B20359"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Default="00B20359" w:rsidP="00262A74">
            <w:pPr>
              <w:pStyle w:val="TAC"/>
            </w:pPr>
            <w:r>
              <w:t>CR.2.1 TDD</w:t>
            </w:r>
          </w:p>
        </w:tc>
      </w:tr>
      <w:tr w:rsidR="00B20359"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Default="00B20359" w:rsidP="00262A74">
            <w:pPr>
              <w:pStyle w:val="TAL"/>
            </w:pPr>
            <w: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204E0297"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Default="00B20359" w:rsidP="00262A74">
            <w:pPr>
              <w:pStyle w:val="TAC"/>
            </w:pPr>
            <w:r>
              <w:t>CCR.1.1 TDD</w:t>
            </w:r>
          </w:p>
        </w:tc>
      </w:tr>
      <w:tr w:rsidR="00B20359"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Default="00B20359" w:rsidP="00262A74">
            <w:pPr>
              <w:pStyle w:val="TAL"/>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Default="00B20359" w:rsidP="00262A74">
            <w:pPr>
              <w:pStyle w:val="TAC"/>
            </w:pPr>
            <w:r>
              <w:t>CCR.2.1 TDD</w:t>
            </w:r>
          </w:p>
        </w:tc>
      </w:tr>
      <w:tr w:rsidR="00B20359"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Default="00B20359" w:rsidP="00262A74">
            <w:pPr>
              <w:pStyle w:val="TAC"/>
            </w:pPr>
            <w:r>
              <w:rPr>
                <w:snapToGrid w:val="0"/>
              </w:rPr>
              <w:t>OP.1</w:t>
            </w:r>
          </w:p>
        </w:tc>
      </w:tr>
      <w:tr w:rsidR="00B20359"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Default="00B20359" w:rsidP="00262A74">
            <w:pPr>
              <w:pStyle w:val="TAL"/>
              <w:rPr>
                <w:lang w:val="da-DK"/>
              </w:rPr>
            </w:pPr>
            <w:r>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Default="00B20359" w:rsidP="00262A74">
            <w:pPr>
              <w:pStyle w:val="TAC"/>
            </w:pPr>
            <w:r>
              <w:t>SSB.1 FR1</w:t>
            </w:r>
          </w:p>
        </w:tc>
      </w:tr>
      <w:tr w:rsidR="00B20359"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Default="00B20359" w:rsidP="00262A7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Default="00B20359" w:rsidP="00262A74">
            <w:pPr>
              <w:pStyle w:val="TAC"/>
            </w:pPr>
            <w:r>
              <w:t>SSB.2 FR1</w:t>
            </w:r>
          </w:p>
        </w:tc>
      </w:tr>
      <w:tr w:rsidR="00B20359"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Default="00B20359" w:rsidP="00262A74">
            <w:pPr>
              <w:pStyle w:val="TAL"/>
            </w:pPr>
            <w:r>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Default="00B20359" w:rsidP="00262A74">
            <w:pPr>
              <w:pStyle w:val="TAC"/>
            </w:pPr>
            <w:r>
              <w:t>SMTC.1</w:t>
            </w:r>
          </w:p>
        </w:tc>
      </w:tr>
      <w:tr w:rsidR="00B20359"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Default="00B20359" w:rsidP="00262A74">
            <w:pPr>
              <w:pStyle w:val="TAC"/>
            </w:pPr>
            <w:r>
              <w:t>SMTC.2</w:t>
            </w:r>
          </w:p>
        </w:tc>
      </w:tr>
      <w:tr w:rsidR="00B20359"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Default="00B20359" w:rsidP="00262A74">
            <w:pPr>
              <w:pStyle w:val="TAL"/>
            </w:pPr>
            <w:r>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5D736676" w14:textId="77777777" w:rsidR="00B20359" w:rsidRDefault="00B20359" w:rsidP="00262A74">
            <w:pPr>
              <w:pStyle w:val="TAC"/>
              <w:rPr>
                <w:lang w:val="en-US" w:eastAsia="zh-CN"/>
              </w:rPr>
            </w:pPr>
            <w:r>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Default="00B20359" w:rsidP="00262A74">
            <w:pPr>
              <w:pStyle w:val="TAC"/>
            </w:pPr>
            <w:r>
              <w:rPr>
                <w:rFonts w:cs="Arial"/>
                <w:snapToGrid w:val="0"/>
                <w:szCs w:val="18"/>
              </w:rPr>
              <w:t>TRS.1.1 TDD</w:t>
            </w:r>
          </w:p>
        </w:tc>
      </w:tr>
      <w:tr w:rsidR="00B20359"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Default="00B20359" w:rsidP="00262A7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Default="00B20359" w:rsidP="00262A74">
            <w:pPr>
              <w:pStyle w:val="TAC"/>
            </w:pPr>
            <w:r>
              <w:rPr>
                <w:rFonts w:cs="Arial"/>
                <w:snapToGrid w:val="0"/>
                <w:szCs w:val="18"/>
              </w:rPr>
              <w:t>TRS.1.2 TDD</w:t>
            </w:r>
          </w:p>
        </w:tc>
      </w:tr>
      <w:tr w:rsidR="00B20359"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Default="00B20359" w:rsidP="00262A74">
            <w:pPr>
              <w:pStyle w:val="TAL"/>
            </w:pPr>
            <w: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Default="00B20359" w:rsidP="00262A74">
            <w:pPr>
              <w:pStyle w:val="TAC"/>
            </w:pPr>
            <w: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Default="00B20359" w:rsidP="00262A74">
            <w:pPr>
              <w:pStyle w:val="TAC"/>
            </w:pPr>
            <w: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Default="00B20359" w:rsidP="00262A74">
            <w:pPr>
              <w:pStyle w:val="TAC"/>
            </w:pPr>
            <w:r>
              <w:t>0</w:t>
            </w:r>
          </w:p>
        </w:tc>
      </w:tr>
      <w:tr w:rsidR="00B20359"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Default="00B20359" w:rsidP="00262A74">
            <w:pPr>
              <w:pStyle w:val="TAL"/>
            </w:pPr>
            <w: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6129388E" w14:textId="77777777" w:rsidR="00B20359" w:rsidRDefault="00B20359" w:rsidP="00262A74">
            <w:pPr>
              <w:pStyle w:val="TAC"/>
            </w:pPr>
          </w:p>
        </w:tc>
      </w:tr>
      <w:tr w:rsidR="00B20359"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Default="00B20359" w:rsidP="00262A74">
            <w:pPr>
              <w:pStyle w:val="TAL"/>
            </w:pPr>
            <w: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75A15CA0" w14:textId="77777777" w:rsidR="00B20359" w:rsidRDefault="00B20359" w:rsidP="00262A74">
            <w:pPr>
              <w:pStyle w:val="TAC"/>
            </w:pPr>
          </w:p>
        </w:tc>
      </w:tr>
      <w:tr w:rsidR="00B20359"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Default="00B20359" w:rsidP="00262A74">
            <w:pPr>
              <w:pStyle w:val="TAL"/>
            </w:pPr>
            <w: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5FD58AFA" w14:textId="77777777" w:rsidR="00B20359" w:rsidRDefault="00B20359" w:rsidP="00262A74">
            <w:pPr>
              <w:pStyle w:val="TAC"/>
            </w:pPr>
          </w:p>
        </w:tc>
      </w:tr>
      <w:tr w:rsidR="00B20359"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Default="00B20359" w:rsidP="00262A74">
            <w:pPr>
              <w:pStyle w:val="TAL"/>
            </w:pPr>
            <w: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06DFE570" w14:textId="77777777" w:rsidR="00B20359" w:rsidRDefault="00B20359" w:rsidP="00262A74">
            <w:pPr>
              <w:pStyle w:val="TAC"/>
            </w:pPr>
          </w:p>
        </w:tc>
      </w:tr>
      <w:tr w:rsidR="00B20359"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Default="00B20359" w:rsidP="00262A74">
            <w:pPr>
              <w:pStyle w:val="TAL"/>
            </w:pPr>
            <w: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A045BA6" w14:textId="77777777" w:rsidR="00B20359" w:rsidRDefault="00B20359" w:rsidP="00262A74">
            <w:pPr>
              <w:pStyle w:val="TAC"/>
            </w:pPr>
          </w:p>
        </w:tc>
      </w:tr>
      <w:tr w:rsidR="00B20359"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Default="00B20359" w:rsidP="00262A74">
            <w:pPr>
              <w:pStyle w:val="TAL"/>
            </w:pPr>
            <w: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28F2A4BE" w14:textId="77777777" w:rsidR="00B20359" w:rsidRDefault="00B20359" w:rsidP="00262A74">
            <w:pPr>
              <w:pStyle w:val="TAC"/>
            </w:pPr>
          </w:p>
        </w:tc>
      </w:tr>
      <w:tr w:rsidR="00B20359"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Default="00B20359" w:rsidP="00262A74">
            <w:pPr>
              <w:pStyle w:val="TAL"/>
            </w:pPr>
            <w: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8DEE067" w14:textId="77777777" w:rsidR="00B20359" w:rsidRDefault="00B20359" w:rsidP="00262A74">
            <w:pPr>
              <w:pStyle w:val="TAC"/>
            </w:pPr>
          </w:p>
        </w:tc>
      </w:tr>
      <w:tr w:rsidR="00B20359"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Default="00B20359" w:rsidP="00262A74">
            <w:pPr>
              <w:pStyle w:val="TAL"/>
            </w:pPr>
            <w: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Default="00B20359" w:rsidP="00262A74">
            <w:pPr>
              <w:pStyle w:val="TAC"/>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Default="00B20359" w:rsidP="00262A74">
            <w:pPr>
              <w:pStyle w:val="TAC"/>
            </w:pPr>
          </w:p>
        </w:tc>
      </w:tr>
      <w:tr w:rsidR="00B20359"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Default="00B20359" w:rsidP="00262A74">
            <w:pPr>
              <w:pStyle w:val="TAL"/>
              <w:rPr>
                <w:vertAlign w:val="superscript"/>
              </w:rPr>
            </w:pPr>
            <w:r>
              <w:rPr>
                <w:rFonts w:eastAsia="Calibri"/>
                <w:position w:val="-12"/>
              </w:rPr>
              <w:object w:dxaOrig="406" w:dyaOrig="314" w14:anchorId="2181DE36">
                <v:shape id="_x0000_i1117" type="#_x0000_t75" style="width:20.5pt;height:15.5pt" o:ole="">
                  <v:imagedata r:id="rId182" o:title=""/>
                </v:shape>
                <o:OLEObject Type="Embed" ProgID="Equation.3" ShapeID="_x0000_i1117" DrawAspect="Content" ObjectID="_1782163505" r:id="rId203"/>
              </w:object>
            </w:r>
            <w:r>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Default="00B20359" w:rsidP="00262A74">
            <w:pPr>
              <w:pStyle w:val="TAC"/>
            </w:pPr>
            <w: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Default="00B20359" w:rsidP="00262A74">
            <w:pPr>
              <w:pStyle w:val="TAC"/>
            </w:pPr>
            <w:r>
              <w:t>-98</w:t>
            </w:r>
          </w:p>
        </w:tc>
      </w:tr>
      <w:tr w:rsidR="00B20359"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Default="00B20359" w:rsidP="00262A74">
            <w:pPr>
              <w:pStyle w:val="TAL"/>
              <w:rPr>
                <w:vertAlign w:val="superscript"/>
              </w:rPr>
            </w:pPr>
            <w:r>
              <w:rPr>
                <w:rFonts w:eastAsia="Calibri"/>
                <w:position w:val="-12"/>
              </w:rPr>
              <w:object w:dxaOrig="406" w:dyaOrig="314" w14:anchorId="0E369343">
                <v:shape id="_x0000_i1118" type="#_x0000_t75" style="width:20.5pt;height:15.5pt" o:ole="">
                  <v:imagedata r:id="rId182" o:title=""/>
                </v:shape>
                <o:OLEObject Type="Embed" ProgID="Equation.3" ShapeID="_x0000_i1118" DrawAspect="Content" ObjectID="_1782163506" r:id="rId204"/>
              </w:object>
            </w:r>
            <w:r>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Default="00B20359" w:rsidP="00262A74">
            <w:pPr>
              <w:pStyle w:val="TAC"/>
            </w:pPr>
            <w:r>
              <w:t>-98</w:t>
            </w:r>
          </w:p>
        </w:tc>
      </w:tr>
      <w:tr w:rsidR="00B20359"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Default="00B20359" w:rsidP="00262A7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Default="00B20359" w:rsidP="00262A74">
            <w:pPr>
              <w:pStyle w:val="TAC"/>
            </w:pPr>
            <w:r>
              <w:t>-95</w:t>
            </w:r>
          </w:p>
        </w:tc>
      </w:tr>
      <w:tr w:rsidR="00B20359"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Default="00B20359" w:rsidP="00262A74">
            <w:pPr>
              <w:pStyle w:val="TAL"/>
            </w:pPr>
            <w:r>
              <w:rPr>
                <w:rFonts w:eastAsia="Calibri"/>
                <w:position w:val="-12"/>
              </w:rPr>
              <w:object w:dxaOrig="508" w:dyaOrig="314" w14:anchorId="5EBC3C6B">
                <v:shape id="_x0000_i1119" type="#_x0000_t75" style="width:25.5pt;height:15.5pt" o:ole="">
                  <v:imagedata r:id="rId180" o:title=""/>
                </v:shape>
                <o:OLEObject Type="Embed" ProgID="Equation.3" ShapeID="_x0000_i1119" DrawAspect="Content" ObjectID="_1782163507" r:id="rId205"/>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Default="00B20359" w:rsidP="00262A74">
            <w:pPr>
              <w:pStyle w:val="TAC"/>
            </w:pPr>
            <w:r>
              <w:t>3</w:t>
            </w:r>
          </w:p>
        </w:tc>
      </w:tr>
      <w:tr w:rsidR="00B20359"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Default="00B20359" w:rsidP="00262A74">
            <w:pPr>
              <w:pStyle w:val="TAL"/>
            </w:pPr>
            <w:r>
              <w:rPr>
                <w:rFonts w:eastAsia="Calibri"/>
                <w:position w:val="-12"/>
              </w:rPr>
              <w:object w:dxaOrig="932" w:dyaOrig="314" w14:anchorId="7666AEDB">
                <v:shape id="_x0000_i1120" type="#_x0000_t75" style="width:46.5pt;height:15.5pt" o:ole="">
                  <v:imagedata r:id="rId185" o:title=""/>
                </v:shape>
                <o:OLEObject Type="Embed" ProgID="Equation.3" ShapeID="_x0000_i1120" DrawAspect="Content" ObjectID="_1782163508"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Default="00B20359" w:rsidP="00262A74">
            <w:pPr>
              <w:pStyle w:val="TAC"/>
            </w:pPr>
            <w:r>
              <w:t>3</w:t>
            </w:r>
          </w:p>
        </w:tc>
      </w:tr>
      <w:tr w:rsidR="00B20359"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Default="00B20359" w:rsidP="00262A74">
            <w:pPr>
              <w:pStyle w:val="TAL"/>
            </w:pPr>
            <w:r>
              <w:t>SS-RSRP</w:t>
            </w:r>
            <w:r>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Default="00B20359" w:rsidP="00262A74">
            <w:pPr>
              <w:pStyle w:val="TAC"/>
            </w:pPr>
            <w:r>
              <w:t>-95</w:t>
            </w:r>
          </w:p>
        </w:tc>
      </w:tr>
      <w:tr w:rsidR="00B20359"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Default="00B20359" w:rsidP="00262A74">
            <w:pPr>
              <w:pStyle w:val="TAC"/>
            </w:pPr>
            <w:r>
              <w:t>-92</w:t>
            </w:r>
          </w:p>
        </w:tc>
      </w:tr>
      <w:tr w:rsidR="00B20359"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Default="00B20359" w:rsidP="00262A74">
            <w:pPr>
              <w:pStyle w:val="TAL"/>
            </w:pPr>
            <w:r>
              <w:t>Io</w:t>
            </w:r>
            <w:r>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Default="00B20359" w:rsidP="00262A74">
            <w:pPr>
              <w:pStyle w:val="TAC"/>
            </w:pPr>
            <w: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Default="00B20359" w:rsidP="00262A74">
            <w:pPr>
              <w:pStyle w:val="TAC"/>
            </w:pPr>
            <w:r>
              <w:t>-65.2</w:t>
            </w:r>
          </w:p>
        </w:tc>
      </w:tr>
      <w:tr w:rsidR="00B20359"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Default="00B20359" w:rsidP="00262A7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Default="00B20359" w:rsidP="00262A74">
            <w:pPr>
              <w:pStyle w:val="TAC"/>
            </w:pPr>
            <w: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Default="00B20359" w:rsidP="00262A74">
            <w:pPr>
              <w:pStyle w:val="TAC"/>
            </w:pPr>
            <w:r>
              <w:t>-59.2</w:t>
            </w:r>
          </w:p>
        </w:tc>
      </w:tr>
      <w:tr w:rsidR="00B20359"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Default="00B20359" w:rsidP="00262A74">
            <w:pPr>
              <w:pStyle w:val="TAC"/>
            </w:pPr>
            <w:r>
              <w:t>AWGN</w:t>
            </w:r>
          </w:p>
        </w:tc>
      </w:tr>
      <w:tr w:rsidR="00B20359"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Default="00B20359" w:rsidP="00262A74">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Default="00B20359" w:rsidP="00262A74">
            <w:pPr>
              <w:pStyle w:val="TAN"/>
            </w:pPr>
            <w:r>
              <w:t>Note 1:</w:t>
            </w:r>
            <w:r>
              <w:tab/>
              <w:t xml:space="preserve">OCNG shall be used such that </w:t>
            </w:r>
            <w:r>
              <w:rPr>
                <w:rFonts w:hint="eastAsia"/>
                <w:lang w:val="en-US" w:eastAsia="zh-CN"/>
              </w:rPr>
              <w:t>the resources in Cell 1</w:t>
            </w:r>
            <w:r>
              <w:t xml:space="preserve"> are fully allocated and a constant total transmitted power spectral density is achieved for all OFDM symbols.</w:t>
            </w:r>
          </w:p>
          <w:p w14:paraId="1CA03669"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position w:val="-12"/>
              </w:rPr>
              <w:object w:dxaOrig="406" w:dyaOrig="314" w14:anchorId="5C4F0D87">
                <v:shape id="_x0000_i1121" type="#_x0000_t75" style="width:20.5pt;height:15.5pt" o:ole="">
                  <v:imagedata r:id="rId182" o:title=""/>
                </v:shape>
                <o:OLEObject Type="Embed" ProgID="Equation.3" ShapeID="_x0000_i1121" DrawAspect="Content" ObjectID="_1782163509" r:id="rId207"/>
              </w:object>
            </w:r>
            <w:r>
              <w:t xml:space="preserve"> to be fulfilled.</w:t>
            </w:r>
          </w:p>
          <w:p w14:paraId="4954121E" w14:textId="77777777" w:rsidR="00B20359" w:rsidRDefault="00B20359" w:rsidP="00262A74">
            <w:pPr>
              <w:pStyle w:val="TAN"/>
            </w:pPr>
            <w:r>
              <w:t>Note 3:</w:t>
            </w:r>
            <w:r>
              <w:tab/>
              <w:t>SS-RSRP and Io levels have been derived from other parameters for information purposes. They are not settable parameters themselves.</w:t>
            </w:r>
          </w:p>
          <w:p w14:paraId="3947D6AD" w14:textId="77777777" w:rsidR="00B20359" w:rsidRDefault="00B20359" w:rsidP="00262A74">
            <w:pPr>
              <w:pStyle w:val="TAN"/>
            </w:pPr>
            <w:r>
              <w:t>Note 4:</w:t>
            </w:r>
            <w:r>
              <w:tab/>
              <w:t>SS-RSRP minimum requirements are specified assuming independent interference and noise at each receiver antenna port.</w:t>
            </w:r>
          </w:p>
          <w:p w14:paraId="14037328" w14:textId="77777777" w:rsidR="00B20359" w:rsidRDefault="00B20359" w:rsidP="00262A74">
            <w:pPr>
              <w:pStyle w:val="TAN"/>
            </w:pPr>
            <w:r>
              <w:t xml:space="preserve">Note </w:t>
            </w:r>
            <w:r>
              <w:rPr>
                <w:rFonts w:hint="eastAsia"/>
                <w:lang w:val="en-US" w:eastAsia="zh-CN"/>
              </w:rPr>
              <w:t>5</w:t>
            </w:r>
            <w:r>
              <w:t>:</w:t>
            </w:r>
            <w:r>
              <w:tab/>
              <w:t xml:space="preserve">SRS configs are given in Table </w:t>
            </w:r>
            <w:r>
              <w:rPr>
                <w:rFonts w:eastAsia="SimSun" w:hint="eastAsia"/>
                <w:lang w:eastAsia="zh-CN"/>
              </w:rPr>
              <w:t>G.2.2</w:t>
            </w:r>
            <w:r>
              <w:t>.1.1.1-3</w:t>
            </w:r>
          </w:p>
        </w:tc>
      </w:tr>
    </w:tbl>
    <w:p w14:paraId="4880E0A5" w14:textId="77777777" w:rsidR="00B20359" w:rsidRDefault="00B20359" w:rsidP="00B20359">
      <w:pPr>
        <w:spacing w:line="259" w:lineRule="auto"/>
      </w:pPr>
    </w:p>
    <w:p w14:paraId="13370398" w14:textId="77777777" w:rsidR="00B20359" w:rsidRDefault="00B20359" w:rsidP="00B20359">
      <w:pPr>
        <w:pStyle w:val="TH"/>
      </w:pPr>
      <w:r>
        <w:t xml:space="preserve">Table </w:t>
      </w:r>
      <w:r>
        <w:rPr>
          <w:rFonts w:eastAsia="SimSun" w:hint="eastAsia"/>
          <w:lang w:eastAsia="zh-CN"/>
        </w:rPr>
        <w:t>G.2.2</w:t>
      </w:r>
      <w: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B20359" w14:paraId="287BAA6C" w14:textId="77777777" w:rsidTr="00262A74">
        <w:trPr>
          <w:jc w:val="center"/>
        </w:trPr>
        <w:tc>
          <w:tcPr>
            <w:tcW w:w="1340" w:type="dxa"/>
          </w:tcPr>
          <w:p w14:paraId="4091960A" w14:textId="77777777" w:rsidR="00B20359" w:rsidRDefault="00B20359" w:rsidP="00262A74">
            <w:pPr>
              <w:pStyle w:val="TAH"/>
            </w:pPr>
          </w:p>
        </w:tc>
        <w:tc>
          <w:tcPr>
            <w:tcW w:w="2389" w:type="dxa"/>
          </w:tcPr>
          <w:p w14:paraId="2C35E3D6" w14:textId="77777777" w:rsidR="00B20359" w:rsidRDefault="00B20359" w:rsidP="00262A74">
            <w:pPr>
              <w:pStyle w:val="TAH"/>
            </w:pPr>
            <w:r>
              <w:t>Field</w:t>
            </w:r>
          </w:p>
        </w:tc>
        <w:tc>
          <w:tcPr>
            <w:tcW w:w="1816" w:type="dxa"/>
          </w:tcPr>
          <w:p w14:paraId="2A72594B" w14:textId="77777777" w:rsidR="00B20359" w:rsidRDefault="00B20359" w:rsidP="00262A74">
            <w:pPr>
              <w:pStyle w:val="TAH"/>
            </w:pPr>
            <w:r>
              <w:t>SRSConf.1</w:t>
            </w:r>
          </w:p>
        </w:tc>
        <w:tc>
          <w:tcPr>
            <w:tcW w:w="1305" w:type="dxa"/>
          </w:tcPr>
          <w:p w14:paraId="7FD84FD5" w14:textId="77777777" w:rsidR="00B20359" w:rsidRDefault="00B20359" w:rsidP="00262A74">
            <w:pPr>
              <w:pStyle w:val="TAH"/>
            </w:pPr>
            <w:r>
              <w:t>Comments</w:t>
            </w:r>
          </w:p>
        </w:tc>
      </w:tr>
      <w:tr w:rsidR="00B20359" w14:paraId="74475388" w14:textId="77777777" w:rsidTr="00262A74">
        <w:trPr>
          <w:jc w:val="center"/>
        </w:trPr>
        <w:tc>
          <w:tcPr>
            <w:tcW w:w="1340" w:type="dxa"/>
            <w:vMerge w:val="restart"/>
          </w:tcPr>
          <w:p w14:paraId="2B45B772" w14:textId="77777777" w:rsidR="00B20359" w:rsidRDefault="00B20359" w:rsidP="00262A74">
            <w:pPr>
              <w:pStyle w:val="TAL"/>
            </w:pPr>
            <w:r>
              <w:t>SRS-ResourceSet</w:t>
            </w:r>
          </w:p>
        </w:tc>
        <w:tc>
          <w:tcPr>
            <w:tcW w:w="2389" w:type="dxa"/>
          </w:tcPr>
          <w:p w14:paraId="2C9B4B76" w14:textId="77777777" w:rsidR="00B20359" w:rsidRDefault="00B20359" w:rsidP="00262A74">
            <w:pPr>
              <w:pStyle w:val="TAL"/>
            </w:pPr>
            <w:r>
              <w:t>srs-ResourceSetId</w:t>
            </w:r>
          </w:p>
        </w:tc>
        <w:tc>
          <w:tcPr>
            <w:tcW w:w="1816" w:type="dxa"/>
          </w:tcPr>
          <w:p w14:paraId="5CAAA670" w14:textId="77777777" w:rsidR="00B20359" w:rsidRDefault="00B20359" w:rsidP="00262A74">
            <w:pPr>
              <w:pStyle w:val="TAL"/>
              <w:rPr>
                <w:rFonts w:cs="Arial"/>
                <w:szCs w:val="18"/>
              </w:rPr>
            </w:pPr>
            <w:r>
              <w:rPr>
                <w:rFonts w:cs="Arial"/>
                <w:szCs w:val="18"/>
              </w:rPr>
              <w:t>0</w:t>
            </w:r>
          </w:p>
        </w:tc>
        <w:tc>
          <w:tcPr>
            <w:tcW w:w="1305" w:type="dxa"/>
          </w:tcPr>
          <w:p w14:paraId="19BFF5D9" w14:textId="77777777" w:rsidR="00B20359" w:rsidRDefault="00B20359" w:rsidP="00262A74">
            <w:pPr>
              <w:pStyle w:val="TAL"/>
              <w:rPr>
                <w:rFonts w:cs="Arial"/>
                <w:szCs w:val="18"/>
              </w:rPr>
            </w:pPr>
          </w:p>
        </w:tc>
      </w:tr>
      <w:tr w:rsidR="00B20359" w14:paraId="3E29EA49" w14:textId="77777777" w:rsidTr="00262A74">
        <w:trPr>
          <w:jc w:val="center"/>
        </w:trPr>
        <w:tc>
          <w:tcPr>
            <w:tcW w:w="1340" w:type="dxa"/>
            <w:vMerge/>
          </w:tcPr>
          <w:p w14:paraId="6F5C701B" w14:textId="77777777" w:rsidR="00B20359" w:rsidRDefault="00B20359" w:rsidP="00262A74">
            <w:pPr>
              <w:pStyle w:val="TAL"/>
            </w:pPr>
          </w:p>
        </w:tc>
        <w:tc>
          <w:tcPr>
            <w:tcW w:w="2389" w:type="dxa"/>
          </w:tcPr>
          <w:p w14:paraId="4845A4A2" w14:textId="77777777" w:rsidR="00B20359" w:rsidRDefault="00B20359" w:rsidP="00262A74">
            <w:pPr>
              <w:pStyle w:val="TAL"/>
            </w:pPr>
            <w:r>
              <w:t>srs-ResourceIdList</w:t>
            </w:r>
          </w:p>
        </w:tc>
        <w:tc>
          <w:tcPr>
            <w:tcW w:w="1816" w:type="dxa"/>
          </w:tcPr>
          <w:p w14:paraId="32C9B930" w14:textId="77777777" w:rsidR="00B20359" w:rsidRDefault="00B20359" w:rsidP="00262A74">
            <w:pPr>
              <w:pStyle w:val="TAL"/>
              <w:rPr>
                <w:rFonts w:cs="Arial"/>
                <w:szCs w:val="18"/>
              </w:rPr>
            </w:pPr>
            <w:r>
              <w:rPr>
                <w:rFonts w:cs="Arial"/>
                <w:szCs w:val="18"/>
              </w:rPr>
              <w:t>0</w:t>
            </w:r>
          </w:p>
        </w:tc>
        <w:tc>
          <w:tcPr>
            <w:tcW w:w="1305" w:type="dxa"/>
          </w:tcPr>
          <w:p w14:paraId="7FD23436" w14:textId="77777777" w:rsidR="00B20359" w:rsidRDefault="00B20359" w:rsidP="00262A74">
            <w:pPr>
              <w:pStyle w:val="TAL"/>
              <w:rPr>
                <w:rFonts w:cs="Arial"/>
                <w:szCs w:val="18"/>
              </w:rPr>
            </w:pPr>
          </w:p>
        </w:tc>
      </w:tr>
      <w:tr w:rsidR="00B20359" w14:paraId="130BFDAF" w14:textId="77777777" w:rsidTr="00262A74">
        <w:trPr>
          <w:jc w:val="center"/>
        </w:trPr>
        <w:tc>
          <w:tcPr>
            <w:tcW w:w="1340" w:type="dxa"/>
            <w:vMerge/>
          </w:tcPr>
          <w:p w14:paraId="690DD74C" w14:textId="77777777" w:rsidR="00B20359" w:rsidRDefault="00B20359" w:rsidP="00262A74">
            <w:pPr>
              <w:pStyle w:val="TAL"/>
            </w:pPr>
          </w:p>
        </w:tc>
        <w:tc>
          <w:tcPr>
            <w:tcW w:w="2389" w:type="dxa"/>
          </w:tcPr>
          <w:p w14:paraId="53096436" w14:textId="77777777" w:rsidR="00B20359" w:rsidRDefault="00B20359" w:rsidP="00262A74">
            <w:pPr>
              <w:pStyle w:val="TAL"/>
            </w:pPr>
            <w:r>
              <w:t>resourceType</w:t>
            </w:r>
          </w:p>
        </w:tc>
        <w:tc>
          <w:tcPr>
            <w:tcW w:w="1816" w:type="dxa"/>
          </w:tcPr>
          <w:p w14:paraId="2A565126" w14:textId="77777777" w:rsidR="00B20359" w:rsidRDefault="00B20359" w:rsidP="00262A74">
            <w:pPr>
              <w:pStyle w:val="TAL"/>
              <w:rPr>
                <w:rFonts w:cs="Arial"/>
                <w:szCs w:val="18"/>
              </w:rPr>
            </w:pPr>
            <w:r>
              <w:rPr>
                <w:rFonts w:cs="Arial"/>
                <w:szCs w:val="18"/>
              </w:rPr>
              <w:t>Periodic</w:t>
            </w:r>
          </w:p>
        </w:tc>
        <w:tc>
          <w:tcPr>
            <w:tcW w:w="1305" w:type="dxa"/>
          </w:tcPr>
          <w:p w14:paraId="4C73D700" w14:textId="77777777" w:rsidR="00B20359" w:rsidRDefault="00B20359" w:rsidP="00262A74">
            <w:pPr>
              <w:pStyle w:val="TAL"/>
              <w:rPr>
                <w:rFonts w:cs="Arial"/>
                <w:szCs w:val="18"/>
              </w:rPr>
            </w:pPr>
          </w:p>
        </w:tc>
      </w:tr>
      <w:tr w:rsidR="00B20359" w14:paraId="27805B16" w14:textId="77777777" w:rsidTr="00262A74">
        <w:trPr>
          <w:jc w:val="center"/>
        </w:trPr>
        <w:tc>
          <w:tcPr>
            <w:tcW w:w="1340" w:type="dxa"/>
            <w:vMerge/>
          </w:tcPr>
          <w:p w14:paraId="4E0FDE84" w14:textId="77777777" w:rsidR="00B20359" w:rsidRDefault="00B20359" w:rsidP="00262A74">
            <w:pPr>
              <w:pStyle w:val="TAL"/>
            </w:pPr>
          </w:p>
        </w:tc>
        <w:tc>
          <w:tcPr>
            <w:tcW w:w="2389" w:type="dxa"/>
          </w:tcPr>
          <w:p w14:paraId="51D853C8" w14:textId="77777777" w:rsidR="00B20359" w:rsidRDefault="00B20359" w:rsidP="00262A74">
            <w:pPr>
              <w:pStyle w:val="TAL"/>
            </w:pPr>
            <w:r>
              <w:t>Usage</w:t>
            </w:r>
          </w:p>
        </w:tc>
        <w:tc>
          <w:tcPr>
            <w:tcW w:w="1816" w:type="dxa"/>
          </w:tcPr>
          <w:p w14:paraId="7312F3B9" w14:textId="77777777" w:rsidR="00B20359" w:rsidRDefault="00B20359" w:rsidP="00262A74">
            <w:pPr>
              <w:pStyle w:val="TAL"/>
              <w:rPr>
                <w:rFonts w:cs="Arial"/>
                <w:szCs w:val="18"/>
              </w:rPr>
            </w:pPr>
            <w:r>
              <w:rPr>
                <w:rFonts w:cs="Arial"/>
                <w:szCs w:val="18"/>
              </w:rPr>
              <w:t>Codebook</w:t>
            </w:r>
          </w:p>
        </w:tc>
        <w:tc>
          <w:tcPr>
            <w:tcW w:w="1305" w:type="dxa"/>
          </w:tcPr>
          <w:p w14:paraId="391CF8C4" w14:textId="77777777" w:rsidR="00B20359" w:rsidRDefault="00B20359" w:rsidP="00262A74">
            <w:pPr>
              <w:pStyle w:val="TAL"/>
              <w:rPr>
                <w:rFonts w:cs="Arial"/>
                <w:szCs w:val="18"/>
              </w:rPr>
            </w:pPr>
          </w:p>
        </w:tc>
      </w:tr>
      <w:tr w:rsidR="00B20359" w14:paraId="74216DD1" w14:textId="77777777" w:rsidTr="00262A74">
        <w:trPr>
          <w:jc w:val="center"/>
        </w:trPr>
        <w:tc>
          <w:tcPr>
            <w:tcW w:w="1340" w:type="dxa"/>
            <w:vMerge w:val="restart"/>
          </w:tcPr>
          <w:p w14:paraId="02331358" w14:textId="77777777" w:rsidR="00B20359" w:rsidRDefault="00B20359" w:rsidP="00262A74">
            <w:pPr>
              <w:pStyle w:val="TAL"/>
            </w:pPr>
            <w:r>
              <w:t>SRS-Resource</w:t>
            </w:r>
          </w:p>
        </w:tc>
        <w:tc>
          <w:tcPr>
            <w:tcW w:w="2389" w:type="dxa"/>
          </w:tcPr>
          <w:p w14:paraId="7C79BADB" w14:textId="77777777" w:rsidR="00B20359" w:rsidRDefault="00B20359" w:rsidP="00262A74">
            <w:pPr>
              <w:pStyle w:val="TAL"/>
            </w:pPr>
            <w:r>
              <w:t>SRS-ResourceId</w:t>
            </w:r>
          </w:p>
        </w:tc>
        <w:tc>
          <w:tcPr>
            <w:tcW w:w="1816" w:type="dxa"/>
          </w:tcPr>
          <w:p w14:paraId="650263FC" w14:textId="77777777" w:rsidR="00B20359" w:rsidRDefault="00B20359" w:rsidP="00262A74">
            <w:pPr>
              <w:pStyle w:val="TAL"/>
              <w:rPr>
                <w:rFonts w:cs="Arial"/>
                <w:szCs w:val="18"/>
              </w:rPr>
            </w:pPr>
            <w:r>
              <w:rPr>
                <w:rFonts w:cs="Arial"/>
                <w:szCs w:val="18"/>
              </w:rPr>
              <w:t>0</w:t>
            </w:r>
          </w:p>
        </w:tc>
        <w:tc>
          <w:tcPr>
            <w:tcW w:w="1305" w:type="dxa"/>
          </w:tcPr>
          <w:p w14:paraId="27C2B834" w14:textId="77777777" w:rsidR="00B20359" w:rsidRDefault="00B20359" w:rsidP="00262A74">
            <w:pPr>
              <w:pStyle w:val="TAL"/>
              <w:rPr>
                <w:rFonts w:cs="Arial"/>
                <w:szCs w:val="18"/>
              </w:rPr>
            </w:pPr>
          </w:p>
        </w:tc>
      </w:tr>
      <w:tr w:rsidR="00B20359" w14:paraId="75DE0FF2" w14:textId="77777777" w:rsidTr="00262A74">
        <w:trPr>
          <w:jc w:val="center"/>
        </w:trPr>
        <w:tc>
          <w:tcPr>
            <w:tcW w:w="1340" w:type="dxa"/>
            <w:vMerge/>
          </w:tcPr>
          <w:p w14:paraId="417EDD57" w14:textId="77777777" w:rsidR="00B20359" w:rsidRDefault="00B20359" w:rsidP="00262A74">
            <w:pPr>
              <w:pStyle w:val="TAL"/>
            </w:pPr>
          </w:p>
        </w:tc>
        <w:tc>
          <w:tcPr>
            <w:tcW w:w="2389" w:type="dxa"/>
          </w:tcPr>
          <w:p w14:paraId="3AFE3A88" w14:textId="77777777" w:rsidR="00B20359" w:rsidRDefault="00B20359" w:rsidP="00262A74">
            <w:pPr>
              <w:pStyle w:val="TAL"/>
            </w:pPr>
            <w:r>
              <w:t>nrofSRS-Ports</w:t>
            </w:r>
          </w:p>
        </w:tc>
        <w:tc>
          <w:tcPr>
            <w:tcW w:w="1816" w:type="dxa"/>
          </w:tcPr>
          <w:p w14:paraId="46184AC6" w14:textId="77777777" w:rsidR="00B20359" w:rsidRDefault="00B20359" w:rsidP="00262A74">
            <w:pPr>
              <w:pStyle w:val="TAL"/>
              <w:rPr>
                <w:rFonts w:cs="Arial"/>
                <w:szCs w:val="18"/>
              </w:rPr>
            </w:pPr>
            <w:r>
              <w:rPr>
                <w:rFonts w:cs="Arial"/>
                <w:szCs w:val="18"/>
              </w:rPr>
              <w:t>Port1</w:t>
            </w:r>
          </w:p>
        </w:tc>
        <w:tc>
          <w:tcPr>
            <w:tcW w:w="1305" w:type="dxa"/>
          </w:tcPr>
          <w:p w14:paraId="2CF95FD4" w14:textId="77777777" w:rsidR="00B20359" w:rsidRDefault="00B20359" w:rsidP="00262A74">
            <w:pPr>
              <w:pStyle w:val="TAL"/>
              <w:rPr>
                <w:rFonts w:cs="Arial"/>
                <w:szCs w:val="18"/>
              </w:rPr>
            </w:pPr>
          </w:p>
        </w:tc>
      </w:tr>
      <w:tr w:rsidR="00B20359" w14:paraId="2691BA0F" w14:textId="77777777" w:rsidTr="00262A74">
        <w:trPr>
          <w:jc w:val="center"/>
        </w:trPr>
        <w:tc>
          <w:tcPr>
            <w:tcW w:w="1340" w:type="dxa"/>
            <w:vMerge/>
          </w:tcPr>
          <w:p w14:paraId="63169F23" w14:textId="77777777" w:rsidR="00B20359" w:rsidRDefault="00B20359" w:rsidP="00262A74">
            <w:pPr>
              <w:pStyle w:val="TAL"/>
            </w:pPr>
          </w:p>
        </w:tc>
        <w:tc>
          <w:tcPr>
            <w:tcW w:w="2389" w:type="dxa"/>
          </w:tcPr>
          <w:p w14:paraId="75E3F507" w14:textId="77777777" w:rsidR="00B20359" w:rsidRDefault="00B20359" w:rsidP="00262A74">
            <w:pPr>
              <w:pStyle w:val="TAL"/>
            </w:pPr>
            <w:r>
              <w:t xml:space="preserve">transmissionComb </w:t>
            </w:r>
          </w:p>
        </w:tc>
        <w:tc>
          <w:tcPr>
            <w:tcW w:w="1816" w:type="dxa"/>
          </w:tcPr>
          <w:p w14:paraId="453BFC49" w14:textId="77777777" w:rsidR="00B20359" w:rsidRDefault="00B20359" w:rsidP="00262A74">
            <w:pPr>
              <w:pStyle w:val="TAL"/>
              <w:rPr>
                <w:rFonts w:cs="Arial"/>
                <w:szCs w:val="18"/>
              </w:rPr>
            </w:pPr>
            <w:r>
              <w:rPr>
                <w:rFonts w:cs="Arial"/>
                <w:szCs w:val="18"/>
              </w:rPr>
              <w:t>n2</w:t>
            </w:r>
          </w:p>
        </w:tc>
        <w:tc>
          <w:tcPr>
            <w:tcW w:w="1305" w:type="dxa"/>
          </w:tcPr>
          <w:p w14:paraId="294A6858" w14:textId="77777777" w:rsidR="00B20359" w:rsidRDefault="00B20359" w:rsidP="00262A74">
            <w:pPr>
              <w:pStyle w:val="TAL"/>
              <w:rPr>
                <w:rFonts w:cs="Arial"/>
                <w:szCs w:val="18"/>
              </w:rPr>
            </w:pPr>
          </w:p>
        </w:tc>
      </w:tr>
      <w:tr w:rsidR="00B20359" w14:paraId="2B805C4D" w14:textId="77777777" w:rsidTr="00262A74">
        <w:trPr>
          <w:jc w:val="center"/>
        </w:trPr>
        <w:tc>
          <w:tcPr>
            <w:tcW w:w="1340" w:type="dxa"/>
            <w:vMerge/>
          </w:tcPr>
          <w:p w14:paraId="3F9B8CDE" w14:textId="77777777" w:rsidR="00B20359" w:rsidRDefault="00B20359" w:rsidP="00262A74">
            <w:pPr>
              <w:pStyle w:val="TAL"/>
            </w:pPr>
          </w:p>
        </w:tc>
        <w:tc>
          <w:tcPr>
            <w:tcW w:w="2389" w:type="dxa"/>
          </w:tcPr>
          <w:p w14:paraId="4D77FC0F" w14:textId="77777777" w:rsidR="00B20359" w:rsidRDefault="00B20359" w:rsidP="00262A74">
            <w:pPr>
              <w:pStyle w:val="TAL"/>
            </w:pPr>
            <w:r>
              <w:t>combOffset-n2</w:t>
            </w:r>
          </w:p>
        </w:tc>
        <w:tc>
          <w:tcPr>
            <w:tcW w:w="1816" w:type="dxa"/>
          </w:tcPr>
          <w:p w14:paraId="0F0DBC5F" w14:textId="77777777" w:rsidR="00B20359" w:rsidRDefault="00B20359" w:rsidP="00262A74">
            <w:pPr>
              <w:pStyle w:val="TAL"/>
              <w:rPr>
                <w:rFonts w:cs="Arial"/>
                <w:szCs w:val="18"/>
              </w:rPr>
            </w:pPr>
            <w:r>
              <w:rPr>
                <w:rFonts w:cs="Arial"/>
                <w:szCs w:val="18"/>
              </w:rPr>
              <w:t>0</w:t>
            </w:r>
          </w:p>
        </w:tc>
        <w:tc>
          <w:tcPr>
            <w:tcW w:w="1305" w:type="dxa"/>
          </w:tcPr>
          <w:p w14:paraId="1D0031BA" w14:textId="77777777" w:rsidR="00B20359" w:rsidRDefault="00B20359" w:rsidP="00262A74">
            <w:pPr>
              <w:pStyle w:val="TAL"/>
              <w:rPr>
                <w:rFonts w:cs="Arial"/>
                <w:szCs w:val="18"/>
              </w:rPr>
            </w:pPr>
          </w:p>
        </w:tc>
      </w:tr>
      <w:tr w:rsidR="00B20359" w14:paraId="083308B0" w14:textId="77777777" w:rsidTr="00262A74">
        <w:trPr>
          <w:jc w:val="center"/>
        </w:trPr>
        <w:tc>
          <w:tcPr>
            <w:tcW w:w="1340" w:type="dxa"/>
            <w:vMerge/>
          </w:tcPr>
          <w:p w14:paraId="7661C47F" w14:textId="77777777" w:rsidR="00B20359" w:rsidRDefault="00B20359" w:rsidP="00262A74">
            <w:pPr>
              <w:pStyle w:val="TAL"/>
            </w:pPr>
          </w:p>
        </w:tc>
        <w:tc>
          <w:tcPr>
            <w:tcW w:w="2389" w:type="dxa"/>
          </w:tcPr>
          <w:p w14:paraId="1FBC23C4" w14:textId="77777777" w:rsidR="00B20359" w:rsidRDefault="00B20359" w:rsidP="00262A74">
            <w:pPr>
              <w:pStyle w:val="TAL"/>
            </w:pPr>
            <w:r>
              <w:t>cyclicShift-n2</w:t>
            </w:r>
          </w:p>
        </w:tc>
        <w:tc>
          <w:tcPr>
            <w:tcW w:w="1816" w:type="dxa"/>
          </w:tcPr>
          <w:p w14:paraId="0FB4D1C6" w14:textId="77777777" w:rsidR="00B20359" w:rsidRDefault="00B20359" w:rsidP="00262A74">
            <w:pPr>
              <w:pStyle w:val="TAL"/>
              <w:rPr>
                <w:rFonts w:cs="Arial"/>
                <w:szCs w:val="18"/>
              </w:rPr>
            </w:pPr>
            <w:r>
              <w:rPr>
                <w:rFonts w:cs="Arial"/>
                <w:szCs w:val="18"/>
              </w:rPr>
              <w:t>0</w:t>
            </w:r>
          </w:p>
        </w:tc>
        <w:tc>
          <w:tcPr>
            <w:tcW w:w="1305" w:type="dxa"/>
          </w:tcPr>
          <w:p w14:paraId="26E05BEB" w14:textId="77777777" w:rsidR="00B20359" w:rsidRDefault="00B20359" w:rsidP="00262A74">
            <w:pPr>
              <w:pStyle w:val="TAL"/>
              <w:rPr>
                <w:rFonts w:cs="Arial"/>
                <w:szCs w:val="18"/>
              </w:rPr>
            </w:pPr>
          </w:p>
        </w:tc>
      </w:tr>
      <w:tr w:rsidR="00B20359" w14:paraId="4F9A3CF7" w14:textId="77777777" w:rsidTr="00262A74">
        <w:trPr>
          <w:jc w:val="center"/>
        </w:trPr>
        <w:tc>
          <w:tcPr>
            <w:tcW w:w="1340" w:type="dxa"/>
            <w:vMerge/>
          </w:tcPr>
          <w:p w14:paraId="28E0F1E6" w14:textId="77777777" w:rsidR="00B20359" w:rsidRDefault="00B20359" w:rsidP="00262A74">
            <w:pPr>
              <w:pStyle w:val="TAL"/>
            </w:pPr>
          </w:p>
        </w:tc>
        <w:tc>
          <w:tcPr>
            <w:tcW w:w="2389" w:type="dxa"/>
          </w:tcPr>
          <w:p w14:paraId="58ACD39A" w14:textId="77777777" w:rsidR="00B20359" w:rsidRDefault="00B20359" w:rsidP="00262A74">
            <w:pPr>
              <w:pStyle w:val="TAL"/>
            </w:pPr>
            <w:r>
              <w:t>resourceMapping</w:t>
            </w:r>
          </w:p>
          <w:p w14:paraId="793EACFC" w14:textId="77777777" w:rsidR="00B20359" w:rsidRDefault="00B20359" w:rsidP="00262A74">
            <w:pPr>
              <w:pStyle w:val="TAL"/>
            </w:pPr>
            <w:r>
              <w:t>startPosition</w:t>
            </w:r>
          </w:p>
        </w:tc>
        <w:tc>
          <w:tcPr>
            <w:tcW w:w="1816" w:type="dxa"/>
          </w:tcPr>
          <w:p w14:paraId="747F2AEB" w14:textId="77777777" w:rsidR="00B20359" w:rsidRDefault="00B20359" w:rsidP="00262A74">
            <w:pPr>
              <w:pStyle w:val="TAL"/>
              <w:rPr>
                <w:rFonts w:cs="Arial"/>
                <w:szCs w:val="18"/>
              </w:rPr>
            </w:pPr>
            <w:r>
              <w:rPr>
                <w:rFonts w:cs="Arial"/>
                <w:szCs w:val="18"/>
              </w:rPr>
              <w:t>0</w:t>
            </w:r>
          </w:p>
        </w:tc>
        <w:tc>
          <w:tcPr>
            <w:tcW w:w="1305" w:type="dxa"/>
          </w:tcPr>
          <w:p w14:paraId="4D9E5E73" w14:textId="77777777" w:rsidR="00B20359" w:rsidRDefault="00B20359" w:rsidP="00262A74">
            <w:pPr>
              <w:pStyle w:val="TAL"/>
              <w:rPr>
                <w:rFonts w:cs="Arial"/>
                <w:szCs w:val="18"/>
              </w:rPr>
            </w:pPr>
          </w:p>
        </w:tc>
      </w:tr>
      <w:tr w:rsidR="00B20359" w14:paraId="4E2B0DA8" w14:textId="77777777" w:rsidTr="00262A74">
        <w:trPr>
          <w:jc w:val="center"/>
        </w:trPr>
        <w:tc>
          <w:tcPr>
            <w:tcW w:w="1340" w:type="dxa"/>
            <w:vMerge/>
          </w:tcPr>
          <w:p w14:paraId="6B21ABBD" w14:textId="77777777" w:rsidR="00B20359" w:rsidRDefault="00B20359" w:rsidP="00262A74">
            <w:pPr>
              <w:pStyle w:val="TAL"/>
            </w:pPr>
          </w:p>
        </w:tc>
        <w:tc>
          <w:tcPr>
            <w:tcW w:w="2389" w:type="dxa"/>
          </w:tcPr>
          <w:p w14:paraId="05C673F7" w14:textId="77777777" w:rsidR="00B20359" w:rsidRDefault="00B20359" w:rsidP="00262A74">
            <w:pPr>
              <w:pStyle w:val="TAL"/>
            </w:pPr>
            <w:r>
              <w:t>resourceMapping</w:t>
            </w:r>
          </w:p>
          <w:p w14:paraId="295B796A" w14:textId="77777777" w:rsidR="00B20359" w:rsidRDefault="00B20359" w:rsidP="00262A74">
            <w:pPr>
              <w:pStyle w:val="TAL"/>
            </w:pPr>
            <w:r>
              <w:t>nrofSymbols</w:t>
            </w:r>
            <w:r>
              <w:tab/>
            </w:r>
          </w:p>
        </w:tc>
        <w:tc>
          <w:tcPr>
            <w:tcW w:w="1816" w:type="dxa"/>
          </w:tcPr>
          <w:p w14:paraId="354D9134" w14:textId="77777777" w:rsidR="00B20359" w:rsidRDefault="00B20359" w:rsidP="00262A74">
            <w:pPr>
              <w:pStyle w:val="TAL"/>
              <w:rPr>
                <w:rFonts w:cs="Arial"/>
                <w:szCs w:val="18"/>
              </w:rPr>
            </w:pPr>
            <w:r>
              <w:rPr>
                <w:rFonts w:cs="Arial"/>
                <w:szCs w:val="18"/>
              </w:rPr>
              <w:t>n1</w:t>
            </w:r>
          </w:p>
        </w:tc>
        <w:tc>
          <w:tcPr>
            <w:tcW w:w="1305" w:type="dxa"/>
          </w:tcPr>
          <w:p w14:paraId="7BC84C7B" w14:textId="77777777" w:rsidR="00B20359" w:rsidRDefault="00B20359" w:rsidP="00262A74">
            <w:pPr>
              <w:pStyle w:val="TAL"/>
              <w:rPr>
                <w:rFonts w:cs="Arial"/>
                <w:szCs w:val="18"/>
              </w:rPr>
            </w:pPr>
          </w:p>
        </w:tc>
      </w:tr>
      <w:tr w:rsidR="00B20359" w14:paraId="0B14B806" w14:textId="77777777" w:rsidTr="00262A74">
        <w:trPr>
          <w:jc w:val="center"/>
        </w:trPr>
        <w:tc>
          <w:tcPr>
            <w:tcW w:w="1340" w:type="dxa"/>
            <w:vMerge/>
          </w:tcPr>
          <w:p w14:paraId="64B7D35A" w14:textId="77777777" w:rsidR="00B20359" w:rsidRDefault="00B20359" w:rsidP="00262A74">
            <w:pPr>
              <w:pStyle w:val="TAL"/>
            </w:pPr>
          </w:p>
        </w:tc>
        <w:tc>
          <w:tcPr>
            <w:tcW w:w="2389" w:type="dxa"/>
          </w:tcPr>
          <w:p w14:paraId="7B33FE0E" w14:textId="77777777" w:rsidR="00B20359" w:rsidRDefault="00B20359" w:rsidP="00262A74">
            <w:pPr>
              <w:pStyle w:val="TAL"/>
            </w:pPr>
            <w:r>
              <w:t>resourceMapping</w:t>
            </w:r>
          </w:p>
          <w:p w14:paraId="14A6618A" w14:textId="77777777" w:rsidR="00B20359" w:rsidRDefault="00B20359" w:rsidP="00262A74">
            <w:pPr>
              <w:pStyle w:val="TAL"/>
            </w:pPr>
            <w:r>
              <w:t>repetitionFactor</w:t>
            </w:r>
          </w:p>
        </w:tc>
        <w:tc>
          <w:tcPr>
            <w:tcW w:w="1816" w:type="dxa"/>
          </w:tcPr>
          <w:p w14:paraId="4DF8A7C0" w14:textId="77777777" w:rsidR="00B20359" w:rsidRDefault="00B20359" w:rsidP="00262A74">
            <w:pPr>
              <w:pStyle w:val="TAL"/>
              <w:rPr>
                <w:rFonts w:cs="Arial"/>
                <w:szCs w:val="18"/>
              </w:rPr>
            </w:pPr>
            <w:r>
              <w:rPr>
                <w:rFonts w:cs="Arial"/>
                <w:szCs w:val="18"/>
              </w:rPr>
              <w:t>n1</w:t>
            </w:r>
          </w:p>
        </w:tc>
        <w:tc>
          <w:tcPr>
            <w:tcW w:w="1305" w:type="dxa"/>
          </w:tcPr>
          <w:p w14:paraId="57484891" w14:textId="77777777" w:rsidR="00B20359" w:rsidRDefault="00B20359" w:rsidP="00262A74">
            <w:pPr>
              <w:pStyle w:val="TAL"/>
              <w:rPr>
                <w:rFonts w:cs="Arial"/>
                <w:szCs w:val="18"/>
              </w:rPr>
            </w:pPr>
          </w:p>
        </w:tc>
      </w:tr>
      <w:tr w:rsidR="00B20359" w14:paraId="07BFBCD3" w14:textId="77777777" w:rsidTr="00262A74">
        <w:trPr>
          <w:jc w:val="center"/>
        </w:trPr>
        <w:tc>
          <w:tcPr>
            <w:tcW w:w="1340" w:type="dxa"/>
            <w:vMerge/>
          </w:tcPr>
          <w:p w14:paraId="34E46D63" w14:textId="77777777" w:rsidR="00B20359" w:rsidRDefault="00B20359" w:rsidP="00262A74">
            <w:pPr>
              <w:pStyle w:val="TAL"/>
            </w:pPr>
          </w:p>
        </w:tc>
        <w:tc>
          <w:tcPr>
            <w:tcW w:w="2389" w:type="dxa"/>
          </w:tcPr>
          <w:p w14:paraId="3A453313" w14:textId="77777777" w:rsidR="00B20359" w:rsidRDefault="00B20359" w:rsidP="00262A74">
            <w:pPr>
              <w:pStyle w:val="TAL"/>
            </w:pPr>
            <w:r>
              <w:t>freqDomainPosition</w:t>
            </w:r>
          </w:p>
        </w:tc>
        <w:tc>
          <w:tcPr>
            <w:tcW w:w="1816" w:type="dxa"/>
          </w:tcPr>
          <w:p w14:paraId="0BC53E04" w14:textId="77777777" w:rsidR="00B20359" w:rsidRDefault="00B20359" w:rsidP="00262A74">
            <w:pPr>
              <w:pStyle w:val="TAL"/>
              <w:rPr>
                <w:rFonts w:cs="Arial"/>
                <w:szCs w:val="18"/>
              </w:rPr>
            </w:pPr>
            <w:r>
              <w:rPr>
                <w:rFonts w:cs="Arial"/>
                <w:szCs w:val="18"/>
              </w:rPr>
              <w:t>0</w:t>
            </w:r>
          </w:p>
        </w:tc>
        <w:tc>
          <w:tcPr>
            <w:tcW w:w="1305" w:type="dxa"/>
          </w:tcPr>
          <w:p w14:paraId="28E8D853" w14:textId="77777777" w:rsidR="00B20359" w:rsidRDefault="00B20359" w:rsidP="00262A74">
            <w:pPr>
              <w:pStyle w:val="TAL"/>
              <w:rPr>
                <w:rFonts w:cs="Arial"/>
                <w:szCs w:val="18"/>
              </w:rPr>
            </w:pPr>
          </w:p>
        </w:tc>
      </w:tr>
      <w:tr w:rsidR="00B20359" w14:paraId="316FEC7B" w14:textId="77777777" w:rsidTr="00262A74">
        <w:trPr>
          <w:jc w:val="center"/>
        </w:trPr>
        <w:tc>
          <w:tcPr>
            <w:tcW w:w="1340" w:type="dxa"/>
            <w:vMerge/>
          </w:tcPr>
          <w:p w14:paraId="61BBA7DE" w14:textId="77777777" w:rsidR="00B20359" w:rsidRDefault="00B20359" w:rsidP="00262A74">
            <w:pPr>
              <w:pStyle w:val="TAL"/>
            </w:pPr>
          </w:p>
        </w:tc>
        <w:tc>
          <w:tcPr>
            <w:tcW w:w="2389" w:type="dxa"/>
          </w:tcPr>
          <w:p w14:paraId="7723D8D8" w14:textId="77777777" w:rsidR="00B20359" w:rsidRDefault="00B20359" w:rsidP="00262A74">
            <w:pPr>
              <w:pStyle w:val="TAL"/>
            </w:pPr>
            <w:r>
              <w:t>freqDomainShift</w:t>
            </w:r>
          </w:p>
        </w:tc>
        <w:tc>
          <w:tcPr>
            <w:tcW w:w="1816" w:type="dxa"/>
          </w:tcPr>
          <w:p w14:paraId="3542D792" w14:textId="77777777" w:rsidR="00B20359" w:rsidRDefault="00B20359" w:rsidP="00262A74">
            <w:pPr>
              <w:pStyle w:val="TAL"/>
              <w:rPr>
                <w:rFonts w:cs="Arial"/>
                <w:szCs w:val="18"/>
              </w:rPr>
            </w:pPr>
            <w:r>
              <w:rPr>
                <w:rFonts w:cs="Arial"/>
                <w:szCs w:val="18"/>
              </w:rPr>
              <w:t>0</w:t>
            </w:r>
          </w:p>
        </w:tc>
        <w:tc>
          <w:tcPr>
            <w:tcW w:w="1305" w:type="dxa"/>
          </w:tcPr>
          <w:p w14:paraId="6054D4AD" w14:textId="77777777" w:rsidR="00B20359" w:rsidRDefault="00B20359" w:rsidP="00262A74">
            <w:pPr>
              <w:pStyle w:val="TAL"/>
              <w:rPr>
                <w:rFonts w:cs="Arial"/>
                <w:szCs w:val="18"/>
              </w:rPr>
            </w:pPr>
          </w:p>
        </w:tc>
      </w:tr>
      <w:tr w:rsidR="00B20359" w14:paraId="2C45C22A" w14:textId="77777777" w:rsidTr="00262A74">
        <w:trPr>
          <w:jc w:val="center"/>
        </w:trPr>
        <w:tc>
          <w:tcPr>
            <w:tcW w:w="1340" w:type="dxa"/>
            <w:vMerge/>
          </w:tcPr>
          <w:p w14:paraId="2DCFF949" w14:textId="77777777" w:rsidR="00B20359" w:rsidRDefault="00B20359" w:rsidP="00262A74">
            <w:pPr>
              <w:pStyle w:val="TAL"/>
            </w:pPr>
          </w:p>
        </w:tc>
        <w:tc>
          <w:tcPr>
            <w:tcW w:w="2389" w:type="dxa"/>
          </w:tcPr>
          <w:p w14:paraId="1E9B2DC1" w14:textId="77777777" w:rsidR="00B20359" w:rsidRDefault="00B20359" w:rsidP="00262A74">
            <w:pPr>
              <w:pStyle w:val="TAL"/>
            </w:pPr>
            <w:r>
              <w:t>freqHopping</w:t>
            </w:r>
          </w:p>
          <w:p w14:paraId="4236FC7C" w14:textId="77777777" w:rsidR="00B20359" w:rsidRDefault="00B20359" w:rsidP="00262A74">
            <w:pPr>
              <w:pStyle w:val="TAL"/>
            </w:pPr>
            <w:r>
              <w:t>c-SRS</w:t>
            </w:r>
          </w:p>
        </w:tc>
        <w:tc>
          <w:tcPr>
            <w:tcW w:w="1816" w:type="dxa"/>
          </w:tcPr>
          <w:p w14:paraId="528103CD" w14:textId="77777777" w:rsidR="00B20359" w:rsidRDefault="00B20359" w:rsidP="00262A74">
            <w:pPr>
              <w:pStyle w:val="TAL"/>
              <w:rPr>
                <w:rFonts w:cs="Arial"/>
                <w:szCs w:val="18"/>
              </w:rPr>
            </w:pPr>
            <w:r>
              <w:rPr>
                <w:rFonts w:cs="Arial"/>
                <w:szCs w:val="18"/>
              </w:rPr>
              <w:t>14 for test configuration 1,2</w:t>
            </w:r>
          </w:p>
          <w:p w14:paraId="3A7BB8BF" w14:textId="77777777" w:rsidR="00B20359" w:rsidRDefault="00B20359" w:rsidP="00262A74">
            <w:pPr>
              <w:pStyle w:val="TAL"/>
              <w:rPr>
                <w:rFonts w:cs="Arial"/>
                <w:szCs w:val="18"/>
              </w:rPr>
            </w:pPr>
            <w:r>
              <w:rPr>
                <w:rFonts w:cs="Arial"/>
                <w:szCs w:val="18"/>
              </w:rPr>
              <w:t>25 for test configuration 3</w:t>
            </w:r>
          </w:p>
        </w:tc>
        <w:tc>
          <w:tcPr>
            <w:tcW w:w="1305" w:type="dxa"/>
          </w:tcPr>
          <w:p w14:paraId="376B5918" w14:textId="77777777" w:rsidR="00B20359" w:rsidRDefault="00B20359" w:rsidP="00262A74">
            <w:pPr>
              <w:pStyle w:val="TAL"/>
              <w:rPr>
                <w:rFonts w:cs="Arial"/>
                <w:szCs w:val="18"/>
              </w:rPr>
            </w:pPr>
            <w:r>
              <w:rPr>
                <w:rFonts w:cs="Arial"/>
                <w:szCs w:val="18"/>
              </w:rPr>
              <w:t>Matches N</w:t>
            </w:r>
            <w:r>
              <w:rPr>
                <w:rFonts w:cs="Arial"/>
                <w:szCs w:val="18"/>
                <w:vertAlign w:val="subscript"/>
              </w:rPr>
              <w:t>RB,c</w:t>
            </w:r>
          </w:p>
        </w:tc>
      </w:tr>
      <w:tr w:rsidR="00B20359" w14:paraId="343F89F6" w14:textId="77777777" w:rsidTr="00262A74">
        <w:trPr>
          <w:jc w:val="center"/>
        </w:trPr>
        <w:tc>
          <w:tcPr>
            <w:tcW w:w="1340" w:type="dxa"/>
            <w:vMerge/>
          </w:tcPr>
          <w:p w14:paraId="0B3693F0" w14:textId="77777777" w:rsidR="00B20359" w:rsidRDefault="00B20359" w:rsidP="00262A74">
            <w:pPr>
              <w:pStyle w:val="TAL"/>
            </w:pPr>
          </w:p>
        </w:tc>
        <w:tc>
          <w:tcPr>
            <w:tcW w:w="2389" w:type="dxa"/>
          </w:tcPr>
          <w:p w14:paraId="47D60706" w14:textId="77777777" w:rsidR="00B20359" w:rsidRDefault="00B20359" w:rsidP="00262A74">
            <w:pPr>
              <w:pStyle w:val="TAL"/>
            </w:pPr>
            <w:r>
              <w:t>freqHopping</w:t>
            </w:r>
          </w:p>
          <w:p w14:paraId="78D84ACA" w14:textId="77777777" w:rsidR="00B20359" w:rsidRDefault="00B20359" w:rsidP="00262A74">
            <w:pPr>
              <w:pStyle w:val="TAL"/>
            </w:pPr>
            <w:r>
              <w:t>b-SRS</w:t>
            </w:r>
          </w:p>
        </w:tc>
        <w:tc>
          <w:tcPr>
            <w:tcW w:w="1816" w:type="dxa"/>
          </w:tcPr>
          <w:p w14:paraId="1CBA30E1" w14:textId="77777777" w:rsidR="00B20359" w:rsidRDefault="00B20359" w:rsidP="00262A74">
            <w:pPr>
              <w:pStyle w:val="TAL"/>
              <w:rPr>
                <w:rFonts w:cs="Arial"/>
                <w:szCs w:val="18"/>
              </w:rPr>
            </w:pPr>
            <w:r>
              <w:rPr>
                <w:rFonts w:cs="Arial"/>
                <w:szCs w:val="18"/>
              </w:rPr>
              <w:t>0</w:t>
            </w:r>
          </w:p>
        </w:tc>
        <w:tc>
          <w:tcPr>
            <w:tcW w:w="1305" w:type="dxa"/>
          </w:tcPr>
          <w:p w14:paraId="2DF1E734" w14:textId="77777777" w:rsidR="00B20359" w:rsidRDefault="00B20359" w:rsidP="00262A74">
            <w:pPr>
              <w:pStyle w:val="TAL"/>
              <w:rPr>
                <w:rFonts w:cs="Arial"/>
                <w:szCs w:val="18"/>
              </w:rPr>
            </w:pPr>
          </w:p>
        </w:tc>
      </w:tr>
      <w:tr w:rsidR="00B20359" w14:paraId="177101D4" w14:textId="77777777" w:rsidTr="00262A74">
        <w:trPr>
          <w:jc w:val="center"/>
        </w:trPr>
        <w:tc>
          <w:tcPr>
            <w:tcW w:w="1340" w:type="dxa"/>
            <w:vMerge/>
          </w:tcPr>
          <w:p w14:paraId="049C7491" w14:textId="77777777" w:rsidR="00B20359" w:rsidRDefault="00B20359" w:rsidP="00262A74">
            <w:pPr>
              <w:pStyle w:val="TAL"/>
            </w:pPr>
          </w:p>
        </w:tc>
        <w:tc>
          <w:tcPr>
            <w:tcW w:w="2389" w:type="dxa"/>
          </w:tcPr>
          <w:p w14:paraId="01309C1F" w14:textId="77777777" w:rsidR="00B20359" w:rsidRDefault="00B20359" w:rsidP="00262A74">
            <w:pPr>
              <w:pStyle w:val="TAL"/>
            </w:pPr>
            <w:r>
              <w:t>freqHopping</w:t>
            </w:r>
          </w:p>
          <w:p w14:paraId="40E202A4" w14:textId="77777777" w:rsidR="00B20359" w:rsidRDefault="00B20359" w:rsidP="00262A74">
            <w:pPr>
              <w:pStyle w:val="TAL"/>
            </w:pPr>
            <w:r>
              <w:t>b-hop</w:t>
            </w:r>
          </w:p>
        </w:tc>
        <w:tc>
          <w:tcPr>
            <w:tcW w:w="1816" w:type="dxa"/>
          </w:tcPr>
          <w:p w14:paraId="398C1BF4" w14:textId="77777777" w:rsidR="00B20359" w:rsidRDefault="00B20359" w:rsidP="00262A74">
            <w:pPr>
              <w:pStyle w:val="TAL"/>
              <w:rPr>
                <w:rFonts w:cs="Arial"/>
                <w:szCs w:val="18"/>
              </w:rPr>
            </w:pPr>
            <w:r>
              <w:rPr>
                <w:rFonts w:cs="Arial"/>
                <w:szCs w:val="18"/>
              </w:rPr>
              <w:t>0</w:t>
            </w:r>
          </w:p>
        </w:tc>
        <w:tc>
          <w:tcPr>
            <w:tcW w:w="1305" w:type="dxa"/>
          </w:tcPr>
          <w:p w14:paraId="4F1944CB" w14:textId="77777777" w:rsidR="00B20359" w:rsidRDefault="00B20359" w:rsidP="00262A74">
            <w:pPr>
              <w:pStyle w:val="TAL"/>
              <w:rPr>
                <w:rFonts w:cs="Arial"/>
                <w:szCs w:val="18"/>
              </w:rPr>
            </w:pPr>
          </w:p>
        </w:tc>
      </w:tr>
      <w:tr w:rsidR="00B20359" w14:paraId="5E21EC94" w14:textId="77777777" w:rsidTr="00262A74">
        <w:trPr>
          <w:jc w:val="center"/>
        </w:trPr>
        <w:tc>
          <w:tcPr>
            <w:tcW w:w="1340" w:type="dxa"/>
            <w:vMerge/>
          </w:tcPr>
          <w:p w14:paraId="655FF2F0" w14:textId="77777777" w:rsidR="00B20359" w:rsidRDefault="00B20359" w:rsidP="00262A74">
            <w:pPr>
              <w:pStyle w:val="TAL"/>
            </w:pPr>
          </w:p>
        </w:tc>
        <w:tc>
          <w:tcPr>
            <w:tcW w:w="2389" w:type="dxa"/>
          </w:tcPr>
          <w:p w14:paraId="2CF7C19F" w14:textId="77777777" w:rsidR="00B20359" w:rsidRDefault="00B20359" w:rsidP="00262A74">
            <w:pPr>
              <w:pStyle w:val="TAL"/>
            </w:pPr>
            <w:r>
              <w:t>groupOr</w:t>
            </w:r>
            <w:r>
              <w:rPr>
                <w:rFonts w:hint="eastAsia"/>
                <w:lang w:eastAsia="zh-CN"/>
              </w:rPr>
              <w:t>Sequence</w:t>
            </w:r>
            <w:r>
              <w:t>Hopping</w:t>
            </w:r>
          </w:p>
        </w:tc>
        <w:tc>
          <w:tcPr>
            <w:tcW w:w="1816" w:type="dxa"/>
          </w:tcPr>
          <w:p w14:paraId="37CBC1D6" w14:textId="77777777" w:rsidR="00B20359" w:rsidRDefault="00B20359" w:rsidP="00262A74">
            <w:pPr>
              <w:pStyle w:val="TAL"/>
              <w:rPr>
                <w:rFonts w:cs="Arial"/>
                <w:szCs w:val="18"/>
              </w:rPr>
            </w:pPr>
            <w:r>
              <w:rPr>
                <w:rFonts w:cs="Arial"/>
                <w:szCs w:val="18"/>
              </w:rPr>
              <w:t>Neither</w:t>
            </w:r>
          </w:p>
        </w:tc>
        <w:tc>
          <w:tcPr>
            <w:tcW w:w="1305" w:type="dxa"/>
          </w:tcPr>
          <w:p w14:paraId="1ED7F6C0" w14:textId="77777777" w:rsidR="00B20359" w:rsidRDefault="00B20359" w:rsidP="00262A74">
            <w:pPr>
              <w:pStyle w:val="TAL"/>
              <w:rPr>
                <w:rFonts w:cs="Arial"/>
                <w:szCs w:val="18"/>
              </w:rPr>
            </w:pPr>
          </w:p>
        </w:tc>
      </w:tr>
      <w:tr w:rsidR="00B20359" w14:paraId="7A034A08" w14:textId="77777777" w:rsidTr="00262A74">
        <w:trPr>
          <w:jc w:val="center"/>
        </w:trPr>
        <w:tc>
          <w:tcPr>
            <w:tcW w:w="1340" w:type="dxa"/>
            <w:vMerge/>
          </w:tcPr>
          <w:p w14:paraId="567DD8E2" w14:textId="77777777" w:rsidR="00B20359" w:rsidRDefault="00B20359" w:rsidP="00262A74">
            <w:pPr>
              <w:pStyle w:val="TAL"/>
            </w:pPr>
          </w:p>
        </w:tc>
        <w:tc>
          <w:tcPr>
            <w:tcW w:w="2389" w:type="dxa"/>
          </w:tcPr>
          <w:p w14:paraId="34F63E41" w14:textId="77777777" w:rsidR="00B20359" w:rsidRDefault="00B20359" w:rsidP="00262A74">
            <w:pPr>
              <w:pStyle w:val="TAL"/>
            </w:pPr>
            <w:r>
              <w:t>resourceType</w:t>
            </w:r>
          </w:p>
        </w:tc>
        <w:tc>
          <w:tcPr>
            <w:tcW w:w="1816" w:type="dxa"/>
          </w:tcPr>
          <w:p w14:paraId="65BF0985" w14:textId="77777777" w:rsidR="00B20359" w:rsidRDefault="00B20359" w:rsidP="00262A74">
            <w:pPr>
              <w:pStyle w:val="TAL"/>
              <w:rPr>
                <w:rFonts w:cs="Arial"/>
                <w:szCs w:val="18"/>
              </w:rPr>
            </w:pPr>
            <w:r>
              <w:rPr>
                <w:rFonts w:cs="Arial"/>
                <w:szCs w:val="18"/>
              </w:rPr>
              <w:t>Periodic</w:t>
            </w:r>
          </w:p>
        </w:tc>
        <w:tc>
          <w:tcPr>
            <w:tcW w:w="1305" w:type="dxa"/>
          </w:tcPr>
          <w:p w14:paraId="6CDD1F36" w14:textId="77777777" w:rsidR="00B20359" w:rsidRDefault="00B20359" w:rsidP="00262A74">
            <w:pPr>
              <w:pStyle w:val="TAL"/>
              <w:rPr>
                <w:rFonts w:cs="Arial"/>
                <w:szCs w:val="18"/>
              </w:rPr>
            </w:pPr>
          </w:p>
        </w:tc>
      </w:tr>
      <w:tr w:rsidR="00B20359" w14:paraId="74A127B5" w14:textId="77777777" w:rsidTr="00262A74">
        <w:trPr>
          <w:jc w:val="center"/>
        </w:trPr>
        <w:tc>
          <w:tcPr>
            <w:tcW w:w="1340" w:type="dxa"/>
            <w:vMerge/>
          </w:tcPr>
          <w:p w14:paraId="6B3C1901" w14:textId="77777777" w:rsidR="00B20359" w:rsidRDefault="00B20359" w:rsidP="00262A74">
            <w:pPr>
              <w:pStyle w:val="TAL"/>
            </w:pPr>
          </w:p>
        </w:tc>
        <w:tc>
          <w:tcPr>
            <w:tcW w:w="2389" w:type="dxa"/>
          </w:tcPr>
          <w:p w14:paraId="7B981E31" w14:textId="77777777" w:rsidR="00B20359" w:rsidRDefault="00B20359" w:rsidP="00262A74">
            <w:pPr>
              <w:pStyle w:val="TAL"/>
            </w:pPr>
            <w:r>
              <w:t>periodicityAndOffset-p</w:t>
            </w:r>
          </w:p>
        </w:tc>
        <w:tc>
          <w:tcPr>
            <w:tcW w:w="1816" w:type="dxa"/>
          </w:tcPr>
          <w:p w14:paraId="15CB2E1F" w14:textId="77777777" w:rsidR="00B20359" w:rsidRDefault="00B20359" w:rsidP="00262A74">
            <w:pPr>
              <w:pStyle w:val="TAL"/>
              <w:rPr>
                <w:rFonts w:cs="Arial"/>
                <w:szCs w:val="18"/>
                <w:lang w:eastAsia="zh-CN"/>
              </w:rPr>
            </w:pPr>
            <w:r>
              <w:rPr>
                <w:rFonts w:cs="Arial"/>
                <w:szCs w:val="18"/>
              </w:rPr>
              <w:t>sl1</w:t>
            </w:r>
            <w:r>
              <w:rPr>
                <w:rFonts w:cs="Arial"/>
                <w:szCs w:val="18"/>
                <w:lang w:eastAsia="zh-CN"/>
              </w:rPr>
              <w:t>, 0</w:t>
            </w:r>
          </w:p>
        </w:tc>
        <w:tc>
          <w:tcPr>
            <w:tcW w:w="1305" w:type="dxa"/>
          </w:tcPr>
          <w:p w14:paraId="2EB51987" w14:textId="77777777" w:rsidR="00B20359" w:rsidRDefault="00B20359" w:rsidP="00262A74">
            <w:pPr>
              <w:pStyle w:val="TAL"/>
              <w:rPr>
                <w:rFonts w:cs="Arial"/>
                <w:szCs w:val="18"/>
              </w:rPr>
            </w:pPr>
            <w:r>
              <w:rPr>
                <w:rFonts w:cs="Arial"/>
                <w:szCs w:val="18"/>
              </w:rPr>
              <w:t xml:space="preserve"> </w:t>
            </w:r>
          </w:p>
        </w:tc>
      </w:tr>
      <w:tr w:rsidR="00B20359" w14:paraId="5AA46F25" w14:textId="77777777" w:rsidTr="00262A74">
        <w:trPr>
          <w:jc w:val="center"/>
        </w:trPr>
        <w:tc>
          <w:tcPr>
            <w:tcW w:w="1340" w:type="dxa"/>
            <w:vMerge/>
          </w:tcPr>
          <w:p w14:paraId="657D3886" w14:textId="77777777" w:rsidR="00B20359" w:rsidRDefault="00B20359" w:rsidP="00262A74">
            <w:pPr>
              <w:pStyle w:val="TAL"/>
            </w:pPr>
          </w:p>
        </w:tc>
        <w:tc>
          <w:tcPr>
            <w:tcW w:w="2389" w:type="dxa"/>
          </w:tcPr>
          <w:p w14:paraId="0FEE4A91" w14:textId="77777777" w:rsidR="00B20359" w:rsidRDefault="00B20359" w:rsidP="00262A74">
            <w:pPr>
              <w:pStyle w:val="TAL"/>
            </w:pPr>
            <w:r>
              <w:t>seq</w:t>
            </w:r>
            <w:r>
              <w:rPr>
                <w:rFonts w:hint="eastAsia"/>
                <w:lang w:val="en-US" w:eastAsia="zh-CN"/>
              </w:rPr>
              <w:t>ue</w:t>
            </w:r>
            <w:r>
              <w:t>nceId</w:t>
            </w:r>
          </w:p>
        </w:tc>
        <w:tc>
          <w:tcPr>
            <w:tcW w:w="1816" w:type="dxa"/>
          </w:tcPr>
          <w:p w14:paraId="43AF6701" w14:textId="77777777" w:rsidR="00B20359" w:rsidRDefault="00B20359" w:rsidP="00262A74">
            <w:pPr>
              <w:pStyle w:val="TAL"/>
              <w:rPr>
                <w:rFonts w:cs="Arial"/>
                <w:szCs w:val="18"/>
              </w:rPr>
            </w:pPr>
            <w:r>
              <w:rPr>
                <w:rFonts w:cs="Arial"/>
                <w:szCs w:val="18"/>
              </w:rPr>
              <w:t>0</w:t>
            </w:r>
          </w:p>
        </w:tc>
        <w:tc>
          <w:tcPr>
            <w:tcW w:w="1305" w:type="dxa"/>
          </w:tcPr>
          <w:p w14:paraId="3B0F7265" w14:textId="77777777" w:rsidR="00B20359" w:rsidRDefault="00B20359" w:rsidP="00262A74">
            <w:pPr>
              <w:pStyle w:val="TAL"/>
              <w:rPr>
                <w:rFonts w:cs="Arial"/>
                <w:szCs w:val="18"/>
              </w:rPr>
            </w:pPr>
            <w:r>
              <w:rPr>
                <w:rFonts w:cs="Arial"/>
                <w:szCs w:val="18"/>
              </w:rPr>
              <w:t>Any 10 bit number</w:t>
            </w:r>
          </w:p>
        </w:tc>
      </w:tr>
    </w:tbl>
    <w:p w14:paraId="7148D234" w14:textId="77777777" w:rsidR="00B20359" w:rsidRDefault="00B20359" w:rsidP="00B20359">
      <w:pPr>
        <w:spacing w:line="259" w:lineRule="auto"/>
      </w:pPr>
    </w:p>
    <w:p w14:paraId="11B50716" w14:textId="530949B4" w:rsidR="00B20359" w:rsidRDefault="00B20359" w:rsidP="00FE4CFE">
      <w:pPr>
        <w:pStyle w:val="Heading5"/>
      </w:pPr>
      <w:bookmarkStart w:id="8044" w:name="_Toc535476518"/>
      <w:bookmarkStart w:id="8045" w:name="_Toc169719010"/>
      <w:r>
        <w:rPr>
          <w:rFonts w:eastAsia="SimSun" w:hint="eastAsia"/>
          <w:lang w:eastAsia="zh-CN"/>
        </w:rPr>
        <w:t>G.2.2</w:t>
      </w:r>
      <w:r>
        <w:t>.1</w:t>
      </w:r>
      <w:r w:rsidR="00FE4CFE">
        <w:t>.</w:t>
      </w:r>
      <w:r>
        <w:t>1.2</w:t>
      </w:r>
      <w:r>
        <w:tab/>
        <w:t>Test requirements</w:t>
      </w:r>
      <w:bookmarkEnd w:id="8044"/>
      <w:bookmarkEnd w:id="8045"/>
    </w:p>
    <w:p w14:paraId="68DD8393" w14:textId="77777777" w:rsidR="00B20359" w:rsidRDefault="00B20359" w:rsidP="00B20359">
      <w:pPr>
        <w:spacing w:line="259" w:lineRule="auto"/>
      </w:pPr>
      <w:r>
        <w:t xml:space="preserve">The test </w:t>
      </w:r>
      <w:r>
        <w:rPr>
          <w:rFonts w:eastAsia="SimSun" w:hint="eastAsia"/>
          <w:lang w:eastAsia="zh-CN"/>
        </w:rPr>
        <w:t>sequence</w:t>
      </w:r>
      <w:r>
        <w:t xml:space="preserve"> shall be carried out in RRC_CONNECTED for every test case.</w:t>
      </w:r>
    </w:p>
    <w:p w14:paraId="150D7B2B" w14:textId="77777777" w:rsidR="00B20359" w:rsidRDefault="00B20359" w:rsidP="00B20359">
      <w:pPr>
        <w:spacing w:line="259" w:lineRule="auto"/>
      </w:pPr>
      <w:r>
        <w:t xml:space="preserve">Following will be the test </w:t>
      </w:r>
      <w:r>
        <w:rPr>
          <w:rFonts w:eastAsia="SimSun" w:hint="eastAsia"/>
          <w:lang w:eastAsia="zh-CN"/>
        </w:rPr>
        <w:t>sequence</w:t>
      </w:r>
      <w:r>
        <w:t xml:space="preserve"> for this test</w:t>
      </w:r>
    </w:p>
    <w:p w14:paraId="413ACF27" w14:textId="77777777" w:rsidR="00B20359" w:rsidRDefault="00B20359" w:rsidP="00B20359">
      <w:pPr>
        <w:pStyle w:val="B1"/>
      </w:pPr>
      <w:r>
        <w:t xml:space="preserve">1) Setup NR PCell according to parameters given in Table </w:t>
      </w:r>
      <w:r>
        <w:rPr>
          <w:rFonts w:eastAsia="SimSun" w:hint="eastAsia"/>
          <w:lang w:eastAsia="zh-CN"/>
        </w:rPr>
        <w:t>G.2.2</w:t>
      </w:r>
      <w:r>
        <w:t>.1.1.1-1.</w:t>
      </w:r>
    </w:p>
    <w:p w14:paraId="0829DD4B"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491B3CB8" w14:textId="77777777" w:rsidR="00B20359" w:rsidRDefault="00B20359" w:rsidP="00B20359">
      <w:pPr>
        <w:pStyle w:val="B20"/>
      </w:pPr>
      <w:r>
        <w:t>a.</w:t>
      </w:r>
      <w:r>
        <w:tab/>
        <w:t>The N</w:t>
      </w:r>
      <w:r>
        <w:rPr>
          <w:vertAlign w:val="subscript"/>
        </w:rPr>
        <w:t>TA</w:t>
      </w:r>
      <w:r>
        <w:t xml:space="preserve"> offset </w:t>
      </w:r>
      <w:r>
        <w:rPr>
          <w:rFonts w:eastAsia="SimSun" w:hint="eastAsia"/>
          <w:lang w:eastAsia="zh-CN"/>
        </w:rPr>
        <w:t>value</w:t>
      </w:r>
      <w:r>
        <w:t xml:space="preserve"> (in T</w:t>
      </w:r>
      <w:r>
        <w:rPr>
          <w:vertAlign w:val="subscript"/>
        </w:rPr>
        <w:t>c</w:t>
      </w:r>
      <w:r>
        <w:t xml:space="preserve"> units) is 25600</w:t>
      </w:r>
    </w:p>
    <w:p w14:paraId="34F53AB5" w14:textId="77777777" w:rsidR="00B20359" w:rsidRDefault="00B20359" w:rsidP="00B20359">
      <w:pPr>
        <w:pStyle w:val="B20"/>
      </w:pPr>
      <w:r>
        <w:t>b.</w:t>
      </w:r>
      <w:r>
        <w:tab/>
        <w:t>The T</w:t>
      </w:r>
      <w:r>
        <w:rPr>
          <w:vertAlign w:val="subscript"/>
        </w:rPr>
        <w:t>e</w:t>
      </w:r>
      <w:r>
        <w:t xml:space="preserve"> </w:t>
      </w:r>
      <w:r>
        <w:rPr>
          <w:rFonts w:eastAsia="SimSun" w:hint="eastAsia"/>
          <w:lang w:eastAsia="zh-CN"/>
        </w:rPr>
        <w:t>value</w:t>
      </w:r>
      <w:r>
        <w:t xml:space="preserv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3ED9FFC1" w14:textId="77777777" w:rsidR="00B20359" w:rsidRDefault="00B20359" w:rsidP="00B20359">
      <w:pPr>
        <w:pStyle w:val="B1"/>
      </w:pPr>
      <w:r>
        <w:t>3)</w:t>
      </w:r>
      <w:r>
        <w:tab/>
        <w:t xml:space="preserve">The test system shall adjust the timing of the DL path by </w:t>
      </w:r>
      <w:r>
        <w:rPr>
          <w:rFonts w:eastAsia="SimSun" w:hint="eastAsia"/>
          <w:lang w:eastAsia="zh-CN"/>
        </w:rPr>
        <w:t>value</w:t>
      </w:r>
      <w:r>
        <w:t xml:space="preserve">s given in Table </w:t>
      </w:r>
      <w:r>
        <w:rPr>
          <w:rFonts w:eastAsia="SimSun" w:hint="eastAsia"/>
          <w:lang w:eastAsia="zh-CN"/>
        </w:rPr>
        <w:t>G.2.2</w:t>
      </w:r>
      <w:r>
        <w:t>.1.1.2-1</w:t>
      </w:r>
    </w:p>
    <w:p w14:paraId="4C356C53" w14:textId="77777777" w:rsidR="00B20359" w:rsidRDefault="00B20359" w:rsidP="00B20359">
      <w:pPr>
        <w:pStyle w:val="TH"/>
      </w:pPr>
      <w:r>
        <w:t xml:space="preserve">Table </w:t>
      </w:r>
      <w:r>
        <w:rPr>
          <w:rFonts w:eastAsia="SimSun" w:hint="eastAsia"/>
          <w:lang w:eastAsia="zh-CN"/>
        </w:rPr>
        <w:t>G.2.2</w:t>
      </w:r>
      <w:r>
        <w:t>.1.1.2-1: Adjustment Val</w:t>
      </w:r>
      <w:r>
        <w:rPr>
          <w:rFonts w:eastAsia="SimSun" w:hint="eastAsia"/>
          <w:lang w:val="en-US" w:eastAsia="zh-CN"/>
        </w:rPr>
        <w:t>ue</w:t>
      </w:r>
      <w:r>
        <w:t xml:space="preserve"> for DL Timing</w:t>
      </w:r>
    </w:p>
    <w:tbl>
      <w:tblPr>
        <w:tblStyle w:val="TableGrid9"/>
        <w:tblW w:w="0" w:type="auto"/>
        <w:tblInd w:w="720" w:type="dxa"/>
        <w:tblLook w:val="04A0" w:firstRow="1" w:lastRow="0" w:firstColumn="1" w:lastColumn="0" w:noHBand="0" w:noVBand="1"/>
      </w:tblPr>
      <w:tblGrid>
        <w:gridCol w:w="4293"/>
        <w:gridCol w:w="4337"/>
      </w:tblGrid>
      <w:tr w:rsidR="00B20359" w14:paraId="12BD017E" w14:textId="77777777" w:rsidTr="00262A74">
        <w:tc>
          <w:tcPr>
            <w:tcW w:w="4293" w:type="dxa"/>
          </w:tcPr>
          <w:p w14:paraId="3889847E" w14:textId="77777777" w:rsidR="00B20359" w:rsidRDefault="00B20359" w:rsidP="00262A74">
            <w:pPr>
              <w:pStyle w:val="TAH"/>
            </w:pPr>
            <w:r>
              <w:t>SCS of SSB signals (KHz)</w:t>
            </w:r>
          </w:p>
        </w:tc>
        <w:tc>
          <w:tcPr>
            <w:tcW w:w="4337" w:type="dxa"/>
          </w:tcPr>
          <w:p w14:paraId="0EACB589" w14:textId="77777777" w:rsidR="00B20359" w:rsidRDefault="00B20359" w:rsidP="00262A74">
            <w:pPr>
              <w:pStyle w:val="TAH"/>
              <w:rPr>
                <w:lang w:val="en-US" w:eastAsia="zh-CN"/>
              </w:rPr>
            </w:pPr>
            <w:r>
              <w:t>Adjustment Val</w:t>
            </w:r>
            <w:r>
              <w:rPr>
                <w:rFonts w:hint="eastAsia"/>
                <w:lang w:val="en-US" w:eastAsia="zh-CN"/>
              </w:rPr>
              <w:t>ue</w:t>
            </w:r>
          </w:p>
        </w:tc>
      </w:tr>
      <w:tr w:rsidR="00B20359" w14:paraId="1BBA4F1A" w14:textId="77777777" w:rsidTr="00262A74">
        <w:tc>
          <w:tcPr>
            <w:tcW w:w="4293" w:type="dxa"/>
          </w:tcPr>
          <w:p w14:paraId="77EF0581" w14:textId="77777777" w:rsidR="00B20359" w:rsidRDefault="00B20359" w:rsidP="00262A74">
            <w:pPr>
              <w:pStyle w:val="TAC"/>
            </w:pPr>
          </w:p>
        </w:tc>
        <w:tc>
          <w:tcPr>
            <w:tcW w:w="4337" w:type="dxa"/>
          </w:tcPr>
          <w:p w14:paraId="27B311B0" w14:textId="77777777" w:rsidR="00B20359" w:rsidRDefault="00B20359" w:rsidP="00262A74">
            <w:pPr>
              <w:pStyle w:val="TAC"/>
            </w:pPr>
            <w:r>
              <w:t>Test1</w:t>
            </w:r>
          </w:p>
        </w:tc>
      </w:tr>
      <w:tr w:rsidR="00B20359" w14:paraId="78EEB569" w14:textId="77777777" w:rsidTr="00262A74">
        <w:tc>
          <w:tcPr>
            <w:tcW w:w="4293" w:type="dxa"/>
          </w:tcPr>
          <w:p w14:paraId="55795AD5" w14:textId="77777777" w:rsidR="00B20359" w:rsidRDefault="00B20359" w:rsidP="00262A74">
            <w:pPr>
              <w:pStyle w:val="TAC"/>
            </w:pPr>
            <w:r>
              <w:t>15</w:t>
            </w:r>
          </w:p>
        </w:tc>
        <w:tc>
          <w:tcPr>
            <w:tcW w:w="4337" w:type="dxa"/>
          </w:tcPr>
          <w:p w14:paraId="2B9E74AC" w14:textId="77777777" w:rsidR="00B20359" w:rsidRDefault="00B20359" w:rsidP="00262A74">
            <w:pPr>
              <w:pStyle w:val="TAC"/>
            </w:pPr>
            <w:r>
              <w:t>+64*64T</w:t>
            </w:r>
            <w:r>
              <w:rPr>
                <w:vertAlign w:val="subscript"/>
              </w:rPr>
              <w:t>c</w:t>
            </w:r>
          </w:p>
        </w:tc>
      </w:tr>
      <w:tr w:rsidR="00B20359" w14:paraId="605170D1" w14:textId="77777777" w:rsidTr="00262A74">
        <w:tc>
          <w:tcPr>
            <w:tcW w:w="4293" w:type="dxa"/>
          </w:tcPr>
          <w:p w14:paraId="78B26F8F" w14:textId="77777777" w:rsidR="00B20359" w:rsidRDefault="00B20359" w:rsidP="00262A74">
            <w:pPr>
              <w:pStyle w:val="TAC"/>
            </w:pPr>
            <w:r>
              <w:t>30</w:t>
            </w:r>
          </w:p>
        </w:tc>
        <w:tc>
          <w:tcPr>
            <w:tcW w:w="4337" w:type="dxa"/>
          </w:tcPr>
          <w:p w14:paraId="706EA8DF" w14:textId="77777777" w:rsidR="00B20359" w:rsidRDefault="00B20359" w:rsidP="00262A74">
            <w:pPr>
              <w:pStyle w:val="TAC"/>
            </w:pPr>
            <w:r>
              <w:t>+32*64T</w:t>
            </w:r>
            <w:r>
              <w:rPr>
                <w:vertAlign w:val="subscript"/>
              </w:rPr>
              <w:t>c</w:t>
            </w:r>
          </w:p>
        </w:tc>
      </w:tr>
    </w:tbl>
    <w:p w14:paraId="2F61DADE" w14:textId="77777777" w:rsidR="00B20359" w:rsidRDefault="00B20359" w:rsidP="00B20359">
      <w:pPr>
        <w:spacing w:line="259" w:lineRule="auto"/>
      </w:pPr>
    </w:p>
    <w:p w14:paraId="5816416D"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eastAsia="zh-CN"/>
        </w:rPr>
        <w:t>1</w:t>
      </w:r>
      <w:r>
        <w:rPr>
          <w:rFonts w:eastAsia="SimSun"/>
          <w:lang w:val="zh-CN" w:eastAsia="zh-CN"/>
        </w:rPr>
        <w:t>0</w:t>
      </w:r>
      <w:r>
        <w:rPr>
          <w:rFonts w:eastAsia="SimSun" w:hint="eastAsia"/>
          <w:lang w:eastAsia="zh-CN"/>
        </w:rPr>
        <w:t>.2.1.2</w:t>
      </w:r>
      <w:r>
        <w:t xml:space="preserve"> Table 1</w:t>
      </w:r>
      <w:r>
        <w:rPr>
          <w:lang w:val="zh-CN"/>
        </w:rPr>
        <w:t>0</w:t>
      </w:r>
      <w:r>
        <w:t>.2.1.2.1-1</w:t>
      </w:r>
      <w:r>
        <w:rPr>
          <w:lang w:eastAsia="zh-CN"/>
        </w:rPr>
        <w:t xml:space="preserve"> until the </w:t>
      </w:r>
      <w:r>
        <w:rPr>
          <w:rFonts w:hint="eastAsia"/>
          <w:lang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68D8D713" w14:textId="77777777" w:rsidR="00B20359" w:rsidRDefault="00B20359" w:rsidP="00B20359">
      <w:pPr>
        <w:pStyle w:val="B1"/>
      </w:pPr>
      <w:r>
        <w:t>5)</w:t>
      </w:r>
      <w:r>
        <w:tab/>
        <w:t xml:space="preserve">The test system shall verify that the </w:t>
      </w:r>
      <w:r>
        <w:rPr>
          <w:rFonts w:eastAsia="SimSun" w:hint="eastAsia"/>
          <w:lang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61BFE3FE" w14:textId="77777777" w:rsidR="00B20359" w:rsidRDefault="00B20359" w:rsidP="00B20359"/>
    <w:p w14:paraId="199A7D4A" w14:textId="77777777" w:rsidR="00B20359" w:rsidRDefault="00B20359" w:rsidP="00FE4CFE">
      <w:pPr>
        <w:pStyle w:val="Heading4"/>
        <w:rPr>
          <w:rFonts w:eastAsia="SimSun"/>
          <w:lang w:val="en-US" w:eastAsia="zh-CN"/>
        </w:rPr>
      </w:pPr>
      <w:bookmarkStart w:id="8046" w:name="_Toc145531466"/>
      <w:bookmarkStart w:id="8047" w:name="_Toc98763491"/>
      <w:bookmarkStart w:id="8048" w:name="_Toc82450473"/>
      <w:bookmarkStart w:id="8049" w:name="_Toc130402443"/>
      <w:bookmarkStart w:id="8050" w:name="_Toc137554994"/>
      <w:bookmarkStart w:id="8051" w:name="_Toc138854056"/>
      <w:bookmarkStart w:id="8052" w:name="_Toc138946737"/>
      <w:bookmarkStart w:id="8053" w:name="_Toc98755899"/>
      <w:bookmarkStart w:id="8054" w:name="_Toc89949510"/>
      <w:bookmarkStart w:id="8055" w:name="_Toc82451121"/>
      <w:bookmarkStart w:id="8056" w:name="_Toc74583678"/>
      <w:bookmarkStart w:id="8057" w:name="_Toc76542491"/>
      <w:bookmarkStart w:id="8058" w:name="_Toc106184420"/>
      <w:bookmarkStart w:id="8059" w:name="_Toc155359081"/>
      <w:bookmarkStart w:id="8060" w:name="_Toc169719011"/>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ab/>
      </w:r>
      <w:bookmarkEnd w:id="8046"/>
      <w:bookmarkEnd w:id="8047"/>
      <w:bookmarkEnd w:id="8048"/>
      <w:bookmarkEnd w:id="8049"/>
      <w:bookmarkEnd w:id="8050"/>
      <w:bookmarkEnd w:id="8051"/>
      <w:bookmarkEnd w:id="8052"/>
      <w:bookmarkEnd w:id="8053"/>
      <w:bookmarkEnd w:id="8054"/>
      <w:bookmarkEnd w:id="8055"/>
      <w:bookmarkEnd w:id="8056"/>
      <w:bookmarkEnd w:id="8057"/>
      <w:bookmarkEnd w:id="8058"/>
      <w:r>
        <w:t xml:space="preserve">NR </w:t>
      </w:r>
      <w:r>
        <w:rPr>
          <w:rFonts w:eastAsia="SimSun" w:hint="eastAsia"/>
          <w:lang w:eastAsia="zh-CN"/>
        </w:rPr>
        <w:t>NCR-MT</w:t>
      </w:r>
      <w:r>
        <w:t xml:space="preserve"> Transmit Timing Test for FR</w:t>
      </w:r>
      <w:r>
        <w:rPr>
          <w:rFonts w:eastAsia="SimSun" w:hint="eastAsia"/>
          <w:lang w:val="en-US" w:eastAsia="zh-CN"/>
        </w:rPr>
        <w:t>2</w:t>
      </w:r>
      <w:r>
        <w:rPr>
          <w:rFonts w:eastAsia="SimSun"/>
          <w:lang w:val="en-US" w:eastAsia="zh-CN"/>
        </w:rPr>
        <w:t>-1</w:t>
      </w:r>
      <w:bookmarkEnd w:id="8059"/>
      <w:bookmarkEnd w:id="8060"/>
    </w:p>
    <w:p w14:paraId="56C53694" w14:textId="77777777" w:rsidR="00B20359" w:rsidRDefault="00B20359" w:rsidP="00FE4CFE">
      <w:pPr>
        <w:pStyle w:val="Heading5"/>
      </w:pPr>
      <w:bookmarkStart w:id="8061" w:name="_Toc169719012"/>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tab/>
        <w:t>Test Purpose and environment</w:t>
      </w:r>
      <w:bookmarkEnd w:id="8061"/>
    </w:p>
    <w:p w14:paraId="66CBBC88"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can follow frame timing change of the connected</w:t>
      </w:r>
      <w:r>
        <w:rPr>
          <w:lang w:eastAsia="zh-CN"/>
        </w:rPr>
        <w:t xml:space="preserve"> </w:t>
      </w:r>
      <w:r>
        <w:t xml:space="preserve">gNodeb and that the </w:t>
      </w:r>
      <w:r>
        <w:rPr>
          <w:rFonts w:eastAsia="SimSun" w:hint="eastAsia"/>
          <w:lang w:val="en-US" w:eastAsia="zh-CN"/>
        </w:rPr>
        <w:t>NCR-MT</w:t>
      </w:r>
      <w:r>
        <w:t xml:space="preserve"> initial transmit timing accuracy, maximum amount of timing change in one adjustment,</w:t>
      </w:r>
      <w:r>
        <w:rPr>
          <w:lang w:eastAsia="zh-CN"/>
        </w:rPr>
        <w:t xml:space="preserve"> </w:t>
      </w:r>
      <w:r>
        <w:t>minimum and maximum adjustment rate are within the specified limits. This test will verify the requirements in</w:t>
      </w:r>
      <w:r>
        <w:rPr>
          <w:lang w:eastAsia="zh-CN"/>
        </w:rPr>
        <w:t xml:space="preserve"> </w:t>
      </w:r>
      <w:r>
        <w:t xml:space="preserve">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 type 2-O shall be tested with this test.</w:t>
      </w:r>
    </w:p>
    <w:p w14:paraId="310C9568" w14:textId="77777777" w:rsidR="00B20359" w:rsidRDefault="00B20359" w:rsidP="00B20359">
      <w:pPr>
        <w:spacing w:line="259" w:lineRule="auto"/>
        <w:rPr>
          <w:lang w:eastAsia="zh-CN"/>
        </w:rPr>
      </w:pPr>
      <w:r>
        <w:t xml:space="preserve">Supported test configurations are shown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r>
        <w:rPr>
          <w:lang w:eastAsia="zh-CN"/>
        </w:rPr>
        <w:t>.</w:t>
      </w:r>
    </w:p>
    <w:p w14:paraId="4ACC951E" w14:textId="77777777" w:rsidR="00B20359" w:rsidRDefault="00B20359" w:rsidP="00B20359">
      <w:pPr>
        <w:pStyle w:val="TH"/>
        <w:rPr>
          <w:lang w:eastAsia="zh-CN"/>
        </w:rPr>
      </w:pPr>
      <w:r>
        <w:t>Table</w:t>
      </w:r>
      <w:r>
        <w:rPr>
          <w:rFonts w:eastAsia="SimSun" w:hint="eastAsia"/>
          <w:lang w:val="en-US" w:eastAsia="zh-CN"/>
        </w:rPr>
        <w:t xml:space="preserv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 Supported test configurations for FR</w:t>
      </w:r>
      <w:r>
        <w:rPr>
          <w:rFonts w:eastAsia="SimSun" w:hint="eastAsia"/>
          <w:lang w:val="en-US" w:eastAsia="zh-CN"/>
        </w:rPr>
        <w:t>2</w:t>
      </w:r>
      <w:r>
        <w:rPr>
          <w:rFonts w:eastAsia="SimSun"/>
          <w:lang w:val="en-US" w:eastAsia="zh-CN"/>
        </w:rPr>
        <w:t>-1</w:t>
      </w:r>
      <w: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B20359"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Default="00B20359" w:rsidP="00262A74">
            <w:pPr>
              <w:pStyle w:val="TAH"/>
              <w:rPr>
                <w:lang w:eastAsia="zh-TW"/>
              </w:rPr>
            </w:pPr>
            <w:r>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Default="00B20359" w:rsidP="00262A74">
            <w:pPr>
              <w:pStyle w:val="TAH"/>
              <w:rPr>
                <w:lang w:eastAsia="zh-TW"/>
              </w:rPr>
            </w:pPr>
            <w:r>
              <w:rPr>
                <w:lang w:eastAsia="zh-TW"/>
              </w:rPr>
              <w:t>Description</w:t>
            </w:r>
          </w:p>
        </w:tc>
      </w:tr>
      <w:tr w:rsidR="00B20359"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Default="00B20359" w:rsidP="00262A74">
            <w:pPr>
              <w:pStyle w:val="TAL"/>
              <w:rPr>
                <w:lang w:eastAsia="zh-TW"/>
              </w:rPr>
            </w:pPr>
            <w:r>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Default="00B20359" w:rsidP="00262A74">
            <w:pPr>
              <w:pStyle w:val="TAL"/>
              <w:rPr>
                <w:lang w:eastAsia="zh-TW"/>
              </w:rPr>
            </w:pPr>
            <w:r>
              <w:rPr>
                <w:lang w:eastAsia="zh-TW"/>
              </w:rPr>
              <w:t>NR TDD, SSB SCS 240 kHz, data SCS 120 kHz, BW 100 MHz</w:t>
            </w:r>
          </w:p>
        </w:tc>
      </w:tr>
    </w:tbl>
    <w:p w14:paraId="7B85A2E8" w14:textId="77777777" w:rsidR="00B20359" w:rsidRDefault="00B20359" w:rsidP="00B20359"/>
    <w:p w14:paraId="50C79C29" w14:textId="77777777" w:rsidR="00B20359" w:rsidRDefault="00B20359" w:rsidP="00B20359">
      <w:pPr>
        <w:spacing w:line="259" w:lineRule="auto"/>
      </w:pPr>
      <w:r>
        <w:t xml:space="preserve">For this test a single NR cell is used. 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2</w:t>
      </w:r>
      <w:r>
        <w:t xml:space="preserve"> </w:t>
      </w:r>
      <w:r>
        <w:rPr>
          <w:rFonts w:eastAsia="SimSun" w:hint="eastAsia"/>
          <w:lang w:val="en-US" w:eastAsia="zh-CN"/>
        </w:rPr>
        <w:t xml:space="preserve">and </w:t>
      </w:r>
      <w:r>
        <w:t xml:space="preserve">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 xml:space="preserve">2A </w:t>
      </w:r>
      <w:r>
        <w:t xml:space="preserve">define the parameters to be configured and strength of the transmitted signals. The transmit timing is verified by the </w:t>
      </w:r>
      <w:r>
        <w:rPr>
          <w:rFonts w:eastAsia="SimSun" w:hint="eastAsia"/>
          <w:lang w:val="en-US" w:eastAsia="zh-CN"/>
        </w:rPr>
        <w:t>NCR-MT</w:t>
      </w:r>
      <w:r>
        <w:t xml:space="preserve"> transmitting SRS using the configuration defined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p w14:paraId="14BEB0BB"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B20359"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Default="00B20359" w:rsidP="00262A74">
            <w:pPr>
              <w:pStyle w:val="TAH"/>
              <w:rPr>
                <w:rFonts w:eastAsia="Calibri"/>
              </w:rPr>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Default="00B20359" w:rsidP="00262A74">
            <w:pPr>
              <w:pStyle w:val="TAH"/>
            </w:pPr>
            <w: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Default="00B20359" w:rsidP="00262A74">
            <w:pPr>
              <w:pStyle w:val="TAH"/>
            </w:pPr>
            <w: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Default="00B20359" w:rsidP="00262A74">
            <w:pPr>
              <w:pStyle w:val="TAH"/>
            </w:pPr>
            <w:r>
              <w:t>Test2</w:t>
            </w:r>
          </w:p>
        </w:tc>
      </w:tr>
      <w:tr w:rsidR="00B20359"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Default="00B20359" w:rsidP="00262A74">
            <w:pPr>
              <w:pStyle w:val="TAC"/>
            </w:pPr>
            <w: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Default="00B20359" w:rsidP="00262A74">
            <w:pPr>
              <w:pStyle w:val="TAC"/>
            </w:pPr>
            <w: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Default="00B20359" w:rsidP="00262A74">
            <w:pPr>
              <w:pStyle w:val="TAC"/>
            </w:pPr>
            <w:r>
              <w:t>Freq1</w:t>
            </w:r>
          </w:p>
        </w:tc>
      </w:tr>
      <w:tr w:rsidR="00B20359"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Default="00B20359" w:rsidP="00262A74">
            <w:pPr>
              <w:pStyle w:val="TAL"/>
            </w:pPr>
            <w:r>
              <w:t>BW</w:t>
            </w:r>
            <w:r>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Default="00B20359" w:rsidP="00262A74">
            <w:pPr>
              <w:pStyle w:val="TAC"/>
            </w:pPr>
            <w:r>
              <w:t>MHz</w:t>
            </w:r>
          </w:p>
        </w:tc>
        <w:tc>
          <w:tcPr>
            <w:tcW w:w="1434" w:type="dxa"/>
            <w:tcBorders>
              <w:top w:val="single" w:sz="4" w:space="0" w:color="auto"/>
              <w:left w:val="single" w:sz="4" w:space="0" w:color="auto"/>
              <w:right w:val="single" w:sz="4" w:space="0" w:color="auto"/>
            </w:tcBorders>
          </w:tcPr>
          <w:p w14:paraId="39E0607D"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6FE26031" w14:textId="77777777" w:rsidR="00B20359" w:rsidRDefault="00B20359" w:rsidP="00262A74">
            <w:pPr>
              <w:pStyle w:val="TAC"/>
            </w:pPr>
            <w:r>
              <w:t>100: N</w:t>
            </w:r>
            <w:r>
              <w:rPr>
                <w:vertAlign w:val="subscript"/>
              </w:rPr>
              <w:t>RB,c</w:t>
            </w:r>
            <w:r>
              <w:t xml:space="preserve"> = 66</w:t>
            </w:r>
          </w:p>
        </w:tc>
      </w:tr>
      <w:tr w:rsidR="00B20359"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Default="00B20359" w:rsidP="00262A74">
            <w:pPr>
              <w:pStyle w:val="TAC"/>
            </w:pPr>
            <w:r>
              <w:t>DLBWP.0.1</w:t>
            </w:r>
          </w:p>
          <w:p w14:paraId="6F514755" w14:textId="77777777" w:rsidR="00B20359" w:rsidRDefault="00B20359" w:rsidP="00262A74">
            <w:pPr>
              <w:pStyle w:val="TAC"/>
            </w:pPr>
            <w:r>
              <w:t>ULBWP.0.1</w:t>
            </w:r>
          </w:p>
        </w:tc>
      </w:tr>
      <w:tr w:rsidR="00B20359"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Default="00B20359" w:rsidP="00262A74">
            <w:pPr>
              <w:pStyle w:val="TAC"/>
            </w:pPr>
            <w:r>
              <w:t>DLBWP.1.1</w:t>
            </w:r>
          </w:p>
          <w:p w14:paraId="7134E06B" w14:textId="77777777" w:rsidR="00B20359" w:rsidRDefault="00B20359" w:rsidP="00262A74">
            <w:pPr>
              <w:pStyle w:val="TAC"/>
            </w:pPr>
            <w:r>
              <w:t>ULBWP.1.1</w:t>
            </w:r>
          </w:p>
        </w:tc>
      </w:tr>
      <w:tr w:rsidR="00B20359"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Default="00B20359" w:rsidP="00262A74">
            <w:pPr>
              <w:pStyle w:val="TAL"/>
            </w:pPr>
            <w: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Default="00B20359" w:rsidP="00262A74">
            <w:pPr>
              <w:pStyle w:val="TAC"/>
            </w:pPr>
            <w:r>
              <w:t>TRS.2.1 TDD</w:t>
            </w:r>
          </w:p>
        </w:tc>
      </w:tr>
      <w:tr w:rsidR="00B20359"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Default="00B20359" w:rsidP="00262A74">
            <w:pPr>
              <w:pStyle w:val="TAL"/>
            </w:pPr>
            <w: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Default="00B20359" w:rsidP="00262A74">
            <w:pPr>
              <w:pStyle w:val="TAC"/>
            </w:pPr>
            <w:r>
              <w:t>CSI-RS.Config.0</w:t>
            </w:r>
          </w:p>
        </w:tc>
      </w:tr>
      <w:tr w:rsidR="00B20359"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Default="00B20359" w:rsidP="00262A74">
            <w:pPr>
              <w:pStyle w:val="TAL"/>
            </w:pPr>
            <w: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Default="00B20359" w:rsidP="00262A74">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Default="00B20359" w:rsidP="00262A74">
            <w:pPr>
              <w:pStyle w:val="TAC"/>
            </w:pPr>
            <w:r>
              <w:t>N/A</w:t>
            </w:r>
          </w:p>
        </w:tc>
      </w:tr>
      <w:tr w:rsidR="00B20359"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Default="00B20359" w:rsidP="00262A74">
            <w:pPr>
              <w:pStyle w:val="TAL"/>
            </w:pPr>
            <w: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0E12668F"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72F532DE" w14:textId="77777777" w:rsidR="00B20359" w:rsidRDefault="00B20359" w:rsidP="00262A74">
            <w:pPr>
              <w:pStyle w:val="TAC"/>
            </w:pPr>
            <w:r>
              <w:t>SR.3.1 TDD</w:t>
            </w:r>
          </w:p>
        </w:tc>
      </w:tr>
      <w:tr w:rsidR="00B20359"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Default="00B20359" w:rsidP="00262A74">
            <w:pPr>
              <w:pStyle w:val="TAL"/>
            </w:pPr>
            <w: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2D9B94D0"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44A8AE6D" w14:textId="77777777" w:rsidR="00B20359" w:rsidRDefault="00B20359" w:rsidP="00262A74">
            <w:pPr>
              <w:pStyle w:val="TAC"/>
            </w:pPr>
            <w:r>
              <w:t>CR.3.1 TDD</w:t>
            </w:r>
          </w:p>
        </w:tc>
      </w:tr>
      <w:tr w:rsidR="00B20359"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Default="00B20359" w:rsidP="00262A74">
            <w:pPr>
              <w:pStyle w:val="TAL"/>
            </w:pPr>
            <w: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4D5A4FF3"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1CB9F70B" w14:textId="77777777" w:rsidR="00B20359" w:rsidRDefault="00B20359" w:rsidP="00262A74">
            <w:pPr>
              <w:pStyle w:val="TAC"/>
            </w:pPr>
            <w:r>
              <w:t>CCR.3.1 TDD</w:t>
            </w:r>
          </w:p>
        </w:tc>
      </w:tr>
      <w:tr w:rsidR="00B20359"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Default="00B20359" w:rsidP="00262A74">
            <w:pPr>
              <w:pStyle w:val="TAC"/>
            </w:pPr>
            <w:r>
              <w:rPr>
                <w:snapToGrid w:val="0"/>
              </w:rPr>
              <w:t>OP.1</w:t>
            </w:r>
          </w:p>
        </w:tc>
      </w:tr>
      <w:tr w:rsidR="00B20359"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Default="00B20359" w:rsidP="00262A74">
            <w:pPr>
              <w:pStyle w:val="TAL"/>
            </w:pPr>
            <w: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1E9401DA"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2F17C723" w14:textId="77777777" w:rsidR="00B20359" w:rsidRDefault="00B20359" w:rsidP="00262A74">
            <w:pPr>
              <w:pStyle w:val="TAC"/>
            </w:pPr>
            <w:r>
              <w:t>SSB.4 FR2-1</w:t>
            </w:r>
          </w:p>
        </w:tc>
      </w:tr>
      <w:tr w:rsidR="00B20359"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Default="00B20359" w:rsidP="00262A74">
            <w:pPr>
              <w:pStyle w:val="TAL"/>
            </w:pPr>
            <w: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Default="00B20359" w:rsidP="00262A74">
            <w:pPr>
              <w:pStyle w:val="TAC"/>
            </w:pPr>
            <w:r>
              <w:rPr>
                <w:rFonts w:cs="Arial"/>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Default="00B20359" w:rsidP="00262A74">
            <w:pPr>
              <w:pStyle w:val="TAC"/>
            </w:pPr>
            <w:r>
              <w:t>SMTC.1</w:t>
            </w:r>
          </w:p>
        </w:tc>
      </w:tr>
      <w:tr w:rsidR="00B20359"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Default="00B20359" w:rsidP="00262A74">
            <w:pPr>
              <w:pStyle w:val="TAL"/>
            </w:pPr>
            <w: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Default="00B20359" w:rsidP="00262A74">
            <w:pPr>
              <w:pStyle w:val="TAC"/>
            </w:pPr>
            <w: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Default="00B20359" w:rsidP="00262A74">
            <w:pPr>
              <w:pStyle w:val="TAC"/>
            </w:pPr>
            <w: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Default="00B20359" w:rsidP="00262A74">
            <w:pPr>
              <w:pStyle w:val="TAC"/>
            </w:pPr>
            <w: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Default="00B20359" w:rsidP="00262A74">
            <w:pPr>
              <w:pStyle w:val="TAC"/>
            </w:pPr>
            <w:r>
              <w:t>0</w:t>
            </w:r>
          </w:p>
        </w:tc>
      </w:tr>
      <w:tr w:rsidR="00B20359"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Default="00B20359" w:rsidP="00262A74">
            <w:pPr>
              <w:pStyle w:val="TAL"/>
            </w:pPr>
            <w: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Default="00B20359" w:rsidP="00262A74">
            <w:pPr>
              <w:pStyle w:val="TAC"/>
              <w:rPr>
                <w:rFonts w:eastAsia="Calibri"/>
              </w:rPr>
            </w:pPr>
          </w:p>
        </w:tc>
      </w:tr>
      <w:tr w:rsidR="00B20359"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Default="00B20359" w:rsidP="00262A74">
            <w:pPr>
              <w:pStyle w:val="TAL"/>
            </w:pPr>
            <w: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Default="00B20359" w:rsidP="00262A74">
            <w:pPr>
              <w:pStyle w:val="TAC"/>
              <w:rPr>
                <w:rFonts w:eastAsia="Calibri"/>
              </w:rPr>
            </w:pPr>
          </w:p>
        </w:tc>
      </w:tr>
      <w:tr w:rsidR="00B20359"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Default="00B20359" w:rsidP="00262A74">
            <w:pPr>
              <w:pStyle w:val="TAL"/>
            </w:pPr>
            <w: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Default="00B20359" w:rsidP="00262A74">
            <w:pPr>
              <w:pStyle w:val="TAC"/>
              <w:rPr>
                <w:rFonts w:eastAsia="Calibri"/>
              </w:rPr>
            </w:pPr>
          </w:p>
        </w:tc>
      </w:tr>
      <w:tr w:rsidR="00B20359"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Default="00B20359" w:rsidP="00262A74">
            <w:pPr>
              <w:pStyle w:val="TAL"/>
            </w:pPr>
            <w: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Default="00B20359" w:rsidP="00262A74">
            <w:pPr>
              <w:pStyle w:val="TAC"/>
              <w:rPr>
                <w:rFonts w:eastAsia="Calibri"/>
              </w:rPr>
            </w:pPr>
          </w:p>
        </w:tc>
      </w:tr>
      <w:tr w:rsidR="00B20359"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Default="00B20359" w:rsidP="00262A74">
            <w:pPr>
              <w:pStyle w:val="TAL"/>
            </w:pPr>
            <w: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Default="00B20359" w:rsidP="00262A74">
            <w:pPr>
              <w:pStyle w:val="TAC"/>
              <w:rPr>
                <w:rFonts w:eastAsia="Calibri"/>
              </w:rPr>
            </w:pPr>
          </w:p>
        </w:tc>
      </w:tr>
      <w:tr w:rsidR="00B20359"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Default="00B20359" w:rsidP="00262A74">
            <w:pPr>
              <w:pStyle w:val="TAL"/>
            </w:pPr>
            <w: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Default="00B20359" w:rsidP="00262A74">
            <w:pPr>
              <w:pStyle w:val="TAC"/>
              <w:rPr>
                <w:rFonts w:eastAsia="Calibri"/>
              </w:rPr>
            </w:pPr>
          </w:p>
        </w:tc>
      </w:tr>
      <w:tr w:rsidR="00B20359"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Default="00B20359" w:rsidP="00262A74">
            <w:pPr>
              <w:pStyle w:val="TAL"/>
            </w:pPr>
            <w: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Default="00B20359" w:rsidP="00262A74">
            <w:pPr>
              <w:pStyle w:val="TAC"/>
              <w:rPr>
                <w:rFonts w:eastAsia="Calibri"/>
              </w:rPr>
            </w:pPr>
          </w:p>
        </w:tc>
      </w:tr>
      <w:tr w:rsidR="00B20359"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Default="00B20359" w:rsidP="00262A74">
            <w:pPr>
              <w:pStyle w:val="TAL"/>
            </w:pPr>
            <w: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Default="00B20359" w:rsidP="00262A7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Default="00B20359" w:rsidP="00262A74">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Default="00B20359" w:rsidP="00262A7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Default="00B20359" w:rsidP="00262A74">
            <w:pPr>
              <w:pStyle w:val="TAC"/>
              <w:rPr>
                <w:rFonts w:eastAsia="Calibri"/>
              </w:rPr>
            </w:pPr>
          </w:p>
        </w:tc>
      </w:tr>
      <w:tr w:rsidR="00B20359"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Default="00B20359" w:rsidP="00262A74">
            <w:pPr>
              <w:pStyle w:val="TAC"/>
            </w:pPr>
            <w:r>
              <w:t>AWGN</w:t>
            </w:r>
          </w:p>
        </w:tc>
      </w:tr>
      <w:tr w:rsidR="00B20359"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Default="00B20359" w:rsidP="00262A74">
            <w:pPr>
              <w:pStyle w:val="TAC"/>
            </w:pPr>
            <w: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Default="00B20359" w:rsidP="00262A74">
            <w:pPr>
              <w:pStyle w:val="TAC"/>
              <w:rPr>
                <w:rFonts w:eastAsia="SimSun"/>
                <w:lang w:val="en-US" w:eastAsia="zh-CN"/>
              </w:rPr>
            </w:pPr>
            <w:r>
              <w:t>SRSConf.1</w:t>
            </w:r>
            <w:r>
              <w:rPr>
                <w:vertAlign w:val="superscript"/>
              </w:rPr>
              <w:t>Note</w:t>
            </w:r>
            <w:r>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Default="00B20359" w:rsidP="00262A74">
            <w:pPr>
              <w:pStyle w:val="TAC"/>
              <w:rPr>
                <w:rFonts w:eastAsia="SimSun"/>
                <w:lang w:val="en-US" w:eastAsia="zh-CN"/>
              </w:rPr>
            </w:pPr>
            <w:r>
              <w:t>SRSConf.2</w:t>
            </w:r>
            <w:r>
              <w:rPr>
                <w:vertAlign w:val="superscript"/>
              </w:rPr>
              <w:t>Note</w:t>
            </w:r>
            <w:r>
              <w:rPr>
                <w:rFonts w:eastAsia="SimSun" w:hint="eastAsia"/>
                <w:vertAlign w:val="superscript"/>
                <w:lang w:val="en-US" w:eastAsia="zh-CN"/>
              </w:rPr>
              <w:t>5</w:t>
            </w:r>
          </w:p>
        </w:tc>
      </w:tr>
      <w:tr w:rsidR="00B20359"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106F68EA"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rFonts w:eastAsiaTheme="minorEastAsia"/>
                <w:position w:val="-12"/>
              </w:rPr>
              <w:object w:dxaOrig="406" w:dyaOrig="314" w14:anchorId="5FC6EB8D">
                <v:shape id="_x0000_i1122" type="#_x0000_t75" style="width:20.5pt;height:15.5pt" o:ole="">
                  <v:imagedata r:id="rId182" o:title=""/>
                </v:shape>
                <o:OLEObject Type="Embed" ProgID="Equation.3" ShapeID="_x0000_i1122" DrawAspect="Content" ObjectID="_1782163510" r:id="rId208"/>
              </w:object>
            </w:r>
            <w:r>
              <w:t xml:space="preserve"> to be fulfilled.</w:t>
            </w:r>
          </w:p>
          <w:p w14:paraId="1D189062" w14:textId="77777777" w:rsidR="00B20359" w:rsidRDefault="00B20359" w:rsidP="00262A74">
            <w:pPr>
              <w:pStyle w:val="TAN"/>
            </w:pPr>
            <w:r>
              <w:t>Note 3:</w:t>
            </w:r>
            <w:r>
              <w:tab/>
              <w:t>SS-RSRP and Io levels have been derived from other parameters for information purposes. They are not settable parameters themselves.</w:t>
            </w:r>
          </w:p>
          <w:p w14:paraId="5267BBFE" w14:textId="77777777" w:rsidR="00B20359" w:rsidRDefault="00B20359" w:rsidP="00262A74">
            <w:pPr>
              <w:pStyle w:val="TAN"/>
            </w:pPr>
            <w:r>
              <w:t>Note 4:</w:t>
            </w:r>
            <w:r>
              <w:tab/>
              <w:t>SS-RSRP minimum requirements are specified assuming independent interference and noise at each receiver antenna port.</w:t>
            </w:r>
          </w:p>
          <w:p w14:paraId="70A3E88C" w14:textId="77777777" w:rsidR="00B20359" w:rsidRDefault="00B20359" w:rsidP="00262A74">
            <w:pPr>
              <w:pStyle w:val="TAN"/>
            </w:pPr>
            <w:r>
              <w:t xml:space="preserve">Note </w:t>
            </w:r>
            <w:r>
              <w:rPr>
                <w:rFonts w:eastAsia="SimSun" w:hint="eastAsia"/>
                <w:lang w:val="en-US" w:eastAsia="zh-CN"/>
              </w:rPr>
              <w:t>5</w:t>
            </w:r>
            <w:r>
              <w:t>:</w:t>
            </w:r>
            <w:r>
              <w:tab/>
              <w:t xml:space="preserve">SRS configs are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tc>
      </w:tr>
    </w:tbl>
    <w:p w14:paraId="0810A320" w14:textId="77777777" w:rsidR="00B20359" w:rsidRDefault="00B20359" w:rsidP="00B20359">
      <w:pPr>
        <w:spacing w:line="259" w:lineRule="auto"/>
      </w:pPr>
    </w:p>
    <w:p w14:paraId="014EAAF1" w14:textId="77777777" w:rsidR="00B20359" w:rsidRDefault="00B20359" w:rsidP="00B20359">
      <w:pPr>
        <w:pStyle w:val="TH"/>
      </w:pPr>
      <w:bookmarkStart w:id="8062" w:name="_Hlk16712639"/>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B20359"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Default="00B20359" w:rsidP="00262A74">
            <w:pPr>
              <w:pStyle w:val="TAH"/>
              <w:rPr>
                <w:lang w:eastAsia="fr-FR"/>
              </w:rPr>
            </w:pPr>
            <w:bookmarkStart w:id="8063" w:name="_Hlk16723823"/>
            <w:r>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Default="00B20359" w:rsidP="00262A74">
            <w:pPr>
              <w:pStyle w:val="TAH"/>
              <w:rPr>
                <w:lang w:eastAsia="fr-FR"/>
              </w:rPr>
            </w:pPr>
            <w:r>
              <w:rPr>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Default="00B20359" w:rsidP="00262A74">
            <w:pPr>
              <w:pStyle w:val="TAH"/>
              <w:rPr>
                <w:lang w:eastAsia="fr-FR"/>
              </w:rPr>
            </w:pPr>
            <w:r>
              <w:rPr>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Default="00B20359" w:rsidP="00262A74">
            <w:pPr>
              <w:pStyle w:val="TAH"/>
              <w:rPr>
                <w:lang w:eastAsia="fr-FR"/>
              </w:rPr>
            </w:pPr>
            <w:r>
              <w:rPr>
                <w:lang w:eastAsia="fr-FR"/>
              </w:rPr>
              <w:t>Test 2</w:t>
            </w:r>
          </w:p>
        </w:tc>
      </w:tr>
      <w:tr w:rsidR="00B20359"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Default="00B20359" w:rsidP="00262A74">
            <w:pPr>
              <w:pStyle w:val="TAL"/>
              <w:rPr>
                <w:lang w:eastAsia="fr-FR"/>
              </w:rPr>
            </w:pPr>
            <w:r>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Default="00B20359" w:rsidP="00262A7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Default="00B20359" w:rsidP="00262A74">
            <w:pPr>
              <w:pStyle w:val="TAC"/>
              <w:rPr>
                <w:lang w:eastAsia="fr-FR"/>
              </w:rPr>
            </w:pPr>
            <w:r>
              <w:rPr>
                <w:lang w:eastAsia="fr-FR"/>
              </w:rPr>
              <w:t>Setup 1 according to clause G.1.8</w:t>
            </w:r>
          </w:p>
        </w:tc>
      </w:tr>
      <w:tr w:rsidR="00B20359"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D47758F">
                <v:shape id="_x0000_i1123" type="#_x0000_t75" style="width:15.5pt;height:15.5pt" o:ole="">
                  <v:imagedata r:id="rId182" o:title=""/>
                </v:shape>
                <o:OLEObject Type="Embed" ProgID="Equation.3" ShapeID="_x0000_i1123" DrawAspect="Content" ObjectID="_1782163511" r:id="rId209"/>
              </w:object>
            </w:r>
            <w:r>
              <w:rPr>
                <w:vertAlign w:val="superscript"/>
                <w:lang w:eastAsia="fr-FR"/>
              </w:rPr>
              <w:t>Note1</w:t>
            </w:r>
          </w:p>
          <w:p w14:paraId="18A135FB"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Default="00B20359" w:rsidP="00262A74">
            <w:pPr>
              <w:pStyle w:val="TAC"/>
              <w:rPr>
                <w:lang w:eastAsia="fr-FR"/>
              </w:rPr>
            </w:pPr>
            <w:r>
              <w:rPr>
                <w:lang w:eastAsia="fr-FR"/>
              </w:rPr>
              <w:t>dBm/15kHz</w:t>
            </w:r>
            <w:r>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Default="00B20359" w:rsidP="00262A74">
            <w:pPr>
              <w:pStyle w:val="TAC"/>
              <w:rPr>
                <w:lang w:eastAsia="fr-FR"/>
              </w:rPr>
            </w:pPr>
            <w:r>
              <w:rPr>
                <w:lang w:eastAsia="fr-FR"/>
              </w:rPr>
              <w:t>-112</w:t>
            </w:r>
          </w:p>
        </w:tc>
      </w:tr>
      <w:tr w:rsidR="00B20359"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975DA05">
                <v:shape id="_x0000_i1124" type="#_x0000_t75" style="width:15.5pt;height:15.5pt" o:ole="">
                  <v:imagedata r:id="rId182" o:title=""/>
                </v:shape>
                <o:OLEObject Type="Embed" ProgID="Equation.3" ShapeID="_x0000_i1124" DrawAspect="Content" ObjectID="_1782163512" r:id="rId210"/>
              </w:object>
            </w:r>
            <w:r>
              <w:rPr>
                <w:vertAlign w:val="superscript"/>
                <w:lang w:eastAsia="fr-FR"/>
              </w:rPr>
              <w:t>Note1</w:t>
            </w:r>
          </w:p>
          <w:p w14:paraId="174331A3"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Default="00B20359" w:rsidP="00262A74">
            <w:pPr>
              <w:pStyle w:val="TAC"/>
              <w:rPr>
                <w:lang w:eastAsia="fr-FR"/>
              </w:rPr>
            </w:pPr>
            <w:r>
              <w:rPr>
                <w:lang w:eastAsia="fr-FR"/>
              </w:rPr>
              <w:t>dBm/SCS</w:t>
            </w:r>
            <w:r>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Default="00B20359" w:rsidP="00262A74">
            <w:pPr>
              <w:pStyle w:val="TAC"/>
              <w:rPr>
                <w:lang w:eastAsia="fr-FR"/>
              </w:rPr>
            </w:pPr>
            <w:r>
              <w:rPr>
                <w:lang w:eastAsia="fr-FR"/>
              </w:rPr>
              <w:t>-103</w:t>
            </w:r>
          </w:p>
        </w:tc>
      </w:tr>
      <w:tr w:rsidR="00B20359"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Default="00B20359" w:rsidP="00262A74">
            <w:pPr>
              <w:pStyle w:val="TAL"/>
              <w:rPr>
                <w:rFonts w:eastAsia="Calibri"/>
                <w:szCs w:val="22"/>
                <w:lang w:eastAsia="fr-FR"/>
              </w:rPr>
            </w:pPr>
            <w:r>
              <w:rPr>
                <w:rFonts w:eastAsia="Calibri"/>
                <w:position w:val="-12"/>
                <w:szCs w:val="22"/>
                <w:lang w:eastAsia="fr-FR"/>
              </w:rPr>
              <w:object w:dxaOrig="720" w:dyaOrig="406" w14:anchorId="6939E162">
                <v:shape id="_x0000_i1125" type="#_x0000_t75" style="width:36pt;height:20.5pt" o:ole="">
                  <v:imagedata r:id="rId211" o:title=""/>
                </v:shape>
                <o:OLEObject Type="Embed" ProgID="Equation.3" ShapeID="_x0000_i1125" DrawAspect="Content" ObjectID="_1782163513" r:id="rId212"/>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Default="00B20359" w:rsidP="00262A74">
            <w:pPr>
              <w:pStyle w:val="TAC"/>
              <w:rPr>
                <w:lang w:eastAsia="fr-FR"/>
              </w:rPr>
            </w:pPr>
            <w:r>
              <w:rPr>
                <w:lang w:eastAsia="fr-FR"/>
              </w:rPr>
              <w:t>4</w:t>
            </w:r>
          </w:p>
        </w:tc>
      </w:tr>
      <w:tr w:rsidR="00B20359"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Default="00B20359" w:rsidP="00262A74">
            <w:pPr>
              <w:pStyle w:val="TAL"/>
              <w:rPr>
                <w:lang w:eastAsia="fr-FR"/>
              </w:rPr>
            </w:pPr>
            <w:r>
              <w:rPr>
                <w:lang w:eastAsia="fr-FR"/>
              </w:rPr>
              <w:t>SS-RSRP</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Default="00B20359" w:rsidP="00262A74">
            <w:pPr>
              <w:pStyle w:val="TAC"/>
              <w:rPr>
                <w:lang w:eastAsia="fr-FR"/>
              </w:rPr>
            </w:pPr>
            <w:r>
              <w:rPr>
                <w:lang w:eastAsia="fr-FR"/>
              </w:rPr>
              <w:t>dBm/SCS</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Default="00B20359" w:rsidP="00262A74">
            <w:pPr>
              <w:pStyle w:val="TAC"/>
              <w:rPr>
                <w:lang w:eastAsia="fr-FR"/>
              </w:rPr>
            </w:pPr>
            <w:r>
              <w:rPr>
                <w:lang w:eastAsia="fr-FR"/>
              </w:rPr>
              <w:t>-99</w:t>
            </w:r>
          </w:p>
        </w:tc>
      </w:tr>
      <w:tr w:rsidR="00B20359"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Default="00B20359" w:rsidP="00262A74">
            <w:pPr>
              <w:pStyle w:val="TAL"/>
              <w:rPr>
                <w:lang w:eastAsia="fr-FR"/>
              </w:rPr>
            </w:pPr>
            <w:r>
              <w:rPr>
                <w:rFonts w:eastAsia="Calibri"/>
                <w:position w:val="-12"/>
                <w:szCs w:val="22"/>
                <w:lang w:eastAsia="fr-FR"/>
              </w:rPr>
              <w:object w:dxaOrig="618" w:dyaOrig="314" w14:anchorId="6C885832">
                <v:shape id="_x0000_i1126" type="#_x0000_t75" style="width:31pt;height:15.5pt" o:ole="">
                  <v:imagedata r:id="rId180" o:title=""/>
                </v:shape>
                <o:OLEObject Type="Embed" ProgID="Equation.3" ShapeID="_x0000_i1126" DrawAspect="Content" ObjectID="_1782163514" r:id="rId213"/>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Default="00B20359" w:rsidP="00262A74">
            <w:pPr>
              <w:pStyle w:val="TAC"/>
              <w:rPr>
                <w:lang w:eastAsia="fr-FR"/>
              </w:rPr>
            </w:pPr>
            <w:r>
              <w:rPr>
                <w:lang w:eastAsia="fr-FR"/>
              </w:rPr>
              <w:t>4</w:t>
            </w:r>
          </w:p>
        </w:tc>
      </w:tr>
      <w:tr w:rsidR="00B20359"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Default="00B20359" w:rsidP="00262A74">
            <w:pPr>
              <w:pStyle w:val="TAL"/>
              <w:rPr>
                <w:lang w:eastAsia="fr-FR"/>
              </w:rPr>
            </w:pPr>
            <w:r>
              <w:rPr>
                <w:lang w:eastAsia="fr-FR"/>
              </w:rPr>
              <w:t>Io</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Default="00B20359" w:rsidP="00262A74">
            <w:pPr>
              <w:pStyle w:val="TAC"/>
              <w:rPr>
                <w:lang w:eastAsia="fr-FR"/>
              </w:rPr>
            </w:pPr>
            <w:r>
              <w:rPr>
                <w:lang w:eastAsia="fr-FR"/>
              </w:rPr>
              <w:t>dBm/95.04 MHz</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Default="00B20359" w:rsidP="00262A74">
            <w:pPr>
              <w:pStyle w:val="TAC"/>
              <w:rPr>
                <w:lang w:eastAsia="fr-FR"/>
              </w:rPr>
            </w:pPr>
            <w:r>
              <w:rPr>
                <w:lang w:eastAsia="fr-FR"/>
              </w:rPr>
              <w:t>-68.5</w:t>
            </w:r>
          </w:p>
        </w:tc>
      </w:tr>
      <w:tr w:rsidR="00B20359"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Default="00B20359" w:rsidP="00262A74">
            <w:pPr>
              <w:pStyle w:val="TAN"/>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fr-FR"/>
              </w:rPr>
              <w:object w:dxaOrig="314" w:dyaOrig="314" w14:anchorId="45AC7013">
                <v:shape id="_x0000_i1127" type="#_x0000_t75" style="width:15.5pt;height:15.5pt" o:ole="">
                  <v:imagedata r:id="rId182" o:title=""/>
                </v:shape>
                <o:OLEObject Type="Embed" ProgID="Equation.3" ShapeID="_x0000_i1127" DrawAspect="Content" ObjectID="_1782163515" r:id="rId214"/>
              </w:object>
            </w:r>
            <w:r>
              <w:rPr>
                <w:lang w:eastAsia="fr-FR"/>
              </w:rPr>
              <w:t xml:space="preserve"> to be fulfilled.</w:t>
            </w:r>
          </w:p>
          <w:p w14:paraId="53A1D20F" w14:textId="77777777" w:rsidR="00B20359" w:rsidRDefault="00B20359" w:rsidP="00262A74">
            <w:pPr>
              <w:pStyle w:val="TAN"/>
              <w:rPr>
                <w:lang w:eastAsia="fr-FR"/>
              </w:rPr>
            </w:pPr>
            <w:r>
              <w:rPr>
                <w:lang w:eastAsia="fr-FR"/>
              </w:rPr>
              <w:t>Note 2:</w:t>
            </w:r>
            <w:r>
              <w:rPr>
                <w:lang w:eastAsia="fr-FR"/>
              </w:rPr>
              <w:tab/>
              <w:t>SS-RSRP and Io levels have been derived from other parameters for information purposes. They are not settable parameters themselves.</w:t>
            </w:r>
          </w:p>
          <w:p w14:paraId="02047DBE" w14:textId="77777777" w:rsidR="00B20359" w:rsidRDefault="00B20359" w:rsidP="00262A74">
            <w:pPr>
              <w:pStyle w:val="TAN"/>
              <w:rPr>
                <w:lang w:eastAsia="fr-FR"/>
              </w:rPr>
            </w:pPr>
            <w:r>
              <w:rPr>
                <w:lang w:eastAsia="fr-FR"/>
              </w:rPr>
              <w:t>Note 3:</w:t>
            </w:r>
            <w:r>
              <w:rPr>
                <w:lang w:eastAsia="fr-FR"/>
              </w:rPr>
              <w:tab/>
              <w:t>SS-RSRP minimum requirements are specified assuming independent interference and noise at each receiver antenna port.</w:t>
            </w:r>
          </w:p>
          <w:p w14:paraId="015891E8" w14:textId="77777777" w:rsidR="00B20359" w:rsidRDefault="00B20359" w:rsidP="00262A74">
            <w:pPr>
              <w:pStyle w:val="TAN"/>
              <w:rPr>
                <w:lang w:eastAsia="fr-FR"/>
              </w:rPr>
            </w:pPr>
            <w:r>
              <w:rPr>
                <w:lang w:eastAsia="fr-FR"/>
              </w:rPr>
              <w:t>Note 4:</w:t>
            </w:r>
            <w:r>
              <w:rPr>
                <w:lang w:eastAsia="fr-FR"/>
              </w:rPr>
              <w:tab/>
              <w:t>Equivalent power received by an antenna with 0dBi gain at the centre of the quiet zone</w:t>
            </w:r>
          </w:p>
          <w:p w14:paraId="3DE22762" w14:textId="77777777" w:rsidR="00B20359" w:rsidRDefault="00B20359" w:rsidP="00262A74">
            <w:pPr>
              <w:pStyle w:val="TAN"/>
              <w:rPr>
                <w:rFonts w:cs="Arial"/>
                <w:lang w:eastAsia="fr-FR"/>
              </w:rPr>
            </w:pPr>
            <w:r>
              <w:rPr>
                <w:lang w:eastAsia="fr-FR"/>
              </w:rPr>
              <w:t>Note 5:</w:t>
            </w:r>
            <w:r>
              <w:rPr>
                <w:lang w:eastAsia="fr-FR"/>
              </w:rPr>
              <w:tab/>
              <w:t>As observed with 0dBi gain antenna at the centre of the quiet zone</w:t>
            </w:r>
          </w:p>
        </w:tc>
      </w:tr>
      <w:bookmarkEnd w:id="8062"/>
      <w:bookmarkEnd w:id="8063"/>
    </w:tbl>
    <w:p w14:paraId="2F575C32" w14:textId="77777777" w:rsidR="00B20359" w:rsidRDefault="00B20359" w:rsidP="00B20359">
      <w:pPr>
        <w:spacing w:line="259" w:lineRule="auto"/>
      </w:pPr>
    </w:p>
    <w:p w14:paraId="4578BA1D"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B20359" w14:paraId="3DB3C7D3" w14:textId="77777777" w:rsidTr="00262A74">
        <w:tc>
          <w:tcPr>
            <w:tcW w:w="1717" w:type="dxa"/>
          </w:tcPr>
          <w:p w14:paraId="4388BD1B" w14:textId="77777777" w:rsidR="00B20359" w:rsidRDefault="00B20359" w:rsidP="00262A74">
            <w:pPr>
              <w:pStyle w:val="TAH"/>
            </w:pPr>
          </w:p>
        </w:tc>
        <w:tc>
          <w:tcPr>
            <w:tcW w:w="2530" w:type="dxa"/>
          </w:tcPr>
          <w:p w14:paraId="6FCB9517" w14:textId="77777777" w:rsidR="00B20359" w:rsidRDefault="00B20359" w:rsidP="00262A74">
            <w:pPr>
              <w:pStyle w:val="TAH"/>
            </w:pPr>
            <w:r>
              <w:t>Field</w:t>
            </w:r>
          </w:p>
        </w:tc>
        <w:tc>
          <w:tcPr>
            <w:tcW w:w="1816" w:type="dxa"/>
          </w:tcPr>
          <w:p w14:paraId="70237CDA" w14:textId="77777777" w:rsidR="00B20359" w:rsidRDefault="00B20359" w:rsidP="00262A74">
            <w:pPr>
              <w:pStyle w:val="TAH"/>
            </w:pPr>
            <w:r>
              <w:t>SRSConf.1</w:t>
            </w:r>
          </w:p>
        </w:tc>
        <w:tc>
          <w:tcPr>
            <w:tcW w:w="1257" w:type="dxa"/>
          </w:tcPr>
          <w:p w14:paraId="1C79ADCF" w14:textId="77777777" w:rsidR="00B20359" w:rsidRDefault="00B20359" w:rsidP="00262A74">
            <w:pPr>
              <w:pStyle w:val="TAH"/>
            </w:pPr>
            <w:r>
              <w:t>SRSConf.2</w:t>
            </w:r>
          </w:p>
        </w:tc>
        <w:tc>
          <w:tcPr>
            <w:tcW w:w="2030" w:type="dxa"/>
          </w:tcPr>
          <w:p w14:paraId="030DA65C" w14:textId="77777777" w:rsidR="00B20359" w:rsidRDefault="00B20359" w:rsidP="00262A74">
            <w:pPr>
              <w:pStyle w:val="TAH"/>
            </w:pPr>
            <w:r>
              <w:t>Comments</w:t>
            </w:r>
          </w:p>
        </w:tc>
      </w:tr>
      <w:tr w:rsidR="00B20359" w14:paraId="354A441F" w14:textId="77777777" w:rsidTr="00262A74">
        <w:tc>
          <w:tcPr>
            <w:tcW w:w="1717" w:type="dxa"/>
            <w:shd w:val="clear" w:color="auto" w:fill="auto"/>
          </w:tcPr>
          <w:p w14:paraId="3505D088" w14:textId="77777777" w:rsidR="00B20359" w:rsidRDefault="00B20359" w:rsidP="00262A74">
            <w:pPr>
              <w:pStyle w:val="TAL"/>
            </w:pPr>
            <w:r>
              <w:t>SRS-ResourceSet</w:t>
            </w:r>
          </w:p>
        </w:tc>
        <w:tc>
          <w:tcPr>
            <w:tcW w:w="2530" w:type="dxa"/>
          </w:tcPr>
          <w:p w14:paraId="3B1DCAF2" w14:textId="77777777" w:rsidR="00B20359" w:rsidRDefault="00B20359" w:rsidP="00262A74">
            <w:pPr>
              <w:pStyle w:val="TAL"/>
            </w:pPr>
            <w:r>
              <w:t>srs-ResourceSetId</w:t>
            </w:r>
          </w:p>
        </w:tc>
        <w:tc>
          <w:tcPr>
            <w:tcW w:w="1816" w:type="dxa"/>
          </w:tcPr>
          <w:p w14:paraId="00FF8214" w14:textId="77777777" w:rsidR="00B20359" w:rsidRDefault="00B20359" w:rsidP="00262A74">
            <w:pPr>
              <w:pStyle w:val="TAL"/>
            </w:pPr>
            <w:r>
              <w:t>0</w:t>
            </w:r>
          </w:p>
        </w:tc>
        <w:tc>
          <w:tcPr>
            <w:tcW w:w="1257" w:type="dxa"/>
          </w:tcPr>
          <w:p w14:paraId="652DFCC6" w14:textId="77777777" w:rsidR="00B20359" w:rsidRDefault="00B20359" w:rsidP="00262A74">
            <w:pPr>
              <w:pStyle w:val="TAL"/>
            </w:pPr>
            <w:r>
              <w:t>0</w:t>
            </w:r>
          </w:p>
        </w:tc>
        <w:tc>
          <w:tcPr>
            <w:tcW w:w="2030" w:type="dxa"/>
          </w:tcPr>
          <w:p w14:paraId="30472B06" w14:textId="77777777" w:rsidR="00B20359" w:rsidRDefault="00B20359" w:rsidP="00262A74">
            <w:pPr>
              <w:pStyle w:val="TAL"/>
            </w:pPr>
          </w:p>
        </w:tc>
      </w:tr>
      <w:tr w:rsidR="00B20359" w14:paraId="01A8F296" w14:textId="77777777" w:rsidTr="00262A74">
        <w:tc>
          <w:tcPr>
            <w:tcW w:w="1717" w:type="dxa"/>
            <w:shd w:val="clear" w:color="auto" w:fill="auto"/>
          </w:tcPr>
          <w:p w14:paraId="7D2422EA" w14:textId="77777777" w:rsidR="00B20359" w:rsidRDefault="00B20359" w:rsidP="00262A74">
            <w:pPr>
              <w:pStyle w:val="TAL"/>
            </w:pPr>
          </w:p>
        </w:tc>
        <w:tc>
          <w:tcPr>
            <w:tcW w:w="2530" w:type="dxa"/>
          </w:tcPr>
          <w:p w14:paraId="6E5C5A0D" w14:textId="77777777" w:rsidR="00B20359" w:rsidRDefault="00B20359" w:rsidP="00262A74">
            <w:pPr>
              <w:pStyle w:val="TAL"/>
            </w:pPr>
            <w:r>
              <w:t>srs-ResourceIdList</w:t>
            </w:r>
          </w:p>
        </w:tc>
        <w:tc>
          <w:tcPr>
            <w:tcW w:w="1816" w:type="dxa"/>
          </w:tcPr>
          <w:p w14:paraId="67F7860D" w14:textId="77777777" w:rsidR="00B20359" w:rsidRDefault="00B20359" w:rsidP="00262A74">
            <w:pPr>
              <w:pStyle w:val="TAL"/>
            </w:pPr>
            <w:r>
              <w:t>0</w:t>
            </w:r>
          </w:p>
        </w:tc>
        <w:tc>
          <w:tcPr>
            <w:tcW w:w="1257" w:type="dxa"/>
          </w:tcPr>
          <w:p w14:paraId="1DDE9F21" w14:textId="77777777" w:rsidR="00B20359" w:rsidRDefault="00B20359" w:rsidP="00262A74">
            <w:pPr>
              <w:pStyle w:val="TAL"/>
            </w:pPr>
            <w:r>
              <w:t>0</w:t>
            </w:r>
          </w:p>
        </w:tc>
        <w:tc>
          <w:tcPr>
            <w:tcW w:w="2030" w:type="dxa"/>
          </w:tcPr>
          <w:p w14:paraId="008B78E1" w14:textId="77777777" w:rsidR="00B20359" w:rsidRDefault="00B20359" w:rsidP="00262A74">
            <w:pPr>
              <w:pStyle w:val="TAL"/>
            </w:pPr>
          </w:p>
        </w:tc>
      </w:tr>
      <w:tr w:rsidR="00B20359" w14:paraId="32188353" w14:textId="77777777" w:rsidTr="00262A74">
        <w:tc>
          <w:tcPr>
            <w:tcW w:w="1717" w:type="dxa"/>
            <w:shd w:val="clear" w:color="auto" w:fill="auto"/>
          </w:tcPr>
          <w:p w14:paraId="496F035D" w14:textId="77777777" w:rsidR="00B20359" w:rsidRDefault="00B20359" w:rsidP="00262A74">
            <w:pPr>
              <w:pStyle w:val="TAL"/>
            </w:pPr>
          </w:p>
        </w:tc>
        <w:tc>
          <w:tcPr>
            <w:tcW w:w="2530" w:type="dxa"/>
          </w:tcPr>
          <w:p w14:paraId="42E0E5D4" w14:textId="77777777" w:rsidR="00B20359" w:rsidRDefault="00B20359" w:rsidP="00262A74">
            <w:pPr>
              <w:pStyle w:val="TAL"/>
            </w:pPr>
            <w:r>
              <w:t>resourceType</w:t>
            </w:r>
          </w:p>
        </w:tc>
        <w:tc>
          <w:tcPr>
            <w:tcW w:w="1816" w:type="dxa"/>
          </w:tcPr>
          <w:p w14:paraId="48DDDBD8" w14:textId="77777777" w:rsidR="00B20359" w:rsidRDefault="00B20359" w:rsidP="00262A74">
            <w:pPr>
              <w:pStyle w:val="TAL"/>
            </w:pPr>
            <w:r>
              <w:t>Periodic</w:t>
            </w:r>
          </w:p>
        </w:tc>
        <w:tc>
          <w:tcPr>
            <w:tcW w:w="1257" w:type="dxa"/>
          </w:tcPr>
          <w:p w14:paraId="0247C18B" w14:textId="77777777" w:rsidR="00B20359" w:rsidRDefault="00B20359" w:rsidP="00262A74">
            <w:pPr>
              <w:pStyle w:val="TAL"/>
            </w:pPr>
            <w:r>
              <w:t>Periodic</w:t>
            </w:r>
          </w:p>
        </w:tc>
        <w:tc>
          <w:tcPr>
            <w:tcW w:w="2030" w:type="dxa"/>
          </w:tcPr>
          <w:p w14:paraId="15D89D55" w14:textId="77777777" w:rsidR="00B20359" w:rsidRDefault="00B20359" w:rsidP="00262A74">
            <w:pPr>
              <w:pStyle w:val="TAL"/>
            </w:pPr>
          </w:p>
        </w:tc>
      </w:tr>
      <w:tr w:rsidR="00B20359" w14:paraId="4ACE3328" w14:textId="77777777" w:rsidTr="00262A74">
        <w:tc>
          <w:tcPr>
            <w:tcW w:w="1717" w:type="dxa"/>
            <w:shd w:val="clear" w:color="auto" w:fill="auto"/>
          </w:tcPr>
          <w:p w14:paraId="7172CF88" w14:textId="77777777" w:rsidR="00B20359" w:rsidRDefault="00B20359" w:rsidP="00262A74">
            <w:pPr>
              <w:pStyle w:val="TAL"/>
            </w:pPr>
          </w:p>
        </w:tc>
        <w:tc>
          <w:tcPr>
            <w:tcW w:w="2530" w:type="dxa"/>
          </w:tcPr>
          <w:p w14:paraId="5C908014" w14:textId="77777777" w:rsidR="00B20359" w:rsidRDefault="00B20359" w:rsidP="00262A74">
            <w:pPr>
              <w:pStyle w:val="TAL"/>
            </w:pPr>
            <w:r>
              <w:t>Usage</w:t>
            </w:r>
          </w:p>
        </w:tc>
        <w:tc>
          <w:tcPr>
            <w:tcW w:w="1816" w:type="dxa"/>
          </w:tcPr>
          <w:p w14:paraId="2E8E59DB" w14:textId="77777777" w:rsidR="00B20359" w:rsidRDefault="00B20359" w:rsidP="00262A74">
            <w:pPr>
              <w:pStyle w:val="TAL"/>
            </w:pPr>
            <w:r>
              <w:t>Codebook</w:t>
            </w:r>
          </w:p>
        </w:tc>
        <w:tc>
          <w:tcPr>
            <w:tcW w:w="1257" w:type="dxa"/>
          </w:tcPr>
          <w:p w14:paraId="2619F130" w14:textId="77777777" w:rsidR="00B20359" w:rsidRDefault="00B20359" w:rsidP="00262A74">
            <w:pPr>
              <w:pStyle w:val="TAL"/>
            </w:pPr>
            <w:r>
              <w:t>Codebook</w:t>
            </w:r>
          </w:p>
        </w:tc>
        <w:tc>
          <w:tcPr>
            <w:tcW w:w="2030" w:type="dxa"/>
          </w:tcPr>
          <w:p w14:paraId="4C4694FB" w14:textId="77777777" w:rsidR="00B20359" w:rsidRDefault="00B20359" w:rsidP="00262A74">
            <w:pPr>
              <w:pStyle w:val="TAL"/>
            </w:pPr>
          </w:p>
        </w:tc>
      </w:tr>
      <w:tr w:rsidR="00B20359" w14:paraId="008C9B5C" w14:textId="77777777" w:rsidTr="00262A74">
        <w:tc>
          <w:tcPr>
            <w:tcW w:w="1717" w:type="dxa"/>
            <w:shd w:val="clear" w:color="auto" w:fill="auto"/>
          </w:tcPr>
          <w:p w14:paraId="638D546E" w14:textId="77777777" w:rsidR="00B20359" w:rsidRDefault="00B20359" w:rsidP="00262A74">
            <w:pPr>
              <w:pStyle w:val="TAL"/>
            </w:pPr>
            <w:r>
              <w:t>SRS-Resource</w:t>
            </w:r>
          </w:p>
        </w:tc>
        <w:tc>
          <w:tcPr>
            <w:tcW w:w="2530" w:type="dxa"/>
          </w:tcPr>
          <w:p w14:paraId="3FECE411" w14:textId="77777777" w:rsidR="00B20359" w:rsidRDefault="00B20359" w:rsidP="00262A74">
            <w:pPr>
              <w:pStyle w:val="TAL"/>
            </w:pPr>
            <w:r>
              <w:t>SRS-ResourceId</w:t>
            </w:r>
          </w:p>
        </w:tc>
        <w:tc>
          <w:tcPr>
            <w:tcW w:w="1816" w:type="dxa"/>
          </w:tcPr>
          <w:p w14:paraId="7DF62D6C" w14:textId="77777777" w:rsidR="00B20359" w:rsidRDefault="00B20359" w:rsidP="00262A74">
            <w:pPr>
              <w:pStyle w:val="TAL"/>
            </w:pPr>
            <w:r>
              <w:t>0</w:t>
            </w:r>
          </w:p>
        </w:tc>
        <w:tc>
          <w:tcPr>
            <w:tcW w:w="1257" w:type="dxa"/>
          </w:tcPr>
          <w:p w14:paraId="683992D9" w14:textId="77777777" w:rsidR="00B20359" w:rsidRDefault="00B20359" w:rsidP="00262A74">
            <w:pPr>
              <w:pStyle w:val="TAL"/>
            </w:pPr>
            <w:r>
              <w:t>0</w:t>
            </w:r>
          </w:p>
        </w:tc>
        <w:tc>
          <w:tcPr>
            <w:tcW w:w="2030" w:type="dxa"/>
          </w:tcPr>
          <w:p w14:paraId="03C39089" w14:textId="77777777" w:rsidR="00B20359" w:rsidRDefault="00B20359" w:rsidP="00262A74">
            <w:pPr>
              <w:pStyle w:val="TAL"/>
            </w:pPr>
          </w:p>
        </w:tc>
      </w:tr>
      <w:tr w:rsidR="00B20359" w14:paraId="463D7EAD" w14:textId="77777777" w:rsidTr="00262A74">
        <w:tc>
          <w:tcPr>
            <w:tcW w:w="1717" w:type="dxa"/>
            <w:shd w:val="clear" w:color="auto" w:fill="auto"/>
          </w:tcPr>
          <w:p w14:paraId="2D30C5C1" w14:textId="77777777" w:rsidR="00B20359" w:rsidRDefault="00B20359" w:rsidP="00262A74">
            <w:pPr>
              <w:pStyle w:val="TAL"/>
            </w:pPr>
          </w:p>
        </w:tc>
        <w:tc>
          <w:tcPr>
            <w:tcW w:w="2530" w:type="dxa"/>
          </w:tcPr>
          <w:p w14:paraId="431F52D5" w14:textId="77777777" w:rsidR="00B20359" w:rsidRDefault="00B20359" w:rsidP="00262A74">
            <w:pPr>
              <w:pStyle w:val="TAL"/>
            </w:pPr>
            <w:r>
              <w:t>nrofSRS-Ports</w:t>
            </w:r>
          </w:p>
        </w:tc>
        <w:tc>
          <w:tcPr>
            <w:tcW w:w="1816" w:type="dxa"/>
          </w:tcPr>
          <w:p w14:paraId="23B992EE" w14:textId="77777777" w:rsidR="00B20359" w:rsidRDefault="00B20359" w:rsidP="00262A74">
            <w:pPr>
              <w:pStyle w:val="TAL"/>
            </w:pPr>
            <w:r>
              <w:t>Port1</w:t>
            </w:r>
          </w:p>
        </w:tc>
        <w:tc>
          <w:tcPr>
            <w:tcW w:w="1257" w:type="dxa"/>
          </w:tcPr>
          <w:p w14:paraId="214672A7" w14:textId="77777777" w:rsidR="00B20359" w:rsidRDefault="00B20359" w:rsidP="00262A74">
            <w:pPr>
              <w:pStyle w:val="TAL"/>
            </w:pPr>
            <w:r>
              <w:t>Port1</w:t>
            </w:r>
          </w:p>
        </w:tc>
        <w:tc>
          <w:tcPr>
            <w:tcW w:w="2030" w:type="dxa"/>
          </w:tcPr>
          <w:p w14:paraId="26A9415E" w14:textId="77777777" w:rsidR="00B20359" w:rsidRDefault="00B20359" w:rsidP="00262A74">
            <w:pPr>
              <w:pStyle w:val="TAL"/>
            </w:pPr>
          </w:p>
        </w:tc>
      </w:tr>
      <w:tr w:rsidR="00B20359" w14:paraId="1158FF74" w14:textId="77777777" w:rsidTr="00262A74">
        <w:tc>
          <w:tcPr>
            <w:tcW w:w="1717" w:type="dxa"/>
            <w:shd w:val="clear" w:color="auto" w:fill="auto"/>
          </w:tcPr>
          <w:p w14:paraId="40319049" w14:textId="77777777" w:rsidR="00B20359" w:rsidRDefault="00B20359" w:rsidP="00262A74">
            <w:pPr>
              <w:pStyle w:val="TAL"/>
            </w:pPr>
          </w:p>
        </w:tc>
        <w:tc>
          <w:tcPr>
            <w:tcW w:w="2530" w:type="dxa"/>
          </w:tcPr>
          <w:p w14:paraId="48790767" w14:textId="77777777" w:rsidR="00B20359" w:rsidRDefault="00B20359" w:rsidP="00262A74">
            <w:pPr>
              <w:pStyle w:val="TAL"/>
            </w:pPr>
            <w:r>
              <w:t xml:space="preserve">transmissionComb </w:t>
            </w:r>
          </w:p>
        </w:tc>
        <w:tc>
          <w:tcPr>
            <w:tcW w:w="1816" w:type="dxa"/>
          </w:tcPr>
          <w:p w14:paraId="661DCDD0" w14:textId="77777777" w:rsidR="00B20359" w:rsidRDefault="00B20359" w:rsidP="00262A74">
            <w:pPr>
              <w:pStyle w:val="TAL"/>
            </w:pPr>
            <w:r>
              <w:t>n2</w:t>
            </w:r>
          </w:p>
        </w:tc>
        <w:tc>
          <w:tcPr>
            <w:tcW w:w="1257" w:type="dxa"/>
          </w:tcPr>
          <w:p w14:paraId="206D84C6" w14:textId="77777777" w:rsidR="00B20359" w:rsidRDefault="00B20359" w:rsidP="00262A74">
            <w:pPr>
              <w:pStyle w:val="TAL"/>
            </w:pPr>
            <w:r>
              <w:t>n2</w:t>
            </w:r>
          </w:p>
        </w:tc>
        <w:tc>
          <w:tcPr>
            <w:tcW w:w="2030" w:type="dxa"/>
          </w:tcPr>
          <w:p w14:paraId="248B5C19" w14:textId="77777777" w:rsidR="00B20359" w:rsidRDefault="00B20359" w:rsidP="00262A74">
            <w:pPr>
              <w:pStyle w:val="TAL"/>
            </w:pPr>
          </w:p>
        </w:tc>
      </w:tr>
      <w:tr w:rsidR="00B20359" w14:paraId="37357805" w14:textId="77777777" w:rsidTr="00262A74">
        <w:tc>
          <w:tcPr>
            <w:tcW w:w="1717" w:type="dxa"/>
            <w:shd w:val="clear" w:color="auto" w:fill="auto"/>
          </w:tcPr>
          <w:p w14:paraId="1E4CCCD9" w14:textId="77777777" w:rsidR="00B20359" w:rsidRDefault="00B20359" w:rsidP="00262A74">
            <w:pPr>
              <w:pStyle w:val="TAL"/>
            </w:pPr>
          </w:p>
        </w:tc>
        <w:tc>
          <w:tcPr>
            <w:tcW w:w="2530" w:type="dxa"/>
          </w:tcPr>
          <w:p w14:paraId="035B7428" w14:textId="77777777" w:rsidR="00B20359" w:rsidRDefault="00B20359" w:rsidP="00262A74">
            <w:pPr>
              <w:pStyle w:val="TAL"/>
            </w:pPr>
            <w:r>
              <w:t>combOffset-n2</w:t>
            </w:r>
          </w:p>
        </w:tc>
        <w:tc>
          <w:tcPr>
            <w:tcW w:w="1816" w:type="dxa"/>
          </w:tcPr>
          <w:p w14:paraId="6683D568" w14:textId="77777777" w:rsidR="00B20359" w:rsidRDefault="00B20359" w:rsidP="00262A74">
            <w:pPr>
              <w:pStyle w:val="TAL"/>
            </w:pPr>
            <w:r>
              <w:t>0</w:t>
            </w:r>
          </w:p>
        </w:tc>
        <w:tc>
          <w:tcPr>
            <w:tcW w:w="1257" w:type="dxa"/>
          </w:tcPr>
          <w:p w14:paraId="6A9EDD6E" w14:textId="77777777" w:rsidR="00B20359" w:rsidRDefault="00B20359" w:rsidP="00262A74">
            <w:pPr>
              <w:pStyle w:val="TAL"/>
            </w:pPr>
            <w:r>
              <w:t>0</w:t>
            </w:r>
          </w:p>
        </w:tc>
        <w:tc>
          <w:tcPr>
            <w:tcW w:w="2030" w:type="dxa"/>
          </w:tcPr>
          <w:p w14:paraId="6BA1BF51" w14:textId="77777777" w:rsidR="00B20359" w:rsidRDefault="00B20359" w:rsidP="00262A74">
            <w:pPr>
              <w:pStyle w:val="TAL"/>
            </w:pPr>
          </w:p>
        </w:tc>
      </w:tr>
      <w:tr w:rsidR="00B20359" w14:paraId="0A469FED" w14:textId="77777777" w:rsidTr="00262A74">
        <w:tc>
          <w:tcPr>
            <w:tcW w:w="1717" w:type="dxa"/>
            <w:shd w:val="clear" w:color="auto" w:fill="auto"/>
          </w:tcPr>
          <w:p w14:paraId="194A1962" w14:textId="77777777" w:rsidR="00B20359" w:rsidRDefault="00B20359" w:rsidP="00262A74">
            <w:pPr>
              <w:pStyle w:val="TAL"/>
            </w:pPr>
          </w:p>
        </w:tc>
        <w:tc>
          <w:tcPr>
            <w:tcW w:w="2530" w:type="dxa"/>
          </w:tcPr>
          <w:p w14:paraId="4ABC759B" w14:textId="77777777" w:rsidR="00B20359" w:rsidRDefault="00B20359" w:rsidP="00262A74">
            <w:pPr>
              <w:pStyle w:val="TAL"/>
            </w:pPr>
            <w:r>
              <w:t>cyclicShift-n2</w:t>
            </w:r>
          </w:p>
        </w:tc>
        <w:tc>
          <w:tcPr>
            <w:tcW w:w="1816" w:type="dxa"/>
          </w:tcPr>
          <w:p w14:paraId="3AF88D35" w14:textId="77777777" w:rsidR="00B20359" w:rsidRDefault="00B20359" w:rsidP="00262A74">
            <w:pPr>
              <w:pStyle w:val="TAL"/>
            </w:pPr>
            <w:r>
              <w:t>0</w:t>
            </w:r>
          </w:p>
        </w:tc>
        <w:tc>
          <w:tcPr>
            <w:tcW w:w="1257" w:type="dxa"/>
          </w:tcPr>
          <w:p w14:paraId="6C4DF22F" w14:textId="77777777" w:rsidR="00B20359" w:rsidRDefault="00B20359" w:rsidP="00262A74">
            <w:pPr>
              <w:pStyle w:val="TAL"/>
            </w:pPr>
            <w:r>
              <w:t>0</w:t>
            </w:r>
          </w:p>
        </w:tc>
        <w:tc>
          <w:tcPr>
            <w:tcW w:w="2030" w:type="dxa"/>
          </w:tcPr>
          <w:p w14:paraId="0550DD4E" w14:textId="77777777" w:rsidR="00B20359" w:rsidRDefault="00B20359" w:rsidP="00262A74">
            <w:pPr>
              <w:pStyle w:val="TAL"/>
            </w:pPr>
          </w:p>
        </w:tc>
      </w:tr>
      <w:tr w:rsidR="00B20359" w14:paraId="4A886729" w14:textId="77777777" w:rsidTr="00262A74">
        <w:tc>
          <w:tcPr>
            <w:tcW w:w="1717" w:type="dxa"/>
            <w:shd w:val="clear" w:color="auto" w:fill="auto"/>
          </w:tcPr>
          <w:p w14:paraId="52720F7A" w14:textId="77777777" w:rsidR="00B20359" w:rsidRDefault="00B20359" w:rsidP="00262A74">
            <w:pPr>
              <w:pStyle w:val="TAL"/>
            </w:pPr>
          </w:p>
        </w:tc>
        <w:tc>
          <w:tcPr>
            <w:tcW w:w="2530" w:type="dxa"/>
          </w:tcPr>
          <w:p w14:paraId="7CC8A6FD" w14:textId="77777777" w:rsidR="00B20359" w:rsidRDefault="00B20359" w:rsidP="00262A74">
            <w:pPr>
              <w:pStyle w:val="TAL"/>
            </w:pPr>
            <w:r>
              <w:t>resourceMapping</w:t>
            </w:r>
          </w:p>
          <w:p w14:paraId="38BB38CA" w14:textId="77777777" w:rsidR="00B20359" w:rsidRDefault="00B20359" w:rsidP="00262A74">
            <w:pPr>
              <w:pStyle w:val="TAL"/>
            </w:pPr>
            <w:r>
              <w:t>startPosition</w:t>
            </w:r>
          </w:p>
        </w:tc>
        <w:tc>
          <w:tcPr>
            <w:tcW w:w="1816" w:type="dxa"/>
          </w:tcPr>
          <w:p w14:paraId="017E610C" w14:textId="77777777" w:rsidR="00B20359" w:rsidRDefault="00B20359" w:rsidP="00262A74">
            <w:pPr>
              <w:pStyle w:val="TAL"/>
            </w:pPr>
            <w:r>
              <w:t>0</w:t>
            </w:r>
          </w:p>
        </w:tc>
        <w:tc>
          <w:tcPr>
            <w:tcW w:w="1257" w:type="dxa"/>
          </w:tcPr>
          <w:p w14:paraId="685DBDA8" w14:textId="77777777" w:rsidR="00B20359" w:rsidRDefault="00B20359" w:rsidP="00262A74">
            <w:pPr>
              <w:pStyle w:val="TAL"/>
            </w:pPr>
            <w:r>
              <w:t>0</w:t>
            </w:r>
          </w:p>
        </w:tc>
        <w:tc>
          <w:tcPr>
            <w:tcW w:w="2030" w:type="dxa"/>
          </w:tcPr>
          <w:p w14:paraId="6F41CDFD" w14:textId="77777777" w:rsidR="00B20359" w:rsidRDefault="00B20359" w:rsidP="00262A74">
            <w:pPr>
              <w:pStyle w:val="TAL"/>
            </w:pPr>
          </w:p>
        </w:tc>
      </w:tr>
      <w:tr w:rsidR="00B20359" w14:paraId="119C5BA9" w14:textId="77777777" w:rsidTr="00262A74">
        <w:tc>
          <w:tcPr>
            <w:tcW w:w="1717" w:type="dxa"/>
            <w:shd w:val="clear" w:color="auto" w:fill="auto"/>
          </w:tcPr>
          <w:p w14:paraId="6DEA5A4C" w14:textId="77777777" w:rsidR="00B20359" w:rsidRDefault="00B20359" w:rsidP="00262A74">
            <w:pPr>
              <w:pStyle w:val="TAL"/>
            </w:pPr>
          </w:p>
        </w:tc>
        <w:tc>
          <w:tcPr>
            <w:tcW w:w="2530" w:type="dxa"/>
          </w:tcPr>
          <w:p w14:paraId="5296FD9C" w14:textId="77777777" w:rsidR="00B20359" w:rsidRDefault="00B20359" w:rsidP="00262A74">
            <w:pPr>
              <w:pStyle w:val="TAL"/>
            </w:pPr>
            <w:r>
              <w:t>resourceMapping</w:t>
            </w:r>
          </w:p>
          <w:p w14:paraId="058C2803" w14:textId="77777777" w:rsidR="00B20359" w:rsidRDefault="00B20359" w:rsidP="00262A74">
            <w:pPr>
              <w:pStyle w:val="TAL"/>
            </w:pPr>
            <w:r>
              <w:t>nrofSymbols</w:t>
            </w:r>
            <w:r>
              <w:tab/>
            </w:r>
          </w:p>
        </w:tc>
        <w:tc>
          <w:tcPr>
            <w:tcW w:w="1816" w:type="dxa"/>
          </w:tcPr>
          <w:p w14:paraId="6CE7A280" w14:textId="77777777" w:rsidR="00B20359" w:rsidRDefault="00B20359" w:rsidP="00262A74">
            <w:pPr>
              <w:pStyle w:val="TAL"/>
            </w:pPr>
            <w:r>
              <w:t>n1</w:t>
            </w:r>
          </w:p>
        </w:tc>
        <w:tc>
          <w:tcPr>
            <w:tcW w:w="1257" w:type="dxa"/>
          </w:tcPr>
          <w:p w14:paraId="0D51F72C" w14:textId="77777777" w:rsidR="00B20359" w:rsidRDefault="00B20359" w:rsidP="00262A74">
            <w:pPr>
              <w:pStyle w:val="TAL"/>
            </w:pPr>
            <w:r>
              <w:t>n1</w:t>
            </w:r>
          </w:p>
        </w:tc>
        <w:tc>
          <w:tcPr>
            <w:tcW w:w="2030" w:type="dxa"/>
          </w:tcPr>
          <w:p w14:paraId="1C841167" w14:textId="77777777" w:rsidR="00B20359" w:rsidRDefault="00B20359" w:rsidP="00262A74">
            <w:pPr>
              <w:pStyle w:val="TAL"/>
            </w:pPr>
          </w:p>
        </w:tc>
      </w:tr>
      <w:tr w:rsidR="00B20359" w14:paraId="3087731F" w14:textId="77777777" w:rsidTr="00262A74">
        <w:tc>
          <w:tcPr>
            <w:tcW w:w="1717" w:type="dxa"/>
            <w:shd w:val="clear" w:color="auto" w:fill="auto"/>
          </w:tcPr>
          <w:p w14:paraId="3675218F" w14:textId="77777777" w:rsidR="00B20359" w:rsidRDefault="00B20359" w:rsidP="00262A74">
            <w:pPr>
              <w:pStyle w:val="TAL"/>
            </w:pPr>
          </w:p>
        </w:tc>
        <w:tc>
          <w:tcPr>
            <w:tcW w:w="2530" w:type="dxa"/>
          </w:tcPr>
          <w:p w14:paraId="46954982" w14:textId="77777777" w:rsidR="00B20359" w:rsidRDefault="00B20359" w:rsidP="00262A74">
            <w:pPr>
              <w:pStyle w:val="TAL"/>
            </w:pPr>
            <w:r>
              <w:t>resourceMapping</w:t>
            </w:r>
          </w:p>
          <w:p w14:paraId="6831E2E8" w14:textId="77777777" w:rsidR="00B20359" w:rsidRDefault="00B20359" w:rsidP="00262A74">
            <w:pPr>
              <w:pStyle w:val="TAL"/>
            </w:pPr>
            <w:r>
              <w:t>repetitionFactor</w:t>
            </w:r>
          </w:p>
        </w:tc>
        <w:tc>
          <w:tcPr>
            <w:tcW w:w="1816" w:type="dxa"/>
          </w:tcPr>
          <w:p w14:paraId="5CDAC096" w14:textId="77777777" w:rsidR="00B20359" w:rsidRDefault="00B20359" w:rsidP="00262A74">
            <w:pPr>
              <w:pStyle w:val="TAL"/>
            </w:pPr>
            <w:r>
              <w:t>n1</w:t>
            </w:r>
          </w:p>
        </w:tc>
        <w:tc>
          <w:tcPr>
            <w:tcW w:w="1257" w:type="dxa"/>
          </w:tcPr>
          <w:p w14:paraId="4F1B2052" w14:textId="77777777" w:rsidR="00B20359" w:rsidRDefault="00B20359" w:rsidP="00262A74">
            <w:pPr>
              <w:pStyle w:val="TAL"/>
            </w:pPr>
            <w:r>
              <w:t>n1</w:t>
            </w:r>
          </w:p>
        </w:tc>
        <w:tc>
          <w:tcPr>
            <w:tcW w:w="2030" w:type="dxa"/>
          </w:tcPr>
          <w:p w14:paraId="5EB3BDDB" w14:textId="77777777" w:rsidR="00B20359" w:rsidRDefault="00B20359" w:rsidP="00262A74">
            <w:pPr>
              <w:pStyle w:val="TAL"/>
            </w:pPr>
          </w:p>
        </w:tc>
      </w:tr>
      <w:tr w:rsidR="00B20359" w14:paraId="7A63B950" w14:textId="77777777" w:rsidTr="00262A74">
        <w:tc>
          <w:tcPr>
            <w:tcW w:w="1717" w:type="dxa"/>
            <w:shd w:val="clear" w:color="auto" w:fill="auto"/>
          </w:tcPr>
          <w:p w14:paraId="575829B4" w14:textId="77777777" w:rsidR="00B20359" w:rsidRDefault="00B20359" w:rsidP="00262A74">
            <w:pPr>
              <w:pStyle w:val="TAL"/>
            </w:pPr>
          </w:p>
        </w:tc>
        <w:tc>
          <w:tcPr>
            <w:tcW w:w="2530" w:type="dxa"/>
          </w:tcPr>
          <w:p w14:paraId="6C44B621" w14:textId="77777777" w:rsidR="00B20359" w:rsidRDefault="00B20359" w:rsidP="00262A74">
            <w:pPr>
              <w:pStyle w:val="TAL"/>
            </w:pPr>
            <w:r>
              <w:t>freqDomainPosition</w:t>
            </w:r>
          </w:p>
        </w:tc>
        <w:tc>
          <w:tcPr>
            <w:tcW w:w="1816" w:type="dxa"/>
          </w:tcPr>
          <w:p w14:paraId="230C04BB" w14:textId="77777777" w:rsidR="00B20359" w:rsidRDefault="00B20359" w:rsidP="00262A74">
            <w:pPr>
              <w:pStyle w:val="TAL"/>
            </w:pPr>
            <w:r>
              <w:t>0</w:t>
            </w:r>
          </w:p>
        </w:tc>
        <w:tc>
          <w:tcPr>
            <w:tcW w:w="1257" w:type="dxa"/>
          </w:tcPr>
          <w:p w14:paraId="1F1E2D69" w14:textId="77777777" w:rsidR="00B20359" w:rsidRDefault="00B20359" w:rsidP="00262A74">
            <w:pPr>
              <w:pStyle w:val="TAL"/>
            </w:pPr>
            <w:r>
              <w:t>0</w:t>
            </w:r>
          </w:p>
        </w:tc>
        <w:tc>
          <w:tcPr>
            <w:tcW w:w="2030" w:type="dxa"/>
          </w:tcPr>
          <w:p w14:paraId="63C0E6D1" w14:textId="77777777" w:rsidR="00B20359" w:rsidRDefault="00B20359" w:rsidP="00262A74">
            <w:pPr>
              <w:pStyle w:val="TAL"/>
            </w:pPr>
          </w:p>
        </w:tc>
      </w:tr>
      <w:tr w:rsidR="00B20359" w14:paraId="76D6EB75" w14:textId="77777777" w:rsidTr="00262A74">
        <w:tc>
          <w:tcPr>
            <w:tcW w:w="1717" w:type="dxa"/>
            <w:shd w:val="clear" w:color="auto" w:fill="auto"/>
          </w:tcPr>
          <w:p w14:paraId="5EC926A6" w14:textId="77777777" w:rsidR="00B20359" w:rsidRDefault="00B20359" w:rsidP="00262A74">
            <w:pPr>
              <w:pStyle w:val="TAL"/>
            </w:pPr>
          </w:p>
        </w:tc>
        <w:tc>
          <w:tcPr>
            <w:tcW w:w="2530" w:type="dxa"/>
          </w:tcPr>
          <w:p w14:paraId="65DCA06B" w14:textId="77777777" w:rsidR="00B20359" w:rsidRDefault="00B20359" w:rsidP="00262A74">
            <w:pPr>
              <w:pStyle w:val="TAL"/>
            </w:pPr>
            <w:r>
              <w:t>freqDomainShift</w:t>
            </w:r>
          </w:p>
        </w:tc>
        <w:tc>
          <w:tcPr>
            <w:tcW w:w="1816" w:type="dxa"/>
          </w:tcPr>
          <w:p w14:paraId="5C031B36" w14:textId="77777777" w:rsidR="00B20359" w:rsidRDefault="00B20359" w:rsidP="00262A74">
            <w:pPr>
              <w:pStyle w:val="TAL"/>
            </w:pPr>
            <w:r>
              <w:t>0</w:t>
            </w:r>
          </w:p>
        </w:tc>
        <w:tc>
          <w:tcPr>
            <w:tcW w:w="1257" w:type="dxa"/>
          </w:tcPr>
          <w:p w14:paraId="7E37C77F" w14:textId="77777777" w:rsidR="00B20359" w:rsidRDefault="00B20359" w:rsidP="00262A74">
            <w:pPr>
              <w:pStyle w:val="TAL"/>
            </w:pPr>
            <w:r>
              <w:t>0</w:t>
            </w:r>
          </w:p>
        </w:tc>
        <w:tc>
          <w:tcPr>
            <w:tcW w:w="2030" w:type="dxa"/>
          </w:tcPr>
          <w:p w14:paraId="3CED4E05" w14:textId="77777777" w:rsidR="00B20359" w:rsidRDefault="00B20359" w:rsidP="00262A74">
            <w:pPr>
              <w:pStyle w:val="TAL"/>
            </w:pPr>
          </w:p>
        </w:tc>
      </w:tr>
      <w:tr w:rsidR="00B20359" w14:paraId="4EE56061" w14:textId="77777777" w:rsidTr="00262A74">
        <w:tc>
          <w:tcPr>
            <w:tcW w:w="1717" w:type="dxa"/>
            <w:shd w:val="clear" w:color="auto" w:fill="auto"/>
          </w:tcPr>
          <w:p w14:paraId="2E13D8F2" w14:textId="77777777" w:rsidR="00B20359" w:rsidRDefault="00B20359" w:rsidP="00262A74">
            <w:pPr>
              <w:pStyle w:val="TAL"/>
            </w:pPr>
          </w:p>
        </w:tc>
        <w:tc>
          <w:tcPr>
            <w:tcW w:w="2530" w:type="dxa"/>
          </w:tcPr>
          <w:p w14:paraId="4A76960D" w14:textId="77777777" w:rsidR="00B20359" w:rsidRDefault="00B20359" w:rsidP="00262A74">
            <w:pPr>
              <w:pStyle w:val="TAL"/>
            </w:pPr>
            <w:r>
              <w:t>freqHopping</w:t>
            </w:r>
          </w:p>
          <w:p w14:paraId="42675E45" w14:textId="77777777" w:rsidR="00B20359" w:rsidRDefault="00B20359" w:rsidP="00262A74">
            <w:pPr>
              <w:pStyle w:val="TAL"/>
            </w:pPr>
            <w:r>
              <w:t>c-SRS</w:t>
            </w:r>
          </w:p>
        </w:tc>
        <w:tc>
          <w:tcPr>
            <w:tcW w:w="1816" w:type="dxa"/>
          </w:tcPr>
          <w:p w14:paraId="129845FA" w14:textId="77777777" w:rsidR="00B20359" w:rsidRDefault="00B20359" w:rsidP="00262A74">
            <w:pPr>
              <w:pStyle w:val="TAL"/>
            </w:pPr>
            <w:r>
              <w:t>17</w:t>
            </w:r>
          </w:p>
        </w:tc>
        <w:tc>
          <w:tcPr>
            <w:tcW w:w="1257" w:type="dxa"/>
          </w:tcPr>
          <w:p w14:paraId="76C1312D" w14:textId="77777777" w:rsidR="00B20359" w:rsidRDefault="00B20359" w:rsidP="00262A74">
            <w:pPr>
              <w:pStyle w:val="TAL"/>
            </w:pPr>
            <w:r>
              <w:t>17</w:t>
            </w:r>
          </w:p>
        </w:tc>
        <w:tc>
          <w:tcPr>
            <w:tcW w:w="2030" w:type="dxa"/>
          </w:tcPr>
          <w:p w14:paraId="6C8895BD" w14:textId="77777777" w:rsidR="00B20359" w:rsidRDefault="00B20359" w:rsidP="00262A74">
            <w:pPr>
              <w:pStyle w:val="TAL"/>
            </w:pPr>
            <w:r>
              <w:rPr>
                <w:rFonts w:cs="Arial"/>
                <w:szCs w:val="18"/>
              </w:rPr>
              <w:t>Matches N</w:t>
            </w:r>
            <w:r>
              <w:rPr>
                <w:rFonts w:cs="Arial"/>
                <w:szCs w:val="18"/>
                <w:vertAlign w:val="subscript"/>
              </w:rPr>
              <w:t>RB,c</w:t>
            </w:r>
          </w:p>
        </w:tc>
      </w:tr>
      <w:tr w:rsidR="00B20359" w14:paraId="377951E3" w14:textId="77777777" w:rsidTr="00262A74">
        <w:tc>
          <w:tcPr>
            <w:tcW w:w="1717" w:type="dxa"/>
            <w:shd w:val="clear" w:color="auto" w:fill="auto"/>
          </w:tcPr>
          <w:p w14:paraId="50AF58A8" w14:textId="77777777" w:rsidR="00B20359" w:rsidRDefault="00B20359" w:rsidP="00262A74">
            <w:pPr>
              <w:pStyle w:val="TAL"/>
            </w:pPr>
          </w:p>
        </w:tc>
        <w:tc>
          <w:tcPr>
            <w:tcW w:w="2530" w:type="dxa"/>
          </w:tcPr>
          <w:p w14:paraId="71E902B0" w14:textId="77777777" w:rsidR="00B20359" w:rsidRDefault="00B20359" w:rsidP="00262A74">
            <w:pPr>
              <w:pStyle w:val="TAL"/>
            </w:pPr>
            <w:r>
              <w:t>freqHopping</w:t>
            </w:r>
          </w:p>
          <w:p w14:paraId="13191C17" w14:textId="77777777" w:rsidR="00B20359" w:rsidRDefault="00B20359" w:rsidP="00262A74">
            <w:pPr>
              <w:pStyle w:val="TAL"/>
            </w:pPr>
            <w:r>
              <w:t>b-SRS</w:t>
            </w:r>
          </w:p>
        </w:tc>
        <w:tc>
          <w:tcPr>
            <w:tcW w:w="1816" w:type="dxa"/>
          </w:tcPr>
          <w:p w14:paraId="45576576" w14:textId="77777777" w:rsidR="00B20359" w:rsidRDefault="00B20359" w:rsidP="00262A74">
            <w:pPr>
              <w:pStyle w:val="TAL"/>
            </w:pPr>
            <w:r>
              <w:t>0</w:t>
            </w:r>
          </w:p>
        </w:tc>
        <w:tc>
          <w:tcPr>
            <w:tcW w:w="1257" w:type="dxa"/>
          </w:tcPr>
          <w:p w14:paraId="44DC482B" w14:textId="77777777" w:rsidR="00B20359" w:rsidRDefault="00B20359" w:rsidP="00262A74">
            <w:pPr>
              <w:pStyle w:val="TAL"/>
            </w:pPr>
            <w:r>
              <w:t>0</w:t>
            </w:r>
          </w:p>
        </w:tc>
        <w:tc>
          <w:tcPr>
            <w:tcW w:w="2030" w:type="dxa"/>
          </w:tcPr>
          <w:p w14:paraId="51C96D77" w14:textId="77777777" w:rsidR="00B20359" w:rsidRDefault="00B20359" w:rsidP="00262A74">
            <w:pPr>
              <w:pStyle w:val="TAL"/>
            </w:pPr>
          </w:p>
        </w:tc>
      </w:tr>
      <w:tr w:rsidR="00B20359" w14:paraId="2B727203" w14:textId="77777777" w:rsidTr="00262A74">
        <w:tc>
          <w:tcPr>
            <w:tcW w:w="1717" w:type="dxa"/>
            <w:shd w:val="clear" w:color="auto" w:fill="auto"/>
          </w:tcPr>
          <w:p w14:paraId="44473B45" w14:textId="77777777" w:rsidR="00B20359" w:rsidRDefault="00B20359" w:rsidP="00262A74">
            <w:pPr>
              <w:pStyle w:val="TAL"/>
            </w:pPr>
          </w:p>
        </w:tc>
        <w:tc>
          <w:tcPr>
            <w:tcW w:w="2530" w:type="dxa"/>
          </w:tcPr>
          <w:p w14:paraId="7BB99CAE" w14:textId="77777777" w:rsidR="00B20359" w:rsidRDefault="00B20359" w:rsidP="00262A74">
            <w:pPr>
              <w:pStyle w:val="TAL"/>
            </w:pPr>
            <w:r>
              <w:t>freqHopping</w:t>
            </w:r>
          </w:p>
          <w:p w14:paraId="1ABCBE84" w14:textId="77777777" w:rsidR="00B20359" w:rsidRDefault="00B20359" w:rsidP="00262A74">
            <w:pPr>
              <w:pStyle w:val="TAL"/>
            </w:pPr>
            <w:r>
              <w:t>b-hop</w:t>
            </w:r>
          </w:p>
        </w:tc>
        <w:tc>
          <w:tcPr>
            <w:tcW w:w="1816" w:type="dxa"/>
          </w:tcPr>
          <w:p w14:paraId="55E598CE" w14:textId="77777777" w:rsidR="00B20359" w:rsidRDefault="00B20359" w:rsidP="00262A74">
            <w:pPr>
              <w:pStyle w:val="TAL"/>
            </w:pPr>
            <w:r>
              <w:t>0</w:t>
            </w:r>
          </w:p>
        </w:tc>
        <w:tc>
          <w:tcPr>
            <w:tcW w:w="1257" w:type="dxa"/>
          </w:tcPr>
          <w:p w14:paraId="64240248" w14:textId="77777777" w:rsidR="00B20359" w:rsidRDefault="00B20359" w:rsidP="00262A74">
            <w:pPr>
              <w:pStyle w:val="TAL"/>
            </w:pPr>
            <w:r>
              <w:t>0</w:t>
            </w:r>
          </w:p>
        </w:tc>
        <w:tc>
          <w:tcPr>
            <w:tcW w:w="2030" w:type="dxa"/>
          </w:tcPr>
          <w:p w14:paraId="54787021" w14:textId="77777777" w:rsidR="00B20359" w:rsidRDefault="00B20359" w:rsidP="00262A74">
            <w:pPr>
              <w:pStyle w:val="TAL"/>
            </w:pPr>
          </w:p>
        </w:tc>
      </w:tr>
      <w:tr w:rsidR="00B20359" w14:paraId="38230BB7" w14:textId="77777777" w:rsidTr="00262A74">
        <w:tc>
          <w:tcPr>
            <w:tcW w:w="1717" w:type="dxa"/>
            <w:shd w:val="clear" w:color="auto" w:fill="auto"/>
          </w:tcPr>
          <w:p w14:paraId="608CB6A1" w14:textId="77777777" w:rsidR="00B20359" w:rsidRDefault="00B20359" w:rsidP="00262A74">
            <w:pPr>
              <w:pStyle w:val="TAL"/>
            </w:pPr>
          </w:p>
        </w:tc>
        <w:tc>
          <w:tcPr>
            <w:tcW w:w="2530" w:type="dxa"/>
          </w:tcPr>
          <w:p w14:paraId="11471AA7" w14:textId="77777777" w:rsidR="00B20359" w:rsidRDefault="00B20359" w:rsidP="00262A74">
            <w:pPr>
              <w:pStyle w:val="TAL"/>
            </w:pPr>
            <w:r>
              <w:t>groupOrSequenceHopping</w:t>
            </w:r>
          </w:p>
        </w:tc>
        <w:tc>
          <w:tcPr>
            <w:tcW w:w="1816" w:type="dxa"/>
          </w:tcPr>
          <w:p w14:paraId="6FD63C2D" w14:textId="77777777" w:rsidR="00B20359" w:rsidRDefault="00B20359" w:rsidP="00262A74">
            <w:pPr>
              <w:pStyle w:val="TAL"/>
            </w:pPr>
            <w:r>
              <w:t>Neither</w:t>
            </w:r>
          </w:p>
        </w:tc>
        <w:tc>
          <w:tcPr>
            <w:tcW w:w="1257" w:type="dxa"/>
          </w:tcPr>
          <w:p w14:paraId="08CF7D71" w14:textId="77777777" w:rsidR="00B20359" w:rsidRDefault="00B20359" w:rsidP="00262A74">
            <w:pPr>
              <w:pStyle w:val="TAL"/>
            </w:pPr>
            <w:r>
              <w:t>Neither</w:t>
            </w:r>
          </w:p>
        </w:tc>
        <w:tc>
          <w:tcPr>
            <w:tcW w:w="2030" w:type="dxa"/>
          </w:tcPr>
          <w:p w14:paraId="1B0C0B87" w14:textId="77777777" w:rsidR="00B20359" w:rsidRDefault="00B20359" w:rsidP="00262A74">
            <w:pPr>
              <w:pStyle w:val="TAL"/>
            </w:pPr>
          </w:p>
        </w:tc>
      </w:tr>
      <w:tr w:rsidR="00B20359" w14:paraId="2BFBC87B" w14:textId="77777777" w:rsidTr="00262A74">
        <w:tc>
          <w:tcPr>
            <w:tcW w:w="1717" w:type="dxa"/>
            <w:shd w:val="clear" w:color="auto" w:fill="auto"/>
          </w:tcPr>
          <w:p w14:paraId="338544DF" w14:textId="77777777" w:rsidR="00B20359" w:rsidRDefault="00B20359" w:rsidP="00262A74">
            <w:pPr>
              <w:pStyle w:val="TAL"/>
            </w:pPr>
          </w:p>
        </w:tc>
        <w:tc>
          <w:tcPr>
            <w:tcW w:w="2530" w:type="dxa"/>
          </w:tcPr>
          <w:p w14:paraId="1AAFED3D" w14:textId="77777777" w:rsidR="00B20359" w:rsidRDefault="00B20359" w:rsidP="00262A74">
            <w:pPr>
              <w:pStyle w:val="TAL"/>
            </w:pPr>
            <w:r>
              <w:t>resourceType</w:t>
            </w:r>
          </w:p>
        </w:tc>
        <w:tc>
          <w:tcPr>
            <w:tcW w:w="1816" w:type="dxa"/>
          </w:tcPr>
          <w:p w14:paraId="6A2D08E9" w14:textId="77777777" w:rsidR="00B20359" w:rsidRDefault="00B20359" w:rsidP="00262A74">
            <w:pPr>
              <w:pStyle w:val="TAL"/>
            </w:pPr>
            <w:r>
              <w:t>Periodic</w:t>
            </w:r>
          </w:p>
        </w:tc>
        <w:tc>
          <w:tcPr>
            <w:tcW w:w="1257" w:type="dxa"/>
          </w:tcPr>
          <w:p w14:paraId="5CBBC4FC" w14:textId="77777777" w:rsidR="00B20359" w:rsidRDefault="00B20359" w:rsidP="00262A74">
            <w:pPr>
              <w:pStyle w:val="TAL"/>
            </w:pPr>
            <w:r>
              <w:t>Periodic</w:t>
            </w:r>
          </w:p>
        </w:tc>
        <w:tc>
          <w:tcPr>
            <w:tcW w:w="2030" w:type="dxa"/>
          </w:tcPr>
          <w:p w14:paraId="2A80D86E" w14:textId="77777777" w:rsidR="00B20359" w:rsidRDefault="00B20359" w:rsidP="00262A74">
            <w:pPr>
              <w:pStyle w:val="TAL"/>
            </w:pPr>
          </w:p>
        </w:tc>
      </w:tr>
      <w:tr w:rsidR="00B20359" w14:paraId="39F906B4" w14:textId="77777777" w:rsidTr="00262A74">
        <w:tc>
          <w:tcPr>
            <w:tcW w:w="1717" w:type="dxa"/>
            <w:shd w:val="clear" w:color="auto" w:fill="auto"/>
          </w:tcPr>
          <w:p w14:paraId="7546EC53" w14:textId="77777777" w:rsidR="00B20359" w:rsidRDefault="00B20359" w:rsidP="00262A74">
            <w:pPr>
              <w:pStyle w:val="TAL"/>
            </w:pPr>
          </w:p>
        </w:tc>
        <w:tc>
          <w:tcPr>
            <w:tcW w:w="2530" w:type="dxa"/>
          </w:tcPr>
          <w:p w14:paraId="3CE51D98" w14:textId="77777777" w:rsidR="00B20359" w:rsidRDefault="00B20359" w:rsidP="00262A74">
            <w:pPr>
              <w:pStyle w:val="TAL"/>
            </w:pPr>
            <w:r>
              <w:t>periodicityAndOffset-p</w:t>
            </w:r>
          </w:p>
        </w:tc>
        <w:tc>
          <w:tcPr>
            <w:tcW w:w="1816" w:type="dxa"/>
          </w:tcPr>
          <w:p w14:paraId="3CAD2A5C" w14:textId="77777777" w:rsidR="00B20359" w:rsidRDefault="00B20359" w:rsidP="00262A74">
            <w:pPr>
              <w:pStyle w:val="TAL"/>
              <w:rPr>
                <w:rFonts w:eastAsiaTheme="minorEastAsia"/>
                <w:lang w:eastAsia="zh-CN"/>
              </w:rPr>
            </w:pPr>
            <w:r>
              <w:t>sl1</w:t>
            </w:r>
            <w:r>
              <w:rPr>
                <w:lang w:eastAsia="zh-CN"/>
              </w:rPr>
              <w:t>, 0</w:t>
            </w:r>
          </w:p>
        </w:tc>
        <w:tc>
          <w:tcPr>
            <w:tcW w:w="1257" w:type="dxa"/>
          </w:tcPr>
          <w:p w14:paraId="5A3ED29A" w14:textId="77777777" w:rsidR="00B20359" w:rsidRDefault="00B20359" w:rsidP="00262A74">
            <w:pPr>
              <w:pStyle w:val="TAL"/>
              <w:rPr>
                <w:rFonts w:eastAsiaTheme="minorEastAsia"/>
                <w:lang w:eastAsia="zh-CN"/>
              </w:rPr>
            </w:pPr>
            <w:r>
              <w:t>sl2560</w:t>
            </w:r>
            <w:r>
              <w:rPr>
                <w:lang w:eastAsia="zh-CN"/>
              </w:rPr>
              <w:t>, 4</w:t>
            </w:r>
          </w:p>
        </w:tc>
        <w:tc>
          <w:tcPr>
            <w:tcW w:w="2030" w:type="dxa"/>
          </w:tcPr>
          <w:p w14:paraId="37224D37" w14:textId="77777777" w:rsidR="00B20359" w:rsidRDefault="00B20359" w:rsidP="00262A74">
            <w:pPr>
              <w:pStyle w:val="TAL"/>
            </w:pPr>
          </w:p>
        </w:tc>
      </w:tr>
      <w:tr w:rsidR="00B20359" w14:paraId="5FF8F7E6" w14:textId="77777777" w:rsidTr="00262A74">
        <w:tc>
          <w:tcPr>
            <w:tcW w:w="1717" w:type="dxa"/>
            <w:shd w:val="clear" w:color="auto" w:fill="auto"/>
          </w:tcPr>
          <w:p w14:paraId="21830B6C" w14:textId="77777777" w:rsidR="00B20359" w:rsidRDefault="00B20359" w:rsidP="00262A74">
            <w:pPr>
              <w:pStyle w:val="TAL"/>
            </w:pPr>
          </w:p>
        </w:tc>
        <w:tc>
          <w:tcPr>
            <w:tcW w:w="2530" w:type="dxa"/>
          </w:tcPr>
          <w:p w14:paraId="3B59F485" w14:textId="77777777" w:rsidR="00B20359" w:rsidRDefault="00B20359" w:rsidP="00262A74">
            <w:pPr>
              <w:pStyle w:val="TAL"/>
            </w:pPr>
            <w:r>
              <w:t>sequenceId</w:t>
            </w:r>
          </w:p>
        </w:tc>
        <w:tc>
          <w:tcPr>
            <w:tcW w:w="1816" w:type="dxa"/>
          </w:tcPr>
          <w:p w14:paraId="05065455" w14:textId="77777777" w:rsidR="00B20359" w:rsidRDefault="00B20359" w:rsidP="00262A74">
            <w:pPr>
              <w:pStyle w:val="TAL"/>
            </w:pPr>
            <w:r>
              <w:t>0</w:t>
            </w:r>
          </w:p>
        </w:tc>
        <w:tc>
          <w:tcPr>
            <w:tcW w:w="1257" w:type="dxa"/>
          </w:tcPr>
          <w:p w14:paraId="5EDDF554" w14:textId="77777777" w:rsidR="00B20359" w:rsidRDefault="00B20359" w:rsidP="00262A74">
            <w:pPr>
              <w:pStyle w:val="TAL"/>
            </w:pPr>
            <w:r>
              <w:t>0</w:t>
            </w:r>
          </w:p>
        </w:tc>
        <w:tc>
          <w:tcPr>
            <w:tcW w:w="2030" w:type="dxa"/>
          </w:tcPr>
          <w:p w14:paraId="0419770E" w14:textId="77777777" w:rsidR="00B20359" w:rsidRDefault="00B20359" w:rsidP="00262A74">
            <w:pPr>
              <w:pStyle w:val="TAL"/>
            </w:pPr>
            <w:r>
              <w:t>Any 10 bit number</w:t>
            </w:r>
          </w:p>
        </w:tc>
      </w:tr>
    </w:tbl>
    <w:p w14:paraId="6D4B2C03" w14:textId="77777777" w:rsidR="00B20359" w:rsidRDefault="00B20359" w:rsidP="00B20359">
      <w:pPr>
        <w:spacing w:line="259" w:lineRule="auto"/>
      </w:pPr>
    </w:p>
    <w:p w14:paraId="77E459C9" w14:textId="77777777" w:rsidR="00B20359" w:rsidRDefault="00B20359" w:rsidP="00FE4CFE">
      <w:pPr>
        <w:pStyle w:val="Heading5"/>
      </w:pPr>
      <w:bookmarkStart w:id="8064" w:name="_Toc169719013"/>
      <w:r>
        <w:rPr>
          <w:rFonts w:eastAsia="SimSun" w:hint="eastAsia"/>
          <w:lang w:eastAsia="zh-CN"/>
        </w:rPr>
        <w:t>G.2.2</w:t>
      </w:r>
      <w:r>
        <w:t>.1.</w:t>
      </w:r>
      <w:r>
        <w:rPr>
          <w:rFonts w:eastAsia="SimSun" w:hint="eastAsia"/>
          <w:lang w:val="en-US" w:eastAsia="zh-CN"/>
        </w:rPr>
        <w:t>2</w:t>
      </w:r>
      <w:r>
        <w:t>.2</w:t>
      </w:r>
      <w:r>
        <w:tab/>
        <w:t>Test requirements</w:t>
      </w:r>
      <w:bookmarkEnd w:id="8064"/>
    </w:p>
    <w:p w14:paraId="0E55670A" w14:textId="77777777" w:rsidR="00B20359" w:rsidRDefault="00B20359" w:rsidP="00B20359">
      <w:pPr>
        <w:spacing w:line="259" w:lineRule="auto"/>
      </w:pPr>
      <w:r>
        <w:t>The test sequence shall be carried out in RRC_CONNECTED for every test case.</w:t>
      </w:r>
    </w:p>
    <w:p w14:paraId="7D5E9736" w14:textId="77777777" w:rsidR="00B20359" w:rsidRDefault="00B20359" w:rsidP="00B20359">
      <w:pPr>
        <w:spacing w:line="259" w:lineRule="auto"/>
        <w:rPr>
          <w:lang w:eastAsia="zh-CN"/>
        </w:rPr>
      </w:pPr>
      <w:r>
        <w:t>Following will be the test sequence for this test</w:t>
      </w:r>
      <w:r>
        <w:rPr>
          <w:lang w:eastAsia="zh-CN"/>
        </w:rPr>
        <w:t>:</w:t>
      </w:r>
    </w:p>
    <w:p w14:paraId="30DBF5BE" w14:textId="77777777" w:rsidR="00B20359" w:rsidRDefault="00B20359" w:rsidP="00B20359">
      <w:pPr>
        <w:pStyle w:val="B1"/>
      </w:pPr>
      <w:r>
        <w:t>1)</w:t>
      </w:r>
      <w:r>
        <w:tab/>
        <w:t xml:space="preserve">Setup NR PCell according to parameters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p>
    <w:p w14:paraId="016F4F12"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26391F3C" w14:textId="77777777" w:rsidR="00B20359" w:rsidRDefault="00B20359" w:rsidP="00B20359">
      <w:pPr>
        <w:pStyle w:val="B20"/>
      </w:pPr>
      <w:r>
        <w:t>a.</w:t>
      </w:r>
      <w:r>
        <w:tab/>
        <w:t>The N</w:t>
      </w:r>
      <w:r>
        <w:rPr>
          <w:vertAlign w:val="subscript"/>
        </w:rPr>
        <w:t>TA</w:t>
      </w:r>
      <w:r>
        <w:t xml:space="preserve"> offset value (in T</w:t>
      </w:r>
      <w:r>
        <w:rPr>
          <w:vertAlign w:val="subscript"/>
        </w:rPr>
        <w:t>c</w:t>
      </w:r>
      <w:r>
        <w:t xml:space="preserve"> units) is 13792</w:t>
      </w:r>
    </w:p>
    <w:p w14:paraId="78701564" w14:textId="77777777" w:rsidR="00B20359" w:rsidRDefault="00B20359" w:rsidP="00B20359">
      <w:pPr>
        <w:pStyle w:val="B20"/>
      </w:pPr>
      <w:r>
        <w:t>b.</w:t>
      </w:r>
      <w:r>
        <w:tab/>
        <w:t>The T</w:t>
      </w:r>
      <w:r>
        <w:rPr>
          <w:vertAlign w:val="subscript"/>
        </w:rPr>
        <w:t>e</w:t>
      </w:r>
      <w:r>
        <w:t xml:space="preserve"> values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7EF18570" w14:textId="77777777" w:rsidR="00B20359" w:rsidRDefault="00B20359" w:rsidP="00B20359">
      <w:pPr>
        <w:pStyle w:val="B1"/>
      </w:pPr>
      <w:r>
        <w:t>3)</w:t>
      </w:r>
      <w:r>
        <w:tab/>
        <w:t xml:space="preserve">The test system shall adjust the timing of the DL path by values given in Table </w:t>
      </w:r>
      <w:r>
        <w:rPr>
          <w:rFonts w:eastAsia="SimSun" w:hint="eastAsia"/>
          <w:lang w:eastAsia="zh-CN"/>
        </w:rPr>
        <w:t>G.2.2</w:t>
      </w:r>
      <w:r>
        <w:t>.1.</w:t>
      </w:r>
      <w:r>
        <w:rPr>
          <w:rFonts w:eastAsia="SimSun" w:hint="eastAsia"/>
          <w:lang w:val="en-US" w:eastAsia="zh-CN"/>
        </w:rPr>
        <w:t>2</w:t>
      </w:r>
      <w:r>
        <w:t>.2-1</w:t>
      </w:r>
    </w:p>
    <w:p w14:paraId="129915B2" w14:textId="77777777" w:rsidR="00B20359" w:rsidRDefault="00B20359" w:rsidP="00B20359">
      <w:pPr>
        <w:pStyle w:val="TH"/>
      </w:pPr>
      <w:r>
        <w:t xml:space="preserve">Table </w:t>
      </w:r>
      <w:r>
        <w:rPr>
          <w:rFonts w:eastAsia="SimSun" w:hint="eastAsia"/>
          <w:lang w:eastAsia="zh-CN"/>
        </w:rPr>
        <w:t>G.2.2</w:t>
      </w:r>
      <w:r>
        <w:t>.1.</w:t>
      </w:r>
      <w:r>
        <w:rPr>
          <w:rFonts w:eastAsia="SimSun" w:hint="eastAsia"/>
          <w:lang w:val="en-US" w:eastAsia="zh-CN"/>
        </w:rPr>
        <w:t>2</w:t>
      </w:r>
      <w:r>
        <w:t>.2-1</w:t>
      </w:r>
      <w:r>
        <w:rPr>
          <w:rFonts w:eastAsia="SimSun" w:hint="eastAsia"/>
          <w:lang w:val="en-US" w:eastAsia="zh-CN"/>
        </w:rPr>
        <w:t>:</w:t>
      </w:r>
      <w: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B20359" w14:paraId="0BE5BB98" w14:textId="77777777" w:rsidTr="00262A74">
        <w:tc>
          <w:tcPr>
            <w:tcW w:w="4293" w:type="dxa"/>
          </w:tcPr>
          <w:p w14:paraId="15E218D2" w14:textId="77777777" w:rsidR="00B20359" w:rsidRDefault="00B20359" w:rsidP="00262A74">
            <w:pPr>
              <w:pStyle w:val="TAH"/>
            </w:pPr>
            <w:r>
              <w:t>SCS of SSB signals (kHz)</w:t>
            </w:r>
          </w:p>
        </w:tc>
        <w:tc>
          <w:tcPr>
            <w:tcW w:w="4337" w:type="dxa"/>
            <w:gridSpan w:val="2"/>
          </w:tcPr>
          <w:p w14:paraId="1DDEEAE3" w14:textId="77777777" w:rsidR="00B20359" w:rsidRDefault="00B20359" w:rsidP="00262A74">
            <w:pPr>
              <w:pStyle w:val="TAH"/>
            </w:pPr>
            <w:r>
              <w:t>Adjustment Value</w:t>
            </w:r>
          </w:p>
        </w:tc>
      </w:tr>
      <w:tr w:rsidR="00B20359" w14:paraId="25239592" w14:textId="77777777" w:rsidTr="00262A74">
        <w:tc>
          <w:tcPr>
            <w:tcW w:w="4293" w:type="dxa"/>
          </w:tcPr>
          <w:p w14:paraId="075A6162" w14:textId="77777777" w:rsidR="00B20359" w:rsidRDefault="00B20359" w:rsidP="00262A74">
            <w:pPr>
              <w:pStyle w:val="TAH"/>
            </w:pPr>
          </w:p>
        </w:tc>
        <w:tc>
          <w:tcPr>
            <w:tcW w:w="2168" w:type="dxa"/>
          </w:tcPr>
          <w:p w14:paraId="315691B1" w14:textId="77777777" w:rsidR="00B20359" w:rsidRDefault="00B20359" w:rsidP="00262A74">
            <w:pPr>
              <w:pStyle w:val="TAH"/>
            </w:pPr>
            <w:r>
              <w:t>Test1</w:t>
            </w:r>
          </w:p>
        </w:tc>
        <w:tc>
          <w:tcPr>
            <w:tcW w:w="2169" w:type="dxa"/>
          </w:tcPr>
          <w:p w14:paraId="612009C4" w14:textId="77777777" w:rsidR="00B20359" w:rsidRDefault="00B20359" w:rsidP="00262A74">
            <w:pPr>
              <w:pStyle w:val="TAH"/>
            </w:pPr>
            <w:r>
              <w:t>Test2</w:t>
            </w:r>
          </w:p>
        </w:tc>
      </w:tr>
      <w:tr w:rsidR="00B20359" w14:paraId="2A2CCC8B" w14:textId="77777777" w:rsidTr="00262A74">
        <w:tc>
          <w:tcPr>
            <w:tcW w:w="4293" w:type="dxa"/>
          </w:tcPr>
          <w:p w14:paraId="612DD50F" w14:textId="77777777" w:rsidR="00B20359" w:rsidRDefault="00B20359" w:rsidP="00262A74">
            <w:pPr>
              <w:pStyle w:val="TAC"/>
            </w:pPr>
            <w:r>
              <w:t>240</w:t>
            </w:r>
          </w:p>
        </w:tc>
        <w:tc>
          <w:tcPr>
            <w:tcW w:w="2168" w:type="dxa"/>
          </w:tcPr>
          <w:p w14:paraId="3653842E" w14:textId="77777777" w:rsidR="00B20359" w:rsidRDefault="00B20359" w:rsidP="00262A74">
            <w:pPr>
              <w:pStyle w:val="TAC"/>
            </w:pPr>
            <w:r>
              <w:t>+8*64T</w:t>
            </w:r>
            <w:r>
              <w:rPr>
                <w:vertAlign w:val="subscript"/>
              </w:rPr>
              <w:t>c</w:t>
            </w:r>
          </w:p>
        </w:tc>
        <w:tc>
          <w:tcPr>
            <w:tcW w:w="2169" w:type="dxa"/>
          </w:tcPr>
          <w:p w14:paraId="3D02A97C" w14:textId="77777777" w:rsidR="00B20359" w:rsidRDefault="00B20359" w:rsidP="00262A74">
            <w:pPr>
              <w:pStyle w:val="TAC"/>
            </w:pPr>
            <w:r>
              <w:t>+4*64T</w:t>
            </w:r>
            <w:r>
              <w:rPr>
                <w:vertAlign w:val="subscript"/>
              </w:rPr>
              <w:t>c</w:t>
            </w:r>
          </w:p>
        </w:tc>
      </w:tr>
    </w:tbl>
    <w:p w14:paraId="13AFC9D0" w14:textId="77777777" w:rsidR="00B20359" w:rsidRDefault="00B20359" w:rsidP="00B20359">
      <w:pPr>
        <w:spacing w:line="259" w:lineRule="auto"/>
        <w:rPr>
          <w:lang w:eastAsia="zh-CN"/>
        </w:rPr>
      </w:pPr>
    </w:p>
    <w:p w14:paraId="59DDF7D1"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val="en-US" w:eastAsia="zh-CN"/>
        </w:rPr>
        <w:t>1</w:t>
      </w:r>
      <w:r>
        <w:rPr>
          <w:rFonts w:eastAsia="SimSun"/>
          <w:lang w:val="zh-CN" w:eastAsia="zh-CN"/>
        </w:rPr>
        <w:t>0</w:t>
      </w:r>
      <w:r>
        <w:rPr>
          <w:rFonts w:eastAsia="SimSun" w:hint="eastAsia"/>
          <w:lang w:val="en-US" w:eastAsia="zh-CN"/>
        </w:rPr>
        <w:t>.2</w:t>
      </w:r>
      <w:r>
        <w:t xml:space="preserve">.1.2 Table </w:t>
      </w:r>
      <w:r>
        <w:rPr>
          <w:rFonts w:eastAsia="SimSun" w:hint="eastAsia"/>
          <w:lang w:val="en-US" w:eastAsia="zh-CN"/>
        </w:rPr>
        <w:t>1</w:t>
      </w:r>
      <w:r>
        <w:rPr>
          <w:rFonts w:eastAsia="SimSun"/>
          <w:lang w:val="zh-CN" w:eastAsia="zh-CN"/>
        </w:rPr>
        <w:t>0</w:t>
      </w:r>
      <w:r>
        <w:t>.</w:t>
      </w:r>
      <w:r>
        <w:rPr>
          <w:rFonts w:eastAsia="SimSun" w:hint="eastAsia"/>
          <w:lang w:val="en-US" w:eastAsia="zh-CN"/>
        </w:rPr>
        <w:t>2.</w:t>
      </w:r>
      <w:r>
        <w:t>1.2.1-1</w:t>
      </w:r>
      <w:r>
        <w:rPr>
          <w:lang w:eastAsia="zh-CN"/>
        </w:rPr>
        <w:t xml:space="preserve"> until the </w:t>
      </w:r>
      <w:r>
        <w:rPr>
          <w:rFonts w:hint="eastAsia"/>
          <w:lang w:val="en-US"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3379032A" w14:textId="77777777" w:rsidR="00B20359" w:rsidRDefault="00B20359" w:rsidP="00B20359">
      <w:pPr>
        <w:pStyle w:val="B1"/>
      </w:pPr>
      <w:r>
        <w:t>5)</w:t>
      </w:r>
      <w:r>
        <w:tab/>
        <w:t xml:space="preserve">The test system shall verify that the </w:t>
      </w:r>
      <w:r>
        <w:rPr>
          <w:rFonts w:hint="eastAsia"/>
          <w:lang w:val="en-US"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447B2DDC" w14:textId="77777777" w:rsidR="00B20359" w:rsidRDefault="00B20359" w:rsidP="00FE4CFE">
      <w:pPr>
        <w:pStyle w:val="Heading2"/>
      </w:pPr>
      <w:bookmarkStart w:id="8065" w:name="_Toc138946738"/>
      <w:bookmarkStart w:id="8066" w:name="_Toc82450474"/>
      <w:bookmarkStart w:id="8067" w:name="_Toc89949511"/>
      <w:bookmarkStart w:id="8068" w:name="_Toc130402444"/>
      <w:bookmarkStart w:id="8069" w:name="_Toc98755900"/>
      <w:bookmarkStart w:id="8070" w:name="_Toc98763492"/>
      <w:bookmarkStart w:id="8071" w:name="_Toc76542492"/>
      <w:bookmarkStart w:id="8072" w:name="_Toc82451122"/>
      <w:bookmarkStart w:id="8073" w:name="_Toc74583679"/>
      <w:bookmarkStart w:id="8074" w:name="_Toc137554995"/>
      <w:bookmarkStart w:id="8075" w:name="_Toc138854057"/>
      <w:bookmarkStart w:id="8076" w:name="_Toc106184421"/>
      <w:bookmarkStart w:id="8077" w:name="_Toc169719014"/>
      <w:r>
        <w:t>G.2.3</w:t>
      </w:r>
      <w:r>
        <w:tab/>
        <w:t xml:space="preserve">Signalling Characteristics for </w:t>
      </w:r>
      <w:r>
        <w:rPr>
          <w:rFonts w:eastAsia="SimSun" w:hint="eastAsia"/>
          <w:lang w:val="en-US" w:eastAsia="zh-CN"/>
        </w:rPr>
        <w:t>NCR</w:t>
      </w:r>
      <w:r>
        <w:t xml:space="preserve"> MTs</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449B3553" w14:textId="77777777" w:rsidR="00B20359" w:rsidRDefault="00B20359" w:rsidP="00FE4CFE">
      <w:pPr>
        <w:pStyle w:val="Heading3"/>
      </w:pPr>
      <w:bookmarkStart w:id="8078" w:name="_Toc138946739"/>
      <w:bookmarkStart w:id="8079" w:name="_Toc82450475"/>
      <w:bookmarkStart w:id="8080" w:name="_Toc130402445"/>
      <w:bookmarkStart w:id="8081" w:name="_Toc98763493"/>
      <w:bookmarkStart w:id="8082" w:name="_Toc76542493"/>
      <w:bookmarkStart w:id="8083" w:name="_Toc138854058"/>
      <w:bookmarkStart w:id="8084" w:name="_Toc98755901"/>
      <w:bookmarkStart w:id="8085" w:name="_Toc137554996"/>
      <w:bookmarkStart w:id="8086" w:name="_Toc82451123"/>
      <w:bookmarkStart w:id="8087" w:name="_Toc89949512"/>
      <w:bookmarkStart w:id="8088" w:name="_Toc74583680"/>
      <w:bookmarkStart w:id="8089" w:name="_Toc106184422"/>
      <w:bookmarkStart w:id="8090" w:name="_Toc169719015"/>
      <w:bookmarkStart w:id="8091" w:name="_Hlk69983967"/>
      <w:r>
        <w:t>G.2.3.1</w:t>
      </w:r>
      <w:r>
        <w:tab/>
        <w:t>Radio link Monitoring</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11599A48" w14:textId="77777777" w:rsidR="00B20359" w:rsidRDefault="00B20359" w:rsidP="00FE4CFE">
      <w:pPr>
        <w:pStyle w:val="Heading4"/>
        <w:rPr>
          <w:rFonts w:eastAsia="SimSun"/>
        </w:rPr>
      </w:pPr>
      <w:bookmarkStart w:id="8092" w:name="_Toc535476527"/>
      <w:bookmarkStart w:id="8093" w:name="_Toc82451124"/>
      <w:bookmarkStart w:id="8094" w:name="_Toc98763494"/>
      <w:bookmarkStart w:id="8095" w:name="_Toc82450476"/>
      <w:bookmarkStart w:id="8096" w:name="_Toc137554997"/>
      <w:bookmarkStart w:id="8097" w:name="_Toc76542494"/>
      <w:bookmarkStart w:id="8098" w:name="_Toc106184423"/>
      <w:bookmarkStart w:id="8099" w:name="_Toc74583681"/>
      <w:bookmarkStart w:id="8100" w:name="_Toc138946740"/>
      <w:bookmarkStart w:id="8101" w:name="_Toc89949513"/>
      <w:bookmarkStart w:id="8102" w:name="_Toc98755902"/>
      <w:bookmarkStart w:id="8103" w:name="_Toc130402446"/>
      <w:bookmarkStart w:id="8104" w:name="_Toc155359084"/>
      <w:bookmarkStart w:id="8105" w:name="_Toc145531469"/>
      <w:bookmarkStart w:id="8106" w:name="_Toc138854059"/>
      <w:bookmarkStart w:id="8107" w:name="_Toc169719016"/>
      <w:bookmarkStart w:id="8108" w:name="_Hlk64468694"/>
      <w:bookmarkEnd w:id="8091"/>
      <w:r>
        <w:rPr>
          <w:rFonts w:eastAsia="SimSun"/>
        </w:rPr>
        <w:t>G.2.3.1.1</w:t>
      </w:r>
      <w:r>
        <w:rPr>
          <w:rFonts w:eastAsia="SimSun"/>
        </w:rPr>
        <w:tab/>
        <w:t>Radio Link Monitoring Out-of-sync Test for FR1 PCell configured with SSB-based RLM RS in non-DRX mode</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35806990" w14:textId="77777777" w:rsidR="00B20359" w:rsidRDefault="00B20359" w:rsidP="00FE4CFE">
      <w:pPr>
        <w:pStyle w:val="Heading5"/>
        <w:rPr>
          <w:rFonts w:eastAsia="SimSun"/>
          <w:snapToGrid w:val="0"/>
        </w:rPr>
      </w:pPr>
      <w:bookmarkStart w:id="8109" w:name="_Toc535476528"/>
      <w:bookmarkStart w:id="8110" w:name="_Toc169719017"/>
      <w:r>
        <w:rPr>
          <w:rFonts w:eastAsia="SimSun"/>
          <w:sz w:val="24"/>
        </w:rPr>
        <w:t>G.2.3.1.</w:t>
      </w:r>
      <w:r>
        <w:rPr>
          <w:rFonts w:eastAsia="SimSun"/>
          <w:snapToGrid w:val="0"/>
          <w:lang w:eastAsia="zh-CN"/>
        </w:rPr>
        <w:t>1.1</w:t>
      </w:r>
      <w:r>
        <w:rPr>
          <w:rFonts w:eastAsia="SimSun"/>
          <w:snapToGrid w:val="0"/>
          <w:lang w:eastAsia="zh-CN"/>
        </w:rPr>
        <w:tab/>
        <w:t>Test Purpose and Environment</w:t>
      </w:r>
      <w:bookmarkEnd w:id="8109"/>
      <w:bookmarkEnd w:id="8110"/>
    </w:p>
    <w:p w14:paraId="1A5E960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48469957" w14:textId="77777777" w:rsidR="00B20359" w:rsidRDefault="00B20359" w:rsidP="00B20359">
      <w:pPr>
        <w:pStyle w:val="TH"/>
        <w:rPr>
          <w:rFonts w:eastAsia="SimSun"/>
        </w:rPr>
      </w:pPr>
      <w:r>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5AAC28E" w14:textId="77777777" w:rsidTr="00262A74">
        <w:trPr>
          <w:trHeight w:val="187"/>
          <w:jc w:val="center"/>
        </w:trPr>
        <w:tc>
          <w:tcPr>
            <w:tcW w:w="1631" w:type="dxa"/>
            <w:shd w:val="clear" w:color="auto" w:fill="auto"/>
          </w:tcPr>
          <w:p w14:paraId="57757B11" w14:textId="77777777" w:rsidR="00B20359" w:rsidRDefault="00B20359" w:rsidP="00262A74">
            <w:pPr>
              <w:pStyle w:val="TAH"/>
              <w:rPr>
                <w:rFonts w:eastAsia="SimSun"/>
                <w:lang w:eastAsia="zh-TW"/>
              </w:rPr>
            </w:pPr>
            <w:r>
              <w:rPr>
                <w:rFonts w:eastAsia="SimSun"/>
                <w:lang w:eastAsia="zh-TW"/>
              </w:rPr>
              <w:t>Configuration</w:t>
            </w:r>
          </w:p>
        </w:tc>
        <w:tc>
          <w:tcPr>
            <w:tcW w:w="4970" w:type="dxa"/>
            <w:shd w:val="clear" w:color="auto" w:fill="auto"/>
          </w:tcPr>
          <w:p w14:paraId="50FF1A8F" w14:textId="77777777" w:rsidR="00B20359" w:rsidRDefault="00B20359" w:rsidP="00262A74">
            <w:pPr>
              <w:pStyle w:val="TAH"/>
              <w:rPr>
                <w:rFonts w:eastAsia="SimSun"/>
                <w:lang w:eastAsia="zh-TW"/>
              </w:rPr>
            </w:pPr>
            <w:r>
              <w:rPr>
                <w:rFonts w:eastAsia="SimSun"/>
                <w:lang w:eastAsia="zh-TW"/>
              </w:rPr>
              <w:t>Description</w:t>
            </w:r>
          </w:p>
        </w:tc>
      </w:tr>
      <w:tr w:rsidR="00B20359" w14:paraId="4F075445" w14:textId="77777777" w:rsidTr="00262A74">
        <w:trPr>
          <w:trHeight w:val="187"/>
          <w:jc w:val="center"/>
        </w:trPr>
        <w:tc>
          <w:tcPr>
            <w:tcW w:w="1631" w:type="dxa"/>
            <w:shd w:val="clear" w:color="auto" w:fill="auto"/>
          </w:tcPr>
          <w:p w14:paraId="62F69CEC" w14:textId="77777777" w:rsidR="00B20359" w:rsidRDefault="00B20359" w:rsidP="00262A74">
            <w:pPr>
              <w:pStyle w:val="TAL"/>
              <w:rPr>
                <w:rFonts w:eastAsia="SimSun"/>
                <w:lang w:eastAsia="zh-TW"/>
              </w:rPr>
            </w:pPr>
            <w:r>
              <w:rPr>
                <w:rFonts w:eastAsia="SimSun"/>
                <w:lang w:eastAsia="zh-TW"/>
              </w:rPr>
              <w:t>1</w:t>
            </w:r>
          </w:p>
        </w:tc>
        <w:tc>
          <w:tcPr>
            <w:tcW w:w="4970" w:type="dxa"/>
            <w:shd w:val="clear" w:color="auto" w:fill="auto"/>
          </w:tcPr>
          <w:p w14:paraId="29EEF3AF" w14:textId="77777777" w:rsidR="00B20359" w:rsidRDefault="00B20359" w:rsidP="00262A74">
            <w:pPr>
              <w:pStyle w:val="TAL"/>
              <w:rPr>
                <w:rFonts w:eastAsia="SimSun"/>
                <w:lang w:eastAsia="zh-TW"/>
              </w:rPr>
            </w:pPr>
            <w:r>
              <w:rPr>
                <w:rFonts w:eastAsia="SimSun"/>
                <w:lang w:eastAsia="zh-TW"/>
              </w:rPr>
              <w:t>TDD, SSB SCS 15 kHz, data SCS 15 kHz, BW 10 MHz</w:t>
            </w:r>
          </w:p>
        </w:tc>
      </w:tr>
      <w:tr w:rsidR="00B20359" w14:paraId="0EE11F0C" w14:textId="77777777" w:rsidTr="00262A74">
        <w:trPr>
          <w:trHeight w:val="187"/>
          <w:jc w:val="center"/>
        </w:trPr>
        <w:tc>
          <w:tcPr>
            <w:tcW w:w="1631" w:type="dxa"/>
            <w:shd w:val="clear" w:color="auto" w:fill="auto"/>
          </w:tcPr>
          <w:p w14:paraId="6738B0C8" w14:textId="77777777" w:rsidR="00B20359" w:rsidRDefault="00B20359" w:rsidP="00262A74">
            <w:pPr>
              <w:pStyle w:val="TAL"/>
              <w:rPr>
                <w:rFonts w:eastAsia="SimSun"/>
                <w:lang w:eastAsia="zh-TW"/>
              </w:rPr>
            </w:pPr>
            <w:r>
              <w:rPr>
                <w:rFonts w:eastAsia="SimSun"/>
                <w:lang w:eastAsia="zh-TW"/>
              </w:rPr>
              <w:t>2</w:t>
            </w:r>
          </w:p>
        </w:tc>
        <w:tc>
          <w:tcPr>
            <w:tcW w:w="4970" w:type="dxa"/>
            <w:shd w:val="clear" w:color="auto" w:fill="auto"/>
          </w:tcPr>
          <w:p w14:paraId="04E2E112" w14:textId="77777777" w:rsidR="00B20359" w:rsidRDefault="00B20359" w:rsidP="00262A74">
            <w:pPr>
              <w:pStyle w:val="TAL"/>
              <w:rPr>
                <w:rFonts w:eastAsia="SimSun"/>
                <w:lang w:eastAsia="zh-TW"/>
              </w:rPr>
            </w:pPr>
            <w:r>
              <w:rPr>
                <w:rFonts w:eastAsia="SimSun"/>
                <w:lang w:eastAsia="zh-TW"/>
              </w:rPr>
              <w:t>TDD, SSB SCS 30 kHz, data SCS 30 kHz, BW 40 MHz</w:t>
            </w:r>
          </w:p>
        </w:tc>
      </w:tr>
      <w:tr w:rsidR="00B20359" w14:paraId="1ADB12D0" w14:textId="77777777" w:rsidTr="00262A74">
        <w:trPr>
          <w:trHeight w:val="187"/>
          <w:jc w:val="center"/>
        </w:trPr>
        <w:tc>
          <w:tcPr>
            <w:tcW w:w="6601" w:type="dxa"/>
            <w:gridSpan w:val="2"/>
            <w:shd w:val="clear" w:color="auto" w:fill="auto"/>
          </w:tcPr>
          <w:p w14:paraId="6D70C8FA" w14:textId="77777777" w:rsidR="00B20359" w:rsidRDefault="00B20359" w:rsidP="00262A74">
            <w:pPr>
              <w:pStyle w:val="TAN"/>
              <w:rPr>
                <w:rFonts w:eastAsia="SimSun"/>
                <w:lang w:eastAsia="zh-TW"/>
              </w:rPr>
            </w:pPr>
            <w:r>
              <w:rPr>
                <w:rFonts w:eastAsia="SimSun"/>
                <w:lang w:eastAsia="zh-TW"/>
              </w:rPr>
              <w:t>Note:</w:t>
            </w:r>
            <w:r>
              <w:rPr>
                <w:rFonts w:eastAsia="SimSun"/>
                <w:lang w:eastAsia="zh-TW"/>
              </w:rPr>
              <w:tab/>
              <w:t xml:space="preserve">The </w:t>
            </w:r>
            <w:r>
              <w:rPr>
                <w:rFonts w:eastAsia="SimSun" w:hint="eastAsia"/>
                <w:lang w:eastAsia="zh-CN"/>
              </w:rPr>
              <w:t>NCR</w:t>
            </w:r>
            <w:r>
              <w:rPr>
                <w:rFonts w:eastAsia="SimSun"/>
                <w:lang w:eastAsia="zh-TW"/>
              </w:rPr>
              <w:t>-MT is only required to pass in one of the supported test configurations in FR1</w:t>
            </w:r>
          </w:p>
        </w:tc>
      </w:tr>
    </w:tbl>
    <w:p w14:paraId="616D6FEE" w14:textId="77777777" w:rsidR="00B20359" w:rsidRDefault="00B20359" w:rsidP="00B20359">
      <w:pPr>
        <w:spacing w:before="120"/>
      </w:pPr>
    </w:p>
    <w:p w14:paraId="3E6BEA68" w14:textId="77777777" w:rsidR="00B20359" w:rsidRDefault="00B20359" w:rsidP="00B20359">
      <w:pPr>
        <w:pStyle w:val="TH"/>
        <w:rPr>
          <w:rFonts w:eastAsia="SimSun"/>
        </w:rPr>
      </w:pPr>
      <w:r>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B20359"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Default="00B20359" w:rsidP="00262A74">
            <w:pPr>
              <w:pStyle w:val="TAH"/>
              <w:rPr>
                <w:rFonts w:eastAsia="SimSun"/>
              </w:rPr>
            </w:pPr>
            <w:r>
              <w:rPr>
                <w:rFonts w:eastAsia="SimSun"/>
              </w:rPr>
              <w:t>Parameter</w:t>
            </w:r>
          </w:p>
        </w:tc>
        <w:tc>
          <w:tcPr>
            <w:tcW w:w="596" w:type="pct"/>
            <w:tcBorders>
              <w:bottom w:val="nil"/>
            </w:tcBorders>
            <w:shd w:val="clear" w:color="auto" w:fill="auto"/>
          </w:tcPr>
          <w:p w14:paraId="720AEB72" w14:textId="77777777" w:rsidR="00B20359" w:rsidRDefault="00B20359" w:rsidP="00262A74">
            <w:pPr>
              <w:pStyle w:val="TAH"/>
              <w:rPr>
                <w:rFonts w:eastAsia="SimSun"/>
              </w:rPr>
            </w:pPr>
            <w:r>
              <w:rPr>
                <w:rFonts w:eastAsia="SimSun"/>
              </w:rPr>
              <w:t>Unit</w:t>
            </w:r>
          </w:p>
        </w:tc>
        <w:tc>
          <w:tcPr>
            <w:tcW w:w="1708" w:type="pct"/>
            <w:shd w:val="clear" w:color="auto" w:fill="auto"/>
          </w:tcPr>
          <w:p w14:paraId="27F77BD0" w14:textId="77777777" w:rsidR="00B20359" w:rsidRDefault="00B20359" w:rsidP="00262A74">
            <w:pPr>
              <w:pStyle w:val="TAH"/>
              <w:rPr>
                <w:rFonts w:eastAsia="SimSun"/>
              </w:rPr>
            </w:pPr>
            <w:r>
              <w:rPr>
                <w:rFonts w:eastAsia="SimSun"/>
              </w:rPr>
              <w:t>Value</w:t>
            </w:r>
          </w:p>
        </w:tc>
      </w:tr>
      <w:tr w:rsidR="00B20359"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Default="00B20359" w:rsidP="00262A74">
            <w:pPr>
              <w:pStyle w:val="TAH"/>
              <w:rPr>
                <w:rFonts w:eastAsia="SimSun"/>
              </w:rPr>
            </w:pPr>
          </w:p>
        </w:tc>
        <w:tc>
          <w:tcPr>
            <w:tcW w:w="596" w:type="pct"/>
            <w:tcBorders>
              <w:top w:val="nil"/>
            </w:tcBorders>
            <w:shd w:val="clear" w:color="auto" w:fill="auto"/>
          </w:tcPr>
          <w:p w14:paraId="223C700B" w14:textId="77777777" w:rsidR="00B20359" w:rsidRDefault="00B20359" w:rsidP="00262A74">
            <w:pPr>
              <w:pStyle w:val="TAH"/>
              <w:rPr>
                <w:rFonts w:eastAsia="SimSun"/>
              </w:rPr>
            </w:pPr>
          </w:p>
        </w:tc>
        <w:tc>
          <w:tcPr>
            <w:tcW w:w="1708" w:type="pct"/>
          </w:tcPr>
          <w:p w14:paraId="03A32952" w14:textId="77777777" w:rsidR="00B20359" w:rsidRDefault="00B20359" w:rsidP="00262A74">
            <w:pPr>
              <w:pStyle w:val="TAH"/>
              <w:rPr>
                <w:rFonts w:eastAsia="SimSun"/>
              </w:rPr>
            </w:pPr>
            <w:r>
              <w:rPr>
                <w:rFonts w:eastAsia="SimSun"/>
              </w:rPr>
              <w:t>Test 1</w:t>
            </w:r>
          </w:p>
        </w:tc>
      </w:tr>
      <w:tr w:rsidR="00B20359" w14:paraId="5143A943" w14:textId="77777777" w:rsidTr="00262A74">
        <w:trPr>
          <w:trHeight w:val="187"/>
          <w:jc w:val="center"/>
        </w:trPr>
        <w:tc>
          <w:tcPr>
            <w:tcW w:w="2696" w:type="pct"/>
            <w:gridSpan w:val="3"/>
            <w:shd w:val="clear" w:color="auto" w:fill="auto"/>
          </w:tcPr>
          <w:p w14:paraId="10021D6A"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3C2F1924" w14:textId="77777777" w:rsidR="00B20359" w:rsidRDefault="00B20359" w:rsidP="00262A74">
            <w:pPr>
              <w:keepNext/>
              <w:keepLines/>
              <w:spacing w:after="0"/>
              <w:jc w:val="center"/>
              <w:rPr>
                <w:rFonts w:ascii="Arial" w:hAnsi="Arial"/>
                <w:sz w:val="18"/>
              </w:rPr>
            </w:pPr>
          </w:p>
        </w:tc>
        <w:tc>
          <w:tcPr>
            <w:tcW w:w="1708" w:type="pct"/>
          </w:tcPr>
          <w:p w14:paraId="75E4454E"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417F9303" w14:textId="77777777" w:rsidTr="00262A74">
        <w:trPr>
          <w:trHeight w:val="187"/>
          <w:jc w:val="center"/>
        </w:trPr>
        <w:tc>
          <w:tcPr>
            <w:tcW w:w="2696" w:type="pct"/>
            <w:gridSpan w:val="3"/>
            <w:shd w:val="clear" w:color="auto" w:fill="auto"/>
          </w:tcPr>
          <w:p w14:paraId="2BC146C8"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30C53F86" w14:textId="77777777" w:rsidR="00B20359" w:rsidRDefault="00B20359" w:rsidP="00262A74">
            <w:pPr>
              <w:keepNext/>
              <w:keepLines/>
              <w:spacing w:after="0"/>
              <w:jc w:val="center"/>
              <w:rPr>
                <w:rFonts w:ascii="Arial" w:hAnsi="Arial"/>
                <w:sz w:val="18"/>
              </w:rPr>
            </w:pPr>
          </w:p>
        </w:tc>
        <w:tc>
          <w:tcPr>
            <w:tcW w:w="1708" w:type="pct"/>
          </w:tcPr>
          <w:p w14:paraId="1A22BB7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76" w:type="pct"/>
            <w:shd w:val="clear" w:color="auto" w:fill="auto"/>
          </w:tcPr>
          <w:p w14:paraId="2F861F96"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96" w:type="pct"/>
            <w:shd w:val="clear" w:color="auto" w:fill="auto"/>
          </w:tcPr>
          <w:p w14:paraId="477688CC" w14:textId="77777777" w:rsidR="00B20359" w:rsidRDefault="00B20359" w:rsidP="00262A74">
            <w:pPr>
              <w:keepNext/>
              <w:keepLines/>
              <w:spacing w:after="0"/>
              <w:jc w:val="center"/>
              <w:rPr>
                <w:rFonts w:ascii="Arial" w:hAnsi="Arial"/>
                <w:sz w:val="18"/>
              </w:rPr>
            </w:pPr>
          </w:p>
        </w:tc>
        <w:tc>
          <w:tcPr>
            <w:tcW w:w="1708" w:type="pct"/>
          </w:tcPr>
          <w:p w14:paraId="296AC2A4"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176" w:type="pct"/>
            <w:shd w:val="clear" w:color="auto" w:fill="auto"/>
          </w:tcPr>
          <w:p w14:paraId="3645D8A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tcBorders>
              <w:bottom w:val="nil"/>
            </w:tcBorders>
            <w:shd w:val="clear" w:color="auto" w:fill="auto"/>
          </w:tcPr>
          <w:p w14:paraId="30958697"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708" w:type="pct"/>
          </w:tcPr>
          <w:p w14:paraId="7359155C"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Default="00B20359" w:rsidP="00262A74">
            <w:pPr>
              <w:keepNext/>
              <w:keepLines/>
              <w:spacing w:after="0"/>
              <w:rPr>
                <w:rFonts w:ascii="Arial" w:hAnsi="Arial"/>
                <w:sz w:val="18"/>
              </w:rPr>
            </w:pPr>
          </w:p>
        </w:tc>
        <w:tc>
          <w:tcPr>
            <w:tcW w:w="1176" w:type="pct"/>
            <w:shd w:val="clear" w:color="auto" w:fill="auto"/>
          </w:tcPr>
          <w:p w14:paraId="4E8342C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tcBorders>
              <w:top w:val="nil"/>
            </w:tcBorders>
            <w:shd w:val="clear" w:color="auto" w:fill="auto"/>
          </w:tcPr>
          <w:p w14:paraId="1CA518F8" w14:textId="77777777" w:rsidR="00B20359" w:rsidRDefault="00B20359" w:rsidP="00262A74">
            <w:pPr>
              <w:keepNext/>
              <w:keepLines/>
              <w:spacing w:after="0"/>
              <w:jc w:val="center"/>
              <w:rPr>
                <w:rFonts w:ascii="Arial" w:hAnsi="Arial"/>
                <w:sz w:val="18"/>
              </w:rPr>
            </w:pPr>
          </w:p>
        </w:tc>
        <w:tc>
          <w:tcPr>
            <w:tcW w:w="1708" w:type="pct"/>
          </w:tcPr>
          <w:p w14:paraId="04BBABA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6D6EB111" w14:textId="77777777" w:rsidTr="00262A74">
        <w:trPr>
          <w:trHeight w:val="187"/>
          <w:jc w:val="center"/>
        </w:trPr>
        <w:tc>
          <w:tcPr>
            <w:tcW w:w="1520" w:type="pct"/>
            <w:gridSpan w:val="2"/>
            <w:shd w:val="clear" w:color="auto" w:fill="auto"/>
          </w:tcPr>
          <w:p w14:paraId="0F9BCC41"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176" w:type="pct"/>
            <w:shd w:val="clear" w:color="auto" w:fill="auto"/>
          </w:tcPr>
          <w:p w14:paraId="66F7A344"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53F56BF" w14:textId="77777777" w:rsidR="00B20359" w:rsidRDefault="00B20359" w:rsidP="00262A74">
            <w:pPr>
              <w:keepNext/>
              <w:keepLines/>
              <w:spacing w:after="0"/>
              <w:jc w:val="center"/>
              <w:rPr>
                <w:rFonts w:ascii="Arial" w:hAnsi="Arial"/>
                <w:sz w:val="18"/>
              </w:rPr>
            </w:pPr>
          </w:p>
        </w:tc>
        <w:tc>
          <w:tcPr>
            <w:tcW w:w="1708" w:type="pct"/>
          </w:tcPr>
          <w:p w14:paraId="29EFBE92"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DLBWP.0.1</w:t>
            </w:r>
          </w:p>
        </w:tc>
      </w:tr>
      <w:tr w:rsidR="00B20359" w14:paraId="1380ABFE" w14:textId="77777777" w:rsidTr="00262A74">
        <w:trPr>
          <w:trHeight w:val="187"/>
          <w:jc w:val="center"/>
        </w:trPr>
        <w:tc>
          <w:tcPr>
            <w:tcW w:w="1520" w:type="pct"/>
            <w:gridSpan w:val="2"/>
            <w:shd w:val="clear" w:color="auto" w:fill="auto"/>
          </w:tcPr>
          <w:p w14:paraId="4A8BC4B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176" w:type="pct"/>
            <w:shd w:val="clear" w:color="auto" w:fill="auto"/>
          </w:tcPr>
          <w:p w14:paraId="6F05D3A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D968D15" w14:textId="77777777" w:rsidR="00B20359" w:rsidRDefault="00B20359" w:rsidP="00262A74">
            <w:pPr>
              <w:keepNext/>
              <w:keepLines/>
              <w:spacing w:after="0"/>
              <w:jc w:val="center"/>
              <w:rPr>
                <w:rFonts w:ascii="Arial" w:hAnsi="Arial"/>
                <w:sz w:val="18"/>
              </w:rPr>
            </w:pPr>
          </w:p>
        </w:tc>
        <w:tc>
          <w:tcPr>
            <w:tcW w:w="1708" w:type="pct"/>
          </w:tcPr>
          <w:p w14:paraId="23AF3493"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DLBWP.1.1</w:t>
            </w:r>
          </w:p>
        </w:tc>
      </w:tr>
      <w:tr w:rsidR="00B20359" w14:paraId="7BF4E3E0" w14:textId="77777777" w:rsidTr="00262A74">
        <w:trPr>
          <w:trHeight w:val="187"/>
          <w:jc w:val="center"/>
        </w:trPr>
        <w:tc>
          <w:tcPr>
            <w:tcW w:w="1520" w:type="pct"/>
            <w:gridSpan w:val="2"/>
            <w:shd w:val="clear" w:color="auto" w:fill="auto"/>
          </w:tcPr>
          <w:p w14:paraId="4A52F8C7"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176" w:type="pct"/>
            <w:shd w:val="clear" w:color="auto" w:fill="auto"/>
          </w:tcPr>
          <w:p w14:paraId="6C1ECB6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746DF17A" w14:textId="77777777" w:rsidR="00B20359" w:rsidRDefault="00B20359" w:rsidP="00262A74">
            <w:pPr>
              <w:keepNext/>
              <w:keepLines/>
              <w:spacing w:after="0"/>
              <w:jc w:val="center"/>
              <w:rPr>
                <w:rFonts w:ascii="Arial" w:hAnsi="Arial"/>
                <w:sz w:val="18"/>
              </w:rPr>
            </w:pPr>
          </w:p>
        </w:tc>
        <w:tc>
          <w:tcPr>
            <w:tcW w:w="1708" w:type="pct"/>
          </w:tcPr>
          <w:p w14:paraId="38D5C50A"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176" w:type="pct"/>
            <w:shd w:val="clear" w:color="auto" w:fill="auto"/>
          </w:tcPr>
          <w:p w14:paraId="5F4E94A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64A985EF" w14:textId="77777777" w:rsidR="00B20359" w:rsidRDefault="00B20359" w:rsidP="00262A74">
            <w:pPr>
              <w:keepNext/>
              <w:keepLines/>
              <w:spacing w:after="0"/>
              <w:jc w:val="center"/>
              <w:rPr>
                <w:rFonts w:ascii="Arial" w:hAnsi="Arial"/>
                <w:sz w:val="18"/>
              </w:rPr>
            </w:pPr>
          </w:p>
        </w:tc>
        <w:tc>
          <w:tcPr>
            <w:tcW w:w="1708" w:type="pct"/>
          </w:tcPr>
          <w:p w14:paraId="568415AA"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ULBWP.1.1</w:t>
            </w:r>
          </w:p>
        </w:tc>
      </w:tr>
      <w:tr w:rsidR="00B20359"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76" w:type="pct"/>
            <w:shd w:val="clear" w:color="auto" w:fill="auto"/>
          </w:tcPr>
          <w:p w14:paraId="00ECAC4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29A178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C8579ED"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Default="00B20359" w:rsidP="00262A74">
            <w:pPr>
              <w:keepNext/>
              <w:keepLines/>
              <w:spacing w:after="0"/>
              <w:rPr>
                <w:rFonts w:ascii="Arial" w:hAnsi="Arial"/>
                <w:sz w:val="18"/>
              </w:rPr>
            </w:pPr>
          </w:p>
        </w:tc>
        <w:tc>
          <w:tcPr>
            <w:tcW w:w="1176" w:type="pct"/>
            <w:shd w:val="clear" w:color="auto" w:fill="auto"/>
          </w:tcPr>
          <w:p w14:paraId="6CA004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1D831E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6DFF61AD"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76" w:type="pct"/>
            <w:shd w:val="clear" w:color="auto" w:fill="auto"/>
          </w:tcPr>
          <w:p w14:paraId="26D811B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A2D1B62"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F806062"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Default="00B20359" w:rsidP="00262A74">
            <w:pPr>
              <w:keepNext/>
              <w:keepLines/>
              <w:spacing w:after="0"/>
              <w:rPr>
                <w:rFonts w:ascii="Arial" w:hAnsi="Arial"/>
                <w:sz w:val="18"/>
              </w:rPr>
            </w:pPr>
          </w:p>
        </w:tc>
        <w:tc>
          <w:tcPr>
            <w:tcW w:w="1176" w:type="pct"/>
            <w:shd w:val="clear" w:color="auto" w:fill="auto"/>
          </w:tcPr>
          <w:p w14:paraId="6783734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38EB2711"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04685B4"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76" w:type="pct"/>
            <w:shd w:val="clear" w:color="auto" w:fill="auto"/>
          </w:tcPr>
          <w:p w14:paraId="2D21E210"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7EA4640" w14:textId="77777777" w:rsidR="00B20359" w:rsidRDefault="00B20359" w:rsidP="00262A74">
            <w:pPr>
              <w:keepNext/>
              <w:keepLines/>
              <w:spacing w:after="0"/>
              <w:jc w:val="center"/>
              <w:rPr>
                <w:rFonts w:ascii="Arial" w:hAnsi="Arial"/>
                <w:sz w:val="18"/>
              </w:rPr>
            </w:pPr>
          </w:p>
        </w:tc>
        <w:tc>
          <w:tcPr>
            <w:tcW w:w="1708" w:type="pct"/>
          </w:tcPr>
          <w:p w14:paraId="4195AED6"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Default="00B20359" w:rsidP="00262A74">
            <w:pPr>
              <w:keepNext/>
              <w:keepLines/>
              <w:spacing w:after="0"/>
              <w:rPr>
                <w:rFonts w:ascii="Arial" w:hAnsi="Arial"/>
                <w:sz w:val="18"/>
              </w:rPr>
            </w:pPr>
          </w:p>
        </w:tc>
        <w:tc>
          <w:tcPr>
            <w:tcW w:w="1176" w:type="pct"/>
            <w:shd w:val="clear" w:color="auto" w:fill="auto"/>
          </w:tcPr>
          <w:p w14:paraId="5C5FCC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233E7D7" w14:textId="77777777" w:rsidR="00B20359" w:rsidRDefault="00B20359" w:rsidP="00262A74">
            <w:pPr>
              <w:keepNext/>
              <w:keepLines/>
              <w:spacing w:after="0"/>
              <w:jc w:val="center"/>
              <w:rPr>
                <w:rFonts w:ascii="Arial" w:hAnsi="Arial"/>
                <w:sz w:val="18"/>
              </w:rPr>
            </w:pPr>
          </w:p>
        </w:tc>
        <w:tc>
          <w:tcPr>
            <w:tcW w:w="1708" w:type="pct"/>
          </w:tcPr>
          <w:p w14:paraId="7C52118C"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704AEE00" w14:textId="77777777" w:rsidTr="00262A74">
        <w:trPr>
          <w:trHeight w:val="187"/>
          <w:jc w:val="center"/>
        </w:trPr>
        <w:tc>
          <w:tcPr>
            <w:tcW w:w="1520" w:type="pct"/>
            <w:gridSpan w:val="2"/>
            <w:vMerge w:val="restart"/>
            <w:shd w:val="clear" w:color="auto" w:fill="auto"/>
          </w:tcPr>
          <w:p w14:paraId="622490E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76" w:type="pct"/>
            <w:shd w:val="clear" w:color="auto" w:fill="auto"/>
          </w:tcPr>
          <w:p w14:paraId="2FD7440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59D280" w14:textId="77777777" w:rsidR="00B20359" w:rsidRDefault="00B20359" w:rsidP="00262A74">
            <w:pPr>
              <w:keepNext/>
              <w:keepLines/>
              <w:spacing w:after="0"/>
              <w:jc w:val="center"/>
              <w:rPr>
                <w:rFonts w:ascii="Arial" w:hAnsi="Arial"/>
                <w:sz w:val="18"/>
              </w:rPr>
            </w:pPr>
          </w:p>
        </w:tc>
        <w:tc>
          <w:tcPr>
            <w:tcW w:w="1708" w:type="pct"/>
          </w:tcPr>
          <w:p w14:paraId="40ED7269"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Default="00B20359" w:rsidP="00262A74">
            <w:pPr>
              <w:keepNext/>
              <w:keepLines/>
              <w:spacing w:after="0"/>
              <w:rPr>
                <w:rFonts w:ascii="Arial" w:hAnsi="Arial"/>
                <w:sz w:val="18"/>
              </w:rPr>
            </w:pPr>
          </w:p>
        </w:tc>
        <w:tc>
          <w:tcPr>
            <w:tcW w:w="1176" w:type="pct"/>
            <w:shd w:val="clear" w:color="auto" w:fill="auto"/>
          </w:tcPr>
          <w:p w14:paraId="66B5501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4CFAA99" w14:textId="77777777" w:rsidR="00B20359" w:rsidRDefault="00B20359" w:rsidP="00262A74">
            <w:pPr>
              <w:keepNext/>
              <w:keepLines/>
              <w:spacing w:after="0"/>
              <w:jc w:val="center"/>
              <w:rPr>
                <w:rFonts w:ascii="Arial" w:hAnsi="Arial"/>
                <w:sz w:val="18"/>
              </w:rPr>
            </w:pPr>
          </w:p>
        </w:tc>
        <w:tc>
          <w:tcPr>
            <w:tcW w:w="1708" w:type="pct"/>
          </w:tcPr>
          <w:p w14:paraId="3DD09AA8"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2E98D752" w14:textId="77777777" w:rsidTr="00262A74">
        <w:trPr>
          <w:trHeight w:val="187"/>
          <w:jc w:val="center"/>
        </w:trPr>
        <w:tc>
          <w:tcPr>
            <w:tcW w:w="1520" w:type="pct"/>
            <w:gridSpan w:val="2"/>
            <w:vMerge w:val="restart"/>
            <w:shd w:val="clear" w:color="auto" w:fill="auto"/>
          </w:tcPr>
          <w:p w14:paraId="0ADC5187"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76" w:type="pct"/>
            <w:shd w:val="clear" w:color="auto" w:fill="auto"/>
          </w:tcPr>
          <w:p w14:paraId="4130595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6E072BC" w14:textId="77777777" w:rsidR="00B20359" w:rsidRDefault="00B20359" w:rsidP="00262A74">
            <w:pPr>
              <w:keepNext/>
              <w:keepLines/>
              <w:spacing w:after="0"/>
              <w:jc w:val="center"/>
              <w:rPr>
                <w:rFonts w:ascii="Arial" w:hAnsi="Arial"/>
                <w:sz w:val="18"/>
              </w:rPr>
            </w:pPr>
          </w:p>
        </w:tc>
        <w:tc>
          <w:tcPr>
            <w:tcW w:w="1708" w:type="pct"/>
          </w:tcPr>
          <w:p w14:paraId="1B9E9A79"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Default="00B20359" w:rsidP="00262A74">
            <w:pPr>
              <w:keepNext/>
              <w:keepLines/>
              <w:spacing w:after="0"/>
              <w:rPr>
                <w:rFonts w:ascii="Arial" w:hAnsi="Arial"/>
                <w:sz w:val="18"/>
              </w:rPr>
            </w:pPr>
          </w:p>
        </w:tc>
        <w:tc>
          <w:tcPr>
            <w:tcW w:w="1176" w:type="pct"/>
            <w:shd w:val="clear" w:color="auto" w:fill="auto"/>
          </w:tcPr>
          <w:p w14:paraId="0026C6D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AA743C1" w14:textId="77777777" w:rsidR="00B20359" w:rsidRDefault="00B20359" w:rsidP="00262A74">
            <w:pPr>
              <w:keepNext/>
              <w:keepLines/>
              <w:spacing w:after="0"/>
              <w:jc w:val="center"/>
              <w:rPr>
                <w:rFonts w:ascii="Arial" w:hAnsi="Arial"/>
                <w:sz w:val="18"/>
              </w:rPr>
            </w:pPr>
          </w:p>
        </w:tc>
        <w:tc>
          <w:tcPr>
            <w:tcW w:w="1708" w:type="pct"/>
          </w:tcPr>
          <w:p w14:paraId="2DDF238D"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04BB57B5" w14:textId="77777777" w:rsidTr="00262A74">
        <w:trPr>
          <w:trHeight w:val="187"/>
          <w:jc w:val="center"/>
        </w:trPr>
        <w:tc>
          <w:tcPr>
            <w:tcW w:w="1520" w:type="pct"/>
            <w:gridSpan w:val="2"/>
            <w:vMerge w:val="restart"/>
            <w:shd w:val="clear" w:color="auto" w:fill="auto"/>
          </w:tcPr>
          <w:p w14:paraId="5ACABA00"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176" w:type="pct"/>
            <w:shd w:val="clear" w:color="auto" w:fill="auto"/>
          </w:tcPr>
          <w:p w14:paraId="2E4E693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1274D4F" w14:textId="77777777" w:rsidR="00B20359" w:rsidRDefault="00B20359" w:rsidP="00262A74">
            <w:pPr>
              <w:keepNext/>
              <w:keepLines/>
              <w:spacing w:after="0"/>
              <w:jc w:val="center"/>
              <w:rPr>
                <w:rFonts w:ascii="Arial" w:hAnsi="Arial"/>
                <w:sz w:val="18"/>
              </w:rPr>
            </w:pPr>
          </w:p>
        </w:tc>
        <w:tc>
          <w:tcPr>
            <w:tcW w:w="1708" w:type="pct"/>
          </w:tcPr>
          <w:p w14:paraId="2BCD798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A6593CA" w14:textId="77777777" w:rsidTr="00262A74">
        <w:trPr>
          <w:trHeight w:val="187"/>
          <w:jc w:val="center"/>
        </w:trPr>
        <w:tc>
          <w:tcPr>
            <w:tcW w:w="1520" w:type="pct"/>
            <w:gridSpan w:val="2"/>
            <w:vMerge/>
            <w:shd w:val="clear" w:color="auto" w:fill="auto"/>
          </w:tcPr>
          <w:p w14:paraId="22206850" w14:textId="77777777" w:rsidR="00B20359" w:rsidRDefault="00B20359" w:rsidP="00262A74">
            <w:pPr>
              <w:keepNext/>
              <w:keepLines/>
              <w:spacing w:after="0"/>
              <w:rPr>
                <w:rFonts w:ascii="Arial" w:hAnsi="Arial"/>
                <w:sz w:val="18"/>
              </w:rPr>
            </w:pPr>
          </w:p>
        </w:tc>
        <w:tc>
          <w:tcPr>
            <w:tcW w:w="1176" w:type="pct"/>
            <w:shd w:val="clear" w:color="auto" w:fill="auto"/>
          </w:tcPr>
          <w:p w14:paraId="504E895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FF6FAD5" w14:textId="77777777" w:rsidR="00B20359" w:rsidRDefault="00B20359" w:rsidP="00262A74">
            <w:pPr>
              <w:keepNext/>
              <w:keepLines/>
              <w:spacing w:after="0"/>
              <w:jc w:val="center"/>
              <w:rPr>
                <w:rFonts w:ascii="Arial" w:hAnsi="Arial"/>
                <w:sz w:val="18"/>
              </w:rPr>
            </w:pPr>
          </w:p>
        </w:tc>
        <w:tc>
          <w:tcPr>
            <w:tcW w:w="1708" w:type="pct"/>
          </w:tcPr>
          <w:p w14:paraId="7101BAB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3E371D13" w14:textId="77777777" w:rsidTr="00262A74">
        <w:trPr>
          <w:trHeight w:val="187"/>
          <w:jc w:val="center"/>
        </w:trPr>
        <w:tc>
          <w:tcPr>
            <w:tcW w:w="2696" w:type="pct"/>
            <w:gridSpan w:val="3"/>
            <w:shd w:val="clear" w:color="auto" w:fill="auto"/>
          </w:tcPr>
          <w:p w14:paraId="55E38FF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96" w:type="pct"/>
            <w:shd w:val="clear" w:color="auto" w:fill="auto"/>
          </w:tcPr>
          <w:p w14:paraId="1616B992" w14:textId="77777777" w:rsidR="00B20359" w:rsidRDefault="00B20359" w:rsidP="00262A74">
            <w:pPr>
              <w:keepNext/>
              <w:keepLines/>
              <w:spacing w:after="0"/>
              <w:jc w:val="center"/>
              <w:rPr>
                <w:rFonts w:ascii="Arial" w:hAnsi="Arial"/>
                <w:sz w:val="18"/>
              </w:rPr>
            </w:pPr>
          </w:p>
        </w:tc>
        <w:tc>
          <w:tcPr>
            <w:tcW w:w="1708" w:type="pct"/>
          </w:tcPr>
          <w:p w14:paraId="00D9CA6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5F90E05B" w14:textId="77777777" w:rsidTr="00262A74">
        <w:trPr>
          <w:trHeight w:val="187"/>
          <w:jc w:val="center"/>
        </w:trPr>
        <w:tc>
          <w:tcPr>
            <w:tcW w:w="2696" w:type="pct"/>
            <w:gridSpan w:val="3"/>
            <w:shd w:val="clear" w:color="auto" w:fill="auto"/>
          </w:tcPr>
          <w:p w14:paraId="63633034"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6F3D1913" w14:textId="77777777" w:rsidR="00B20359" w:rsidRDefault="00B20359" w:rsidP="00262A74">
            <w:pPr>
              <w:keepNext/>
              <w:keepLines/>
              <w:spacing w:after="0"/>
              <w:jc w:val="center"/>
              <w:rPr>
                <w:rFonts w:ascii="Arial" w:hAnsi="Arial"/>
                <w:sz w:val="18"/>
              </w:rPr>
            </w:pPr>
          </w:p>
        </w:tc>
        <w:tc>
          <w:tcPr>
            <w:tcW w:w="1708" w:type="pct"/>
          </w:tcPr>
          <w:p w14:paraId="15F7D41C"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557C8778" w14:textId="77777777" w:rsidTr="00262A74">
        <w:trPr>
          <w:trHeight w:val="187"/>
          <w:jc w:val="center"/>
        </w:trPr>
        <w:tc>
          <w:tcPr>
            <w:tcW w:w="2696" w:type="pct"/>
            <w:gridSpan w:val="3"/>
            <w:shd w:val="clear" w:color="auto" w:fill="auto"/>
          </w:tcPr>
          <w:p w14:paraId="53FBE703"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96" w:type="pct"/>
            <w:shd w:val="clear" w:color="auto" w:fill="auto"/>
          </w:tcPr>
          <w:p w14:paraId="01DA43C6" w14:textId="77777777" w:rsidR="00B20359" w:rsidRDefault="00B20359" w:rsidP="00262A74">
            <w:pPr>
              <w:keepNext/>
              <w:keepLines/>
              <w:spacing w:after="0"/>
              <w:jc w:val="center"/>
              <w:rPr>
                <w:rFonts w:ascii="Arial" w:hAnsi="Arial"/>
                <w:sz w:val="18"/>
              </w:rPr>
            </w:pPr>
          </w:p>
        </w:tc>
        <w:tc>
          <w:tcPr>
            <w:tcW w:w="1708" w:type="pct"/>
          </w:tcPr>
          <w:p w14:paraId="2D66A2B3"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498CA524" w14:textId="77777777" w:rsidTr="00262A74">
        <w:trPr>
          <w:trHeight w:val="187"/>
          <w:jc w:val="center"/>
        </w:trPr>
        <w:tc>
          <w:tcPr>
            <w:tcW w:w="2696" w:type="pct"/>
            <w:gridSpan w:val="3"/>
            <w:shd w:val="clear" w:color="auto" w:fill="auto"/>
          </w:tcPr>
          <w:p w14:paraId="2565DA4A"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96" w:type="pct"/>
            <w:shd w:val="clear" w:color="auto" w:fill="auto"/>
          </w:tcPr>
          <w:p w14:paraId="4F741E9A"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4C6CBFE"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124FF6D0" w14:textId="77777777" w:rsidTr="00262A74">
        <w:trPr>
          <w:trHeight w:val="187"/>
          <w:jc w:val="center"/>
        </w:trPr>
        <w:tc>
          <w:tcPr>
            <w:tcW w:w="1137" w:type="pct"/>
            <w:vMerge w:val="restart"/>
            <w:shd w:val="clear" w:color="auto" w:fill="auto"/>
          </w:tcPr>
          <w:p w14:paraId="33A83610"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59" w:type="pct"/>
            <w:gridSpan w:val="2"/>
            <w:shd w:val="clear" w:color="auto" w:fill="auto"/>
          </w:tcPr>
          <w:p w14:paraId="572ED170"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3A25966C" w14:textId="77777777" w:rsidR="00B20359" w:rsidRDefault="00B20359" w:rsidP="00262A74">
            <w:pPr>
              <w:keepNext/>
              <w:keepLines/>
              <w:spacing w:after="0"/>
              <w:jc w:val="center"/>
              <w:rPr>
                <w:rFonts w:ascii="Arial" w:hAnsi="Arial"/>
                <w:sz w:val="18"/>
              </w:rPr>
            </w:pPr>
          </w:p>
        </w:tc>
        <w:tc>
          <w:tcPr>
            <w:tcW w:w="1708" w:type="pct"/>
          </w:tcPr>
          <w:p w14:paraId="4F0873D1"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12778126" w14:textId="77777777" w:rsidTr="00262A74">
        <w:trPr>
          <w:trHeight w:val="187"/>
          <w:jc w:val="center"/>
        </w:trPr>
        <w:tc>
          <w:tcPr>
            <w:tcW w:w="1137" w:type="pct"/>
            <w:vMerge/>
            <w:shd w:val="clear" w:color="auto" w:fill="auto"/>
          </w:tcPr>
          <w:p w14:paraId="20BC53E5"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73EB32DB"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210B0461" w14:textId="77777777" w:rsidR="00B20359" w:rsidRDefault="00B20359" w:rsidP="00262A74">
            <w:pPr>
              <w:keepNext/>
              <w:keepLines/>
              <w:spacing w:after="0"/>
              <w:jc w:val="center"/>
              <w:rPr>
                <w:rFonts w:ascii="Arial" w:hAnsi="Arial"/>
                <w:sz w:val="18"/>
              </w:rPr>
            </w:pPr>
          </w:p>
        </w:tc>
        <w:tc>
          <w:tcPr>
            <w:tcW w:w="1708" w:type="pct"/>
          </w:tcPr>
          <w:p w14:paraId="3EB3CACA"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3E3C2FDE" w14:textId="77777777" w:rsidTr="00262A74">
        <w:trPr>
          <w:trHeight w:val="187"/>
          <w:jc w:val="center"/>
        </w:trPr>
        <w:tc>
          <w:tcPr>
            <w:tcW w:w="1137" w:type="pct"/>
            <w:vMerge/>
            <w:shd w:val="clear" w:color="auto" w:fill="auto"/>
          </w:tcPr>
          <w:p w14:paraId="0DA25983"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2850ADBD"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3A25F98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5DE1E5DD"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0F50D36" w14:textId="77777777" w:rsidTr="00262A74">
        <w:trPr>
          <w:trHeight w:val="187"/>
          <w:jc w:val="center"/>
        </w:trPr>
        <w:tc>
          <w:tcPr>
            <w:tcW w:w="1137" w:type="pct"/>
            <w:vMerge/>
            <w:shd w:val="clear" w:color="auto" w:fill="auto"/>
          </w:tcPr>
          <w:p w14:paraId="260536A9"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10EB129"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1BAF3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C897909"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1166D384" w14:textId="77777777" w:rsidTr="00262A74">
        <w:trPr>
          <w:trHeight w:val="187"/>
          <w:jc w:val="center"/>
        </w:trPr>
        <w:tc>
          <w:tcPr>
            <w:tcW w:w="1137" w:type="pct"/>
            <w:vMerge/>
            <w:shd w:val="clear" w:color="auto" w:fill="auto"/>
          </w:tcPr>
          <w:p w14:paraId="44089A46"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1913381D"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115C6B5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18F4C1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01E1811F" w14:textId="77777777" w:rsidTr="00262A74">
        <w:trPr>
          <w:trHeight w:val="187"/>
          <w:jc w:val="center"/>
        </w:trPr>
        <w:tc>
          <w:tcPr>
            <w:tcW w:w="1137" w:type="pct"/>
            <w:vMerge/>
            <w:shd w:val="clear" w:color="auto" w:fill="auto"/>
          </w:tcPr>
          <w:p w14:paraId="30CD3B88"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4C719C4F"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3D865C9D" w14:textId="77777777" w:rsidR="00B20359" w:rsidRDefault="00B20359" w:rsidP="00262A74">
            <w:pPr>
              <w:keepNext/>
              <w:keepLines/>
              <w:spacing w:after="0"/>
              <w:jc w:val="center"/>
              <w:rPr>
                <w:rFonts w:ascii="Arial" w:eastAsia="?? ??" w:hAnsi="Arial"/>
                <w:sz w:val="18"/>
              </w:rPr>
            </w:pPr>
          </w:p>
        </w:tc>
        <w:tc>
          <w:tcPr>
            <w:tcW w:w="1708" w:type="pct"/>
          </w:tcPr>
          <w:p w14:paraId="669BCBA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45050415" w14:textId="77777777" w:rsidTr="00262A74">
        <w:trPr>
          <w:trHeight w:val="187"/>
          <w:jc w:val="center"/>
        </w:trPr>
        <w:tc>
          <w:tcPr>
            <w:tcW w:w="1137" w:type="pct"/>
            <w:vMerge/>
            <w:shd w:val="clear" w:color="auto" w:fill="auto"/>
          </w:tcPr>
          <w:p w14:paraId="43232A80"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72238BC"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36E752AC" w14:textId="77777777" w:rsidR="00B20359" w:rsidRDefault="00B20359" w:rsidP="00262A74">
            <w:pPr>
              <w:keepNext/>
              <w:keepLines/>
              <w:spacing w:after="0"/>
              <w:jc w:val="center"/>
              <w:rPr>
                <w:rFonts w:ascii="Arial" w:eastAsia="?? ??" w:hAnsi="Arial"/>
                <w:sz w:val="18"/>
              </w:rPr>
            </w:pPr>
          </w:p>
        </w:tc>
        <w:tc>
          <w:tcPr>
            <w:tcW w:w="1708" w:type="pct"/>
          </w:tcPr>
          <w:p w14:paraId="635B6A2C"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41B591C6" w14:textId="77777777" w:rsidTr="00262A74">
        <w:trPr>
          <w:trHeight w:val="187"/>
          <w:jc w:val="center"/>
        </w:trPr>
        <w:tc>
          <w:tcPr>
            <w:tcW w:w="2696" w:type="pct"/>
            <w:gridSpan w:val="3"/>
            <w:shd w:val="clear" w:color="auto" w:fill="auto"/>
          </w:tcPr>
          <w:p w14:paraId="6C7A7B42"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31D786D1" w14:textId="77777777" w:rsidR="00B20359" w:rsidRDefault="00B20359" w:rsidP="00262A74">
            <w:pPr>
              <w:keepNext/>
              <w:keepLines/>
              <w:spacing w:after="0"/>
              <w:jc w:val="center"/>
              <w:rPr>
                <w:rFonts w:ascii="Arial" w:hAnsi="Arial"/>
                <w:sz w:val="18"/>
              </w:rPr>
            </w:pPr>
          </w:p>
        </w:tc>
        <w:tc>
          <w:tcPr>
            <w:tcW w:w="1708" w:type="pct"/>
          </w:tcPr>
          <w:p w14:paraId="345BD2DF" w14:textId="77777777" w:rsidR="00B20359" w:rsidRDefault="00B20359" w:rsidP="00262A74">
            <w:pPr>
              <w:keepNext/>
              <w:keepLines/>
              <w:spacing w:after="0"/>
              <w:jc w:val="center"/>
              <w:rPr>
                <w:rFonts w:ascii="Arial" w:hAnsi="Arial"/>
                <w:sz w:val="18"/>
              </w:rPr>
            </w:pPr>
            <w:r>
              <w:rPr>
                <w:rFonts w:ascii="Arial" w:eastAsia="SimSun" w:hAnsi="Arial"/>
                <w:sz w:val="18"/>
              </w:rPr>
              <w:t>OFF</w:t>
            </w:r>
          </w:p>
        </w:tc>
      </w:tr>
      <w:tr w:rsidR="00B20359" w14:paraId="0CC87412" w14:textId="77777777" w:rsidTr="00262A74">
        <w:trPr>
          <w:trHeight w:val="187"/>
          <w:jc w:val="center"/>
        </w:trPr>
        <w:tc>
          <w:tcPr>
            <w:tcW w:w="2696" w:type="pct"/>
            <w:gridSpan w:val="3"/>
            <w:shd w:val="clear" w:color="auto" w:fill="auto"/>
          </w:tcPr>
          <w:p w14:paraId="6DA62DD2"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1B38C9C7" w14:textId="77777777" w:rsidR="00B20359" w:rsidRDefault="00B20359" w:rsidP="00262A74">
            <w:pPr>
              <w:keepNext/>
              <w:keepLines/>
              <w:spacing w:after="0"/>
              <w:jc w:val="center"/>
              <w:rPr>
                <w:rFonts w:ascii="Arial" w:hAnsi="Arial"/>
                <w:sz w:val="18"/>
              </w:rPr>
            </w:pPr>
          </w:p>
        </w:tc>
        <w:tc>
          <w:tcPr>
            <w:tcW w:w="1708" w:type="pct"/>
          </w:tcPr>
          <w:p w14:paraId="6CA18DC3"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E4B3983" w14:textId="77777777" w:rsidTr="00262A74">
        <w:trPr>
          <w:trHeight w:val="187"/>
          <w:jc w:val="center"/>
        </w:trPr>
        <w:tc>
          <w:tcPr>
            <w:tcW w:w="2696" w:type="pct"/>
            <w:gridSpan w:val="3"/>
            <w:shd w:val="clear" w:color="auto" w:fill="auto"/>
          </w:tcPr>
          <w:p w14:paraId="01197E55"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4A10214D"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67DA5712"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31331330" w14:textId="77777777" w:rsidTr="00262A74">
        <w:trPr>
          <w:trHeight w:val="187"/>
          <w:jc w:val="center"/>
        </w:trPr>
        <w:tc>
          <w:tcPr>
            <w:tcW w:w="2696" w:type="pct"/>
            <w:gridSpan w:val="3"/>
            <w:shd w:val="clear" w:color="auto" w:fill="auto"/>
          </w:tcPr>
          <w:p w14:paraId="66EA269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3FD82E93"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637F999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7C129BA6" w14:textId="77777777" w:rsidTr="00262A74">
        <w:trPr>
          <w:trHeight w:val="187"/>
          <w:jc w:val="center"/>
        </w:trPr>
        <w:tc>
          <w:tcPr>
            <w:tcW w:w="2696" w:type="pct"/>
            <w:gridSpan w:val="3"/>
            <w:shd w:val="clear" w:color="auto" w:fill="auto"/>
          </w:tcPr>
          <w:p w14:paraId="0F73E52B"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6C2B5618" w14:textId="77777777" w:rsidR="00B20359" w:rsidRDefault="00B20359" w:rsidP="00262A74">
            <w:pPr>
              <w:keepNext/>
              <w:keepLines/>
              <w:spacing w:after="0"/>
              <w:jc w:val="center"/>
              <w:rPr>
                <w:rFonts w:ascii="Arial" w:hAnsi="Arial"/>
                <w:sz w:val="18"/>
              </w:rPr>
            </w:pPr>
          </w:p>
        </w:tc>
        <w:tc>
          <w:tcPr>
            <w:tcW w:w="1708" w:type="pct"/>
          </w:tcPr>
          <w:p w14:paraId="5592CEC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2D12315" w14:textId="77777777" w:rsidTr="00262A74">
        <w:trPr>
          <w:trHeight w:val="187"/>
          <w:jc w:val="center"/>
        </w:trPr>
        <w:tc>
          <w:tcPr>
            <w:tcW w:w="2696" w:type="pct"/>
            <w:gridSpan w:val="3"/>
            <w:shd w:val="clear" w:color="auto" w:fill="auto"/>
          </w:tcPr>
          <w:p w14:paraId="70EA31D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63867C0A" w14:textId="77777777" w:rsidR="00B20359" w:rsidRDefault="00B20359" w:rsidP="00262A74">
            <w:pPr>
              <w:keepNext/>
              <w:keepLines/>
              <w:spacing w:after="0"/>
              <w:jc w:val="center"/>
              <w:rPr>
                <w:rFonts w:ascii="Arial" w:hAnsi="Arial"/>
                <w:sz w:val="18"/>
              </w:rPr>
            </w:pPr>
          </w:p>
        </w:tc>
        <w:tc>
          <w:tcPr>
            <w:tcW w:w="1708" w:type="pct"/>
          </w:tcPr>
          <w:p w14:paraId="3951665F"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E7F565B" w14:textId="77777777" w:rsidTr="00262A74">
        <w:trPr>
          <w:trHeight w:val="187"/>
          <w:jc w:val="center"/>
        </w:trPr>
        <w:tc>
          <w:tcPr>
            <w:tcW w:w="1520" w:type="pct"/>
            <w:gridSpan w:val="2"/>
            <w:vMerge w:val="restart"/>
            <w:shd w:val="clear" w:color="auto" w:fill="auto"/>
          </w:tcPr>
          <w:p w14:paraId="2C3B849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76" w:type="pct"/>
            <w:shd w:val="clear" w:color="auto" w:fill="auto"/>
          </w:tcPr>
          <w:p w14:paraId="0259816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3EC604EA" w14:textId="77777777" w:rsidR="00B20359" w:rsidRDefault="00B20359" w:rsidP="00262A74">
            <w:pPr>
              <w:keepNext/>
              <w:keepLines/>
              <w:spacing w:after="0"/>
              <w:jc w:val="center"/>
              <w:rPr>
                <w:rFonts w:ascii="Arial" w:hAnsi="Arial"/>
                <w:sz w:val="18"/>
              </w:rPr>
            </w:pPr>
          </w:p>
        </w:tc>
        <w:tc>
          <w:tcPr>
            <w:tcW w:w="1708" w:type="pct"/>
          </w:tcPr>
          <w:p w14:paraId="4DB75D33"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Default="00B20359" w:rsidP="00262A74">
            <w:pPr>
              <w:keepNext/>
              <w:keepLines/>
              <w:spacing w:after="0"/>
              <w:rPr>
                <w:rFonts w:ascii="Arial" w:hAnsi="Arial"/>
                <w:sz w:val="18"/>
              </w:rPr>
            </w:pPr>
          </w:p>
        </w:tc>
        <w:tc>
          <w:tcPr>
            <w:tcW w:w="1176" w:type="pct"/>
            <w:shd w:val="clear" w:color="auto" w:fill="auto"/>
          </w:tcPr>
          <w:p w14:paraId="6B98B5C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C83B8FD" w14:textId="77777777" w:rsidR="00B20359" w:rsidRDefault="00B20359" w:rsidP="00262A74">
            <w:pPr>
              <w:keepNext/>
              <w:keepLines/>
              <w:spacing w:after="0"/>
              <w:jc w:val="center"/>
              <w:rPr>
                <w:rFonts w:ascii="Arial" w:hAnsi="Arial"/>
                <w:sz w:val="18"/>
              </w:rPr>
            </w:pPr>
          </w:p>
        </w:tc>
        <w:tc>
          <w:tcPr>
            <w:tcW w:w="1708" w:type="pct"/>
          </w:tcPr>
          <w:p w14:paraId="445CA63D"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176" w:type="pct"/>
            <w:shd w:val="clear" w:color="auto" w:fill="auto"/>
          </w:tcPr>
          <w:p w14:paraId="32A622B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F7E1C" w14:textId="77777777" w:rsidR="00B20359" w:rsidRDefault="00B20359" w:rsidP="00262A74">
            <w:pPr>
              <w:keepNext/>
              <w:keepLines/>
              <w:spacing w:after="0"/>
              <w:jc w:val="center"/>
              <w:rPr>
                <w:rFonts w:ascii="Arial" w:hAnsi="Arial"/>
                <w:sz w:val="18"/>
              </w:rPr>
            </w:pPr>
          </w:p>
        </w:tc>
        <w:tc>
          <w:tcPr>
            <w:tcW w:w="1708" w:type="pct"/>
          </w:tcPr>
          <w:p w14:paraId="5DE5BCA8"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0B5C0E86" w14:textId="77777777" w:rsidTr="00262A74">
        <w:trPr>
          <w:trHeight w:val="187"/>
          <w:jc w:val="center"/>
        </w:trPr>
        <w:tc>
          <w:tcPr>
            <w:tcW w:w="1520" w:type="pct"/>
            <w:gridSpan w:val="2"/>
            <w:vMerge/>
            <w:shd w:val="clear" w:color="auto" w:fill="auto"/>
          </w:tcPr>
          <w:p w14:paraId="362BC564" w14:textId="77777777" w:rsidR="00B20359" w:rsidRDefault="00B20359" w:rsidP="00262A74">
            <w:pPr>
              <w:keepNext/>
              <w:keepLines/>
              <w:spacing w:after="0"/>
              <w:rPr>
                <w:rFonts w:ascii="Arial" w:hAnsi="Arial"/>
                <w:sz w:val="18"/>
              </w:rPr>
            </w:pPr>
          </w:p>
        </w:tc>
        <w:tc>
          <w:tcPr>
            <w:tcW w:w="1176" w:type="pct"/>
            <w:shd w:val="clear" w:color="auto" w:fill="auto"/>
          </w:tcPr>
          <w:p w14:paraId="484063D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94433FB" w14:textId="77777777" w:rsidR="00B20359" w:rsidRDefault="00B20359" w:rsidP="00262A74">
            <w:pPr>
              <w:keepNext/>
              <w:keepLines/>
              <w:spacing w:after="0"/>
              <w:jc w:val="center"/>
              <w:rPr>
                <w:rFonts w:ascii="Arial" w:hAnsi="Arial"/>
                <w:sz w:val="18"/>
              </w:rPr>
            </w:pPr>
          </w:p>
        </w:tc>
        <w:tc>
          <w:tcPr>
            <w:tcW w:w="1708" w:type="pct"/>
          </w:tcPr>
          <w:p w14:paraId="788B1971"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38DD3051" w14:textId="77777777" w:rsidTr="00262A74">
        <w:trPr>
          <w:trHeight w:val="187"/>
          <w:jc w:val="center"/>
        </w:trPr>
        <w:tc>
          <w:tcPr>
            <w:tcW w:w="2696" w:type="pct"/>
            <w:gridSpan w:val="3"/>
            <w:shd w:val="clear" w:color="auto" w:fill="auto"/>
          </w:tcPr>
          <w:p w14:paraId="65A5D19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25658BE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3B604A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9D043AF" w14:textId="77777777" w:rsidTr="00262A74">
        <w:trPr>
          <w:trHeight w:val="187"/>
          <w:jc w:val="center"/>
        </w:trPr>
        <w:tc>
          <w:tcPr>
            <w:tcW w:w="2696" w:type="pct"/>
            <w:gridSpan w:val="3"/>
            <w:shd w:val="clear" w:color="auto" w:fill="auto"/>
          </w:tcPr>
          <w:p w14:paraId="18936F5E"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B2417C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02034"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F17E134" w14:textId="77777777" w:rsidTr="00262A74">
        <w:trPr>
          <w:trHeight w:val="187"/>
          <w:jc w:val="center"/>
        </w:trPr>
        <w:tc>
          <w:tcPr>
            <w:tcW w:w="2696" w:type="pct"/>
            <w:gridSpan w:val="3"/>
            <w:shd w:val="clear" w:color="auto" w:fill="auto"/>
          </w:tcPr>
          <w:p w14:paraId="65C14D6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3C3C83B"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8E5486A"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tcBorders>
              <w:bottom w:val="single" w:sz="4" w:space="0" w:color="auto"/>
            </w:tcBorders>
            <w:shd w:val="clear" w:color="auto" w:fill="auto"/>
          </w:tcPr>
          <w:p w14:paraId="67062C5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Borders>
              <w:bottom w:val="single" w:sz="4" w:space="0" w:color="auto"/>
            </w:tcBorders>
          </w:tcPr>
          <w:p w14:paraId="72E010E5"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4678AC16" w14:textId="77777777" w:rsidTr="00262A74">
        <w:trPr>
          <w:trHeight w:val="187"/>
          <w:jc w:val="center"/>
        </w:trPr>
        <w:tc>
          <w:tcPr>
            <w:tcW w:w="5000" w:type="pct"/>
            <w:gridSpan w:val="5"/>
            <w:tcBorders>
              <w:top w:val="single" w:sz="4" w:space="0" w:color="auto"/>
            </w:tcBorders>
          </w:tcPr>
          <w:p w14:paraId="0D29275F"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7ED82E6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E6EA847" w14:textId="77777777" w:rsidR="00B20359" w:rsidRDefault="00B20359" w:rsidP="00B20359"/>
    <w:p w14:paraId="163A6EEE" w14:textId="77777777" w:rsidR="00B20359" w:rsidRDefault="00B20359" w:rsidP="00B20359">
      <w:pPr>
        <w:pStyle w:val="TH"/>
        <w:rPr>
          <w:rFonts w:eastAsia="SimSun"/>
        </w:rPr>
      </w:pPr>
      <w:r>
        <w:rPr>
          <w:rFonts w:eastAsia="Malgun Gothic"/>
          <w:kern w:val="20"/>
        </w:rPr>
        <w:t xml:space="preserve">Table G.2.3.1.1.1-3: </w:t>
      </w:r>
      <w:r>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B20359"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56F6BE32" w14:textId="77777777" w:rsidR="00B20359" w:rsidRDefault="00B20359" w:rsidP="00262A74">
            <w:pPr>
              <w:pStyle w:val="TAH"/>
              <w:rPr>
                <w:rFonts w:eastAsia="SimSun"/>
              </w:rPr>
            </w:pPr>
            <w:r>
              <w:rPr>
                <w:rFonts w:eastAsia="SimSun"/>
              </w:rPr>
              <w:t>Unit</w:t>
            </w:r>
          </w:p>
        </w:tc>
        <w:tc>
          <w:tcPr>
            <w:tcW w:w="2672" w:type="dxa"/>
            <w:gridSpan w:val="3"/>
            <w:tcBorders>
              <w:top w:val="single" w:sz="4" w:space="0" w:color="auto"/>
            </w:tcBorders>
          </w:tcPr>
          <w:p w14:paraId="52EB7A53" w14:textId="77777777" w:rsidR="00B20359" w:rsidRDefault="00B20359" w:rsidP="00262A74">
            <w:pPr>
              <w:pStyle w:val="TAH"/>
              <w:rPr>
                <w:rFonts w:eastAsia="SimSun"/>
              </w:rPr>
            </w:pPr>
            <w:r>
              <w:rPr>
                <w:rFonts w:eastAsia="SimSun"/>
              </w:rPr>
              <w:t>Test 1</w:t>
            </w:r>
          </w:p>
        </w:tc>
      </w:tr>
      <w:tr w:rsidR="00B20359"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3BB84644" w14:textId="77777777" w:rsidR="00B20359" w:rsidRDefault="00B20359" w:rsidP="00262A74">
            <w:pPr>
              <w:pStyle w:val="TAH"/>
              <w:rPr>
                <w:rFonts w:eastAsia="SimSun"/>
              </w:rPr>
            </w:pPr>
          </w:p>
        </w:tc>
        <w:tc>
          <w:tcPr>
            <w:tcW w:w="836" w:type="dxa"/>
            <w:tcBorders>
              <w:bottom w:val="single" w:sz="4" w:space="0" w:color="auto"/>
            </w:tcBorders>
          </w:tcPr>
          <w:p w14:paraId="276C75FF" w14:textId="77777777" w:rsidR="00B20359" w:rsidRDefault="00B20359" w:rsidP="00262A74">
            <w:pPr>
              <w:pStyle w:val="TAH"/>
              <w:rPr>
                <w:rFonts w:eastAsia="SimSun"/>
              </w:rPr>
            </w:pPr>
            <w:r>
              <w:rPr>
                <w:rFonts w:eastAsia="SimSun"/>
              </w:rPr>
              <w:t>T1</w:t>
            </w:r>
          </w:p>
        </w:tc>
        <w:tc>
          <w:tcPr>
            <w:tcW w:w="918" w:type="dxa"/>
            <w:tcBorders>
              <w:bottom w:val="single" w:sz="4" w:space="0" w:color="auto"/>
            </w:tcBorders>
          </w:tcPr>
          <w:p w14:paraId="06F78292" w14:textId="77777777" w:rsidR="00B20359" w:rsidRDefault="00B20359" w:rsidP="00262A74">
            <w:pPr>
              <w:pStyle w:val="TAH"/>
              <w:rPr>
                <w:rFonts w:eastAsia="SimSun"/>
              </w:rPr>
            </w:pPr>
            <w:r>
              <w:rPr>
                <w:rFonts w:eastAsia="SimSun"/>
              </w:rPr>
              <w:t>T2</w:t>
            </w:r>
          </w:p>
        </w:tc>
        <w:tc>
          <w:tcPr>
            <w:tcW w:w="918" w:type="dxa"/>
            <w:tcBorders>
              <w:bottom w:val="single" w:sz="4" w:space="0" w:color="auto"/>
            </w:tcBorders>
          </w:tcPr>
          <w:p w14:paraId="6058C0BA" w14:textId="77777777" w:rsidR="00B20359" w:rsidRDefault="00B20359" w:rsidP="00262A74">
            <w:pPr>
              <w:pStyle w:val="TAH"/>
              <w:rPr>
                <w:rFonts w:eastAsia="SimSun"/>
              </w:rPr>
            </w:pPr>
            <w:r>
              <w:rPr>
                <w:rFonts w:eastAsia="SimSun"/>
              </w:rPr>
              <w:t>T3</w:t>
            </w:r>
          </w:p>
        </w:tc>
      </w:tr>
      <w:tr w:rsidR="00B20359"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2132BED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32D1389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1BAF906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Borders>
              <w:bottom w:val="single" w:sz="4" w:space="0" w:color="auto"/>
            </w:tcBorders>
          </w:tcPr>
          <w:p w14:paraId="3942DAA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6743C60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val="restart"/>
            <w:shd w:val="clear" w:color="auto" w:fill="auto"/>
          </w:tcPr>
          <w:p w14:paraId="2E11C0D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3000B18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25A71921" w14:textId="77777777" w:rsidR="00B20359" w:rsidRDefault="00B20359" w:rsidP="00262A74">
            <w:pPr>
              <w:keepNext/>
              <w:keepLines/>
              <w:spacing w:after="0"/>
              <w:jc w:val="center"/>
              <w:rPr>
                <w:rFonts w:ascii="Arial" w:hAnsi="Arial"/>
                <w:sz w:val="18"/>
              </w:rPr>
            </w:pPr>
          </w:p>
        </w:tc>
      </w:tr>
      <w:tr w:rsidR="00B20359"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19BC802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F8C42E9" w14:textId="77777777" w:rsidR="00B20359" w:rsidRDefault="00B20359" w:rsidP="00262A74">
            <w:pPr>
              <w:keepNext/>
              <w:keepLines/>
              <w:spacing w:after="0"/>
              <w:jc w:val="center"/>
              <w:rPr>
                <w:rFonts w:ascii="Arial" w:hAnsi="Arial"/>
                <w:sz w:val="18"/>
              </w:rPr>
            </w:pPr>
          </w:p>
        </w:tc>
      </w:tr>
      <w:tr w:rsidR="00B20359"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066DEE9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4265AFB4" w14:textId="77777777" w:rsidR="00B20359" w:rsidRDefault="00B20359" w:rsidP="00262A74">
            <w:pPr>
              <w:keepNext/>
              <w:keepLines/>
              <w:spacing w:after="0"/>
              <w:jc w:val="center"/>
              <w:rPr>
                <w:rFonts w:ascii="Arial" w:hAnsi="Arial"/>
                <w:sz w:val="18"/>
              </w:rPr>
            </w:pPr>
          </w:p>
        </w:tc>
      </w:tr>
      <w:tr w:rsidR="00B20359"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17E2DA6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4E25D3D" w14:textId="77777777" w:rsidR="00B20359" w:rsidRDefault="00B20359" w:rsidP="00262A74">
            <w:pPr>
              <w:keepNext/>
              <w:keepLines/>
              <w:spacing w:after="0"/>
              <w:jc w:val="center"/>
              <w:rPr>
                <w:rFonts w:ascii="Arial" w:hAnsi="Arial"/>
                <w:sz w:val="18"/>
              </w:rPr>
            </w:pPr>
          </w:p>
        </w:tc>
      </w:tr>
      <w:tr w:rsidR="00B20359"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515CD7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1B7A240" w14:textId="77777777" w:rsidR="00B20359" w:rsidRDefault="00B20359" w:rsidP="00262A74">
            <w:pPr>
              <w:keepNext/>
              <w:keepLines/>
              <w:spacing w:after="0"/>
              <w:jc w:val="center"/>
              <w:rPr>
                <w:rFonts w:ascii="Arial" w:hAnsi="Arial"/>
                <w:sz w:val="18"/>
              </w:rPr>
            </w:pPr>
          </w:p>
        </w:tc>
      </w:tr>
      <w:tr w:rsidR="00B20359"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020A96D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B4A2067" w14:textId="77777777" w:rsidR="00B20359" w:rsidRDefault="00B20359" w:rsidP="00262A74">
            <w:pPr>
              <w:keepNext/>
              <w:keepLines/>
              <w:spacing w:after="0"/>
              <w:jc w:val="center"/>
              <w:rPr>
                <w:rFonts w:ascii="Arial" w:hAnsi="Arial"/>
                <w:sz w:val="18"/>
              </w:rPr>
            </w:pPr>
          </w:p>
        </w:tc>
      </w:tr>
      <w:tr w:rsidR="00B20359"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924" w:type="dxa"/>
          </w:tcPr>
          <w:p w14:paraId="3DB97A6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0F9A97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836" w:type="dxa"/>
          </w:tcPr>
          <w:p w14:paraId="38A0521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w:t>
            </w:r>
          </w:p>
        </w:tc>
        <w:tc>
          <w:tcPr>
            <w:tcW w:w="918" w:type="dxa"/>
          </w:tcPr>
          <w:p w14:paraId="797AFE52"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-7</w:t>
            </w:r>
          </w:p>
        </w:tc>
        <w:tc>
          <w:tcPr>
            <w:tcW w:w="918" w:type="dxa"/>
          </w:tcPr>
          <w:p w14:paraId="7E7B7D2E"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-15</w:t>
            </w:r>
          </w:p>
        </w:tc>
      </w:tr>
      <w:tr w:rsidR="00B20359"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Default="00B20359" w:rsidP="00262A74">
            <w:pPr>
              <w:keepNext/>
              <w:keepLines/>
              <w:spacing w:after="0"/>
              <w:rPr>
                <w:rFonts w:ascii="Arial" w:hAnsi="Arial"/>
                <w:sz w:val="18"/>
              </w:rPr>
            </w:pPr>
          </w:p>
        </w:tc>
        <w:tc>
          <w:tcPr>
            <w:tcW w:w="1924" w:type="dxa"/>
          </w:tcPr>
          <w:p w14:paraId="319FB88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57774F56" w14:textId="77777777" w:rsidR="00B20359" w:rsidRDefault="00B20359" w:rsidP="00262A74">
            <w:pPr>
              <w:keepNext/>
              <w:keepLines/>
              <w:spacing w:after="0"/>
              <w:jc w:val="center"/>
              <w:rPr>
                <w:rFonts w:ascii="Arial" w:hAnsi="Arial"/>
                <w:sz w:val="18"/>
              </w:rPr>
            </w:pPr>
          </w:p>
        </w:tc>
        <w:tc>
          <w:tcPr>
            <w:tcW w:w="836" w:type="dxa"/>
          </w:tcPr>
          <w:p w14:paraId="172B81D8"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7B20E8A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388A1673"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08F8F2C1" w14:textId="77777777" w:rsidTr="00262A74">
        <w:trPr>
          <w:cantSplit/>
          <w:trHeight w:val="187"/>
          <w:jc w:val="center"/>
        </w:trPr>
        <w:tc>
          <w:tcPr>
            <w:tcW w:w="1615" w:type="dxa"/>
            <w:tcBorders>
              <w:top w:val="nil"/>
            </w:tcBorders>
            <w:shd w:val="clear" w:color="auto" w:fill="auto"/>
          </w:tcPr>
          <w:p w14:paraId="2CF0650A" w14:textId="77777777" w:rsidR="00B20359" w:rsidRDefault="00B20359" w:rsidP="00262A74">
            <w:pPr>
              <w:keepNext/>
              <w:keepLines/>
              <w:spacing w:after="0"/>
              <w:rPr>
                <w:rFonts w:ascii="Arial" w:hAnsi="Arial"/>
                <w:sz w:val="18"/>
              </w:rPr>
            </w:pPr>
          </w:p>
        </w:tc>
        <w:tc>
          <w:tcPr>
            <w:tcW w:w="1924" w:type="dxa"/>
          </w:tcPr>
          <w:p w14:paraId="1D60E90E"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vMerge/>
            <w:shd w:val="clear" w:color="auto" w:fill="auto"/>
          </w:tcPr>
          <w:p w14:paraId="29D98F4F" w14:textId="77777777" w:rsidR="00B20359" w:rsidRDefault="00B20359" w:rsidP="00262A74">
            <w:pPr>
              <w:keepNext/>
              <w:keepLines/>
              <w:spacing w:after="0"/>
              <w:jc w:val="center"/>
              <w:rPr>
                <w:rFonts w:ascii="Arial" w:hAnsi="Arial"/>
                <w:sz w:val="18"/>
              </w:rPr>
            </w:pPr>
          </w:p>
        </w:tc>
        <w:tc>
          <w:tcPr>
            <w:tcW w:w="836" w:type="dxa"/>
          </w:tcPr>
          <w:p w14:paraId="1A5B9FA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48083D88"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7F2D53E8"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71C460B9" w14:textId="77777777" w:rsidTr="00262A74">
        <w:trPr>
          <w:cantSplit/>
          <w:trHeight w:val="187"/>
          <w:jc w:val="center"/>
        </w:trPr>
        <w:tc>
          <w:tcPr>
            <w:tcW w:w="1615" w:type="dxa"/>
            <w:tcBorders>
              <w:bottom w:val="single" w:sz="4" w:space="0" w:color="auto"/>
            </w:tcBorders>
          </w:tcPr>
          <w:p w14:paraId="5185992C"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924" w:type="dxa"/>
          </w:tcPr>
          <w:p w14:paraId="0D521CA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222118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6ABD0DB9" w14:textId="77777777" w:rsidR="00B20359" w:rsidRDefault="00B20359" w:rsidP="00262A74">
            <w:pPr>
              <w:keepNext/>
              <w:keepLines/>
              <w:spacing w:after="0"/>
              <w:jc w:val="center"/>
              <w:rPr>
                <w:rFonts w:ascii="Arial" w:eastAsia="MS Mincho" w:hAnsi="Arial"/>
                <w:sz w:val="18"/>
              </w:rPr>
            </w:pPr>
            <w:r>
              <w:rPr>
                <w:rFonts w:ascii="Arial" w:eastAsia="SimSun" w:hAnsi="Arial"/>
                <w:sz w:val="18"/>
              </w:rPr>
              <w:t>1</w:t>
            </w:r>
          </w:p>
        </w:tc>
      </w:tr>
      <w:tr w:rsidR="00B20359" w14:paraId="28F5AE71" w14:textId="77777777" w:rsidTr="00262A74">
        <w:trPr>
          <w:cantSplit/>
          <w:trHeight w:val="187"/>
          <w:jc w:val="center"/>
        </w:trPr>
        <w:tc>
          <w:tcPr>
            <w:tcW w:w="1615" w:type="dxa"/>
            <w:vMerge w:val="restart"/>
            <w:shd w:val="clear" w:color="auto" w:fill="auto"/>
          </w:tcPr>
          <w:p w14:paraId="15BF9657"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035450C3">
                <v:shape id="_x0000_i1128" type="#_x0000_t75" style="width:20.5pt;height:20.5pt" o:ole="">
                  <v:imagedata r:id="rId215" o:title=""/>
                </v:shape>
                <o:OLEObject Type="Embed" ProgID="Equation.3" ShapeID="_x0000_i1128" DrawAspect="Content" ObjectID="_1782163516" r:id="rId216"/>
              </w:object>
            </w:r>
          </w:p>
        </w:tc>
        <w:tc>
          <w:tcPr>
            <w:tcW w:w="1924" w:type="dxa"/>
          </w:tcPr>
          <w:p w14:paraId="71F74844"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369C4F8A"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72" w:type="dxa"/>
            <w:gridSpan w:val="3"/>
          </w:tcPr>
          <w:p w14:paraId="25A43E45"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7FB5215B" w14:textId="77777777" w:rsidTr="00262A74">
        <w:trPr>
          <w:cantSplit/>
          <w:trHeight w:val="187"/>
          <w:jc w:val="center"/>
        </w:trPr>
        <w:tc>
          <w:tcPr>
            <w:tcW w:w="1615" w:type="dxa"/>
            <w:vMerge/>
            <w:shd w:val="clear" w:color="auto" w:fill="auto"/>
          </w:tcPr>
          <w:p w14:paraId="7431E290" w14:textId="77777777" w:rsidR="00B20359" w:rsidRDefault="00B20359" w:rsidP="00262A74">
            <w:pPr>
              <w:keepNext/>
              <w:keepLines/>
              <w:spacing w:after="0"/>
              <w:rPr>
                <w:rFonts w:ascii="Arial" w:hAnsi="Arial"/>
                <w:sz w:val="18"/>
              </w:rPr>
            </w:pPr>
          </w:p>
        </w:tc>
        <w:tc>
          <w:tcPr>
            <w:tcW w:w="1924" w:type="dxa"/>
          </w:tcPr>
          <w:p w14:paraId="38CDB36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4667A738" w14:textId="77777777" w:rsidR="00B20359" w:rsidRDefault="00B20359" w:rsidP="00262A74">
            <w:pPr>
              <w:keepNext/>
              <w:keepLines/>
              <w:spacing w:after="0"/>
              <w:jc w:val="center"/>
              <w:rPr>
                <w:rFonts w:ascii="Arial" w:hAnsi="Arial"/>
                <w:sz w:val="18"/>
              </w:rPr>
            </w:pPr>
          </w:p>
        </w:tc>
        <w:tc>
          <w:tcPr>
            <w:tcW w:w="2672" w:type="dxa"/>
            <w:gridSpan w:val="3"/>
          </w:tcPr>
          <w:p w14:paraId="1186E969"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70A5223C" w14:textId="77777777" w:rsidTr="00262A74">
        <w:trPr>
          <w:cantSplit/>
          <w:trHeight w:val="187"/>
          <w:jc w:val="center"/>
        </w:trPr>
        <w:tc>
          <w:tcPr>
            <w:tcW w:w="3539" w:type="dxa"/>
            <w:gridSpan w:val="2"/>
          </w:tcPr>
          <w:p w14:paraId="62CD9372"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039E7221" w14:textId="77777777" w:rsidR="00B20359" w:rsidRDefault="00B20359" w:rsidP="00262A74">
            <w:pPr>
              <w:keepNext/>
              <w:keepLines/>
              <w:spacing w:after="0"/>
              <w:jc w:val="center"/>
              <w:rPr>
                <w:rFonts w:ascii="Arial" w:hAnsi="Arial"/>
                <w:sz w:val="18"/>
              </w:rPr>
            </w:pPr>
          </w:p>
        </w:tc>
        <w:tc>
          <w:tcPr>
            <w:tcW w:w="2672" w:type="dxa"/>
            <w:gridSpan w:val="3"/>
          </w:tcPr>
          <w:p w14:paraId="708D1D2C"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5F03E25F" w14:textId="77777777" w:rsidTr="00262A74">
        <w:trPr>
          <w:cantSplit/>
          <w:trHeight w:val="187"/>
          <w:jc w:val="center"/>
        </w:trPr>
        <w:tc>
          <w:tcPr>
            <w:tcW w:w="6920" w:type="dxa"/>
            <w:gridSpan w:val="6"/>
          </w:tcPr>
          <w:p w14:paraId="0A1F3E6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A8B5F9"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425A0E23"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3DD3826" w14:textId="77777777" w:rsidR="00B20359" w:rsidRDefault="00B20359" w:rsidP="00262A74">
            <w:pPr>
              <w:pStyle w:val="TAN"/>
              <w:rPr>
                <w:rFonts w:eastAsia="SimSun"/>
              </w:rPr>
            </w:pPr>
            <w:r>
              <w:rPr>
                <w:rFonts w:eastAsia="SimSun"/>
              </w:rPr>
              <w:t>Note 4:</w:t>
            </w:r>
            <w:r>
              <w:rPr>
                <w:rFonts w:eastAsia="SimSun"/>
              </w:rPr>
              <w:tab/>
              <w:t>The SNR in time periods T1, T2 and T3 is denoted as SNR1, SNR2 and SNR3 respectively in Figure G.2.3.1.1.1-1.</w:t>
            </w:r>
          </w:p>
          <w:p w14:paraId="28BFBEB5" w14:textId="77777777" w:rsidR="00B20359" w:rsidRDefault="00B20359" w:rsidP="00262A74">
            <w:pPr>
              <w:pStyle w:val="TAN"/>
              <w:rPr>
                <w:rFonts w:eastAsia="SimSun"/>
                <w:snapToGrid w:val="0"/>
              </w:rPr>
            </w:pPr>
            <w:r>
              <w:rPr>
                <w:rFonts w:eastAsia="SimSun"/>
              </w:rPr>
              <w:t>Note 5:</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tc>
      </w:tr>
    </w:tbl>
    <w:p w14:paraId="33102E54" w14:textId="77777777" w:rsidR="00B20359" w:rsidRDefault="00B20359" w:rsidP="00B20359"/>
    <w:p w14:paraId="0ECE21DD" w14:textId="77777777" w:rsidR="00B20359" w:rsidRDefault="00B20359" w:rsidP="00B20359">
      <w:pPr>
        <w:pStyle w:val="TH"/>
        <w:rPr>
          <w:rFonts w:eastAsia="SimSun"/>
        </w:rPr>
      </w:pPr>
      <w:r>
        <w:rPr>
          <w:rFonts w:eastAsia="SimSun"/>
          <w:noProof/>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7" cstate="print"/>
                    <a:stretch>
                      <a:fillRect/>
                    </a:stretch>
                  </pic:blipFill>
                  <pic:spPr>
                    <a:xfrm>
                      <a:off x="0" y="0"/>
                      <a:ext cx="3933515" cy="2381575"/>
                    </a:xfrm>
                    <a:prstGeom prst="rect">
                      <a:avLst/>
                    </a:prstGeom>
                  </pic:spPr>
                </pic:pic>
              </a:graphicData>
            </a:graphic>
          </wp:inline>
        </w:drawing>
      </w:r>
    </w:p>
    <w:p w14:paraId="14F5CA7E" w14:textId="77777777" w:rsidR="00B20359" w:rsidRDefault="00B20359" w:rsidP="00B20359">
      <w:pPr>
        <w:pStyle w:val="TF"/>
        <w:rPr>
          <w:rFonts w:eastAsia="SimSun"/>
        </w:rPr>
      </w:pPr>
      <w:r>
        <w:rPr>
          <w:rFonts w:eastAsia="SimSun"/>
        </w:rPr>
        <w:t>Figure G.2.3.1.1.1-1: SNR variation for out-of-sync testing</w:t>
      </w:r>
    </w:p>
    <w:p w14:paraId="346607E2" w14:textId="77777777" w:rsidR="00B20359" w:rsidRDefault="00B20359" w:rsidP="00FE4CFE">
      <w:pPr>
        <w:pStyle w:val="Heading5"/>
        <w:rPr>
          <w:rFonts w:eastAsia="SimSun"/>
          <w:snapToGrid w:val="0"/>
        </w:rPr>
      </w:pPr>
      <w:bookmarkStart w:id="8111" w:name="_Toc535476529"/>
      <w:bookmarkStart w:id="8112" w:name="_Toc169719018"/>
      <w:r>
        <w:rPr>
          <w:rFonts w:eastAsia="SimSun"/>
          <w:snapToGrid w:val="0"/>
        </w:rPr>
        <w:t>G.2.3.1.1.2</w:t>
      </w:r>
      <w:r>
        <w:rPr>
          <w:rFonts w:eastAsia="SimSun"/>
          <w:snapToGrid w:val="0"/>
        </w:rPr>
        <w:tab/>
        <w:t>Test Requirements</w:t>
      </w:r>
      <w:bookmarkEnd w:id="8111"/>
      <w:bookmarkEnd w:id="8112"/>
    </w:p>
    <w:p w14:paraId="49494736"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and T3 shall be as follows:</w:t>
      </w:r>
    </w:p>
    <w:p w14:paraId="1B3DC1DB"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2B429CDE"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3588ADDE" w14:textId="77777777" w:rsidR="00B20359" w:rsidRDefault="00B20359" w:rsidP="00B20359">
      <w:r>
        <w:rPr>
          <w:rFonts w:eastAsia="SimSun"/>
        </w:rPr>
        <w:t>The rate of correct events observed during repeated tests shall be at least 90%.</w:t>
      </w:r>
    </w:p>
    <w:p w14:paraId="5782E07C" w14:textId="77777777" w:rsidR="00B20359" w:rsidRDefault="00B20359" w:rsidP="00FE4CFE">
      <w:pPr>
        <w:pStyle w:val="Heading4"/>
        <w:rPr>
          <w:rFonts w:eastAsia="SimSun"/>
        </w:rPr>
      </w:pPr>
      <w:bookmarkStart w:id="8113" w:name="_Toc535476530"/>
      <w:bookmarkStart w:id="8114" w:name="_Toc145531470"/>
      <w:bookmarkStart w:id="8115" w:name="_Toc98755903"/>
      <w:bookmarkStart w:id="8116" w:name="_Toc106184424"/>
      <w:bookmarkStart w:id="8117" w:name="_Toc130402447"/>
      <w:bookmarkStart w:id="8118" w:name="_Toc98763495"/>
      <w:bookmarkStart w:id="8119" w:name="_Toc82450477"/>
      <w:bookmarkStart w:id="8120" w:name="_Toc138854060"/>
      <w:bookmarkStart w:id="8121" w:name="_Toc76542495"/>
      <w:bookmarkStart w:id="8122" w:name="_Toc155359085"/>
      <w:bookmarkStart w:id="8123" w:name="_Toc82451125"/>
      <w:bookmarkStart w:id="8124" w:name="_Toc138946741"/>
      <w:bookmarkStart w:id="8125" w:name="_Toc89949514"/>
      <w:bookmarkStart w:id="8126" w:name="_Toc137554998"/>
      <w:bookmarkStart w:id="8127" w:name="_Toc74583682"/>
      <w:bookmarkStart w:id="8128" w:name="_Toc169719019"/>
      <w:r>
        <w:rPr>
          <w:rFonts w:eastAsia="SimSun"/>
        </w:rPr>
        <w:t>G.2.3.1.2</w:t>
      </w:r>
      <w:r>
        <w:rPr>
          <w:rFonts w:eastAsia="SimSun"/>
        </w:rPr>
        <w:tab/>
        <w:t>Radio Link Monitoring In-sync Test for FR1 PCell configured with SSB-based RLM RS in non-DRX mode</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52EACFC9" w14:textId="77777777" w:rsidR="00B20359" w:rsidRDefault="00B20359" w:rsidP="00FE4CFE">
      <w:pPr>
        <w:pStyle w:val="Heading5"/>
        <w:rPr>
          <w:rFonts w:eastAsia="SimSun"/>
          <w:snapToGrid w:val="0"/>
          <w:lang w:eastAsia="zh-CN"/>
        </w:rPr>
      </w:pPr>
      <w:bookmarkStart w:id="8129" w:name="_Toc535476531"/>
      <w:bookmarkStart w:id="8130" w:name="_Toc169719020"/>
      <w:r>
        <w:rPr>
          <w:rFonts w:eastAsia="SimSun"/>
          <w:snapToGrid w:val="0"/>
          <w:lang w:eastAsia="zh-CN"/>
        </w:rPr>
        <w:t>G.2.3.1.2.1</w:t>
      </w:r>
      <w:r>
        <w:rPr>
          <w:rFonts w:eastAsia="SimSun"/>
          <w:snapToGrid w:val="0"/>
          <w:lang w:eastAsia="zh-CN"/>
        </w:rPr>
        <w:tab/>
        <w:t>Test Purpose and Environment</w:t>
      </w:r>
      <w:bookmarkEnd w:id="8129"/>
      <w:bookmarkEnd w:id="8130"/>
    </w:p>
    <w:p w14:paraId="15322A96"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37116078" w14:textId="77777777" w:rsidR="00B20359" w:rsidRDefault="00B20359" w:rsidP="00B20359">
      <w:pPr>
        <w:pStyle w:val="TH"/>
        <w:rPr>
          <w:rFonts w:eastAsia="SimSun"/>
        </w:rPr>
      </w:pPr>
      <w:r>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C1AE45" w14:textId="77777777" w:rsidTr="00262A74">
        <w:trPr>
          <w:trHeight w:val="187"/>
          <w:jc w:val="center"/>
        </w:trPr>
        <w:tc>
          <w:tcPr>
            <w:tcW w:w="1631" w:type="dxa"/>
            <w:shd w:val="clear" w:color="auto" w:fill="auto"/>
          </w:tcPr>
          <w:p w14:paraId="30AEA374"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6C15409" w14:textId="77777777" w:rsidR="00B20359" w:rsidRDefault="00B20359" w:rsidP="00262A74">
            <w:pPr>
              <w:pStyle w:val="TAH"/>
              <w:rPr>
                <w:rFonts w:eastAsia="SimSun"/>
              </w:rPr>
            </w:pPr>
            <w:r>
              <w:rPr>
                <w:rFonts w:eastAsia="SimSun"/>
              </w:rPr>
              <w:t>Description</w:t>
            </w:r>
          </w:p>
        </w:tc>
      </w:tr>
      <w:tr w:rsidR="00B20359" w14:paraId="5CEAB74B" w14:textId="77777777" w:rsidTr="00262A74">
        <w:trPr>
          <w:trHeight w:val="187"/>
          <w:jc w:val="center"/>
        </w:trPr>
        <w:tc>
          <w:tcPr>
            <w:tcW w:w="1631" w:type="dxa"/>
            <w:shd w:val="clear" w:color="auto" w:fill="auto"/>
          </w:tcPr>
          <w:p w14:paraId="6E474E1A" w14:textId="77777777" w:rsidR="00B20359" w:rsidRDefault="00B20359" w:rsidP="00262A74">
            <w:pPr>
              <w:pStyle w:val="TAL"/>
              <w:rPr>
                <w:rFonts w:eastAsia="SimSun"/>
              </w:rPr>
            </w:pPr>
            <w:r>
              <w:rPr>
                <w:rFonts w:eastAsia="SimSun"/>
              </w:rPr>
              <w:t>1</w:t>
            </w:r>
          </w:p>
        </w:tc>
        <w:tc>
          <w:tcPr>
            <w:tcW w:w="4970" w:type="dxa"/>
            <w:shd w:val="clear" w:color="auto" w:fill="auto"/>
          </w:tcPr>
          <w:p w14:paraId="408C2EC3" w14:textId="77777777" w:rsidR="00B20359" w:rsidRDefault="00B20359" w:rsidP="00262A74">
            <w:pPr>
              <w:pStyle w:val="TAL"/>
              <w:rPr>
                <w:rFonts w:eastAsia="SimSun"/>
              </w:rPr>
            </w:pPr>
            <w:r>
              <w:rPr>
                <w:rFonts w:eastAsia="SimSun"/>
              </w:rPr>
              <w:t>TDD, SSB SCS 15 kHz, data SCS 15 kHz, BW 10 MHz</w:t>
            </w:r>
          </w:p>
        </w:tc>
      </w:tr>
      <w:tr w:rsidR="00B20359" w14:paraId="25CC67F5" w14:textId="77777777" w:rsidTr="00262A74">
        <w:trPr>
          <w:trHeight w:val="187"/>
          <w:jc w:val="center"/>
        </w:trPr>
        <w:tc>
          <w:tcPr>
            <w:tcW w:w="1631" w:type="dxa"/>
            <w:shd w:val="clear" w:color="auto" w:fill="auto"/>
          </w:tcPr>
          <w:p w14:paraId="3386AAE3" w14:textId="77777777" w:rsidR="00B20359" w:rsidRDefault="00B20359" w:rsidP="00262A74">
            <w:pPr>
              <w:pStyle w:val="TAL"/>
              <w:rPr>
                <w:rFonts w:eastAsia="SimSun"/>
              </w:rPr>
            </w:pPr>
            <w:r>
              <w:rPr>
                <w:rFonts w:eastAsia="SimSun"/>
              </w:rPr>
              <w:t>2</w:t>
            </w:r>
          </w:p>
        </w:tc>
        <w:tc>
          <w:tcPr>
            <w:tcW w:w="4970" w:type="dxa"/>
            <w:shd w:val="clear" w:color="auto" w:fill="auto"/>
          </w:tcPr>
          <w:p w14:paraId="50569CDB" w14:textId="77777777" w:rsidR="00B20359" w:rsidRDefault="00B20359" w:rsidP="00262A74">
            <w:pPr>
              <w:pStyle w:val="TAL"/>
              <w:rPr>
                <w:rFonts w:eastAsia="SimSun"/>
              </w:rPr>
            </w:pPr>
            <w:r>
              <w:rPr>
                <w:rFonts w:eastAsia="SimSun"/>
              </w:rPr>
              <w:t>TDD, SSB SCS 30 kHz, data SCS 30 kHz, BW 40 MHz</w:t>
            </w:r>
          </w:p>
        </w:tc>
      </w:tr>
      <w:tr w:rsidR="00B20359" w14:paraId="45AEE3CC" w14:textId="77777777" w:rsidTr="00262A74">
        <w:trPr>
          <w:trHeight w:val="187"/>
          <w:jc w:val="center"/>
        </w:trPr>
        <w:tc>
          <w:tcPr>
            <w:tcW w:w="6601" w:type="dxa"/>
            <w:gridSpan w:val="2"/>
            <w:shd w:val="clear" w:color="auto" w:fill="auto"/>
          </w:tcPr>
          <w:p w14:paraId="2DBCF926"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6165DD67" w14:textId="77777777" w:rsidR="00B20359" w:rsidRDefault="00B20359" w:rsidP="00B20359">
      <w:pPr>
        <w:spacing w:before="120"/>
      </w:pPr>
    </w:p>
    <w:p w14:paraId="1BEB9F86" w14:textId="77777777" w:rsidR="00B20359" w:rsidRDefault="00B20359" w:rsidP="00B20359">
      <w:pPr>
        <w:pStyle w:val="TH"/>
        <w:rPr>
          <w:rFonts w:eastAsia="SimSun"/>
        </w:rPr>
      </w:pPr>
      <w:r>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B20359"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Default="00B20359" w:rsidP="00262A74">
            <w:pPr>
              <w:pStyle w:val="TAH"/>
              <w:rPr>
                <w:rFonts w:eastAsia="SimSun"/>
              </w:rPr>
            </w:pPr>
            <w:r>
              <w:rPr>
                <w:rFonts w:eastAsia="SimSun"/>
              </w:rPr>
              <w:t>Parameter</w:t>
            </w:r>
          </w:p>
        </w:tc>
        <w:tc>
          <w:tcPr>
            <w:tcW w:w="559" w:type="pct"/>
            <w:tcBorders>
              <w:bottom w:val="nil"/>
            </w:tcBorders>
            <w:shd w:val="clear" w:color="auto" w:fill="auto"/>
          </w:tcPr>
          <w:p w14:paraId="54B25357" w14:textId="77777777" w:rsidR="00B20359" w:rsidRDefault="00B20359" w:rsidP="00262A74">
            <w:pPr>
              <w:pStyle w:val="TAH"/>
              <w:rPr>
                <w:rFonts w:eastAsia="SimSun"/>
              </w:rPr>
            </w:pPr>
            <w:r>
              <w:rPr>
                <w:rFonts w:eastAsia="SimSun"/>
              </w:rPr>
              <w:t>Unit</w:t>
            </w:r>
          </w:p>
        </w:tc>
        <w:tc>
          <w:tcPr>
            <w:tcW w:w="1646" w:type="pct"/>
            <w:shd w:val="clear" w:color="auto" w:fill="auto"/>
          </w:tcPr>
          <w:p w14:paraId="58341AC7" w14:textId="77777777" w:rsidR="00B20359" w:rsidRDefault="00B20359" w:rsidP="00262A74">
            <w:pPr>
              <w:pStyle w:val="TAH"/>
              <w:rPr>
                <w:rFonts w:eastAsia="SimSun"/>
              </w:rPr>
            </w:pPr>
            <w:r>
              <w:rPr>
                <w:rFonts w:eastAsia="SimSun"/>
              </w:rPr>
              <w:t>Value</w:t>
            </w:r>
          </w:p>
        </w:tc>
      </w:tr>
      <w:tr w:rsidR="00B20359"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Default="00B20359" w:rsidP="00262A74">
            <w:pPr>
              <w:pStyle w:val="TAH"/>
              <w:rPr>
                <w:rFonts w:eastAsia="SimSun"/>
              </w:rPr>
            </w:pPr>
          </w:p>
        </w:tc>
        <w:tc>
          <w:tcPr>
            <w:tcW w:w="559" w:type="pct"/>
            <w:tcBorders>
              <w:top w:val="nil"/>
            </w:tcBorders>
            <w:shd w:val="clear" w:color="auto" w:fill="auto"/>
          </w:tcPr>
          <w:p w14:paraId="7A4CCC07" w14:textId="77777777" w:rsidR="00B20359" w:rsidRDefault="00B20359" w:rsidP="00262A74">
            <w:pPr>
              <w:pStyle w:val="TAH"/>
              <w:rPr>
                <w:rFonts w:eastAsia="SimSun"/>
              </w:rPr>
            </w:pPr>
          </w:p>
        </w:tc>
        <w:tc>
          <w:tcPr>
            <w:tcW w:w="1646" w:type="pct"/>
            <w:shd w:val="clear" w:color="auto" w:fill="auto"/>
          </w:tcPr>
          <w:p w14:paraId="6F3C1A5B" w14:textId="77777777" w:rsidR="00B20359" w:rsidRDefault="00B20359" w:rsidP="00262A74">
            <w:pPr>
              <w:pStyle w:val="TAH"/>
              <w:rPr>
                <w:rFonts w:eastAsia="SimSun"/>
              </w:rPr>
            </w:pPr>
            <w:r>
              <w:rPr>
                <w:rFonts w:eastAsia="SimSun"/>
              </w:rPr>
              <w:t>Test 1</w:t>
            </w:r>
          </w:p>
        </w:tc>
      </w:tr>
      <w:tr w:rsidR="00B20359" w14:paraId="624D6C40" w14:textId="77777777" w:rsidTr="00262A74">
        <w:trPr>
          <w:trHeight w:val="187"/>
          <w:jc w:val="center"/>
        </w:trPr>
        <w:tc>
          <w:tcPr>
            <w:tcW w:w="2795" w:type="pct"/>
            <w:gridSpan w:val="3"/>
            <w:shd w:val="clear" w:color="auto" w:fill="auto"/>
          </w:tcPr>
          <w:p w14:paraId="02DA02C8"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59" w:type="pct"/>
            <w:shd w:val="clear" w:color="auto" w:fill="auto"/>
          </w:tcPr>
          <w:p w14:paraId="00A962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2A7EBF"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1B56E480" w14:textId="77777777" w:rsidTr="00262A74">
        <w:trPr>
          <w:trHeight w:val="187"/>
          <w:jc w:val="center"/>
        </w:trPr>
        <w:tc>
          <w:tcPr>
            <w:tcW w:w="2795" w:type="pct"/>
            <w:gridSpan w:val="3"/>
            <w:shd w:val="clear" w:color="auto" w:fill="auto"/>
          </w:tcPr>
          <w:p w14:paraId="4F3EBE9F"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59" w:type="pct"/>
            <w:shd w:val="clear" w:color="auto" w:fill="auto"/>
          </w:tcPr>
          <w:p w14:paraId="3523BEC4"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75A3959"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372" w:type="pct"/>
            <w:shd w:val="clear" w:color="auto" w:fill="auto"/>
          </w:tcPr>
          <w:p w14:paraId="6B9A3F6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559" w:type="pct"/>
            <w:tcBorders>
              <w:bottom w:val="single" w:sz="4" w:space="0" w:color="auto"/>
            </w:tcBorders>
            <w:shd w:val="clear" w:color="auto" w:fill="auto"/>
          </w:tcPr>
          <w:p w14:paraId="177F43A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8528961"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2F36ACFC" w14:textId="77777777" w:rsidTr="00262A74">
        <w:trPr>
          <w:trHeight w:val="187"/>
          <w:jc w:val="center"/>
        </w:trPr>
        <w:tc>
          <w:tcPr>
            <w:tcW w:w="1423" w:type="pct"/>
            <w:gridSpan w:val="2"/>
            <w:vMerge w:val="restart"/>
            <w:shd w:val="clear" w:color="auto" w:fill="auto"/>
          </w:tcPr>
          <w:p w14:paraId="2BEAD20B"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372" w:type="pct"/>
            <w:shd w:val="clear" w:color="auto" w:fill="auto"/>
          </w:tcPr>
          <w:p w14:paraId="6A88C9E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vMerge w:val="restart"/>
            <w:shd w:val="clear" w:color="auto" w:fill="auto"/>
          </w:tcPr>
          <w:p w14:paraId="1CB6C84A"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646" w:type="pct"/>
            <w:shd w:val="clear" w:color="auto" w:fill="auto"/>
          </w:tcPr>
          <w:p w14:paraId="2B2E6DCA"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062129D0" w14:textId="77777777" w:rsidTr="00262A74">
        <w:trPr>
          <w:trHeight w:val="187"/>
          <w:jc w:val="center"/>
        </w:trPr>
        <w:tc>
          <w:tcPr>
            <w:tcW w:w="1423" w:type="pct"/>
            <w:gridSpan w:val="2"/>
            <w:vMerge/>
            <w:shd w:val="clear" w:color="auto" w:fill="auto"/>
          </w:tcPr>
          <w:p w14:paraId="5F9707C7" w14:textId="77777777" w:rsidR="00B20359" w:rsidRDefault="00B20359" w:rsidP="00262A74">
            <w:pPr>
              <w:keepNext/>
              <w:keepLines/>
              <w:spacing w:after="0"/>
              <w:rPr>
                <w:rFonts w:ascii="Arial" w:hAnsi="Arial"/>
                <w:sz w:val="18"/>
              </w:rPr>
            </w:pPr>
          </w:p>
        </w:tc>
        <w:tc>
          <w:tcPr>
            <w:tcW w:w="1372" w:type="pct"/>
            <w:shd w:val="clear" w:color="auto" w:fill="auto"/>
          </w:tcPr>
          <w:p w14:paraId="40123B0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vMerge/>
            <w:shd w:val="clear" w:color="auto" w:fill="auto"/>
          </w:tcPr>
          <w:p w14:paraId="166F5E4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98172E2"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53B4CE4B" w14:textId="77777777" w:rsidTr="00262A74">
        <w:trPr>
          <w:trHeight w:val="187"/>
          <w:jc w:val="center"/>
        </w:trPr>
        <w:tc>
          <w:tcPr>
            <w:tcW w:w="1423" w:type="pct"/>
            <w:gridSpan w:val="2"/>
            <w:shd w:val="clear" w:color="auto" w:fill="auto"/>
          </w:tcPr>
          <w:p w14:paraId="414DBEA5"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372" w:type="pct"/>
            <w:shd w:val="clear" w:color="auto" w:fill="auto"/>
          </w:tcPr>
          <w:p w14:paraId="5E978E9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7747129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CA15131"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DLBWP.0.1</w:t>
            </w:r>
          </w:p>
        </w:tc>
      </w:tr>
      <w:tr w:rsidR="00B20359" w14:paraId="5C3D3291" w14:textId="77777777" w:rsidTr="00262A74">
        <w:trPr>
          <w:trHeight w:val="187"/>
          <w:jc w:val="center"/>
        </w:trPr>
        <w:tc>
          <w:tcPr>
            <w:tcW w:w="1423" w:type="pct"/>
            <w:gridSpan w:val="2"/>
            <w:shd w:val="clear" w:color="auto" w:fill="auto"/>
          </w:tcPr>
          <w:p w14:paraId="5A5AF91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372" w:type="pct"/>
            <w:shd w:val="clear" w:color="auto" w:fill="auto"/>
          </w:tcPr>
          <w:p w14:paraId="6F1221F8"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25AE1FA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4012D8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DLBWP.1.1</w:t>
            </w:r>
          </w:p>
        </w:tc>
      </w:tr>
      <w:tr w:rsidR="00B20359" w14:paraId="142FB4A4" w14:textId="77777777" w:rsidTr="00262A74">
        <w:trPr>
          <w:trHeight w:val="187"/>
          <w:jc w:val="center"/>
        </w:trPr>
        <w:tc>
          <w:tcPr>
            <w:tcW w:w="1423" w:type="pct"/>
            <w:gridSpan w:val="2"/>
            <w:shd w:val="clear" w:color="auto" w:fill="auto"/>
          </w:tcPr>
          <w:p w14:paraId="32C9D54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372" w:type="pct"/>
            <w:shd w:val="clear" w:color="auto" w:fill="auto"/>
          </w:tcPr>
          <w:p w14:paraId="04087850"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53FC554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26051D3"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372" w:type="pct"/>
            <w:shd w:val="clear" w:color="auto" w:fill="auto"/>
          </w:tcPr>
          <w:p w14:paraId="5F8A1217"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4EE4E2D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DFD7FB"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ULBWP.1.1</w:t>
            </w:r>
          </w:p>
        </w:tc>
      </w:tr>
      <w:tr w:rsidR="00B20359"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372" w:type="pct"/>
            <w:shd w:val="clear" w:color="auto" w:fill="auto"/>
          </w:tcPr>
          <w:p w14:paraId="0AC378E2"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0801247C"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EE16D3C"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Default="00B20359" w:rsidP="00262A74">
            <w:pPr>
              <w:keepNext/>
              <w:keepLines/>
              <w:spacing w:after="0"/>
              <w:rPr>
                <w:rFonts w:ascii="Arial" w:hAnsi="Arial"/>
                <w:sz w:val="18"/>
              </w:rPr>
            </w:pPr>
          </w:p>
        </w:tc>
        <w:tc>
          <w:tcPr>
            <w:tcW w:w="1372" w:type="pct"/>
            <w:shd w:val="clear" w:color="auto" w:fill="auto"/>
          </w:tcPr>
          <w:p w14:paraId="3AC8976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C665D6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E194D32"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372" w:type="pct"/>
            <w:shd w:val="clear" w:color="auto" w:fill="auto"/>
          </w:tcPr>
          <w:p w14:paraId="2D5931B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51D40FF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F76620F"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Default="00B20359" w:rsidP="00262A74">
            <w:pPr>
              <w:keepNext/>
              <w:keepLines/>
              <w:spacing w:after="0"/>
              <w:rPr>
                <w:rFonts w:ascii="Arial" w:hAnsi="Arial"/>
                <w:sz w:val="18"/>
              </w:rPr>
            </w:pPr>
          </w:p>
        </w:tc>
        <w:tc>
          <w:tcPr>
            <w:tcW w:w="1372" w:type="pct"/>
            <w:shd w:val="clear" w:color="auto" w:fill="auto"/>
          </w:tcPr>
          <w:p w14:paraId="50CF628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F0484B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64B4AE"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372" w:type="pct"/>
            <w:shd w:val="clear" w:color="auto" w:fill="auto"/>
          </w:tcPr>
          <w:p w14:paraId="70140A5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BDCBB4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E09D514"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Default="00B20359" w:rsidP="00262A74">
            <w:pPr>
              <w:keepNext/>
              <w:keepLines/>
              <w:spacing w:after="0"/>
              <w:rPr>
                <w:rFonts w:ascii="Arial" w:hAnsi="Arial"/>
                <w:sz w:val="18"/>
              </w:rPr>
            </w:pPr>
          </w:p>
        </w:tc>
        <w:tc>
          <w:tcPr>
            <w:tcW w:w="1372" w:type="pct"/>
            <w:shd w:val="clear" w:color="auto" w:fill="auto"/>
          </w:tcPr>
          <w:p w14:paraId="704DA56B"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DCFED5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CD0D2A2"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372" w:type="pct"/>
            <w:shd w:val="clear" w:color="auto" w:fill="auto"/>
          </w:tcPr>
          <w:p w14:paraId="1360D294"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59" w:type="pct"/>
            <w:shd w:val="clear" w:color="auto" w:fill="auto"/>
          </w:tcPr>
          <w:p w14:paraId="047B261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370641F"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C293FCD" w14:textId="77777777" w:rsidTr="00262A74">
        <w:trPr>
          <w:trHeight w:val="187"/>
          <w:jc w:val="center"/>
        </w:trPr>
        <w:tc>
          <w:tcPr>
            <w:tcW w:w="1423" w:type="pct"/>
            <w:gridSpan w:val="2"/>
            <w:vMerge w:val="restart"/>
            <w:shd w:val="clear" w:color="auto" w:fill="auto"/>
          </w:tcPr>
          <w:p w14:paraId="4EE5E5D2"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372" w:type="pct"/>
            <w:shd w:val="clear" w:color="auto" w:fill="auto"/>
          </w:tcPr>
          <w:p w14:paraId="64AE81D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15B87CD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19AD6A4"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Default="00B20359" w:rsidP="00262A74">
            <w:pPr>
              <w:keepNext/>
              <w:keepLines/>
              <w:spacing w:after="0"/>
              <w:rPr>
                <w:rFonts w:ascii="Arial" w:hAnsi="Arial"/>
                <w:sz w:val="18"/>
              </w:rPr>
            </w:pPr>
          </w:p>
        </w:tc>
        <w:tc>
          <w:tcPr>
            <w:tcW w:w="1372" w:type="pct"/>
            <w:shd w:val="clear" w:color="auto" w:fill="auto"/>
          </w:tcPr>
          <w:p w14:paraId="6DDB2525"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B2CE3D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42DA26B"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5C1F8C98" w14:textId="77777777" w:rsidTr="00262A74">
        <w:trPr>
          <w:trHeight w:val="187"/>
          <w:jc w:val="center"/>
        </w:trPr>
        <w:tc>
          <w:tcPr>
            <w:tcW w:w="1423" w:type="pct"/>
            <w:gridSpan w:val="2"/>
            <w:vMerge w:val="restart"/>
            <w:shd w:val="clear" w:color="auto" w:fill="auto"/>
          </w:tcPr>
          <w:p w14:paraId="67C25FB4"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372" w:type="pct"/>
            <w:shd w:val="clear" w:color="auto" w:fill="auto"/>
          </w:tcPr>
          <w:p w14:paraId="26DE7D5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07B639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8A8BB1F"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59059FF" w14:textId="77777777" w:rsidTr="00262A74">
        <w:trPr>
          <w:trHeight w:val="187"/>
          <w:jc w:val="center"/>
        </w:trPr>
        <w:tc>
          <w:tcPr>
            <w:tcW w:w="1423" w:type="pct"/>
            <w:gridSpan w:val="2"/>
            <w:vMerge/>
            <w:shd w:val="clear" w:color="auto" w:fill="auto"/>
          </w:tcPr>
          <w:p w14:paraId="4161987B" w14:textId="77777777" w:rsidR="00B20359" w:rsidRDefault="00B20359" w:rsidP="00262A74">
            <w:pPr>
              <w:keepNext/>
              <w:keepLines/>
              <w:spacing w:after="0"/>
              <w:rPr>
                <w:rFonts w:ascii="Arial" w:hAnsi="Arial"/>
                <w:sz w:val="18"/>
              </w:rPr>
            </w:pPr>
          </w:p>
        </w:tc>
        <w:tc>
          <w:tcPr>
            <w:tcW w:w="1372" w:type="pct"/>
            <w:shd w:val="clear" w:color="auto" w:fill="auto"/>
          </w:tcPr>
          <w:p w14:paraId="58238AC9"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69034A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5400F1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E69CDC" w14:textId="77777777" w:rsidTr="00262A74">
        <w:trPr>
          <w:trHeight w:val="187"/>
          <w:jc w:val="center"/>
        </w:trPr>
        <w:tc>
          <w:tcPr>
            <w:tcW w:w="2795" w:type="pct"/>
            <w:gridSpan w:val="3"/>
            <w:shd w:val="clear" w:color="auto" w:fill="auto"/>
          </w:tcPr>
          <w:p w14:paraId="4DD967A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59" w:type="pct"/>
            <w:shd w:val="clear" w:color="auto" w:fill="auto"/>
          </w:tcPr>
          <w:p w14:paraId="286A27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B704A7F"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ADCBD30" w14:textId="77777777" w:rsidTr="00262A74">
        <w:trPr>
          <w:trHeight w:val="187"/>
          <w:jc w:val="center"/>
        </w:trPr>
        <w:tc>
          <w:tcPr>
            <w:tcW w:w="2795" w:type="pct"/>
            <w:gridSpan w:val="3"/>
            <w:shd w:val="clear" w:color="auto" w:fill="auto"/>
          </w:tcPr>
          <w:p w14:paraId="431CA300"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59" w:type="pct"/>
            <w:shd w:val="clear" w:color="auto" w:fill="auto"/>
          </w:tcPr>
          <w:p w14:paraId="3CA613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A3CD5A3"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7C046255" w14:textId="77777777" w:rsidTr="00262A74">
        <w:trPr>
          <w:trHeight w:val="187"/>
          <w:jc w:val="center"/>
        </w:trPr>
        <w:tc>
          <w:tcPr>
            <w:tcW w:w="2795" w:type="pct"/>
            <w:gridSpan w:val="3"/>
            <w:shd w:val="clear" w:color="auto" w:fill="auto"/>
          </w:tcPr>
          <w:p w14:paraId="21528E4A"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59" w:type="pct"/>
            <w:shd w:val="clear" w:color="auto" w:fill="auto"/>
          </w:tcPr>
          <w:p w14:paraId="77297B0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D61CD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5F9DEAE2" w14:textId="77777777" w:rsidTr="00262A74">
        <w:trPr>
          <w:trHeight w:val="187"/>
          <w:jc w:val="center"/>
        </w:trPr>
        <w:tc>
          <w:tcPr>
            <w:tcW w:w="2795" w:type="pct"/>
            <w:gridSpan w:val="3"/>
            <w:shd w:val="clear" w:color="auto" w:fill="auto"/>
          </w:tcPr>
          <w:p w14:paraId="4F3D4553"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59" w:type="pct"/>
            <w:shd w:val="clear" w:color="auto" w:fill="auto"/>
          </w:tcPr>
          <w:p w14:paraId="7C99511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0C92505"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6F506234" w14:textId="77777777" w:rsidTr="00262A74">
        <w:trPr>
          <w:trHeight w:val="187"/>
          <w:jc w:val="center"/>
        </w:trPr>
        <w:tc>
          <w:tcPr>
            <w:tcW w:w="1219" w:type="pct"/>
            <w:vMerge w:val="restart"/>
            <w:shd w:val="clear" w:color="auto" w:fill="auto"/>
          </w:tcPr>
          <w:p w14:paraId="4848D789" w14:textId="77777777" w:rsidR="00B20359" w:rsidRDefault="00B20359" w:rsidP="00262A74">
            <w:pPr>
              <w:keepNext/>
              <w:keepLines/>
              <w:spacing w:after="0"/>
              <w:rPr>
                <w:rFonts w:ascii="Arial" w:hAnsi="Arial"/>
                <w:sz w:val="18"/>
              </w:rPr>
            </w:pPr>
            <w:r>
              <w:rPr>
                <w:rFonts w:ascii="Arial" w:eastAsia="SimSun" w:hAnsi="Arial"/>
                <w:sz w:val="18"/>
              </w:rPr>
              <w:t>In sync transmission parameters</w:t>
            </w:r>
          </w:p>
        </w:tc>
        <w:tc>
          <w:tcPr>
            <w:tcW w:w="1576" w:type="pct"/>
            <w:gridSpan w:val="2"/>
            <w:shd w:val="clear" w:color="auto" w:fill="auto"/>
          </w:tcPr>
          <w:p w14:paraId="2D819124"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5EA9DAE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53FE56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08DA713C" w14:textId="77777777" w:rsidTr="00262A74">
        <w:trPr>
          <w:trHeight w:val="187"/>
          <w:jc w:val="center"/>
        </w:trPr>
        <w:tc>
          <w:tcPr>
            <w:tcW w:w="1219" w:type="pct"/>
            <w:vMerge/>
            <w:shd w:val="clear" w:color="auto" w:fill="auto"/>
          </w:tcPr>
          <w:p w14:paraId="79D45129"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13A7DDD"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1BFB7DC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A13E8E6"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9EC0DA7" w14:textId="77777777" w:rsidTr="00262A74">
        <w:trPr>
          <w:trHeight w:val="187"/>
          <w:jc w:val="center"/>
        </w:trPr>
        <w:tc>
          <w:tcPr>
            <w:tcW w:w="1219" w:type="pct"/>
            <w:vMerge/>
            <w:shd w:val="clear" w:color="auto" w:fill="auto"/>
          </w:tcPr>
          <w:p w14:paraId="3F36CEA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4A3D8C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0CC035E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44E03F6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15CB91F" w14:textId="77777777" w:rsidTr="00262A74">
        <w:trPr>
          <w:trHeight w:val="187"/>
          <w:jc w:val="center"/>
        </w:trPr>
        <w:tc>
          <w:tcPr>
            <w:tcW w:w="1219" w:type="pct"/>
            <w:vMerge/>
            <w:shd w:val="clear" w:color="auto" w:fill="auto"/>
          </w:tcPr>
          <w:p w14:paraId="1FD4C05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FE2DEE8"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7D8E514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57D2142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FB4BD3A" w14:textId="77777777" w:rsidTr="00262A74">
        <w:trPr>
          <w:trHeight w:val="187"/>
          <w:jc w:val="center"/>
        </w:trPr>
        <w:tc>
          <w:tcPr>
            <w:tcW w:w="1219" w:type="pct"/>
            <w:vMerge/>
            <w:shd w:val="clear" w:color="auto" w:fill="auto"/>
          </w:tcPr>
          <w:p w14:paraId="4D36ABA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456349BB"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0D1069A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49B1A932"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235C73A7" w14:textId="77777777" w:rsidTr="00262A74">
        <w:trPr>
          <w:trHeight w:val="187"/>
          <w:jc w:val="center"/>
        </w:trPr>
        <w:tc>
          <w:tcPr>
            <w:tcW w:w="1219" w:type="pct"/>
            <w:vMerge/>
            <w:shd w:val="clear" w:color="auto" w:fill="auto"/>
          </w:tcPr>
          <w:p w14:paraId="13CC40A6"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1DD8ED5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2615A53B"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2770899F"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4C60441"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1B9E2B73"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1DF59B9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67E1A85D" w14:textId="77777777" w:rsidTr="00262A74">
        <w:trPr>
          <w:trHeight w:val="187"/>
          <w:jc w:val="center"/>
        </w:trPr>
        <w:tc>
          <w:tcPr>
            <w:tcW w:w="1219" w:type="pct"/>
            <w:vMerge w:val="restart"/>
            <w:shd w:val="clear" w:color="auto" w:fill="auto"/>
          </w:tcPr>
          <w:p w14:paraId="3A1BDB73"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76" w:type="pct"/>
            <w:gridSpan w:val="2"/>
            <w:shd w:val="clear" w:color="auto" w:fill="auto"/>
          </w:tcPr>
          <w:p w14:paraId="59BE8F09"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7E82385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4B7526A"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76AD18A9" w14:textId="77777777" w:rsidTr="00262A74">
        <w:trPr>
          <w:trHeight w:val="187"/>
          <w:jc w:val="center"/>
        </w:trPr>
        <w:tc>
          <w:tcPr>
            <w:tcW w:w="1219" w:type="pct"/>
            <w:vMerge/>
            <w:shd w:val="clear" w:color="auto" w:fill="auto"/>
          </w:tcPr>
          <w:p w14:paraId="5704DB4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705D881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4F3B9F6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5EBE08"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D0789A3" w14:textId="77777777" w:rsidTr="00262A74">
        <w:trPr>
          <w:trHeight w:val="187"/>
          <w:jc w:val="center"/>
        </w:trPr>
        <w:tc>
          <w:tcPr>
            <w:tcW w:w="1219" w:type="pct"/>
            <w:vMerge/>
            <w:shd w:val="clear" w:color="auto" w:fill="auto"/>
          </w:tcPr>
          <w:p w14:paraId="699810D7"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09CAF54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4A307138"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3F7455AC"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154F5AA" w14:textId="77777777" w:rsidTr="00262A74">
        <w:trPr>
          <w:trHeight w:val="187"/>
          <w:jc w:val="center"/>
        </w:trPr>
        <w:tc>
          <w:tcPr>
            <w:tcW w:w="1219" w:type="pct"/>
            <w:vMerge/>
            <w:shd w:val="clear" w:color="auto" w:fill="auto"/>
          </w:tcPr>
          <w:p w14:paraId="55383078"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7A847FA"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3DDE409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1261145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A619C5B" w14:textId="77777777" w:rsidTr="00262A74">
        <w:trPr>
          <w:trHeight w:val="187"/>
          <w:jc w:val="center"/>
        </w:trPr>
        <w:tc>
          <w:tcPr>
            <w:tcW w:w="1219" w:type="pct"/>
            <w:vMerge/>
            <w:shd w:val="clear" w:color="auto" w:fill="auto"/>
          </w:tcPr>
          <w:p w14:paraId="236141DE"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528A395"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6318855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3EC017E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08CCC87" w14:textId="77777777" w:rsidTr="00262A74">
        <w:trPr>
          <w:trHeight w:val="187"/>
          <w:jc w:val="center"/>
        </w:trPr>
        <w:tc>
          <w:tcPr>
            <w:tcW w:w="1219" w:type="pct"/>
            <w:vMerge/>
            <w:shd w:val="clear" w:color="auto" w:fill="auto"/>
          </w:tcPr>
          <w:p w14:paraId="3DB84C0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249F492"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4A38762E"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731AA730"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F6277F2" w14:textId="77777777" w:rsidTr="00262A74">
        <w:trPr>
          <w:trHeight w:val="187"/>
          <w:jc w:val="center"/>
        </w:trPr>
        <w:tc>
          <w:tcPr>
            <w:tcW w:w="1219" w:type="pct"/>
            <w:vMerge/>
            <w:shd w:val="clear" w:color="auto" w:fill="auto"/>
          </w:tcPr>
          <w:p w14:paraId="148F4D0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588BEF25"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0B624F36"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55858C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EEA6A32" w14:textId="77777777" w:rsidTr="00262A74">
        <w:trPr>
          <w:trHeight w:val="187"/>
          <w:jc w:val="center"/>
        </w:trPr>
        <w:tc>
          <w:tcPr>
            <w:tcW w:w="2795" w:type="pct"/>
            <w:gridSpan w:val="3"/>
            <w:shd w:val="clear" w:color="auto" w:fill="auto"/>
          </w:tcPr>
          <w:p w14:paraId="7FA0730D"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59" w:type="pct"/>
            <w:shd w:val="clear" w:color="auto" w:fill="auto"/>
          </w:tcPr>
          <w:p w14:paraId="496AA88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BD0A8DA"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4008DF8A" w14:textId="77777777" w:rsidTr="00262A74">
        <w:trPr>
          <w:trHeight w:val="187"/>
          <w:jc w:val="center"/>
        </w:trPr>
        <w:tc>
          <w:tcPr>
            <w:tcW w:w="2795" w:type="pct"/>
            <w:gridSpan w:val="3"/>
            <w:shd w:val="clear" w:color="auto" w:fill="auto"/>
          </w:tcPr>
          <w:p w14:paraId="71F8C013"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59" w:type="pct"/>
            <w:shd w:val="clear" w:color="auto" w:fill="auto"/>
          </w:tcPr>
          <w:p w14:paraId="6EED96C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BE567E"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B917E77" w14:textId="77777777" w:rsidTr="00262A74">
        <w:trPr>
          <w:trHeight w:val="187"/>
          <w:jc w:val="center"/>
        </w:trPr>
        <w:tc>
          <w:tcPr>
            <w:tcW w:w="2795" w:type="pct"/>
            <w:gridSpan w:val="3"/>
            <w:shd w:val="clear" w:color="auto" w:fill="auto"/>
          </w:tcPr>
          <w:p w14:paraId="2F747AB7"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59" w:type="pct"/>
            <w:shd w:val="clear" w:color="auto" w:fill="auto"/>
          </w:tcPr>
          <w:p w14:paraId="22948032"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646" w:type="pct"/>
            <w:shd w:val="clear" w:color="auto" w:fill="auto"/>
          </w:tcPr>
          <w:p w14:paraId="3606BD1B" w14:textId="77777777" w:rsidR="00B20359" w:rsidRDefault="00B20359" w:rsidP="00262A74">
            <w:pPr>
              <w:keepNext/>
              <w:keepLines/>
              <w:spacing w:after="0"/>
              <w:jc w:val="center"/>
              <w:rPr>
                <w:rFonts w:ascii="Arial" w:hAnsi="Arial"/>
                <w:i/>
                <w:iCs/>
                <w:sz w:val="18"/>
              </w:rPr>
            </w:pPr>
            <w:r>
              <w:rPr>
                <w:rFonts w:ascii="Arial" w:eastAsia="SimSun" w:hAnsi="Arial"/>
                <w:iCs/>
                <w:sz w:val="18"/>
              </w:rPr>
              <w:t>1000</w:t>
            </w:r>
          </w:p>
        </w:tc>
      </w:tr>
      <w:tr w:rsidR="00B20359" w14:paraId="7298D684" w14:textId="77777777" w:rsidTr="00262A74">
        <w:trPr>
          <w:trHeight w:val="187"/>
          <w:jc w:val="center"/>
        </w:trPr>
        <w:tc>
          <w:tcPr>
            <w:tcW w:w="2795" w:type="pct"/>
            <w:gridSpan w:val="3"/>
            <w:shd w:val="clear" w:color="auto" w:fill="auto"/>
          </w:tcPr>
          <w:p w14:paraId="57AD63E9"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59" w:type="pct"/>
            <w:shd w:val="clear" w:color="auto" w:fill="auto"/>
          </w:tcPr>
          <w:p w14:paraId="31DEC2D4"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646" w:type="pct"/>
            <w:shd w:val="clear" w:color="auto" w:fill="auto"/>
          </w:tcPr>
          <w:p w14:paraId="49E5090B"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4D55A25" w14:textId="77777777" w:rsidTr="00262A74">
        <w:trPr>
          <w:trHeight w:val="187"/>
          <w:jc w:val="center"/>
        </w:trPr>
        <w:tc>
          <w:tcPr>
            <w:tcW w:w="2795" w:type="pct"/>
            <w:gridSpan w:val="3"/>
            <w:shd w:val="clear" w:color="auto" w:fill="auto"/>
          </w:tcPr>
          <w:p w14:paraId="6C6A78E4"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59" w:type="pct"/>
            <w:shd w:val="clear" w:color="auto" w:fill="auto"/>
          </w:tcPr>
          <w:p w14:paraId="4BACB5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BB1F37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2CCBA83" w14:textId="77777777" w:rsidTr="00262A74">
        <w:trPr>
          <w:trHeight w:val="187"/>
          <w:jc w:val="center"/>
        </w:trPr>
        <w:tc>
          <w:tcPr>
            <w:tcW w:w="2795" w:type="pct"/>
            <w:gridSpan w:val="3"/>
            <w:shd w:val="clear" w:color="auto" w:fill="auto"/>
          </w:tcPr>
          <w:p w14:paraId="77F00F56"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59" w:type="pct"/>
            <w:shd w:val="clear" w:color="auto" w:fill="auto"/>
          </w:tcPr>
          <w:p w14:paraId="4F89448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01723F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565" w:type="pct"/>
            <w:gridSpan w:val="2"/>
            <w:shd w:val="clear" w:color="auto" w:fill="auto"/>
          </w:tcPr>
          <w:p w14:paraId="5852AEA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77031DC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D9A1E5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A600184"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1026ED9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074612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565" w:type="pct"/>
            <w:gridSpan w:val="2"/>
            <w:shd w:val="clear" w:color="auto" w:fill="auto"/>
          </w:tcPr>
          <w:p w14:paraId="530C808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21ACCE7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79368B"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5378B3DF" w14:textId="77777777" w:rsidTr="00262A74">
        <w:trPr>
          <w:trHeight w:val="187"/>
          <w:jc w:val="center"/>
        </w:trPr>
        <w:tc>
          <w:tcPr>
            <w:tcW w:w="1230" w:type="pct"/>
            <w:vMerge/>
            <w:shd w:val="clear" w:color="auto" w:fill="auto"/>
          </w:tcPr>
          <w:p w14:paraId="43A8D4BE"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EF6503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A6F597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CC8191F"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474CB295" w14:textId="77777777" w:rsidTr="00262A74">
        <w:trPr>
          <w:trHeight w:val="187"/>
          <w:jc w:val="center"/>
        </w:trPr>
        <w:tc>
          <w:tcPr>
            <w:tcW w:w="2795" w:type="pct"/>
            <w:gridSpan w:val="3"/>
            <w:shd w:val="clear" w:color="auto" w:fill="auto"/>
          </w:tcPr>
          <w:p w14:paraId="5899445B" w14:textId="77777777" w:rsidR="00B20359" w:rsidRDefault="00B20359" w:rsidP="00262A74">
            <w:pPr>
              <w:keepNext/>
              <w:keepLines/>
              <w:spacing w:after="0"/>
              <w:rPr>
                <w:rFonts w:ascii="Arial" w:hAnsi="Arial"/>
                <w:sz w:val="18"/>
              </w:rPr>
            </w:pPr>
            <w:r>
              <w:rPr>
                <w:rFonts w:ascii="Arial" w:eastAsia="SimSun" w:hAnsi="Arial"/>
                <w:sz w:val="18"/>
              </w:rPr>
              <w:t>T1</w:t>
            </w:r>
          </w:p>
        </w:tc>
        <w:tc>
          <w:tcPr>
            <w:tcW w:w="559" w:type="pct"/>
            <w:shd w:val="clear" w:color="auto" w:fill="auto"/>
          </w:tcPr>
          <w:p w14:paraId="0AE048CE"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5955AFF8"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71CC1FFA" w14:textId="77777777" w:rsidTr="00262A74">
        <w:trPr>
          <w:trHeight w:val="187"/>
          <w:jc w:val="center"/>
        </w:trPr>
        <w:tc>
          <w:tcPr>
            <w:tcW w:w="2795" w:type="pct"/>
            <w:gridSpan w:val="3"/>
            <w:shd w:val="clear" w:color="auto" w:fill="auto"/>
          </w:tcPr>
          <w:p w14:paraId="646BD0C6" w14:textId="77777777" w:rsidR="00B20359" w:rsidRDefault="00B20359" w:rsidP="00262A74">
            <w:pPr>
              <w:keepNext/>
              <w:keepLines/>
              <w:spacing w:after="0"/>
              <w:rPr>
                <w:rFonts w:ascii="Arial" w:hAnsi="Arial"/>
                <w:sz w:val="18"/>
              </w:rPr>
            </w:pPr>
            <w:r>
              <w:rPr>
                <w:rFonts w:ascii="Arial" w:eastAsia="SimSun" w:hAnsi="Arial"/>
                <w:sz w:val="18"/>
              </w:rPr>
              <w:t>T2</w:t>
            </w:r>
          </w:p>
        </w:tc>
        <w:tc>
          <w:tcPr>
            <w:tcW w:w="559" w:type="pct"/>
            <w:shd w:val="clear" w:color="auto" w:fill="auto"/>
          </w:tcPr>
          <w:p w14:paraId="1735232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6C93811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AD3FE05" w14:textId="77777777" w:rsidTr="00262A74">
        <w:trPr>
          <w:trHeight w:val="187"/>
          <w:jc w:val="center"/>
        </w:trPr>
        <w:tc>
          <w:tcPr>
            <w:tcW w:w="2795" w:type="pct"/>
            <w:gridSpan w:val="3"/>
            <w:shd w:val="clear" w:color="auto" w:fill="auto"/>
          </w:tcPr>
          <w:p w14:paraId="3EF3A4BE" w14:textId="77777777" w:rsidR="00B20359" w:rsidRDefault="00B20359" w:rsidP="00262A74">
            <w:pPr>
              <w:keepNext/>
              <w:keepLines/>
              <w:spacing w:after="0"/>
              <w:rPr>
                <w:rFonts w:ascii="Arial" w:hAnsi="Arial"/>
                <w:sz w:val="18"/>
              </w:rPr>
            </w:pPr>
            <w:r>
              <w:rPr>
                <w:rFonts w:ascii="Arial" w:eastAsia="SimSun" w:hAnsi="Arial"/>
                <w:sz w:val="18"/>
              </w:rPr>
              <w:t>T3</w:t>
            </w:r>
          </w:p>
        </w:tc>
        <w:tc>
          <w:tcPr>
            <w:tcW w:w="559" w:type="pct"/>
            <w:shd w:val="clear" w:color="auto" w:fill="auto"/>
          </w:tcPr>
          <w:p w14:paraId="2403EEA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45E77082"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690733E4" w14:textId="77777777" w:rsidTr="00262A74">
        <w:trPr>
          <w:trHeight w:val="187"/>
          <w:jc w:val="center"/>
        </w:trPr>
        <w:tc>
          <w:tcPr>
            <w:tcW w:w="2795" w:type="pct"/>
            <w:gridSpan w:val="3"/>
            <w:shd w:val="clear" w:color="auto" w:fill="auto"/>
          </w:tcPr>
          <w:p w14:paraId="11C4FB02" w14:textId="77777777" w:rsidR="00B20359" w:rsidRDefault="00B20359" w:rsidP="00262A74">
            <w:pPr>
              <w:keepNext/>
              <w:keepLines/>
              <w:spacing w:after="0"/>
              <w:rPr>
                <w:rFonts w:ascii="Arial" w:hAnsi="Arial"/>
                <w:sz w:val="18"/>
              </w:rPr>
            </w:pPr>
            <w:r>
              <w:rPr>
                <w:rFonts w:ascii="Arial" w:eastAsia="SimSun" w:hAnsi="Arial"/>
                <w:sz w:val="18"/>
              </w:rPr>
              <w:t>T4</w:t>
            </w:r>
          </w:p>
        </w:tc>
        <w:tc>
          <w:tcPr>
            <w:tcW w:w="559" w:type="pct"/>
            <w:shd w:val="clear" w:color="auto" w:fill="auto"/>
          </w:tcPr>
          <w:p w14:paraId="4CDE328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034429E0"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0FE5E78F" w14:textId="77777777" w:rsidTr="00262A74">
        <w:trPr>
          <w:trHeight w:val="187"/>
          <w:jc w:val="center"/>
        </w:trPr>
        <w:tc>
          <w:tcPr>
            <w:tcW w:w="2795" w:type="pct"/>
            <w:gridSpan w:val="3"/>
            <w:shd w:val="clear" w:color="auto" w:fill="auto"/>
          </w:tcPr>
          <w:p w14:paraId="545E908A" w14:textId="77777777" w:rsidR="00B20359" w:rsidRDefault="00B20359" w:rsidP="00262A74">
            <w:pPr>
              <w:keepNext/>
              <w:keepLines/>
              <w:spacing w:after="0"/>
              <w:rPr>
                <w:rFonts w:ascii="Arial" w:hAnsi="Arial"/>
                <w:sz w:val="18"/>
              </w:rPr>
            </w:pPr>
            <w:r>
              <w:rPr>
                <w:rFonts w:ascii="Arial" w:eastAsia="SimSun" w:hAnsi="Arial"/>
                <w:sz w:val="18"/>
              </w:rPr>
              <w:t>T5</w:t>
            </w:r>
          </w:p>
        </w:tc>
        <w:tc>
          <w:tcPr>
            <w:tcW w:w="559" w:type="pct"/>
            <w:shd w:val="clear" w:color="auto" w:fill="auto"/>
          </w:tcPr>
          <w:p w14:paraId="4ADBDF6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7015D053" w14:textId="77777777" w:rsidR="00B20359" w:rsidRDefault="00B20359" w:rsidP="00262A74">
            <w:pPr>
              <w:keepNext/>
              <w:keepLines/>
              <w:spacing w:after="0"/>
              <w:jc w:val="center"/>
              <w:rPr>
                <w:rFonts w:ascii="Arial" w:hAnsi="Arial"/>
                <w:sz w:val="18"/>
              </w:rPr>
            </w:pPr>
            <w:r>
              <w:rPr>
                <w:rFonts w:ascii="Arial" w:eastAsia="SimSun" w:hAnsi="Arial"/>
                <w:sz w:val="18"/>
              </w:rPr>
              <w:t>2.02</w:t>
            </w:r>
          </w:p>
        </w:tc>
      </w:tr>
      <w:tr w:rsidR="00B20359" w14:paraId="5428D5DB" w14:textId="77777777" w:rsidTr="00262A74">
        <w:trPr>
          <w:trHeight w:val="187"/>
          <w:jc w:val="center"/>
        </w:trPr>
        <w:tc>
          <w:tcPr>
            <w:tcW w:w="2795" w:type="pct"/>
            <w:gridSpan w:val="3"/>
            <w:shd w:val="clear" w:color="auto" w:fill="auto"/>
          </w:tcPr>
          <w:p w14:paraId="01F0FF8B" w14:textId="77777777" w:rsidR="00B20359" w:rsidRDefault="00B20359" w:rsidP="00262A74">
            <w:pPr>
              <w:keepNext/>
              <w:keepLines/>
              <w:spacing w:after="0"/>
              <w:rPr>
                <w:rFonts w:ascii="Arial" w:hAnsi="Arial"/>
                <w:sz w:val="18"/>
              </w:rPr>
            </w:pPr>
            <w:r>
              <w:rPr>
                <w:rFonts w:ascii="Arial" w:eastAsia="SimSun" w:hAnsi="Arial"/>
                <w:sz w:val="18"/>
              </w:rPr>
              <w:t>D1</w:t>
            </w:r>
          </w:p>
        </w:tc>
        <w:tc>
          <w:tcPr>
            <w:tcW w:w="559" w:type="pct"/>
            <w:shd w:val="clear" w:color="auto" w:fill="auto"/>
          </w:tcPr>
          <w:p w14:paraId="1588198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2147A244" w14:textId="77777777" w:rsidR="00B20359" w:rsidRDefault="00B20359" w:rsidP="00262A74">
            <w:pPr>
              <w:keepNext/>
              <w:keepLines/>
              <w:spacing w:after="0"/>
              <w:jc w:val="center"/>
              <w:rPr>
                <w:rFonts w:ascii="Arial" w:hAnsi="Arial"/>
                <w:sz w:val="18"/>
              </w:rPr>
            </w:pPr>
            <w:r>
              <w:rPr>
                <w:rFonts w:ascii="Arial" w:eastAsia="SimSun" w:hAnsi="Arial"/>
                <w:sz w:val="18"/>
              </w:rPr>
              <w:t>1.98</w:t>
            </w:r>
          </w:p>
        </w:tc>
      </w:tr>
      <w:tr w:rsidR="00B20359" w14:paraId="49A9E293" w14:textId="77777777" w:rsidTr="00262A74">
        <w:trPr>
          <w:trHeight w:val="187"/>
          <w:jc w:val="center"/>
        </w:trPr>
        <w:tc>
          <w:tcPr>
            <w:tcW w:w="5000" w:type="pct"/>
            <w:gridSpan w:val="5"/>
          </w:tcPr>
          <w:p w14:paraId="3DA11384"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67768A70"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565ECDC" w14:textId="77777777" w:rsidR="00B20359" w:rsidRDefault="00B20359" w:rsidP="00B20359">
      <w:pPr>
        <w:rPr>
          <w:b/>
          <w:lang w:eastAsia="ko-KR"/>
        </w:rPr>
      </w:pPr>
    </w:p>
    <w:p w14:paraId="023C6408" w14:textId="77777777" w:rsidR="00B20359" w:rsidRDefault="00B20359" w:rsidP="00B20359">
      <w:pPr>
        <w:pStyle w:val="TH"/>
        <w:rPr>
          <w:rFonts w:eastAsia="SimSun"/>
        </w:rPr>
      </w:pPr>
      <w:r>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B20359"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70516CE1" w14:textId="77777777" w:rsidR="00B20359" w:rsidRDefault="00B20359" w:rsidP="00262A74">
            <w:pPr>
              <w:pStyle w:val="TAH"/>
              <w:rPr>
                <w:rFonts w:eastAsia="SimSun"/>
              </w:rPr>
            </w:pPr>
            <w:r>
              <w:rPr>
                <w:rFonts w:eastAsia="SimSun"/>
              </w:rPr>
              <w:t>Unit</w:t>
            </w:r>
          </w:p>
        </w:tc>
        <w:tc>
          <w:tcPr>
            <w:tcW w:w="2696" w:type="dxa"/>
            <w:gridSpan w:val="5"/>
            <w:tcBorders>
              <w:top w:val="single" w:sz="4" w:space="0" w:color="auto"/>
            </w:tcBorders>
          </w:tcPr>
          <w:p w14:paraId="7ECAEE78" w14:textId="77777777" w:rsidR="00B20359" w:rsidRDefault="00B20359" w:rsidP="00262A74">
            <w:pPr>
              <w:pStyle w:val="TAH"/>
              <w:rPr>
                <w:rFonts w:eastAsia="SimSun"/>
              </w:rPr>
            </w:pPr>
            <w:r>
              <w:rPr>
                <w:rFonts w:eastAsia="SimSun"/>
              </w:rPr>
              <w:t>Test 1</w:t>
            </w:r>
          </w:p>
        </w:tc>
      </w:tr>
      <w:tr w:rsidR="00B20359"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26281C29" w14:textId="77777777" w:rsidR="00B20359" w:rsidRDefault="00B20359" w:rsidP="00262A74">
            <w:pPr>
              <w:pStyle w:val="TAH"/>
              <w:rPr>
                <w:rFonts w:eastAsia="SimSun"/>
              </w:rPr>
            </w:pPr>
          </w:p>
        </w:tc>
        <w:tc>
          <w:tcPr>
            <w:tcW w:w="539" w:type="dxa"/>
            <w:tcBorders>
              <w:bottom w:val="single" w:sz="4" w:space="0" w:color="auto"/>
            </w:tcBorders>
          </w:tcPr>
          <w:p w14:paraId="6BCD0DF5" w14:textId="77777777" w:rsidR="00B20359" w:rsidRDefault="00B20359" w:rsidP="00262A74">
            <w:pPr>
              <w:pStyle w:val="TAH"/>
              <w:rPr>
                <w:rFonts w:eastAsia="SimSun"/>
              </w:rPr>
            </w:pPr>
            <w:r>
              <w:rPr>
                <w:rFonts w:eastAsia="SimSun"/>
              </w:rPr>
              <w:t>T1</w:t>
            </w:r>
          </w:p>
        </w:tc>
        <w:tc>
          <w:tcPr>
            <w:tcW w:w="539" w:type="dxa"/>
            <w:tcBorders>
              <w:bottom w:val="single" w:sz="4" w:space="0" w:color="auto"/>
            </w:tcBorders>
          </w:tcPr>
          <w:p w14:paraId="349D71A2" w14:textId="77777777" w:rsidR="00B20359" w:rsidRDefault="00B20359" w:rsidP="00262A74">
            <w:pPr>
              <w:pStyle w:val="TAH"/>
              <w:rPr>
                <w:rFonts w:eastAsia="SimSun"/>
              </w:rPr>
            </w:pPr>
            <w:r>
              <w:rPr>
                <w:rFonts w:eastAsia="SimSun"/>
              </w:rPr>
              <w:t>T2</w:t>
            </w:r>
          </w:p>
        </w:tc>
        <w:tc>
          <w:tcPr>
            <w:tcW w:w="539" w:type="dxa"/>
            <w:tcBorders>
              <w:bottom w:val="single" w:sz="4" w:space="0" w:color="auto"/>
            </w:tcBorders>
          </w:tcPr>
          <w:p w14:paraId="171D109F" w14:textId="77777777" w:rsidR="00B20359" w:rsidRDefault="00B20359" w:rsidP="00262A74">
            <w:pPr>
              <w:pStyle w:val="TAH"/>
              <w:rPr>
                <w:rFonts w:eastAsia="SimSun"/>
              </w:rPr>
            </w:pPr>
            <w:r>
              <w:rPr>
                <w:rFonts w:eastAsia="SimSun"/>
              </w:rPr>
              <w:t>T3</w:t>
            </w:r>
          </w:p>
        </w:tc>
        <w:tc>
          <w:tcPr>
            <w:tcW w:w="539" w:type="dxa"/>
            <w:tcBorders>
              <w:bottom w:val="single" w:sz="4" w:space="0" w:color="auto"/>
            </w:tcBorders>
          </w:tcPr>
          <w:p w14:paraId="51136326" w14:textId="77777777" w:rsidR="00B20359" w:rsidRDefault="00B20359" w:rsidP="00262A74">
            <w:pPr>
              <w:pStyle w:val="TAH"/>
              <w:rPr>
                <w:rFonts w:eastAsia="SimSun"/>
              </w:rPr>
            </w:pPr>
            <w:r>
              <w:rPr>
                <w:rFonts w:eastAsia="SimSun"/>
              </w:rPr>
              <w:t>T4</w:t>
            </w:r>
          </w:p>
        </w:tc>
        <w:tc>
          <w:tcPr>
            <w:tcW w:w="540" w:type="dxa"/>
            <w:tcBorders>
              <w:bottom w:val="single" w:sz="4" w:space="0" w:color="auto"/>
            </w:tcBorders>
          </w:tcPr>
          <w:p w14:paraId="6FCF9C44" w14:textId="77777777" w:rsidR="00B20359" w:rsidRDefault="00B20359" w:rsidP="00262A74">
            <w:pPr>
              <w:pStyle w:val="TAH"/>
              <w:rPr>
                <w:rFonts w:eastAsia="SimSun"/>
              </w:rPr>
            </w:pPr>
            <w:r>
              <w:rPr>
                <w:rFonts w:eastAsia="SimSun"/>
              </w:rPr>
              <w:t>T5</w:t>
            </w:r>
          </w:p>
        </w:tc>
      </w:tr>
      <w:tr w:rsidR="00B20359"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753DD62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Pr>
          <w:p w14:paraId="604E129A"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03FE3D8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Borders>
              <w:bottom w:val="single" w:sz="4" w:space="0" w:color="auto"/>
            </w:tcBorders>
          </w:tcPr>
          <w:p w14:paraId="4B8B755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3A1BD71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val="restart"/>
            <w:shd w:val="clear" w:color="auto" w:fill="auto"/>
          </w:tcPr>
          <w:p w14:paraId="59164F43"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20C4DA0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3AEDA1F3" w14:textId="77777777" w:rsidR="00B20359" w:rsidRDefault="00B20359" w:rsidP="00262A74">
            <w:pPr>
              <w:keepNext/>
              <w:keepLines/>
              <w:spacing w:after="0"/>
              <w:jc w:val="center"/>
              <w:rPr>
                <w:rFonts w:ascii="Arial" w:hAnsi="Arial"/>
                <w:sz w:val="18"/>
              </w:rPr>
            </w:pPr>
          </w:p>
        </w:tc>
      </w:tr>
      <w:tr w:rsidR="00B20359"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0FF079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77D3E2F" w14:textId="77777777" w:rsidR="00B20359" w:rsidRDefault="00B20359" w:rsidP="00262A74">
            <w:pPr>
              <w:keepNext/>
              <w:keepLines/>
              <w:spacing w:after="0"/>
              <w:jc w:val="center"/>
              <w:rPr>
                <w:rFonts w:ascii="Arial" w:hAnsi="Arial"/>
                <w:sz w:val="18"/>
              </w:rPr>
            </w:pPr>
          </w:p>
        </w:tc>
      </w:tr>
      <w:tr w:rsidR="00B20359"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11559A4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C0BDEE0" w14:textId="77777777" w:rsidR="00B20359" w:rsidRDefault="00B20359" w:rsidP="00262A74">
            <w:pPr>
              <w:keepNext/>
              <w:keepLines/>
              <w:spacing w:after="0"/>
              <w:jc w:val="center"/>
              <w:rPr>
                <w:rFonts w:ascii="Arial" w:hAnsi="Arial"/>
                <w:sz w:val="18"/>
              </w:rPr>
            </w:pPr>
          </w:p>
        </w:tc>
      </w:tr>
      <w:tr w:rsidR="00B20359"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503AB2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6CC430E" w14:textId="77777777" w:rsidR="00B20359" w:rsidRDefault="00B20359" w:rsidP="00262A74">
            <w:pPr>
              <w:keepNext/>
              <w:keepLines/>
              <w:spacing w:after="0"/>
              <w:jc w:val="center"/>
              <w:rPr>
                <w:rFonts w:ascii="Arial" w:hAnsi="Arial"/>
                <w:sz w:val="18"/>
              </w:rPr>
            </w:pPr>
          </w:p>
        </w:tc>
      </w:tr>
      <w:tr w:rsidR="00B20359"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46210C0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CD63BAE" w14:textId="77777777" w:rsidR="00B20359" w:rsidRDefault="00B20359" w:rsidP="00262A74">
            <w:pPr>
              <w:keepNext/>
              <w:keepLines/>
              <w:spacing w:after="0"/>
              <w:jc w:val="center"/>
              <w:rPr>
                <w:rFonts w:ascii="Arial" w:hAnsi="Arial"/>
                <w:sz w:val="18"/>
              </w:rPr>
            </w:pPr>
          </w:p>
        </w:tc>
      </w:tr>
      <w:tr w:rsidR="00B20359"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15E1B09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0E416329" w14:textId="77777777" w:rsidR="00B20359" w:rsidRDefault="00B20359" w:rsidP="00262A74">
            <w:pPr>
              <w:keepNext/>
              <w:keepLines/>
              <w:spacing w:after="0"/>
              <w:jc w:val="center"/>
              <w:rPr>
                <w:rFonts w:ascii="Arial" w:hAnsi="Arial"/>
                <w:sz w:val="18"/>
              </w:rPr>
            </w:pPr>
          </w:p>
        </w:tc>
      </w:tr>
      <w:tr w:rsidR="00B20359"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832" w:type="dxa"/>
          </w:tcPr>
          <w:p w14:paraId="71FF418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tcBorders>
              <w:bottom w:val="nil"/>
            </w:tcBorders>
            <w:shd w:val="clear" w:color="auto" w:fill="auto"/>
          </w:tcPr>
          <w:p w14:paraId="68819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4F368371"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c>
          <w:tcPr>
            <w:tcW w:w="539" w:type="dxa"/>
          </w:tcPr>
          <w:p w14:paraId="795D6402"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0ED29864"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402CEAF3"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163E5614"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r>
      <w:tr w:rsidR="00B20359"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Default="00B20359" w:rsidP="00262A74">
            <w:pPr>
              <w:keepNext/>
              <w:keepLines/>
              <w:spacing w:after="0"/>
              <w:rPr>
                <w:rFonts w:ascii="Arial" w:hAnsi="Arial"/>
                <w:sz w:val="18"/>
              </w:rPr>
            </w:pPr>
          </w:p>
        </w:tc>
        <w:tc>
          <w:tcPr>
            <w:tcW w:w="1832" w:type="dxa"/>
          </w:tcPr>
          <w:p w14:paraId="5D64C58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tcBorders>
              <w:top w:val="nil"/>
              <w:bottom w:val="nil"/>
            </w:tcBorders>
            <w:shd w:val="clear" w:color="auto" w:fill="auto"/>
          </w:tcPr>
          <w:p w14:paraId="7DFA9099" w14:textId="77777777" w:rsidR="00B20359" w:rsidRDefault="00B20359" w:rsidP="00262A74">
            <w:pPr>
              <w:keepNext/>
              <w:keepLines/>
              <w:spacing w:after="0"/>
              <w:jc w:val="center"/>
              <w:rPr>
                <w:rFonts w:ascii="Arial" w:hAnsi="Arial"/>
                <w:sz w:val="18"/>
              </w:rPr>
            </w:pPr>
          </w:p>
        </w:tc>
        <w:tc>
          <w:tcPr>
            <w:tcW w:w="539" w:type="dxa"/>
          </w:tcPr>
          <w:p w14:paraId="108A458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23992C8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464DCF2B"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32119132"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66FBE63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FE25E1" w14:textId="77777777" w:rsidTr="00262A74">
        <w:trPr>
          <w:cantSplit/>
          <w:trHeight w:val="187"/>
          <w:jc w:val="center"/>
        </w:trPr>
        <w:tc>
          <w:tcPr>
            <w:tcW w:w="1705" w:type="dxa"/>
            <w:tcBorders>
              <w:top w:val="nil"/>
            </w:tcBorders>
            <w:shd w:val="clear" w:color="auto" w:fill="auto"/>
          </w:tcPr>
          <w:p w14:paraId="77193698" w14:textId="77777777" w:rsidR="00B20359" w:rsidRDefault="00B20359" w:rsidP="00262A74">
            <w:pPr>
              <w:keepNext/>
              <w:keepLines/>
              <w:spacing w:after="0"/>
              <w:rPr>
                <w:rFonts w:ascii="Arial" w:hAnsi="Arial"/>
                <w:sz w:val="18"/>
              </w:rPr>
            </w:pPr>
          </w:p>
        </w:tc>
        <w:tc>
          <w:tcPr>
            <w:tcW w:w="1832" w:type="dxa"/>
          </w:tcPr>
          <w:p w14:paraId="1D505949"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tcBorders>
              <w:top w:val="nil"/>
            </w:tcBorders>
            <w:shd w:val="clear" w:color="auto" w:fill="auto"/>
          </w:tcPr>
          <w:p w14:paraId="2E7E06EF" w14:textId="77777777" w:rsidR="00B20359" w:rsidRDefault="00B20359" w:rsidP="00262A74">
            <w:pPr>
              <w:keepNext/>
              <w:keepLines/>
              <w:spacing w:after="0"/>
              <w:jc w:val="center"/>
              <w:rPr>
                <w:rFonts w:ascii="Arial" w:hAnsi="Arial"/>
                <w:sz w:val="18"/>
              </w:rPr>
            </w:pPr>
          </w:p>
        </w:tc>
        <w:tc>
          <w:tcPr>
            <w:tcW w:w="539" w:type="dxa"/>
          </w:tcPr>
          <w:p w14:paraId="33DCC84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37FB3FC1"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3CC9964C"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1C97AA84"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017559A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08616A" w14:textId="77777777" w:rsidTr="00262A74">
        <w:trPr>
          <w:cantSplit/>
          <w:trHeight w:val="187"/>
          <w:jc w:val="center"/>
        </w:trPr>
        <w:tc>
          <w:tcPr>
            <w:tcW w:w="1705" w:type="dxa"/>
            <w:tcBorders>
              <w:bottom w:val="single" w:sz="4" w:space="0" w:color="auto"/>
            </w:tcBorders>
          </w:tcPr>
          <w:p w14:paraId="69FFEF05"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832" w:type="dxa"/>
          </w:tcPr>
          <w:p w14:paraId="1A8186B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76191D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3C9911B9"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5749AE5D" w14:textId="77777777" w:rsidR="00B20359" w:rsidRDefault="00B20359" w:rsidP="00262A74">
            <w:pPr>
              <w:keepNext/>
              <w:keepLines/>
              <w:spacing w:after="0"/>
              <w:jc w:val="center"/>
              <w:rPr>
                <w:rFonts w:ascii="Arial" w:eastAsia="MS Mincho" w:hAnsi="Arial"/>
                <w:sz w:val="18"/>
              </w:rPr>
            </w:pPr>
          </w:p>
        </w:tc>
        <w:tc>
          <w:tcPr>
            <w:tcW w:w="539" w:type="dxa"/>
          </w:tcPr>
          <w:p w14:paraId="40B2FC8D" w14:textId="77777777" w:rsidR="00B20359" w:rsidRDefault="00B20359" w:rsidP="00262A74">
            <w:pPr>
              <w:keepNext/>
              <w:keepLines/>
              <w:spacing w:after="0"/>
              <w:jc w:val="center"/>
              <w:rPr>
                <w:rFonts w:ascii="Arial" w:eastAsia="MS Mincho" w:hAnsi="Arial"/>
                <w:sz w:val="18"/>
              </w:rPr>
            </w:pPr>
          </w:p>
        </w:tc>
        <w:tc>
          <w:tcPr>
            <w:tcW w:w="539" w:type="dxa"/>
          </w:tcPr>
          <w:p w14:paraId="2D8F941A" w14:textId="77777777" w:rsidR="00B20359" w:rsidRDefault="00B20359" w:rsidP="00262A74">
            <w:pPr>
              <w:keepNext/>
              <w:keepLines/>
              <w:spacing w:after="0"/>
              <w:jc w:val="center"/>
              <w:rPr>
                <w:rFonts w:ascii="Arial" w:hAnsi="Arial"/>
                <w:sz w:val="18"/>
              </w:rPr>
            </w:pPr>
          </w:p>
        </w:tc>
        <w:tc>
          <w:tcPr>
            <w:tcW w:w="540" w:type="dxa"/>
          </w:tcPr>
          <w:p w14:paraId="78316BFB" w14:textId="77777777" w:rsidR="00B20359" w:rsidRDefault="00B20359" w:rsidP="00262A74">
            <w:pPr>
              <w:keepNext/>
              <w:keepLines/>
              <w:spacing w:after="0"/>
              <w:jc w:val="center"/>
              <w:rPr>
                <w:rFonts w:ascii="Arial" w:hAnsi="Arial"/>
                <w:sz w:val="18"/>
              </w:rPr>
            </w:pPr>
          </w:p>
        </w:tc>
      </w:tr>
      <w:tr w:rsidR="00B20359" w14:paraId="04AF71A8" w14:textId="77777777" w:rsidTr="00262A74">
        <w:trPr>
          <w:cantSplit/>
          <w:trHeight w:val="187"/>
          <w:jc w:val="center"/>
        </w:trPr>
        <w:tc>
          <w:tcPr>
            <w:tcW w:w="1705" w:type="dxa"/>
            <w:vMerge w:val="restart"/>
            <w:shd w:val="clear" w:color="auto" w:fill="auto"/>
          </w:tcPr>
          <w:p w14:paraId="2B8DE245"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54AB03BC">
                <v:shape id="_x0000_i1129" type="#_x0000_t75" style="width:20.5pt;height:20.5pt" o:ole="">
                  <v:imagedata r:id="rId215" o:title=""/>
                </v:shape>
                <o:OLEObject Type="Embed" ProgID="Equation.3" ShapeID="_x0000_i1129" DrawAspect="Content" ObjectID="_1782163517" r:id="rId218"/>
              </w:object>
            </w:r>
          </w:p>
        </w:tc>
        <w:tc>
          <w:tcPr>
            <w:tcW w:w="1832" w:type="dxa"/>
          </w:tcPr>
          <w:p w14:paraId="7D2E44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7313A26D"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96" w:type="dxa"/>
            <w:gridSpan w:val="5"/>
          </w:tcPr>
          <w:p w14:paraId="534B23F6"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6819EDC4" w14:textId="77777777" w:rsidTr="00262A74">
        <w:trPr>
          <w:cantSplit/>
          <w:trHeight w:val="187"/>
          <w:jc w:val="center"/>
        </w:trPr>
        <w:tc>
          <w:tcPr>
            <w:tcW w:w="1705" w:type="dxa"/>
            <w:vMerge/>
            <w:shd w:val="clear" w:color="auto" w:fill="auto"/>
          </w:tcPr>
          <w:p w14:paraId="59A7F2FA" w14:textId="77777777" w:rsidR="00B20359" w:rsidRDefault="00B20359" w:rsidP="00262A74">
            <w:pPr>
              <w:keepNext/>
              <w:keepLines/>
              <w:spacing w:after="0"/>
              <w:rPr>
                <w:rFonts w:ascii="Arial" w:hAnsi="Arial"/>
                <w:sz w:val="18"/>
              </w:rPr>
            </w:pPr>
          </w:p>
        </w:tc>
        <w:tc>
          <w:tcPr>
            <w:tcW w:w="1832" w:type="dxa"/>
          </w:tcPr>
          <w:p w14:paraId="1B213C7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651933F6" w14:textId="77777777" w:rsidR="00B20359" w:rsidRDefault="00B20359" w:rsidP="00262A74">
            <w:pPr>
              <w:keepNext/>
              <w:keepLines/>
              <w:spacing w:after="0"/>
              <w:jc w:val="center"/>
              <w:rPr>
                <w:rFonts w:ascii="Arial" w:hAnsi="Arial"/>
                <w:sz w:val="18"/>
              </w:rPr>
            </w:pPr>
          </w:p>
        </w:tc>
        <w:tc>
          <w:tcPr>
            <w:tcW w:w="2696" w:type="dxa"/>
            <w:gridSpan w:val="5"/>
          </w:tcPr>
          <w:p w14:paraId="12EB4DF2"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43BC5A80" w14:textId="77777777" w:rsidTr="00262A74">
        <w:trPr>
          <w:cantSplit/>
          <w:trHeight w:val="187"/>
          <w:jc w:val="center"/>
        </w:trPr>
        <w:tc>
          <w:tcPr>
            <w:tcW w:w="3537" w:type="dxa"/>
            <w:gridSpan w:val="2"/>
          </w:tcPr>
          <w:p w14:paraId="45C36287"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73A7A537" w14:textId="77777777" w:rsidR="00B20359" w:rsidRDefault="00B20359" w:rsidP="00262A74">
            <w:pPr>
              <w:keepNext/>
              <w:keepLines/>
              <w:spacing w:after="0"/>
              <w:jc w:val="center"/>
              <w:rPr>
                <w:rFonts w:ascii="Arial" w:hAnsi="Arial"/>
                <w:sz w:val="18"/>
              </w:rPr>
            </w:pPr>
          </w:p>
        </w:tc>
        <w:tc>
          <w:tcPr>
            <w:tcW w:w="2696" w:type="dxa"/>
            <w:gridSpan w:val="5"/>
          </w:tcPr>
          <w:p w14:paraId="017A1676"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7B061C3F" w14:textId="77777777" w:rsidTr="00262A74">
        <w:trPr>
          <w:cantSplit/>
          <w:trHeight w:val="187"/>
          <w:jc w:val="center"/>
        </w:trPr>
        <w:tc>
          <w:tcPr>
            <w:tcW w:w="6942" w:type="dxa"/>
            <w:gridSpan w:val="8"/>
          </w:tcPr>
          <w:p w14:paraId="2BE8ABBB"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1810F1F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5D1F39B7"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1F60909" w14:textId="77777777" w:rsidR="00B20359" w:rsidRDefault="00B20359" w:rsidP="00262A74">
            <w:pPr>
              <w:pStyle w:val="TAN"/>
              <w:rPr>
                <w:rFonts w:eastAsia="SimSun"/>
              </w:rPr>
            </w:pPr>
            <w:r>
              <w:rPr>
                <w:rFonts w:eastAsia="SimSun"/>
              </w:rPr>
              <w:t>Note 4:</w:t>
            </w:r>
            <w:r>
              <w:rPr>
                <w:rFonts w:eastAsia="SimSun"/>
              </w:rPr>
              <w:tab/>
              <w:t>The SNR in time periods T1, T2, T3, T4 and T5 is denoted as SNR1, SNR2, SNR3, SNR4 and SNR5 respectively in Figure G.2.3.1.2.1-1.</w:t>
            </w:r>
          </w:p>
          <w:p w14:paraId="26C552CC" w14:textId="77777777" w:rsidR="00B20359" w:rsidRDefault="00B20359" w:rsidP="00262A74">
            <w:pPr>
              <w:pStyle w:val="TAN"/>
              <w:rPr>
                <w:rFonts w:eastAsia="SimSun"/>
              </w:rPr>
            </w:pPr>
            <w:r>
              <w:rPr>
                <w:rFonts w:eastAsia="SimSun"/>
              </w:rPr>
              <w:t>Note 5:</w:t>
            </w:r>
            <w:r>
              <w:rPr>
                <w:rFonts w:eastAsia="SimSun"/>
              </w:rPr>
              <w:tab/>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and T4 is modified as specified in clause G.1.3.</w:t>
            </w:r>
          </w:p>
        </w:tc>
      </w:tr>
    </w:tbl>
    <w:p w14:paraId="3476894F" w14:textId="77777777" w:rsidR="00B20359" w:rsidRDefault="00B20359" w:rsidP="00B20359">
      <w:pPr>
        <w:rPr>
          <w:b/>
          <w:lang w:eastAsia="ko-KR"/>
        </w:rPr>
      </w:pPr>
    </w:p>
    <w:p w14:paraId="427E6F3F" w14:textId="77777777" w:rsidR="00B20359" w:rsidRDefault="00B20359" w:rsidP="00B20359">
      <w:pPr>
        <w:pStyle w:val="TH"/>
        <w:rPr>
          <w:rFonts w:eastAsia="SimSun"/>
        </w:rPr>
      </w:pPr>
      <w:r>
        <w:rPr>
          <w:rFonts w:eastAsia="SimSun"/>
          <w:noProof/>
          <w:lang w:eastAsia="zh-CN"/>
        </w:rPr>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19" cstate="print"/>
                    <a:stretch>
                      <a:fillRect/>
                    </a:stretch>
                  </pic:blipFill>
                  <pic:spPr>
                    <a:xfrm>
                      <a:off x="0" y="0"/>
                      <a:ext cx="5653833" cy="2880000"/>
                    </a:xfrm>
                    <a:prstGeom prst="rect">
                      <a:avLst/>
                    </a:prstGeom>
                  </pic:spPr>
                </pic:pic>
              </a:graphicData>
            </a:graphic>
          </wp:inline>
        </w:drawing>
      </w:r>
    </w:p>
    <w:p w14:paraId="077E8BAC" w14:textId="77777777" w:rsidR="00B20359" w:rsidRDefault="00B20359" w:rsidP="00B20359">
      <w:pPr>
        <w:pStyle w:val="TF"/>
        <w:rPr>
          <w:rFonts w:eastAsia="SimSun"/>
        </w:rPr>
      </w:pPr>
      <w:r>
        <w:rPr>
          <w:rFonts w:eastAsia="SimSun"/>
        </w:rPr>
        <w:t>Figure G.2.3.1.2.1-1: SNR variation for in-sync testing</w:t>
      </w:r>
    </w:p>
    <w:p w14:paraId="1CC0F96A" w14:textId="77777777" w:rsidR="00B20359" w:rsidRDefault="00B20359" w:rsidP="00FE4CFE">
      <w:pPr>
        <w:pStyle w:val="Heading5"/>
        <w:rPr>
          <w:rFonts w:eastAsia="SimSun"/>
          <w:snapToGrid w:val="0"/>
        </w:rPr>
      </w:pPr>
      <w:bookmarkStart w:id="8131" w:name="_Toc169719021"/>
      <w:r>
        <w:rPr>
          <w:rFonts w:eastAsia="SimSun"/>
          <w:snapToGrid w:val="0"/>
        </w:rPr>
        <w:t>G.2.3.1.2.2</w:t>
      </w:r>
      <w:r>
        <w:rPr>
          <w:rFonts w:eastAsia="SimSun"/>
          <w:snapToGrid w:val="0"/>
        </w:rPr>
        <w:tab/>
        <w:t>Test Requirements</w:t>
      </w:r>
      <w:bookmarkEnd w:id="8131"/>
    </w:p>
    <w:p w14:paraId="322D0644"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4561F5F"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76FE299E" w14:textId="77777777" w:rsidR="00B20359" w:rsidRDefault="00B20359" w:rsidP="00B20359">
      <w:r>
        <w:rPr>
          <w:rFonts w:eastAsia="SimSun"/>
        </w:rPr>
        <w:t>The rate of correct events observed during repeated tests shall be at least 90%.</w:t>
      </w:r>
    </w:p>
    <w:p w14:paraId="0F8F95C0" w14:textId="77777777" w:rsidR="00B20359" w:rsidRDefault="00B20359" w:rsidP="00FE4CFE">
      <w:pPr>
        <w:pStyle w:val="Heading4"/>
        <w:rPr>
          <w:rFonts w:eastAsia="SimSun"/>
        </w:rPr>
      </w:pPr>
      <w:bookmarkStart w:id="8132" w:name="_Toc138946742"/>
      <w:bookmarkStart w:id="8133" w:name="_Toc98755904"/>
      <w:bookmarkStart w:id="8134" w:name="_Toc82450478"/>
      <w:bookmarkStart w:id="8135" w:name="_Toc89949515"/>
      <w:bookmarkStart w:id="8136" w:name="_Toc145531471"/>
      <w:bookmarkStart w:id="8137" w:name="_Toc106184425"/>
      <w:bookmarkStart w:id="8138" w:name="_Toc130402448"/>
      <w:bookmarkStart w:id="8139" w:name="_Toc76542496"/>
      <w:bookmarkStart w:id="8140" w:name="_Toc535476696"/>
      <w:bookmarkStart w:id="8141" w:name="_Toc74583683"/>
      <w:bookmarkStart w:id="8142" w:name="_Toc138854061"/>
      <w:bookmarkStart w:id="8143" w:name="_Toc82451126"/>
      <w:bookmarkStart w:id="8144" w:name="_Toc98763496"/>
      <w:bookmarkStart w:id="8145" w:name="_Toc137554999"/>
      <w:bookmarkStart w:id="8146" w:name="_Toc155359086"/>
      <w:bookmarkStart w:id="8147" w:name="_Toc169719022"/>
      <w:r>
        <w:rPr>
          <w:rFonts w:eastAsia="SimSun"/>
        </w:rPr>
        <w:t>G.2.3.1.3</w:t>
      </w:r>
      <w:r>
        <w:rPr>
          <w:rFonts w:eastAsia="SimSun"/>
        </w:rPr>
        <w:tab/>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r>
        <w:rPr>
          <w:rFonts w:eastAsia="SimSun"/>
        </w:rPr>
        <w:t>Radio Link Monitoring Out-of-sync Test for FR2-1 PCell configured with SSB-based RLM RS in non-DRX mode</w:t>
      </w:r>
      <w:bookmarkEnd w:id="8146"/>
      <w:bookmarkEnd w:id="8147"/>
    </w:p>
    <w:p w14:paraId="1270AA43" w14:textId="77777777" w:rsidR="00B20359" w:rsidRDefault="00B20359" w:rsidP="00FE4CFE">
      <w:pPr>
        <w:pStyle w:val="Heading5"/>
        <w:rPr>
          <w:rFonts w:eastAsia="SimSun"/>
          <w:snapToGrid w:val="0"/>
          <w:lang w:eastAsia="zh-CN"/>
        </w:rPr>
      </w:pPr>
      <w:bookmarkStart w:id="8148" w:name="_Toc535476697"/>
      <w:bookmarkStart w:id="8149" w:name="_Toc169719023"/>
      <w:r>
        <w:rPr>
          <w:rFonts w:eastAsia="SimSun"/>
          <w:snapToGrid w:val="0"/>
          <w:lang w:eastAsia="zh-CN"/>
        </w:rPr>
        <w:t>G.2.3.1.3.1</w:t>
      </w:r>
      <w:r>
        <w:rPr>
          <w:rFonts w:eastAsia="SimSun"/>
          <w:snapToGrid w:val="0"/>
          <w:lang w:eastAsia="zh-CN"/>
        </w:rPr>
        <w:tab/>
        <w:t>Test Purpose and Environment</w:t>
      </w:r>
      <w:bookmarkEnd w:id="8148"/>
      <w:bookmarkEnd w:id="8149"/>
    </w:p>
    <w:p w14:paraId="07409912"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Default="00B20359" w:rsidP="00B20359">
      <w:pPr>
        <w:rPr>
          <w:i/>
        </w:rPr>
      </w:pPr>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of 5 ms.</w:t>
      </w:r>
    </w:p>
    <w:p w14:paraId="42769A20" w14:textId="77777777" w:rsidR="00B20359" w:rsidRDefault="00B20359" w:rsidP="00B20359">
      <w:pPr>
        <w:pStyle w:val="TH"/>
        <w:rPr>
          <w:rFonts w:eastAsia="SimSun"/>
        </w:rPr>
      </w:pPr>
      <w:r>
        <w:rPr>
          <w:rFonts w:eastAsia="SimSun"/>
        </w:rPr>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9BD8F7" w14:textId="77777777" w:rsidTr="00262A74">
        <w:trPr>
          <w:trHeight w:val="274"/>
          <w:jc w:val="center"/>
        </w:trPr>
        <w:tc>
          <w:tcPr>
            <w:tcW w:w="1631" w:type="dxa"/>
            <w:shd w:val="clear" w:color="auto" w:fill="auto"/>
          </w:tcPr>
          <w:p w14:paraId="5B039703"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3C542AE" w14:textId="77777777" w:rsidR="00B20359" w:rsidRDefault="00B20359" w:rsidP="00262A74">
            <w:pPr>
              <w:pStyle w:val="TAH"/>
              <w:rPr>
                <w:rFonts w:eastAsia="SimSun"/>
              </w:rPr>
            </w:pPr>
            <w:r>
              <w:rPr>
                <w:rFonts w:eastAsia="SimSun"/>
              </w:rPr>
              <w:t>Description</w:t>
            </w:r>
          </w:p>
        </w:tc>
      </w:tr>
      <w:tr w:rsidR="00B20359" w14:paraId="3A6700BC" w14:textId="77777777" w:rsidTr="00262A74">
        <w:trPr>
          <w:trHeight w:val="277"/>
          <w:jc w:val="center"/>
        </w:trPr>
        <w:tc>
          <w:tcPr>
            <w:tcW w:w="1631" w:type="dxa"/>
            <w:shd w:val="clear" w:color="auto" w:fill="auto"/>
          </w:tcPr>
          <w:p w14:paraId="42DF47B5" w14:textId="77777777" w:rsidR="00B20359" w:rsidRDefault="00B20359" w:rsidP="00262A74">
            <w:pPr>
              <w:pStyle w:val="TAL"/>
              <w:rPr>
                <w:rFonts w:eastAsia="SimSun"/>
              </w:rPr>
            </w:pPr>
            <w:r>
              <w:rPr>
                <w:rFonts w:eastAsia="SimSun"/>
              </w:rPr>
              <w:t>1</w:t>
            </w:r>
          </w:p>
        </w:tc>
        <w:tc>
          <w:tcPr>
            <w:tcW w:w="4970" w:type="dxa"/>
            <w:shd w:val="clear" w:color="auto" w:fill="auto"/>
          </w:tcPr>
          <w:p w14:paraId="0ACECBA4" w14:textId="77777777" w:rsidR="00B20359" w:rsidRDefault="00B20359" w:rsidP="00262A74">
            <w:pPr>
              <w:pStyle w:val="TAL"/>
              <w:rPr>
                <w:rFonts w:eastAsia="SimSun"/>
              </w:rPr>
            </w:pPr>
            <w:r>
              <w:rPr>
                <w:rFonts w:eastAsia="SimSun"/>
              </w:rPr>
              <w:t>TDD, SSB SCS 120 KHz, data SCS 120KHz, BW 100 MHz</w:t>
            </w:r>
          </w:p>
        </w:tc>
      </w:tr>
    </w:tbl>
    <w:p w14:paraId="1C9401F1" w14:textId="77777777" w:rsidR="00B20359" w:rsidRDefault="00B20359" w:rsidP="00B20359">
      <w:pPr>
        <w:rPr>
          <w:lang w:eastAsia="zh-CN"/>
        </w:rPr>
      </w:pPr>
    </w:p>
    <w:p w14:paraId="751B45A0" w14:textId="77777777" w:rsidR="00B20359" w:rsidRDefault="00B20359" w:rsidP="00B20359">
      <w:pPr>
        <w:pStyle w:val="TH"/>
        <w:rPr>
          <w:rFonts w:eastAsia="SimSun"/>
        </w:rPr>
      </w:pPr>
      <w:r>
        <w:rPr>
          <w:rFonts w:eastAsia="SimSun"/>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B20359" w14:paraId="2D991E8A" w14:textId="77777777" w:rsidTr="00262A74">
        <w:trPr>
          <w:trHeight w:val="187"/>
          <w:jc w:val="center"/>
        </w:trPr>
        <w:tc>
          <w:tcPr>
            <w:tcW w:w="2696" w:type="pct"/>
            <w:gridSpan w:val="3"/>
            <w:vMerge w:val="restart"/>
            <w:shd w:val="clear" w:color="auto" w:fill="auto"/>
          </w:tcPr>
          <w:p w14:paraId="324B0B7A" w14:textId="77777777" w:rsidR="00B20359" w:rsidRDefault="00B20359" w:rsidP="00262A74">
            <w:pPr>
              <w:pStyle w:val="TAH"/>
              <w:rPr>
                <w:rFonts w:eastAsia="SimSun"/>
              </w:rPr>
            </w:pPr>
            <w:r>
              <w:rPr>
                <w:rFonts w:eastAsia="SimSun"/>
              </w:rPr>
              <w:t>Parameter</w:t>
            </w:r>
          </w:p>
        </w:tc>
        <w:tc>
          <w:tcPr>
            <w:tcW w:w="596" w:type="pct"/>
            <w:vMerge w:val="restart"/>
            <w:shd w:val="clear" w:color="auto" w:fill="auto"/>
          </w:tcPr>
          <w:p w14:paraId="04042702" w14:textId="77777777" w:rsidR="00B20359" w:rsidRDefault="00B20359" w:rsidP="00262A74">
            <w:pPr>
              <w:pStyle w:val="TAH"/>
              <w:rPr>
                <w:rFonts w:eastAsia="SimSun"/>
              </w:rPr>
            </w:pPr>
            <w:r>
              <w:rPr>
                <w:rFonts w:eastAsia="SimSun"/>
              </w:rPr>
              <w:t>Unit</w:t>
            </w:r>
          </w:p>
        </w:tc>
        <w:tc>
          <w:tcPr>
            <w:tcW w:w="1708" w:type="pct"/>
            <w:shd w:val="clear" w:color="auto" w:fill="auto"/>
          </w:tcPr>
          <w:p w14:paraId="2E59297B" w14:textId="77777777" w:rsidR="00B20359" w:rsidRDefault="00B20359" w:rsidP="00262A74">
            <w:pPr>
              <w:pStyle w:val="TAH"/>
              <w:rPr>
                <w:rFonts w:eastAsia="SimSun"/>
              </w:rPr>
            </w:pPr>
            <w:r>
              <w:rPr>
                <w:rFonts w:eastAsia="SimSun"/>
              </w:rPr>
              <w:t>Value</w:t>
            </w:r>
          </w:p>
        </w:tc>
      </w:tr>
      <w:tr w:rsidR="00B20359" w14:paraId="51CB214C" w14:textId="77777777" w:rsidTr="00262A74">
        <w:trPr>
          <w:trHeight w:val="187"/>
          <w:jc w:val="center"/>
        </w:trPr>
        <w:tc>
          <w:tcPr>
            <w:tcW w:w="2696" w:type="pct"/>
            <w:gridSpan w:val="3"/>
            <w:vMerge/>
            <w:shd w:val="clear" w:color="auto" w:fill="auto"/>
          </w:tcPr>
          <w:p w14:paraId="66355937" w14:textId="77777777" w:rsidR="00B20359" w:rsidRDefault="00B20359" w:rsidP="00262A74">
            <w:pPr>
              <w:pStyle w:val="TAH"/>
              <w:rPr>
                <w:rFonts w:eastAsia="SimSun"/>
              </w:rPr>
            </w:pPr>
          </w:p>
        </w:tc>
        <w:tc>
          <w:tcPr>
            <w:tcW w:w="596" w:type="pct"/>
            <w:vMerge/>
            <w:shd w:val="clear" w:color="auto" w:fill="auto"/>
          </w:tcPr>
          <w:p w14:paraId="27AC7EF4" w14:textId="77777777" w:rsidR="00B20359" w:rsidRDefault="00B20359" w:rsidP="00262A74">
            <w:pPr>
              <w:pStyle w:val="TAH"/>
              <w:rPr>
                <w:rFonts w:eastAsia="SimSun"/>
              </w:rPr>
            </w:pPr>
          </w:p>
        </w:tc>
        <w:tc>
          <w:tcPr>
            <w:tcW w:w="1708" w:type="pct"/>
          </w:tcPr>
          <w:p w14:paraId="1F8F26AB" w14:textId="77777777" w:rsidR="00B20359" w:rsidRDefault="00B20359" w:rsidP="00262A74">
            <w:pPr>
              <w:pStyle w:val="TAH"/>
              <w:rPr>
                <w:rFonts w:eastAsia="SimSun"/>
              </w:rPr>
            </w:pPr>
            <w:r>
              <w:rPr>
                <w:rFonts w:eastAsia="SimSun"/>
              </w:rPr>
              <w:t>Test 1</w:t>
            </w:r>
          </w:p>
        </w:tc>
      </w:tr>
      <w:tr w:rsidR="00B20359" w14:paraId="5ECECE00" w14:textId="77777777" w:rsidTr="00262A74">
        <w:trPr>
          <w:trHeight w:val="187"/>
          <w:jc w:val="center"/>
        </w:trPr>
        <w:tc>
          <w:tcPr>
            <w:tcW w:w="2696" w:type="pct"/>
            <w:gridSpan w:val="3"/>
            <w:shd w:val="clear" w:color="auto" w:fill="auto"/>
          </w:tcPr>
          <w:p w14:paraId="78C93CC5"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5B2D3B70" w14:textId="77777777" w:rsidR="00B20359" w:rsidRDefault="00B20359" w:rsidP="00262A74">
            <w:pPr>
              <w:keepNext/>
              <w:keepLines/>
              <w:spacing w:after="0"/>
              <w:jc w:val="center"/>
              <w:rPr>
                <w:rFonts w:ascii="Arial" w:hAnsi="Arial"/>
                <w:sz w:val="18"/>
              </w:rPr>
            </w:pPr>
          </w:p>
        </w:tc>
        <w:tc>
          <w:tcPr>
            <w:tcW w:w="1708" w:type="pct"/>
          </w:tcPr>
          <w:p w14:paraId="714E2AD9"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5F47A95C" w14:textId="77777777" w:rsidTr="00262A74">
        <w:trPr>
          <w:trHeight w:val="187"/>
          <w:jc w:val="center"/>
        </w:trPr>
        <w:tc>
          <w:tcPr>
            <w:tcW w:w="2696" w:type="pct"/>
            <w:gridSpan w:val="3"/>
            <w:shd w:val="clear" w:color="auto" w:fill="auto"/>
          </w:tcPr>
          <w:p w14:paraId="3EC1C9EA"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2B6BEFC6" w14:textId="77777777" w:rsidR="00B20359" w:rsidRDefault="00B20359" w:rsidP="00262A74">
            <w:pPr>
              <w:keepNext/>
              <w:keepLines/>
              <w:spacing w:after="0"/>
              <w:jc w:val="center"/>
              <w:rPr>
                <w:rFonts w:ascii="Arial" w:hAnsi="Arial"/>
                <w:sz w:val="18"/>
              </w:rPr>
            </w:pPr>
          </w:p>
        </w:tc>
        <w:tc>
          <w:tcPr>
            <w:tcW w:w="1708" w:type="pct"/>
          </w:tcPr>
          <w:p w14:paraId="66DA49A2"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3F2449" w14:textId="77777777" w:rsidTr="00262A74">
        <w:trPr>
          <w:trHeight w:val="187"/>
          <w:jc w:val="center"/>
        </w:trPr>
        <w:tc>
          <w:tcPr>
            <w:tcW w:w="1638" w:type="pct"/>
            <w:gridSpan w:val="2"/>
            <w:shd w:val="clear" w:color="auto" w:fill="auto"/>
          </w:tcPr>
          <w:p w14:paraId="5B3922A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058" w:type="pct"/>
            <w:shd w:val="clear" w:color="auto" w:fill="auto"/>
          </w:tcPr>
          <w:p w14:paraId="39F2967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419FF" w14:textId="77777777" w:rsidR="00B20359" w:rsidRDefault="00B20359" w:rsidP="00262A74">
            <w:pPr>
              <w:keepNext/>
              <w:keepLines/>
              <w:spacing w:after="0"/>
              <w:jc w:val="center"/>
              <w:rPr>
                <w:rFonts w:ascii="Arial" w:hAnsi="Arial"/>
                <w:sz w:val="18"/>
              </w:rPr>
            </w:pPr>
          </w:p>
        </w:tc>
        <w:tc>
          <w:tcPr>
            <w:tcW w:w="1708" w:type="pct"/>
          </w:tcPr>
          <w:p w14:paraId="28E60449"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5C394CBC" w14:textId="77777777" w:rsidTr="00262A74">
        <w:trPr>
          <w:trHeight w:val="187"/>
          <w:jc w:val="center"/>
        </w:trPr>
        <w:tc>
          <w:tcPr>
            <w:tcW w:w="1638" w:type="pct"/>
            <w:gridSpan w:val="2"/>
            <w:shd w:val="clear" w:color="auto" w:fill="auto"/>
          </w:tcPr>
          <w:p w14:paraId="605FCE19"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058" w:type="pct"/>
            <w:shd w:val="clear" w:color="auto" w:fill="auto"/>
          </w:tcPr>
          <w:p w14:paraId="56727D2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1384CD7" w14:textId="77777777" w:rsidR="00B20359" w:rsidRDefault="00B20359" w:rsidP="00262A74">
            <w:pPr>
              <w:keepNext/>
              <w:keepLines/>
              <w:spacing w:after="0"/>
              <w:jc w:val="center"/>
              <w:rPr>
                <w:rFonts w:ascii="Arial" w:hAnsi="Arial"/>
                <w:sz w:val="18"/>
              </w:rPr>
            </w:pPr>
          </w:p>
        </w:tc>
        <w:tc>
          <w:tcPr>
            <w:tcW w:w="1708" w:type="pct"/>
          </w:tcPr>
          <w:p w14:paraId="67E87765" w14:textId="77777777" w:rsidR="00B20359" w:rsidRDefault="00B20359" w:rsidP="00262A74">
            <w:pPr>
              <w:keepNext/>
              <w:keepLines/>
              <w:spacing w:after="0"/>
              <w:jc w:val="center"/>
              <w:rPr>
                <w:rFonts w:ascii="Arial" w:hAnsi="Arial"/>
                <w:sz w:val="18"/>
              </w:rPr>
            </w:pPr>
            <w:r>
              <w:rPr>
                <w:rFonts w:ascii="Arial" w:eastAsia="Malgun Gothic" w:hAnsi="Arial"/>
                <w:sz w:val="18"/>
                <w:szCs w:val="18"/>
              </w:rPr>
              <w:t>10</w:t>
            </w:r>
            <w:r>
              <w:rPr>
                <w:rFonts w:ascii="Arial" w:eastAsia="SimSun" w:hAnsi="Arial"/>
                <w:sz w:val="18"/>
                <w:szCs w:val="18"/>
                <w:lang w:eastAsia="zh-CN"/>
              </w:rPr>
              <w:t>0</w:t>
            </w:r>
            <w:r>
              <w:rPr>
                <w:rFonts w:ascii="Arial" w:eastAsia="Malgun Gothic" w:hAnsi="Arial"/>
                <w:sz w:val="18"/>
                <w:szCs w:val="18"/>
              </w:rPr>
              <w:t xml:space="preserve">: </w:t>
            </w:r>
            <w:r>
              <w:rPr>
                <w:rFonts w:ascii="Arial" w:eastAsia="Malgun Gothic" w:hAnsi="Arial" w:cs="Arial"/>
                <w:sz w:val="18"/>
                <w:szCs w:val="18"/>
              </w:rPr>
              <w:t>N</w:t>
            </w:r>
            <w:r>
              <w:rPr>
                <w:rFonts w:ascii="Arial" w:eastAsia="Malgun Gothic" w:hAnsi="Arial" w:cs="Arial"/>
                <w:sz w:val="18"/>
                <w:szCs w:val="18"/>
                <w:vertAlign w:val="subscript"/>
              </w:rPr>
              <w:t>RB,c</w:t>
            </w:r>
            <w:r>
              <w:rPr>
                <w:rFonts w:ascii="Arial" w:eastAsia="Malgun Gothic" w:hAnsi="Arial" w:cs="Arial"/>
                <w:sz w:val="18"/>
                <w:szCs w:val="18"/>
              </w:rPr>
              <w:t xml:space="preserve"> = </w:t>
            </w:r>
            <w:r>
              <w:rPr>
                <w:rFonts w:ascii="Arial" w:eastAsia="SimSun" w:hAnsi="Arial" w:cs="Arial"/>
                <w:sz w:val="18"/>
                <w:szCs w:val="18"/>
                <w:lang w:eastAsia="zh-CN"/>
              </w:rPr>
              <w:t>66</w:t>
            </w:r>
          </w:p>
        </w:tc>
      </w:tr>
      <w:tr w:rsidR="00B20359" w14:paraId="08B8EBE5" w14:textId="77777777" w:rsidTr="00262A74">
        <w:trPr>
          <w:trHeight w:val="187"/>
          <w:jc w:val="center"/>
        </w:trPr>
        <w:tc>
          <w:tcPr>
            <w:tcW w:w="1638" w:type="pct"/>
            <w:gridSpan w:val="2"/>
            <w:shd w:val="clear" w:color="auto" w:fill="auto"/>
          </w:tcPr>
          <w:p w14:paraId="1D41B4F2"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058" w:type="pct"/>
            <w:shd w:val="clear" w:color="auto" w:fill="auto"/>
          </w:tcPr>
          <w:p w14:paraId="7CC769E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93783EA" w14:textId="77777777" w:rsidR="00B20359" w:rsidRDefault="00B20359" w:rsidP="00262A74">
            <w:pPr>
              <w:keepNext/>
              <w:keepLines/>
              <w:spacing w:after="0"/>
              <w:jc w:val="center"/>
              <w:rPr>
                <w:rFonts w:ascii="Arial" w:hAnsi="Arial"/>
                <w:sz w:val="18"/>
              </w:rPr>
            </w:pPr>
          </w:p>
        </w:tc>
        <w:tc>
          <w:tcPr>
            <w:tcW w:w="1708" w:type="pct"/>
          </w:tcPr>
          <w:p w14:paraId="31CC612E"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74B1C317" w14:textId="77777777" w:rsidTr="00262A74">
        <w:trPr>
          <w:trHeight w:val="187"/>
          <w:jc w:val="center"/>
        </w:trPr>
        <w:tc>
          <w:tcPr>
            <w:tcW w:w="1638" w:type="pct"/>
            <w:gridSpan w:val="2"/>
            <w:shd w:val="clear" w:color="auto" w:fill="auto"/>
          </w:tcPr>
          <w:p w14:paraId="393E5CED"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058" w:type="pct"/>
            <w:shd w:val="clear" w:color="auto" w:fill="auto"/>
          </w:tcPr>
          <w:p w14:paraId="287FB46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639D2FA" w14:textId="77777777" w:rsidR="00B20359" w:rsidRDefault="00B20359" w:rsidP="00262A74">
            <w:pPr>
              <w:keepNext/>
              <w:keepLines/>
              <w:spacing w:after="0"/>
              <w:jc w:val="center"/>
              <w:rPr>
                <w:rFonts w:ascii="Arial" w:hAnsi="Arial"/>
                <w:sz w:val="18"/>
              </w:rPr>
            </w:pPr>
          </w:p>
        </w:tc>
        <w:tc>
          <w:tcPr>
            <w:tcW w:w="1708" w:type="pct"/>
          </w:tcPr>
          <w:p w14:paraId="335F93B1"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2D15A463" w14:textId="77777777" w:rsidTr="00262A74">
        <w:trPr>
          <w:trHeight w:val="187"/>
          <w:jc w:val="center"/>
        </w:trPr>
        <w:tc>
          <w:tcPr>
            <w:tcW w:w="1638" w:type="pct"/>
            <w:gridSpan w:val="2"/>
            <w:shd w:val="clear" w:color="auto" w:fill="auto"/>
          </w:tcPr>
          <w:p w14:paraId="629648B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058" w:type="pct"/>
            <w:shd w:val="clear" w:color="auto" w:fill="auto"/>
          </w:tcPr>
          <w:p w14:paraId="3A7126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1CD545B" w14:textId="77777777" w:rsidR="00B20359" w:rsidRDefault="00B20359" w:rsidP="00262A74">
            <w:pPr>
              <w:keepNext/>
              <w:keepLines/>
              <w:spacing w:after="0"/>
              <w:jc w:val="center"/>
              <w:rPr>
                <w:rFonts w:ascii="Arial" w:hAnsi="Arial"/>
                <w:sz w:val="18"/>
              </w:rPr>
            </w:pPr>
          </w:p>
        </w:tc>
        <w:tc>
          <w:tcPr>
            <w:tcW w:w="1708" w:type="pct"/>
          </w:tcPr>
          <w:p w14:paraId="5D29F129"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2E205E46" w14:textId="77777777" w:rsidTr="00262A74">
        <w:trPr>
          <w:trHeight w:val="187"/>
          <w:jc w:val="center"/>
        </w:trPr>
        <w:tc>
          <w:tcPr>
            <w:tcW w:w="1638" w:type="pct"/>
            <w:gridSpan w:val="2"/>
            <w:shd w:val="clear" w:color="auto" w:fill="auto"/>
          </w:tcPr>
          <w:p w14:paraId="3250326C"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058" w:type="pct"/>
            <w:shd w:val="clear" w:color="auto" w:fill="auto"/>
          </w:tcPr>
          <w:p w14:paraId="49AB2583"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5CAE8FB" w14:textId="77777777" w:rsidR="00B20359" w:rsidRDefault="00B20359" w:rsidP="00262A74">
            <w:pPr>
              <w:keepNext/>
              <w:keepLines/>
              <w:spacing w:after="0"/>
              <w:jc w:val="center"/>
              <w:rPr>
                <w:rFonts w:ascii="Arial" w:hAnsi="Arial"/>
                <w:sz w:val="18"/>
              </w:rPr>
            </w:pPr>
          </w:p>
        </w:tc>
        <w:tc>
          <w:tcPr>
            <w:tcW w:w="1708" w:type="pct"/>
          </w:tcPr>
          <w:p w14:paraId="1458CF96"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0ABA71F8" w14:textId="77777777" w:rsidTr="00262A74">
        <w:trPr>
          <w:trHeight w:val="187"/>
          <w:jc w:val="center"/>
        </w:trPr>
        <w:tc>
          <w:tcPr>
            <w:tcW w:w="1638" w:type="pct"/>
            <w:gridSpan w:val="2"/>
            <w:shd w:val="clear" w:color="auto" w:fill="auto"/>
          </w:tcPr>
          <w:p w14:paraId="2ACD606C" w14:textId="77777777" w:rsidR="00B20359" w:rsidRDefault="00B20359" w:rsidP="00262A74">
            <w:pPr>
              <w:keepNext/>
              <w:keepLines/>
              <w:spacing w:after="0"/>
              <w:rPr>
                <w:rFonts w:ascii="Arial" w:hAnsi="Arial" w:cs="Arial"/>
                <w:bCs/>
                <w:sz w:val="18"/>
              </w:rPr>
            </w:pPr>
            <w:r>
              <w:rPr>
                <w:rFonts w:ascii="Arial" w:eastAsia="SimSun" w:hAnsi="Arial"/>
                <w:sz w:val="18"/>
              </w:rPr>
              <w:t>TDD Configuration</w:t>
            </w:r>
          </w:p>
        </w:tc>
        <w:tc>
          <w:tcPr>
            <w:tcW w:w="1058" w:type="pct"/>
            <w:shd w:val="clear" w:color="auto" w:fill="auto"/>
          </w:tcPr>
          <w:p w14:paraId="23F8E38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E3D9926" w14:textId="77777777" w:rsidR="00B20359" w:rsidRDefault="00B20359" w:rsidP="00262A74">
            <w:pPr>
              <w:keepNext/>
              <w:keepLines/>
              <w:spacing w:after="0"/>
              <w:jc w:val="center"/>
              <w:rPr>
                <w:rFonts w:ascii="Arial" w:hAnsi="Arial"/>
                <w:sz w:val="18"/>
              </w:rPr>
            </w:pPr>
          </w:p>
        </w:tc>
        <w:tc>
          <w:tcPr>
            <w:tcW w:w="1708" w:type="pct"/>
          </w:tcPr>
          <w:p w14:paraId="3C28F7E2"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TDDConf.3.1</w:t>
            </w:r>
          </w:p>
        </w:tc>
      </w:tr>
      <w:tr w:rsidR="00B20359" w14:paraId="5BFDF455" w14:textId="77777777" w:rsidTr="00262A74">
        <w:trPr>
          <w:trHeight w:val="187"/>
          <w:jc w:val="center"/>
        </w:trPr>
        <w:tc>
          <w:tcPr>
            <w:tcW w:w="1638" w:type="pct"/>
            <w:gridSpan w:val="2"/>
            <w:shd w:val="clear" w:color="auto" w:fill="auto"/>
          </w:tcPr>
          <w:p w14:paraId="2DB2FAE8" w14:textId="77777777" w:rsidR="00B20359" w:rsidRDefault="00B20359" w:rsidP="00262A74">
            <w:pPr>
              <w:keepNext/>
              <w:keepLines/>
              <w:spacing w:after="0"/>
              <w:rPr>
                <w:rFonts w:ascii="Arial" w:hAnsi="Arial" w:cs="Arial"/>
                <w:bCs/>
                <w:sz w:val="18"/>
              </w:rPr>
            </w:pPr>
            <w:r>
              <w:rPr>
                <w:rFonts w:ascii="Arial" w:eastAsia="SimSun" w:hAnsi="Arial"/>
                <w:sz w:val="18"/>
              </w:rPr>
              <w:t>CORESET Reference Channel</w:t>
            </w:r>
          </w:p>
        </w:tc>
        <w:tc>
          <w:tcPr>
            <w:tcW w:w="1058" w:type="pct"/>
            <w:shd w:val="clear" w:color="auto" w:fill="auto"/>
          </w:tcPr>
          <w:p w14:paraId="4650588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360AFAD" w14:textId="77777777" w:rsidR="00B20359" w:rsidRDefault="00B20359" w:rsidP="00262A74">
            <w:pPr>
              <w:keepNext/>
              <w:keepLines/>
              <w:spacing w:after="0"/>
              <w:jc w:val="center"/>
              <w:rPr>
                <w:rFonts w:ascii="Arial" w:hAnsi="Arial"/>
                <w:sz w:val="18"/>
              </w:rPr>
            </w:pPr>
          </w:p>
        </w:tc>
        <w:tc>
          <w:tcPr>
            <w:tcW w:w="1708" w:type="pct"/>
          </w:tcPr>
          <w:p w14:paraId="7F402CA7"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CR.3.1 TDD</w:t>
            </w:r>
          </w:p>
        </w:tc>
      </w:tr>
      <w:tr w:rsidR="00B20359" w14:paraId="4D5484F9" w14:textId="77777777" w:rsidTr="00262A74">
        <w:trPr>
          <w:trHeight w:val="187"/>
          <w:jc w:val="center"/>
        </w:trPr>
        <w:tc>
          <w:tcPr>
            <w:tcW w:w="1638" w:type="pct"/>
            <w:gridSpan w:val="2"/>
            <w:shd w:val="clear" w:color="auto" w:fill="auto"/>
          </w:tcPr>
          <w:p w14:paraId="38934FD9" w14:textId="77777777" w:rsidR="00B20359" w:rsidRDefault="00B20359" w:rsidP="00262A74">
            <w:pPr>
              <w:keepNext/>
              <w:keepLines/>
              <w:spacing w:after="0"/>
              <w:rPr>
                <w:rFonts w:ascii="Arial" w:hAnsi="Arial" w:cs="Arial"/>
                <w:bCs/>
                <w:sz w:val="18"/>
              </w:rPr>
            </w:pPr>
            <w:r>
              <w:rPr>
                <w:rFonts w:ascii="Arial" w:eastAsia="SimSun" w:hAnsi="Arial"/>
                <w:sz w:val="18"/>
              </w:rPr>
              <w:t>SSB Configuration</w:t>
            </w:r>
          </w:p>
        </w:tc>
        <w:tc>
          <w:tcPr>
            <w:tcW w:w="1058" w:type="pct"/>
            <w:shd w:val="clear" w:color="auto" w:fill="auto"/>
          </w:tcPr>
          <w:p w14:paraId="066B120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4A02482" w14:textId="77777777" w:rsidR="00B20359" w:rsidRDefault="00B20359" w:rsidP="00262A74">
            <w:pPr>
              <w:keepNext/>
              <w:keepLines/>
              <w:spacing w:after="0"/>
              <w:jc w:val="center"/>
              <w:rPr>
                <w:rFonts w:ascii="Arial" w:hAnsi="Arial"/>
                <w:sz w:val="18"/>
              </w:rPr>
            </w:pPr>
          </w:p>
        </w:tc>
        <w:tc>
          <w:tcPr>
            <w:tcW w:w="1708" w:type="pct"/>
          </w:tcPr>
          <w:p w14:paraId="1EA57A60" w14:textId="77777777" w:rsidR="00B20359" w:rsidRDefault="00B20359" w:rsidP="00262A74">
            <w:pPr>
              <w:keepNext/>
              <w:keepLines/>
              <w:spacing w:after="0"/>
              <w:jc w:val="center"/>
              <w:rPr>
                <w:rFonts w:ascii="Arial" w:hAnsi="Arial"/>
                <w:sz w:val="18"/>
              </w:rPr>
            </w:pPr>
            <w:r>
              <w:rPr>
                <w:rFonts w:ascii="Arial" w:eastAsia="SimSun" w:hAnsi="Arial"/>
                <w:sz w:val="18"/>
              </w:rPr>
              <w:t>SSB.1 FR2</w:t>
            </w:r>
          </w:p>
        </w:tc>
      </w:tr>
      <w:tr w:rsidR="00B20359" w14:paraId="40E67EA9" w14:textId="77777777" w:rsidTr="00262A74">
        <w:trPr>
          <w:trHeight w:val="187"/>
          <w:jc w:val="center"/>
        </w:trPr>
        <w:tc>
          <w:tcPr>
            <w:tcW w:w="1638" w:type="pct"/>
            <w:gridSpan w:val="2"/>
            <w:shd w:val="clear" w:color="auto" w:fill="auto"/>
          </w:tcPr>
          <w:p w14:paraId="3E7E24F7" w14:textId="77777777" w:rsidR="00B20359" w:rsidRDefault="00B20359" w:rsidP="00262A74">
            <w:pPr>
              <w:keepNext/>
              <w:keepLines/>
              <w:spacing w:after="0"/>
              <w:rPr>
                <w:rFonts w:ascii="Arial" w:hAnsi="Arial" w:cs="Arial"/>
                <w:bCs/>
                <w:sz w:val="18"/>
              </w:rPr>
            </w:pPr>
            <w:r>
              <w:rPr>
                <w:rFonts w:ascii="Arial" w:eastAsia="SimSun" w:hAnsi="Arial"/>
                <w:sz w:val="18"/>
              </w:rPr>
              <w:t>SMTC Configuration</w:t>
            </w:r>
          </w:p>
        </w:tc>
        <w:tc>
          <w:tcPr>
            <w:tcW w:w="1058" w:type="pct"/>
            <w:shd w:val="clear" w:color="auto" w:fill="auto"/>
          </w:tcPr>
          <w:p w14:paraId="085CEFC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6742D0" w14:textId="77777777" w:rsidR="00B20359" w:rsidRDefault="00B20359" w:rsidP="00262A74">
            <w:pPr>
              <w:keepNext/>
              <w:keepLines/>
              <w:spacing w:after="0"/>
              <w:jc w:val="center"/>
              <w:rPr>
                <w:rFonts w:ascii="Arial" w:hAnsi="Arial"/>
                <w:sz w:val="18"/>
              </w:rPr>
            </w:pPr>
          </w:p>
        </w:tc>
        <w:tc>
          <w:tcPr>
            <w:tcW w:w="1708" w:type="pct"/>
          </w:tcPr>
          <w:p w14:paraId="447B1521"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SMTC.1</w:t>
            </w:r>
          </w:p>
        </w:tc>
      </w:tr>
      <w:tr w:rsidR="00B20359" w14:paraId="45C49901" w14:textId="77777777" w:rsidTr="00262A74">
        <w:trPr>
          <w:trHeight w:val="187"/>
          <w:jc w:val="center"/>
        </w:trPr>
        <w:tc>
          <w:tcPr>
            <w:tcW w:w="1638" w:type="pct"/>
            <w:gridSpan w:val="2"/>
            <w:shd w:val="clear" w:color="auto" w:fill="auto"/>
          </w:tcPr>
          <w:p w14:paraId="6595F3E8" w14:textId="77777777" w:rsidR="00B20359" w:rsidRDefault="00B20359" w:rsidP="00262A74">
            <w:pPr>
              <w:keepNext/>
              <w:keepLines/>
              <w:spacing w:after="0"/>
              <w:rPr>
                <w:rFonts w:ascii="Arial" w:hAnsi="Arial" w:cs="Arial"/>
                <w:bCs/>
                <w:sz w:val="18"/>
              </w:rPr>
            </w:pPr>
            <w:r>
              <w:rPr>
                <w:rFonts w:ascii="Arial" w:eastAsia="SimSun" w:hAnsi="Arial"/>
                <w:sz w:val="18"/>
              </w:rPr>
              <w:t>PDSCH/PDCCH subcarrier spacing</w:t>
            </w:r>
          </w:p>
        </w:tc>
        <w:tc>
          <w:tcPr>
            <w:tcW w:w="1058" w:type="pct"/>
            <w:shd w:val="clear" w:color="auto" w:fill="auto"/>
          </w:tcPr>
          <w:p w14:paraId="44BAF54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3618C00" w14:textId="77777777" w:rsidR="00B20359" w:rsidRDefault="00B20359" w:rsidP="00262A74">
            <w:pPr>
              <w:keepNext/>
              <w:keepLines/>
              <w:spacing w:after="0"/>
              <w:jc w:val="center"/>
              <w:rPr>
                <w:rFonts w:ascii="Arial" w:hAnsi="Arial"/>
                <w:sz w:val="18"/>
              </w:rPr>
            </w:pPr>
          </w:p>
        </w:tc>
        <w:tc>
          <w:tcPr>
            <w:tcW w:w="1708" w:type="pct"/>
          </w:tcPr>
          <w:p w14:paraId="6044AD98"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5012C91F" w14:textId="77777777" w:rsidTr="00262A74">
        <w:trPr>
          <w:trHeight w:val="187"/>
          <w:jc w:val="center"/>
        </w:trPr>
        <w:tc>
          <w:tcPr>
            <w:tcW w:w="1638" w:type="pct"/>
            <w:gridSpan w:val="2"/>
            <w:shd w:val="clear" w:color="auto" w:fill="auto"/>
          </w:tcPr>
          <w:p w14:paraId="222E8DB6" w14:textId="77777777" w:rsidR="00B20359" w:rsidRDefault="00B20359" w:rsidP="00262A74">
            <w:pPr>
              <w:keepNext/>
              <w:keepLines/>
              <w:spacing w:after="0"/>
              <w:rPr>
                <w:rFonts w:ascii="Arial" w:hAnsi="Arial" w:cs="Arial"/>
                <w:bCs/>
                <w:sz w:val="18"/>
              </w:rPr>
            </w:pPr>
            <w:r>
              <w:rPr>
                <w:rFonts w:ascii="Arial" w:eastAsia="SimSun" w:hAnsi="Arial"/>
                <w:sz w:val="18"/>
              </w:rPr>
              <w:t>PRACH Configuration</w:t>
            </w:r>
          </w:p>
        </w:tc>
        <w:tc>
          <w:tcPr>
            <w:tcW w:w="1058" w:type="pct"/>
            <w:shd w:val="clear" w:color="auto" w:fill="auto"/>
          </w:tcPr>
          <w:p w14:paraId="6EFF4A7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2D9B9A3" w14:textId="77777777" w:rsidR="00B20359" w:rsidRDefault="00B20359" w:rsidP="00262A74">
            <w:pPr>
              <w:keepNext/>
              <w:keepLines/>
              <w:spacing w:after="0"/>
              <w:jc w:val="center"/>
              <w:rPr>
                <w:rFonts w:ascii="Arial" w:hAnsi="Arial"/>
                <w:sz w:val="18"/>
              </w:rPr>
            </w:pPr>
          </w:p>
        </w:tc>
        <w:tc>
          <w:tcPr>
            <w:tcW w:w="1708" w:type="pct"/>
          </w:tcPr>
          <w:p w14:paraId="05B3716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175C376" w14:textId="77777777" w:rsidTr="00262A74">
        <w:trPr>
          <w:trHeight w:val="187"/>
          <w:jc w:val="center"/>
        </w:trPr>
        <w:tc>
          <w:tcPr>
            <w:tcW w:w="1638" w:type="pct"/>
            <w:gridSpan w:val="2"/>
            <w:shd w:val="clear" w:color="auto" w:fill="auto"/>
          </w:tcPr>
          <w:p w14:paraId="7BBA8D63" w14:textId="77777777" w:rsidR="00B20359" w:rsidRDefault="00B20359" w:rsidP="00262A74">
            <w:pPr>
              <w:keepNext/>
              <w:keepLines/>
              <w:spacing w:after="0"/>
              <w:rPr>
                <w:rFonts w:ascii="Arial" w:hAnsi="Arial" w:cs="Arial"/>
                <w:bCs/>
                <w:sz w:val="18"/>
              </w:rPr>
            </w:pPr>
            <w:r>
              <w:rPr>
                <w:rFonts w:ascii="Arial" w:eastAsia="SimSun" w:hAnsi="Arial"/>
                <w:sz w:val="18"/>
              </w:rPr>
              <w:t>SSB index assigned as RLM RS</w:t>
            </w:r>
          </w:p>
        </w:tc>
        <w:tc>
          <w:tcPr>
            <w:tcW w:w="1058" w:type="pct"/>
            <w:shd w:val="clear" w:color="auto" w:fill="auto"/>
          </w:tcPr>
          <w:p w14:paraId="3ECF1B1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4EC1E2" w14:textId="77777777" w:rsidR="00B20359" w:rsidRDefault="00B20359" w:rsidP="00262A74">
            <w:pPr>
              <w:keepNext/>
              <w:keepLines/>
              <w:spacing w:after="0"/>
              <w:jc w:val="center"/>
              <w:rPr>
                <w:rFonts w:ascii="Arial" w:hAnsi="Arial"/>
                <w:sz w:val="18"/>
              </w:rPr>
            </w:pPr>
          </w:p>
        </w:tc>
        <w:tc>
          <w:tcPr>
            <w:tcW w:w="1708" w:type="pct"/>
          </w:tcPr>
          <w:p w14:paraId="2A70B8FE"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74009803" w14:textId="77777777" w:rsidTr="00262A74">
        <w:trPr>
          <w:trHeight w:val="187"/>
          <w:jc w:val="center"/>
        </w:trPr>
        <w:tc>
          <w:tcPr>
            <w:tcW w:w="2696" w:type="pct"/>
            <w:gridSpan w:val="3"/>
            <w:shd w:val="clear" w:color="auto" w:fill="auto"/>
          </w:tcPr>
          <w:p w14:paraId="5DD861E1"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512FD0AD" w14:textId="77777777" w:rsidR="00B20359" w:rsidRDefault="00B20359" w:rsidP="00262A74">
            <w:pPr>
              <w:keepNext/>
              <w:keepLines/>
              <w:spacing w:after="0"/>
              <w:jc w:val="center"/>
              <w:rPr>
                <w:rFonts w:ascii="Arial" w:hAnsi="Arial"/>
                <w:sz w:val="18"/>
              </w:rPr>
            </w:pPr>
          </w:p>
        </w:tc>
        <w:tc>
          <w:tcPr>
            <w:tcW w:w="1708" w:type="pct"/>
          </w:tcPr>
          <w:p w14:paraId="326551D1"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2A7F7906" w14:textId="77777777" w:rsidTr="00262A74">
        <w:trPr>
          <w:trHeight w:val="187"/>
          <w:jc w:val="center"/>
        </w:trPr>
        <w:tc>
          <w:tcPr>
            <w:tcW w:w="2696" w:type="pct"/>
            <w:gridSpan w:val="3"/>
            <w:shd w:val="clear" w:color="auto" w:fill="auto"/>
          </w:tcPr>
          <w:p w14:paraId="55D4AA2B" w14:textId="77777777" w:rsidR="00B20359" w:rsidRDefault="00B20359" w:rsidP="00262A74">
            <w:pPr>
              <w:keepNext/>
              <w:keepLines/>
              <w:spacing w:after="0"/>
              <w:rPr>
                <w:rFonts w:ascii="Arial" w:hAnsi="Arial"/>
                <w:sz w:val="18"/>
              </w:rPr>
            </w:pPr>
            <w:r>
              <w:rPr>
                <w:rFonts w:ascii="Arial" w:eastAsia="SimSun" w:hAnsi="Arial"/>
                <w:sz w:val="18"/>
              </w:rPr>
              <w:t>CP length</w:t>
            </w:r>
          </w:p>
        </w:tc>
        <w:tc>
          <w:tcPr>
            <w:tcW w:w="596" w:type="pct"/>
            <w:shd w:val="clear" w:color="auto" w:fill="auto"/>
          </w:tcPr>
          <w:p w14:paraId="5A910FDB" w14:textId="77777777" w:rsidR="00B20359" w:rsidRDefault="00B20359" w:rsidP="00262A74">
            <w:pPr>
              <w:keepNext/>
              <w:keepLines/>
              <w:spacing w:after="0"/>
              <w:jc w:val="center"/>
              <w:rPr>
                <w:rFonts w:ascii="Arial" w:hAnsi="Arial"/>
                <w:sz w:val="18"/>
              </w:rPr>
            </w:pPr>
          </w:p>
        </w:tc>
        <w:tc>
          <w:tcPr>
            <w:tcW w:w="1708" w:type="pct"/>
          </w:tcPr>
          <w:p w14:paraId="0A1A3567"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7C39B983" w14:textId="77777777" w:rsidTr="00262A74">
        <w:trPr>
          <w:trHeight w:val="187"/>
          <w:jc w:val="center"/>
        </w:trPr>
        <w:tc>
          <w:tcPr>
            <w:tcW w:w="835" w:type="pct"/>
            <w:vMerge w:val="restart"/>
            <w:shd w:val="clear" w:color="auto" w:fill="auto"/>
          </w:tcPr>
          <w:p w14:paraId="7752B564" w14:textId="77777777" w:rsidR="00B20359" w:rsidRDefault="00B20359" w:rsidP="00262A74">
            <w:pPr>
              <w:keepNext/>
              <w:keepLines/>
              <w:spacing w:after="0"/>
              <w:rPr>
                <w:rFonts w:ascii="Arial" w:hAnsi="Arial"/>
                <w:sz w:val="18"/>
              </w:rPr>
            </w:pPr>
            <w:r>
              <w:rPr>
                <w:rFonts w:ascii="Arial" w:eastAsia="SimSun" w:hAnsi="Arial"/>
                <w:sz w:val="18"/>
              </w:rPr>
              <w:t xml:space="preserve">Out of sync transmission parameters </w:t>
            </w:r>
          </w:p>
        </w:tc>
        <w:tc>
          <w:tcPr>
            <w:tcW w:w="1861" w:type="pct"/>
            <w:gridSpan w:val="2"/>
            <w:shd w:val="clear" w:color="auto" w:fill="auto"/>
          </w:tcPr>
          <w:p w14:paraId="3B05B1D8"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64847053" w14:textId="77777777" w:rsidR="00B20359" w:rsidRDefault="00B20359" w:rsidP="00262A74">
            <w:pPr>
              <w:keepNext/>
              <w:keepLines/>
              <w:spacing w:after="0"/>
              <w:jc w:val="center"/>
              <w:rPr>
                <w:rFonts w:ascii="Arial" w:hAnsi="Arial"/>
                <w:sz w:val="18"/>
              </w:rPr>
            </w:pPr>
          </w:p>
        </w:tc>
        <w:tc>
          <w:tcPr>
            <w:tcW w:w="1708" w:type="pct"/>
          </w:tcPr>
          <w:p w14:paraId="47D61D95"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33531B29" w14:textId="77777777" w:rsidTr="00262A74">
        <w:trPr>
          <w:trHeight w:val="187"/>
          <w:jc w:val="center"/>
        </w:trPr>
        <w:tc>
          <w:tcPr>
            <w:tcW w:w="835" w:type="pct"/>
            <w:vMerge/>
            <w:shd w:val="clear" w:color="auto" w:fill="auto"/>
          </w:tcPr>
          <w:p w14:paraId="4D8ED55E"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B9C5DDF"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38CA3557" w14:textId="77777777" w:rsidR="00B20359" w:rsidRDefault="00B20359" w:rsidP="00262A74">
            <w:pPr>
              <w:keepNext/>
              <w:keepLines/>
              <w:spacing w:after="0"/>
              <w:jc w:val="center"/>
              <w:rPr>
                <w:rFonts w:ascii="Arial" w:hAnsi="Arial"/>
                <w:sz w:val="18"/>
              </w:rPr>
            </w:pPr>
          </w:p>
        </w:tc>
        <w:tc>
          <w:tcPr>
            <w:tcW w:w="1708" w:type="pct"/>
          </w:tcPr>
          <w:p w14:paraId="406D11DD"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F381113" w14:textId="77777777" w:rsidTr="00262A74">
        <w:trPr>
          <w:trHeight w:val="187"/>
          <w:jc w:val="center"/>
        </w:trPr>
        <w:tc>
          <w:tcPr>
            <w:tcW w:w="835" w:type="pct"/>
            <w:vMerge/>
            <w:shd w:val="clear" w:color="auto" w:fill="auto"/>
          </w:tcPr>
          <w:p w14:paraId="1645BF80"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0CD04F8B"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2E884A42"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3D9599BF"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34DA738" w14:textId="77777777" w:rsidTr="00262A74">
        <w:trPr>
          <w:trHeight w:val="187"/>
          <w:jc w:val="center"/>
        </w:trPr>
        <w:tc>
          <w:tcPr>
            <w:tcW w:w="835" w:type="pct"/>
            <w:vMerge/>
            <w:shd w:val="clear" w:color="auto" w:fill="auto"/>
          </w:tcPr>
          <w:p w14:paraId="14F3D3D5"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69124242"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7C84B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0AF13A13"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729D6781" w14:textId="77777777" w:rsidTr="00262A74">
        <w:trPr>
          <w:trHeight w:val="187"/>
          <w:jc w:val="center"/>
        </w:trPr>
        <w:tc>
          <w:tcPr>
            <w:tcW w:w="835" w:type="pct"/>
            <w:vMerge/>
            <w:shd w:val="clear" w:color="auto" w:fill="auto"/>
          </w:tcPr>
          <w:p w14:paraId="3514F1A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F875321"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058D136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102EE895"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0882AEF" w14:textId="77777777" w:rsidTr="00262A74">
        <w:trPr>
          <w:trHeight w:val="187"/>
          <w:jc w:val="center"/>
        </w:trPr>
        <w:tc>
          <w:tcPr>
            <w:tcW w:w="835" w:type="pct"/>
            <w:vMerge/>
            <w:shd w:val="clear" w:color="auto" w:fill="auto"/>
          </w:tcPr>
          <w:p w14:paraId="1B98B5BA"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4C806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764CB22D" w14:textId="77777777" w:rsidR="00B20359" w:rsidRDefault="00B20359" w:rsidP="00262A74">
            <w:pPr>
              <w:keepNext/>
              <w:keepLines/>
              <w:spacing w:after="0"/>
              <w:jc w:val="center"/>
              <w:rPr>
                <w:rFonts w:ascii="Arial" w:eastAsia="?? ??" w:hAnsi="Arial"/>
                <w:sz w:val="18"/>
              </w:rPr>
            </w:pPr>
          </w:p>
        </w:tc>
        <w:tc>
          <w:tcPr>
            <w:tcW w:w="1708" w:type="pct"/>
          </w:tcPr>
          <w:p w14:paraId="775C71D7"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5FADCF5F" w14:textId="77777777" w:rsidTr="00262A74">
        <w:trPr>
          <w:trHeight w:val="187"/>
          <w:jc w:val="center"/>
        </w:trPr>
        <w:tc>
          <w:tcPr>
            <w:tcW w:w="835" w:type="pct"/>
            <w:vMerge/>
            <w:shd w:val="clear" w:color="auto" w:fill="auto"/>
          </w:tcPr>
          <w:p w14:paraId="72E3E6F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2C209143"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787170CF" w14:textId="77777777" w:rsidR="00B20359" w:rsidRDefault="00B20359" w:rsidP="00262A74">
            <w:pPr>
              <w:keepNext/>
              <w:keepLines/>
              <w:spacing w:after="0"/>
              <w:jc w:val="center"/>
              <w:rPr>
                <w:rFonts w:ascii="Arial" w:eastAsia="?? ??" w:hAnsi="Arial"/>
                <w:sz w:val="18"/>
              </w:rPr>
            </w:pPr>
          </w:p>
        </w:tc>
        <w:tc>
          <w:tcPr>
            <w:tcW w:w="1708" w:type="pct"/>
          </w:tcPr>
          <w:p w14:paraId="33019B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40301C1" w14:textId="77777777" w:rsidTr="00262A74">
        <w:trPr>
          <w:trHeight w:val="187"/>
          <w:jc w:val="center"/>
        </w:trPr>
        <w:tc>
          <w:tcPr>
            <w:tcW w:w="2696" w:type="pct"/>
            <w:gridSpan w:val="3"/>
            <w:shd w:val="clear" w:color="auto" w:fill="auto"/>
          </w:tcPr>
          <w:p w14:paraId="29F969A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6056BBA0" w14:textId="77777777" w:rsidR="00B20359" w:rsidRDefault="00B20359" w:rsidP="00262A74">
            <w:pPr>
              <w:keepNext/>
              <w:keepLines/>
              <w:spacing w:after="0"/>
              <w:jc w:val="center"/>
              <w:rPr>
                <w:rFonts w:ascii="Arial" w:hAnsi="Arial"/>
                <w:sz w:val="18"/>
              </w:rPr>
            </w:pPr>
          </w:p>
        </w:tc>
        <w:tc>
          <w:tcPr>
            <w:tcW w:w="1708" w:type="pct"/>
          </w:tcPr>
          <w:p w14:paraId="7A68DD69"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32B669DA" w14:textId="77777777" w:rsidTr="00262A74">
        <w:trPr>
          <w:trHeight w:val="187"/>
          <w:jc w:val="center"/>
        </w:trPr>
        <w:tc>
          <w:tcPr>
            <w:tcW w:w="2696" w:type="pct"/>
            <w:gridSpan w:val="3"/>
            <w:shd w:val="clear" w:color="auto" w:fill="auto"/>
          </w:tcPr>
          <w:p w14:paraId="2266FF4A"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645C79DF" w14:textId="77777777" w:rsidR="00B20359" w:rsidRDefault="00B20359" w:rsidP="00262A74">
            <w:pPr>
              <w:keepNext/>
              <w:keepLines/>
              <w:spacing w:after="0"/>
              <w:jc w:val="center"/>
              <w:rPr>
                <w:rFonts w:ascii="Arial" w:hAnsi="Arial"/>
                <w:sz w:val="18"/>
              </w:rPr>
            </w:pPr>
          </w:p>
        </w:tc>
        <w:tc>
          <w:tcPr>
            <w:tcW w:w="1708" w:type="pct"/>
          </w:tcPr>
          <w:p w14:paraId="4ABC3E7F"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7D09D005" w14:textId="77777777" w:rsidTr="00262A74">
        <w:trPr>
          <w:trHeight w:val="187"/>
          <w:jc w:val="center"/>
        </w:trPr>
        <w:tc>
          <w:tcPr>
            <w:tcW w:w="2696" w:type="pct"/>
            <w:gridSpan w:val="3"/>
            <w:shd w:val="clear" w:color="auto" w:fill="auto"/>
          </w:tcPr>
          <w:p w14:paraId="1B079043"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0C36196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127A688E"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75C2D35B" w14:textId="77777777" w:rsidTr="00262A74">
        <w:trPr>
          <w:trHeight w:val="187"/>
          <w:jc w:val="center"/>
        </w:trPr>
        <w:tc>
          <w:tcPr>
            <w:tcW w:w="2696" w:type="pct"/>
            <w:gridSpan w:val="3"/>
            <w:shd w:val="clear" w:color="auto" w:fill="auto"/>
          </w:tcPr>
          <w:p w14:paraId="7C7E581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16071399"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28879DF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6DCA977" w14:textId="77777777" w:rsidTr="00262A74">
        <w:trPr>
          <w:trHeight w:val="187"/>
          <w:jc w:val="center"/>
        </w:trPr>
        <w:tc>
          <w:tcPr>
            <w:tcW w:w="2696" w:type="pct"/>
            <w:gridSpan w:val="3"/>
            <w:shd w:val="clear" w:color="auto" w:fill="auto"/>
          </w:tcPr>
          <w:p w14:paraId="4E333BB9"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1E87172E" w14:textId="77777777" w:rsidR="00B20359" w:rsidRDefault="00B20359" w:rsidP="00262A74">
            <w:pPr>
              <w:keepNext/>
              <w:keepLines/>
              <w:spacing w:after="0"/>
              <w:jc w:val="center"/>
              <w:rPr>
                <w:rFonts w:ascii="Arial" w:hAnsi="Arial"/>
                <w:sz w:val="18"/>
              </w:rPr>
            </w:pPr>
          </w:p>
        </w:tc>
        <w:tc>
          <w:tcPr>
            <w:tcW w:w="1708" w:type="pct"/>
          </w:tcPr>
          <w:p w14:paraId="3F90F390"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C3A6FA" w14:textId="77777777" w:rsidTr="00262A74">
        <w:trPr>
          <w:trHeight w:val="187"/>
          <w:jc w:val="center"/>
        </w:trPr>
        <w:tc>
          <w:tcPr>
            <w:tcW w:w="2696" w:type="pct"/>
            <w:gridSpan w:val="3"/>
            <w:shd w:val="clear" w:color="auto" w:fill="auto"/>
          </w:tcPr>
          <w:p w14:paraId="4A5DFF0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130D0C8E" w14:textId="77777777" w:rsidR="00B20359" w:rsidRDefault="00B20359" w:rsidP="00262A74">
            <w:pPr>
              <w:keepNext/>
              <w:keepLines/>
              <w:spacing w:after="0"/>
              <w:jc w:val="center"/>
              <w:rPr>
                <w:rFonts w:ascii="Arial" w:hAnsi="Arial"/>
                <w:sz w:val="18"/>
              </w:rPr>
            </w:pPr>
          </w:p>
        </w:tc>
        <w:tc>
          <w:tcPr>
            <w:tcW w:w="1708" w:type="pct"/>
          </w:tcPr>
          <w:p w14:paraId="76A75DBA"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50F2DED" w14:textId="77777777" w:rsidTr="00262A74">
        <w:trPr>
          <w:trHeight w:val="187"/>
          <w:jc w:val="center"/>
        </w:trPr>
        <w:tc>
          <w:tcPr>
            <w:tcW w:w="1638" w:type="pct"/>
            <w:gridSpan w:val="2"/>
            <w:shd w:val="clear" w:color="auto" w:fill="auto"/>
          </w:tcPr>
          <w:p w14:paraId="25E988C8" w14:textId="77777777" w:rsidR="00B20359" w:rsidRDefault="00B20359" w:rsidP="00262A74">
            <w:pPr>
              <w:keepNext/>
              <w:keepLines/>
              <w:spacing w:after="0"/>
              <w:rPr>
                <w:rFonts w:ascii="Arial" w:hAnsi="Arial" w:cs="Arial"/>
                <w:bCs/>
                <w:sz w:val="18"/>
              </w:rPr>
            </w:pPr>
            <w:r>
              <w:rPr>
                <w:rFonts w:ascii="Arial" w:eastAsia="SimSun" w:hAnsi="Arial"/>
                <w:sz w:val="18"/>
              </w:rPr>
              <w:t>CSI-RS for CSI reporting</w:t>
            </w:r>
          </w:p>
        </w:tc>
        <w:tc>
          <w:tcPr>
            <w:tcW w:w="1058" w:type="pct"/>
            <w:shd w:val="clear" w:color="auto" w:fill="auto"/>
          </w:tcPr>
          <w:p w14:paraId="0B3130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92B1C7D" w14:textId="77777777" w:rsidR="00B20359" w:rsidRDefault="00B20359" w:rsidP="00262A74">
            <w:pPr>
              <w:keepNext/>
              <w:keepLines/>
              <w:spacing w:after="0"/>
              <w:jc w:val="center"/>
              <w:rPr>
                <w:rFonts w:ascii="Arial" w:hAnsi="Arial"/>
                <w:sz w:val="18"/>
              </w:rPr>
            </w:pPr>
          </w:p>
        </w:tc>
        <w:tc>
          <w:tcPr>
            <w:tcW w:w="1708" w:type="pct"/>
          </w:tcPr>
          <w:p w14:paraId="05F0E1B2" w14:textId="77777777" w:rsidR="00B20359" w:rsidRDefault="00B20359" w:rsidP="00262A74">
            <w:pPr>
              <w:keepNext/>
              <w:keepLines/>
              <w:spacing w:after="0"/>
              <w:jc w:val="center"/>
              <w:rPr>
                <w:rFonts w:ascii="Arial" w:hAnsi="Arial"/>
                <w:sz w:val="18"/>
              </w:rPr>
            </w:pPr>
            <w:r>
              <w:rPr>
                <w:rFonts w:ascii="Arial" w:eastAsia="SimSun" w:hAnsi="Arial"/>
                <w:sz w:val="18"/>
                <w:szCs w:val="18"/>
              </w:rPr>
              <w:t>CSI-RS.3.1 TDD</w:t>
            </w:r>
          </w:p>
        </w:tc>
      </w:tr>
      <w:tr w:rsidR="00B20359" w14:paraId="39A107BF" w14:textId="77777777" w:rsidTr="00262A74">
        <w:trPr>
          <w:trHeight w:val="187"/>
          <w:jc w:val="center"/>
        </w:trPr>
        <w:tc>
          <w:tcPr>
            <w:tcW w:w="2696" w:type="pct"/>
            <w:gridSpan w:val="3"/>
            <w:shd w:val="clear" w:color="auto" w:fill="auto"/>
          </w:tcPr>
          <w:p w14:paraId="3261A2C8" w14:textId="77777777" w:rsidR="00B20359" w:rsidRDefault="00B20359" w:rsidP="00262A74">
            <w:pPr>
              <w:keepNext/>
              <w:keepLines/>
              <w:spacing w:after="0"/>
              <w:rPr>
                <w:rFonts w:ascii="Arial" w:hAnsi="Arial"/>
                <w:sz w:val="18"/>
                <w:szCs w:val="18"/>
              </w:rPr>
            </w:pPr>
            <w:r>
              <w:rPr>
                <w:rFonts w:ascii="Arial" w:eastAsia="SimSun" w:hAnsi="Arial"/>
                <w:sz w:val="18"/>
                <w:szCs w:val="18"/>
              </w:rPr>
              <w:t>TCI states for PDCCH/PDSCH</w:t>
            </w:r>
          </w:p>
        </w:tc>
        <w:tc>
          <w:tcPr>
            <w:tcW w:w="596" w:type="pct"/>
            <w:shd w:val="clear" w:color="auto" w:fill="auto"/>
          </w:tcPr>
          <w:p w14:paraId="66AEA9A5" w14:textId="77777777" w:rsidR="00B20359" w:rsidRDefault="00B20359" w:rsidP="00262A74">
            <w:pPr>
              <w:keepNext/>
              <w:keepLines/>
              <w:spacing w:after="0"/>
              <w:jc w:val="center"/>
              <w:rPr>
                <w:rFonts w:ascii="Arial" w:hAnsi="Arial"/>
                <w:sz w:val="18"/>
                <w:szCs w:val="18"/>
              </w:rPr>
            </w:pPr>
          </w:p>
        </w:tc>
        <w:tc>
          <w:tcPr>
            <w:tcW w:w="1708" w:type="pct"/>
          </w:tcPr>
          <w:p w14:paraId="55AF1AB9"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TCI.State.2</w:t>
            </w:r>
          </w:p>
        </w:tc>
      </w:tr>
      <w:tr w:rsidR="00B20359" w14:paraId="0DF52396" w14:textId="77777777" w:rsidTr="00262A74">
        <w:trPr>
          <w:trHeight w:val="187"/>
          <w:jc w:val="center"/>
        </w:trPr>
        <w:tc>
          <w:tcPr>
            <w:tcW w:w="1638" w:type="pct"/>
            <w:gridSpan w:val="2"/>
            <w:shd w:val="clear" w:color="auto" w:fill="auto"/>
          </w:tcPr>
          <w:p w14:paraId="71B2EA5F"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058" w:type="pct"/>
            <w:shd w:val="clear" w:color="auto" w:fill="auto"/>
          </w:tcPr>
          <w:p w14:paraId="77D643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1E2FC35" w14:textId="77777777" w:rsidR="00B20359" w:rsidRDefault="00B20359" w:rsidP="00262A74">
            <w:pPr>
              <w:keepNext/>
              <w:keepLines/>
              <w:spacing w:after="0"/>
              <w:jc w:val="center"/>
              <w:rPr>
                <w:rFonts w:ascii="Arial" w:hAnsi="Arial"/>
                <w:sz w:val="18"/>
              </w:rPr>
            </w:pPr>
          </w:p>
        </w:tc>
        <w:tc>
          <w:tcPr>
            <w:tcW w:w="1708" w:type="pct"/>
          </w:tcPr>
          <w:p w14:paraId="2BF26ABA"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6E458714" w14:textId="77777777" w:rsidTr="00262A74">
        <w:trPr>
          <w:trHeight w:val="187"/>
          <w:jc w:val="center"/>
        </w:trPr>
        <w:tc>
          <w:tcPr>
            <w:tcW w:w="2696" w:type="pct"/>
            <w:gridSpan w:val="3"/>
            <w:shd w:val="clear" w:color="auto" w:fill="auto"/>
          </w:tcPr>
          <w:p w14:paraId="1062E5F2"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3D1C2E16"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D20CC2B"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0.2</w:t>
            </w:r>
          </w:p>
        </w:tc>
      </w:tr>
      <w:tr w:rsidR="00B20359" w14:paraId="2C16DFCA" w14:textId="77777777" w:rsidTr="00262A74">
        <w:trPr>
          <w:trHeight w:val="187"/>
          <w:jc w:val="center"/>
        </w:trPr>
        <w:tc>
          <w:tcPr>
            <w:tcW w:w="2696" w:type="pct"/>
            <w:gridSpan w:val="3"/>
            <w:shd w:val="clear" w:color="auto" w:fill="auto"/>
          </w:tcPr>
          <w:p w14:paraId="7C5BF509"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ED4545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3F04F"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4.88</w:t>
            </w:r>
          </w:p>
        </w:tc>
      </w:tr>
      <w:tr w:rsidR="00B20359" w14:paraId="5750BBAC" w14:textId="77777777" w:rsidTr="00262A74">
        <w:trPr>
          <w:trHeight w:val="187"/>
          <w:jc w:val="center"/>
        </w:trPr>
        <w:tc>
          <w:tcPr>
            <w:tcW w:w="2696" w:type="pct"/>
            <w:gridSpan w:val="3"/>
            <w:shd w:val="clear" w:color="auto" w:fill="auto"/>
          </w:tcPr>
          <w:p w14:paraId="0494211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1C6985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ACE4C44" w14:textId="77777777" w:rsidR="00B20359" w:rsidRDefault="00B20359" w:rsidP="00262A74">
            <w:pPr>
              <w:keepNext/>
              <w:keepLines/>
              <w:spacing w:after="0"/>
              <w:jc w:val="center"/>
              <w:rPr>
                <w:rFonts w:ascii="Arial" w:hAnsi="Arial"/>
                <w:sz w:val="18"/>
              </w:rPr>
            </w:pPr>
            <w:r>
              <w:rPr>
                <w:rFonts w:ascii="Arial" w:eastAsia="SimSun" w:hAnsi="Arial"/>
                <w:sz w:val="18"/>
              </w:rPr>
              <w:t>4.88</w:t>
            </w:r>
          </w:p>
        </w:tc>
      </w:tr>
      <w:tr w:rsidR="00B20359" w14:paraId="4B87C170" w14:textId="77777777" w:rsidTr="00262A74">
        <w:trPr>
          <w:trHeight w:val="187"/>
          <w:jc w:val="center"/>
        </w:trPr>
        <w:tc>
          <w:tcPr>
            <w:tcW w:w="2696" w:type="pct"/>
            <w:gridSpan w:val="3"/>
            <w:shd w:val="clear" w:color="auto" w:fill="auto"/>
          </w:tcPr>
          <w:p w14:paraId="4F3C8FC6"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shd w:val="clear" w:color="auto" w:fill="auto"/>
          </w:tcPr>
          <w:p w14:paraId="6164740C"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5C4D762"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19CBF848" w14:textId="77777777" w:rsidTr="00262A74">
        <w:trPr>
          <w:trHeight w:val="187"/>
          <w:jc w:val="center"/>
        </w:trPr>
        <w:tc>
          <w:tcPr>
            <w:tcW w:w="5000" w:type="pct"/>
            <w:gridSpan w:val="5"/>
          </w:tcPr>
          <w:p w14:paraId="3214C2AD"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617D2A48"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410099C1" w14:textId="77777777" w:rsidR="00B20359" w:rsidRDefault="00B20359" w:rsidP="00B20359"/>
    <w:p w14:paraId="4F175269" w14:textId="77777777" w:rsidR="00B20359" w:rsidRDefault="00B20359" w:rsidP="00B20359">
      <w:pPr>
        <w:pStyle w:val="TH"/>
        <w:rPr>
          <w:rFonts w:eastAsia="SimSun"/>
        </w:rPr>
      </w:pPr>
      <w:r>
        <w:rPr>
          <w:rFonts w:eastAsia="SimSun"/>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B20359" w14:paraId="5CDDD3D6" w14:textId="77777777" w:rsidTr="00262A74">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Default="00B20359" w:rsidP="00262A74">
            <w:pPr>
              <w:pStyle w:val="TAH"/>
              <w:rPr>
                <w:rFonts w:eastAsia="SimSun"/>
              </w:rPr>
            </w:pPr>
            <w:r>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Default="00B20359" w:rsidP="00262A74">
            <w:pPr>
              <w:pStyle w:val="TAH"/>
              <w:rPr>
                <w:rFonts w:eastAsia="SimSun"/>
              </w:rPr>
            </w:pPr>
            <w:r>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Default="00B20359" w:rsidP="00262A74">
            <w:pPr>
              <w:pStyle w:val="TAH"/>
              <w:rPr>
                <w:rFonts w:eastAsia="SimSun"/>
              </w:rPr>
            </w:pPr>
            <w:r>
              <w:rPr>
                <w:rFonts w:eastAsia="SimSun"/>
              </w:rPr>
              <w:t>Test 1</w:t>
            </w:r>
          </w:p>
        </w:tc>
      </w:tr>
      <w:tr w:rsidR="00B20359" w14:paraId="5C2B476B" w14:textId="77777777" w:rsidTr="00262A74">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Default="00B20359" w:rsidP="00262A74">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Default="00B20359" w:rsidP="00262A74">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Default="00B20359" w:rsidP="00262A74">
            <w:pPr>
              <w:pStyle w:val="TAH"/>
              <w:rPr>
                <w:rFonts w:eastAsia="SimSun"/>
              </w:rPr>
            </w:pPr>
            <w:r>
              <w:rPr>
                <w:rFonts w:eastAsia="SimSun"/>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Default="00B20359" w:rsidP="00262A74">
            <w:pPr>
              <w:pStyle w:val="TAH"/>
              <w:rPr>
                <w:rFonts w:eastAsia="SimSun"/>
              </w:rPr>
            </w:pPr>
            <w:r>
              <w:rPr>
                <w:rFonts w:eastAsia="SimSun"/>
              </w:rPr>
              <w:t>T3</w:t>
            </w:r>
          </w:p>
        </w:tc>
      </w:tr>
      <w:tr w:rsidR="00B20359"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Default="00B20359" w:rsidP="00262A74">
            <w:pPr>
              <w:keepNext/>
              <w:keepLines/>
              <w:spacing w:after="0"/>
              <w:rPr>
                <w:rFonts w:ascii="Arial" w:eastAsia="?? ??" w:hAnsi="Arial"/>
                <w:sz w:val="18"/>
              </w:rPr>
            </w:pPr>
            <w:r>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Default="00B20359" w:rsidP="00262A74">
            <w:pPr>
              <w:keepNext/>
              <w:keepLines/>
              <w:spacing w:after="0"/>
              <w:jc w:val="center"/>
              <w:rPr>
                <w:rFonts w:ascii="Arial" w:hAnsi="Arial"/>
                <w:sz w:val="18"/>
              </w:rPr>
            </w:pPr>
            <w:r>
              <w:rPr>
                <w:rFonts w:ascii="Arial" w:eastAsia="SimSun" w:hAnsi="Arial"/>
                <w:sz w:val="18"/>
              </w:rPr>
              <w:t>Setup 2 as specified in clause G.1.8.2</w:t>
            </w:r>
          </w:p>
        </w:tc>
      </w:tr>
      <w:tr w:rsidR="00B20359"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Default="00B20359" w:rsidP="00262A74">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Default="00B20359" w:rsidP="00262A74">
            <w:pPr>
              <w:spacing w:after="0"/>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Default="00B20359" w:rsidP="00262A74">
            <w:pPr>
              <w:keepNext/>
              <w:keepLines/>
              <w:spacing w:after="0"/>
              <w:jc w:val="center"/>
              <w:rPr>
                <w:rFonts w:ascii="Arial" w:hAnsi="Arial"/>
                <w:b/>
                <w:sz w:val="18"/>
              </w:rPr>
            </w:pPr>
            <w:r>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Default="00B20359" w:rsidP="00262A74">
            <w:pPr>
              <w:keepNext/>
              <w:keepLines/>
              <w:spacing w:after="0"/>
              <w:jc w:val="center"/>
              <w:rPr>
                <w:rFonts w:ascii="Arial" w:hAnsi="Arial"/>
                <w:b/>
                <w:sz w:val="18"/>
              </w:rPr>
            </w:pPr>
            <w:r>
              <w:rPr>
                <w:rFonts w:ascii="Arial" w:eastAsia="SimSun" w:hAnsi="Arial"/>
                <w:b/>
                <w:sz w:val="18"/>
              </w:rPr>
              <w:t>AoA2</w:t>
            </w:r>
          </w:p>
        </w:tc>
      </w:tr>
      <w:tr w:rsidR="00B20359"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Default="00B20359" w:rsidP="00262A74">
            <w:pPr>
              <w:keepNext/>
              <w:keepLines/>
              <w:spacing w:after="0"/>
              <w:jc w:val="center"/>
              <w:rPr>
                <w:rFonts w:ascii="Arial" w:hAnsi="Arial"/>
                <w:sz w:val="18"/>
              </w:rPr>
            </w:pPr>
            <w:r>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r>
      <w:tr w:rsidR="00B20359"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Default="00B20359" w:rsidP="00262A74">
            <w:pPr>
              <w:spacing w:after="0"/>
              <w:rPr>
                <w:rFonts w:ascii="Arial" w:hAnsi="Arial"/>
                <w:sz w:val="18"/>
              </w:rPr>
            </w:pPr>
          </w:p>
        </w:tc>
      </w:tr>
      <w:tr w:rsidR="00B20359"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Default="00B20359" w:rsidP="00262A74">
            <w:pPr>
              <w:spacing w:after="0"/>
              <w:rPr>
                <w:rFonts w:ascii="Arial" w:hAnsi="Arial"/>
                <w:sz w:val="18"/>
              </w:rPr>
            </w:pPr>
          </w:p>
        </w:tc>
      </w:tr>
      <w:tr w:rsidR="00B20359"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Default="00B20359" w:rsidP="00262A74">
            <w:pPr>
              <w:spacing w:after="0"/>
              <w:rPr>
                <w:rFonts w:ascii="Arial" w:hAnsi="Arial"/>
                <w:sz w:val="18"/>
              </w:rPr>
            </w:pPr>
          </w:p>
        </w:tc>
      </w:tr>
      <w:tr w:rsidR="00B20359"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Default="00B20359" w:rsidP="00262A74">
            <w:pPr>
              <w:spacing w:after="0"/>
              <w:rPr>
                <w:rFonts w:ascii="Arial" w:hAnsi="Arial"/>
                <w:sz w:val="18"/>
              </w:rPr>
            </w:pPr>
          </w:p>
        </w:tc>
      </w:tr>
      <w:tr w:rsidR="00B20359"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Default="00B20359" w:rsidP="00262A74">
            <w:pPr>
              <w:spacing w:after="0"/>
              <w:rPr>
                <w:rFonts w:ascii="Arial" w:hAnsi="Arial"/>
                <w:sz w:val="18"/>
              </w:rPr>
            </w:pPr>
          </w:p>
        </w:tc>
      </w:tr>
      <w:tr w:rsidR="00B20359"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Default="00B20359" w:rsidP="00262A74">
            <w:pPr>
              <w:spacing w:after="0"/>
              <w:rPr>
                <w:rFonts w:ascii="Arial" w:hAnsi="Arial"/>
                <w:sz w:val="18"/>
              </w:rPr>
            </w:pPr>
          </w:p>
        </w:tc>
      </w:tr>
      <w:tr w:rsidR="00B20359"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Default="00B20359" w:rsidP="00262A74">
            <w:pPr>
              <w:spacing w:after="0"/>
              <w:rPr>
                <w:rFonts w:ascii="Arial" w:hAnsi="Arial"/>
                <w:sz w:val="18"/>
              </w:rPr>
            </w:pPr>
          </w:p>
        </w:tc>
      </w:tr>
      <w:tr w:rsidR="00B20359"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Default="00B20359" w:rsidP="00262A74">
            <w:pPr>
              <w:spacing w:after="0"/>
              <w:rPr>
                <w:rFonts w:ascii="Arial" w:hAnsi="Arial"/>
                <w:sz w:val="18"/>
              </w:rPr>
            </w:pPr>
          </w:p>
        </w:tc>
      </w:tr>
      <w:tr w:rsidR="00B20359"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Default="00B20359" w:rsidP="00262A74">
            <w:pPr>
              <w:keepNext/>
              <w:keepLines/>
              <w:spacing w:after="0"/>
              <w:jc w:val="center"/>
              <w:rPr>
                <w:rFonts w:ascii="Arial" w:hAnsi="Arial"/>
                <w:sz w:val="18"/>
              </w:rPr>
            </w:pPr>
            <w:r>
              <w:rPr>
                <w:rFonts w:ascii="Arial" w:eastAsia="SimSun" w:hAnsi="Arial"/>
                <w:sz w:val="18"/>
              </w:rPr>
              <w:t>-6</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Default="00B20359" w:rsidP="00262A74">
            <w:pPr>
              <w:spacing w:after="0"/>
              <w:rPr>
                <w:rFonts w:ascii="Arial" w:hAnsi="Arial"/>
                <w:sz w:val="18"/>
              </w:rPr>
            </w:pPr>
          </w:p>
        </w:tc>
      </w:tr>
      <w:tr w:rsidR="00B20359"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r>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N/A</w:t>
            </w:r>
          </w:p>
        </w:tc>
      </w:tr>
      <w:tr w:rsidR="00B20359"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3FBB144C">
                <v:shape id="_x0000_i1130" type="#_x0000_t75" style="width:20.5pt;height:20.5pt" o:ole="">
                  <v:imagedata r:id="rId215" o:title=""/>
                </v:shape>
                <o:OLEObject Type="Embed" ProgID="Equation.3" ShapeID="_x0000_i1130" DrawAspect="Content" ObjectID="_1782163518" r:id="rId220"/>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Default="00B20359" w:rsidP="00262A74">
            <w:pPr>
              <w:keepNext/>
              <w:keepLines/>
              <w:spacing w:after="0"/>
              <w:jc w:val="center"/>
              <w:rPr>
                <w:rFonts w:ascii="Arial" w:hAnsi="Arial"/>
                <w:sz w:val="18"/>
              </w:rPr>
            </w:pPr>
            <w:r>
              <w:rPr>
                <w:rFonts w:ascii="Arial" w:eastAsia="SimSun" w:hAnsi="Arial"/>
                <w:sz w:val="18"/>
              </w:rPr>
              <w:t>dBm/</w:t>
            </w:r>
            <w:r>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Default="00B20359" w:rsidP="00262A74">
            <w:pPr>
              <w:keepNext/>
              <w:keepLines/>
              <w:spacing w:after="0"/>
              <w:jc w:val="center"/>
              <w:rPr>
                <w:rFonts w:ascii="Arial" w:hAnsi="Arial"/>
                <w:sz w:val="18"/>
              </w:rPr>
            </w:pPr>
            <w:r>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Default="00B20359" w:rsidP="00262A74">
            <w:pPr>
              <w:keepNext/>
              <w:keepLines/>
              <w:spacing w:after="0"/>
              <w:jc w:val="center"/>
              <w:rPr>
                <w:rFonts w:ascii="Arial" w:hAnsi="Arial"/>
                <w:sz w:val="18"/>
              </w:rPr>
            </w:pPr>
            <w:r>
              <w:rPr>
                <w:rFonts w:ascii="Arial" w:eastAsia="SimSun" w:hAnsi="Arial"/>
                <w:sz w:val="18"/>
              </w:rPr>
              <w:t>-92.1</w:t>
            </w:r>
          </w:p>
        </w:tc>
      </w:tr>
      <w:tr w:rsidR="00B20359"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Default="00B20359" w:rsidP="00262A74">
            <w:pPr>
              <w:keepNext/>
              <w:keepLines/>
              <w:spacing w:after="0"/>
              <w:rPr>
                <w:rFonts w:ascii="Arial" w:eastAsia="?? ??" w:hAnsi="Arial"/>
                <w:sz w:val="18"/>
              </w:rPr>
            </w:pPr>
            <w:r>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Default="00B20359" w:rsidP="00262A74">
            <w:pPr>
              <w:keepNext/>
              <w:keepLines/>
              <w:spacing w:after="0"/>
              <w:jc w:val="center"/>
              <w:rPr>
                <w:rFonts w:ascii="Arial" w:hAnsi="Arial"/>
                <w:sz w:val="18"/>
              </w:rPr>
            </w:pPr>
            <w:r>
              <w:rPr>
                <w:rFonts w:ascii="Arial" w:eastAsia="?? ??" w:hAnsi="Arial"/>
                <w:sz w:val="18"/>
              </w:rPr>
              <w:t>Defined in Figure G.2.3.1.3.1-2</w:t>
            </w:r>
          </w:p>
        </w:tc>
      </w:tr>
      <w:tr w:rsidR="00B20359"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r>
      <w:tr w:rsidR="00B20359"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0D9E4A8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0C9DC090"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AF10B8A" w14:textId="77777777" w:rsidR="00B20359" w:rsidRDefault="00B20359" w:rsidP="00262A74">
            <w:pPr>
              <w:pStyle w:val="TAN"/>
              <w:rPr>
                <w:rFonts w:eastAsia="SimSun"/>
              </w:rPr>
            </w:pPr>
            <w:r>
              <w:rPr>
                <w:rFonts w:eastAsia="SimSun"/>
              </w:rPr>
              <w:t>Note 4:</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p w14:paraId="2C545B97" w14:textId="77777777" w:rsidR="00B20359" w:rsidRDefault="00B20359" w:rsidP="00262A74">
            <w:pPr>
              <w:pStyle w:val="TAN"/>
              <w:rPr>
                <w:rFonts w:eastAsia="SimSun"/>
              </w:rPr>
            </w:pPr>
            <w:r>
              <w:rPr>
                <w:rFonts w:eastAsia="SimSun"/>
              </w:rPr>
              <w:t>Note 5:</w:t>
            </w:r>
            <w:r>
              <w:rPr>
                <w:rFonts w:eastAsia="MS Mincho"/>
                <w:snapToGrid w:val="0"/>
              </w:rPr>
              <w:t xml:space="preserve"> </w:t>
            </w:r>
            <w:r>
              <w:rPr>
                <w:rFonts w:eastAsia="MS Mincho"/>
                <w:snapToGrid w:val="0"/>
              </w:rPr>
              <w:tab/>
              <w:t>Void</w:t>
            </w:r>
          </w:p>
          <w:p w14:paraId="3B4A7B02" w14:textId="77777777" w:rsidR="00B20359" w:rsidRDefault="00B20359" w:rsidP="00262A74">
            <w:pPr>
              <w:pStyle w:val="TAN"/>
              <w:rPr>
                <w:rFonts w:eastAsia="SimSun"/>
              </w:rPr>
            </w:pPr>
            <w:r>
              <w:rPr>
                <w:rFonts w:eastAsia="SimSun"/>
              </w:rPr>
              <w:t>Note 6:</w:t>
            </w:r>
            <w:r>
              <w:rPr>
                <w:rFonts w:eastAsia="SimSun"/>
              </w:rPr>
              <w:tab/>
              <w:t xml:space="preserve">This value allows up to 1dB degradation from applied SNR to </w:t>
            </w:r>
            <w:r>
              <w:rPr>
                <w:rFonts w:eastAsia="SimSun" w:hint="eastAsia"/>
                <w:lang w:eastAsia="zh-CN"/>
              </w:rPr>
              <w:t>NCR</w:t>
            </w:r>
            <w:r>
              <w:rPr>
                <w:rFonts w:eastAsia="SimSun"/>
              </w:rPr>
              <w:t>-MT baseband.</w:t>
            </w:r>
          </w:p>
        </w:tc>
      </w:tr>
    </w:tbl>
    <w:p w14:paraId="32E80110" w14:textId="77777777" w:rsidR="00B20359" w:rsidRDefault="00B20359" w:rsidP="00B20359"/>
    <w:p w14:paraId="097D9457" w14:textId="77777777" w:rsidR="00B20359" w:rsidRDefault="00B20359" w:rsidP="00B20359">
      <w:pPr>
        <w:pStyle w:val="TH"/>
        <w:rPr>
          <w:rFonts w:eastAsia="Malgun Gothic"/>
        </w:rPr>
      </w:pPr>
      <w:r>
        <w:rPr>
          <w:rFonts w:eastAsia="Malgun Gothic"/>
          <w:noProof/>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Default="00B20359" w:rsidP="00B20359">
      <w:pPr>
        <w:pStyle w:val="TF"/>
        <w:rPr>
          <w:rFonts w:eastAsia="SimSun"/>
        </w:rPr>
      </w:pPr>
      <w:r>
        <w:rPr>
          <w:rFonts w:eastAsia="SimSun"/>
        </w:rPr>
        <w:t>Figure G.2.3.1.3.1-1: SNR variation for out-of-sync testing</w:t>
      </w:r>
    </w:p>
    <w:bookmarkStart w:id="8150" w:name="_Toc535476698"/>
    <w:p w14:paraId="592CED21" w14:textId="77777777" w:rsidR="00B20359" w:rsidRDefault="00B20359" w:rsidP="00B20359">
      <w:pPr>
        <w:pStyle w:val="TH"/>
        <w:rPr>
          <w:rFonts w:eastAsia="SimSun"/>
        </w:rPr>
      </w:pPr>
      <w:r>
        <w:rPr>
          <w:rFonts w:eastAsia="SimSun"/>
        </w:rPr>
        <w:object w:dxaOrig="7510" w:dyaOrig="5040" w14:anchorId="07067FA7">
          <v:shape id="_x0000_i1131" type="#_x0000_t75" style="width:375.5pt;height:252pt" o:ole="">
            <v:imagedata r:id="rId222" o:title=""/>
          </v:shape>
          <o:OLEObject Type="Embed" ProgID="Visio.Drawing.11" ShapeID="_x0000_i1131" DrawAspect="Content" ObjectID="_1782163519" r:id="rId223"/>
        </w:object>
      </w:r>
    </w:p>
    <w:p w14:paraId="2B91FC5B" w14:textId="77777777" w:rsidR="00B20359" w:rsidRDefault="00B20359" w:rsidP="00B20359">
      <w:pPr>
        <w:pStyle w:val="TF"/>
        <w:rPr>
          <w:rFonts w:eastAsia="SimSun"/>
        </w:rPr>
      </w:pPr>
      <w:r>
        <w:rPr>
          <w:rFonts w:eastAsia="SimSun"/>
        </w:rPr>
        <w:t>Figure G.2.3.1.3.1-2: Time multiplexed downlink transmissions</w:t>
      </w:r>
    </w:p>
    <w:p w14:paraId="1A8B0215" w14:textId="77777777" w:rsidR="00B20359" w:rsidRDefault="00B20359" w:rsidP="00FE4CFE">
      <w:pPr>
        <w:pStyle w:val="Heading5"/>
        <w:rPr>
          <w:rFonts w:eastAsia="SimSun"/>
          <w:snapToGrid w:val="0"/>
        </w:rPr>
      </w:pPr>
      <w:bookmarkStart w:id="8151" w:name="_Toc169719024"/>
      <w:r>
        <w:rPr>
          <w:rFonts w:eastAsia="SimSun"/>
          <w:snapToGrid w:val="0"/>
        </w:rPr>
        <w:t>G.2.3.1.3.2</w:t>
      </w:r>
      <w:r>
        <w:rPr>
          <w:rFonts w:eastAsia="SimSun"/>
          <w:snapToGrid w:val="0"/>
        </w:rPr>
        <w:tab/>
        <w:t>Test Requirements</w:t>
      </w:r>
      <w:bookmarkEnd w:id="8150"/>
      <w:bookmarkEnd w:id="8151"/>
    </w:p>
    <w:p w14:paraId="61DB9CFE" w14:textId="77777777" w:rsidR="00B20359" w:rsidRDefault="00B20359" w:rsidP="00B20359">
      <w:r>
        <w:rPr>
          <w:rFonts w:eastAsia="SimSun"/>
        </w:rPr>
        <w:t xml:space="preserve">The </w:t>
      </w:r>
      <w:r>
        <w:rPr>
          <w:rFonts w:hint="eastAsia"/>
          <w:lang w:eastAsia="zh-CN"/>
        </w:rPr>
        <w:t>NCR</w:t>
      </w:r>
      <w:r>
        <w:rPr>
          <w:rFonts w:eastAsia="SimSun"/>
        </w:rPr>
        <w:t>-MT behavior in each test during time durations T1, T2 and T3 shall be as follows:</w:t>
      </w:r>
    </w:p>
    <w:p w14:paraId="4122B369"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B4995A3"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00FE8DE6" w14:textId="77777777" w:rsidR="00B20359" w:rsidRDefault="00B20359" w:rsidP="00B20359">
      <w:r>
        <w:rPr>
          <w:rFonts w:eastAsia="SimSun"/>
        </w:rPr>
        <w:t>The rate of correct events observed during repeated tests shall be at least 90%.</w:t>
      </w:r>
    </w:p>
    <w:p w14:paraId="40965173" w14:textId="77777777" w:rsidR="00B20359" w:rsidRDefault="00B20359" w:rsidP="00FE4CFE">
      <w:pPr>
        <w:pStyle w:val="Heading4"/>
        <w:rPr>
          <w:rFonts w:eastAsia="SimSun"/>
        </w:rPr>
      </w:pPr>
      <w:bookmarkStart w:id="8152" w:name="_Toc74583684"/>
      <w:bookmarkStart w:id="8153" w:name="_Toc138946743"/>
      <w:bookmarkStart w:id="8154" w:name="_Toc137555000"/>
      <w:bookmarkStart w:id="8155" w:name="_Toc98755905"/>
      <w:bookmarkStart w:id="8156" w:name="_Toc82451127"/>
      <w:bookmarkStart w:id="8157" w:name="_Toc89949516"/>
      <w:bookmarkStart w:id="8158" w:name="_Toc535476699"/>
      <w:bookmarkStart w:id="8159" w:name="_Toc82450479"/>
      <w:bookmarkStart w:id="8160" w:name="_Toc106184426"/>
      <w:bookmarkStart w:id="8161" w:name="_Toc145531472"/>
      <w:bookmarkStart w:id="8162" w:name="_Toc98763497"/>
      <w:bookmarkStart w:id="8163" w:name="_Toc76542497"/>
      <w:bookmarkStart w:id="8164" w:name="_Toc130402449"/>
      <w:bookmarkStart w:id="8165" w:name="_Toc138854062"/>
      <w:bookmarkStart w:id="8166" w:name="_Toc155359087"/>
      <w:bookmarkStart w:id="8167" w:name="_Toc169719025"/>
      <w:r>
        <w:rPr>
          <w:rFonts w:eastAsia="SimSun"/>
        </w:rPr>
        <w:t>G.2.3.1.4</w:t>
      </w:r>
      <w:r>
        <w:rPr>
          <w:rFonts w:eastAsia="SimSun"/>
        </w:rPr>
        <w:tab/>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r>
        <w:rPr>
          <w:rFonts w:eastAsia="SimSun"/>
        </w:rPr>
        <w:t>Radio Link Monitoring In-sync Test for FR2-1 PCell configured with SSB-based RLM RS in non-DRX mode</w:t>
      </w:r>
      <w:bookmarkEnd w:id="8166"/>
      <w:bookmarkEnd w:id="8167"/>
    </w:p>
    <w:p w14:paraId="61BF78A6" w14:textId="77777777" w:rsidR="00B20359" w:rsidRDefault="00B20359" w:rsidP="00FE4CFE">
      <w:pPr>
        <w:pStyle w:val="Heading5"/>
        <w:rPr>
          <w:rFonts w:eastAsia="SimSun"/>
          <w:snapToGrid w:val="0"/>
          <w:lang w:eastAsia="zh-CN"/>
        </w:rPr>
      </w:pPr>
      <w:bookmarkStart w:id="8168" w:name="_Toc535476700"/>
      <w:bookmarkStart w:id="8169" w:name="_Toc169719026"/>
      <w:r>
        <w:rPr>
          <w:rFonts w:eastAsia="SimSun"/>
          <w:snapToGrid w:val="0"/>
          <w:lang w:eastAsia="zh-CN"/>
        </w:rPr>
        <w:t>G.2.3.1.4.1</w:t>
      </w:r>
      <w:r>
        <w:rPr>
          <w:rFonts w:eastAsia="SimSun"/>
          <w:snapToGrid w:val="0"/>
          <w:lang w:eastAsia="zh-CN"/>
        </w:rPr>
        <w:tab/>
        <w:t>Test Purpose and Environment</w:t>
      </w:r>
      <w:bookmarkEnd w:id="8168"/>
      <w:bookmarkEnd w:id="8169"/>
    </w:p>
    <w:p w14:paraId="098475BD"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1E9FD6FE" w14:textId="77777777" w:rsidR="00B20359" w:rsidRDefault="00B20359" w:rsidP="00B20359">
      <w:pPr>
        <w:pStyle w:val="TH"/>
        <w:rPr>
          <w:rFonts w:eastAsia="SimSun"/>
        </w:rPr>
      </w:pPr>
      <w:r>
        <w:rPr>
          <w:rFonts w:eastAsia="SimSun"/>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91351F7" w14:textId="77777777" w:rsidTr="00262A74">
        <w:trPr>
          <w:trHeight w:val="274"/>
          <w:jc w:val="center"/>
        </w:trPr>
        <w:tc>
          <w:tcPr>
            <w:tcW w:w="1631" w:type="dxa"/>
            <w:shd w:val="clear" w:color="auto" w:fill="auto"/>
          </w:tcPr>
          <w:p w14:paraId="75078EA2"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DF7DE2E" w14:textId="77777777" w:rsidR="00B20359" w:rsidRDefault="00B20359" w:rsidP="00262A74">
            <w:pPr>
              <w:pStyle w:val="TAH"/>
              <w:rPr>
                <w:rFonts w:eastAsia="SimSun"/>
              </w:rPr>
            </w:pPr>
            <w:r>
              <w:rPr>
                <w:rFonts w:eastAsia="SimSun"/>
              </w:rPr>
              <w:t>Description</w:t>
            </w:r>
          </w:p>
        </w:tc>
      </w:tr>
      <w:tr w:rsidR="00B20359" w14:paraId="5465A811" w14:textId="77777777" w:rsidTr="00262A74">
        <w:trPr>
          <w:trHeight w:val="277"/>
          <w:jc w:val="center"/>
        </w:trPr>
        <w:tc>
          <w:tcPr>
            <w:tcW w:w="1631" w:type="dxa"/>
            <w:shd w:val="clear" w:color="auto" w:fill="auto"/>
          </w:tcPr>
          <w:p w14:paraId="253C66F8" w14:textId="77777777" w:rsidR="00B20359" w:rsidRDefault="00B20359" w:rsidP="00262A74">
            <w:pPr>
              <w:pStyle w:val="TAL"/>
              <w:rPr>
                <w:rFonts w:eastAsia="SimSun"/>
              </w:rPr>
            </w:pPr>
            <w:r>
              <w:rPr>
                <w:rFonts w:eastAsia="SimSun"/>
              </w:rPr>
              <w:t>1</w:t>
            </w:r>
          </w:p>
        </w:tc>
        <w:tc>
          <w:tcPr>
            <w:tcW w:w="4970" w:type="dxa"/>
            <w:shd w:val="clear" w:color="auto" w:fill="auto"/>
          </w:tcPr>
          <w:p w14:paraId="194703B3" w14:textId="77777777" w:rsidR="00B20359" w:rsidRDefault="00B20359" w:rsidP="00262A74">
            <w:pPr>
              <w:pStyle w:val="TAL"/>
              <w:rPr>
                <w:rFonts w:eastAsia="SimSun"/>
              </w:rPr>
            </w:pPr>
            <w:r>
              <w:rPr>
                <w:rFonts w:eastAsia="SimSun"/>
              </w:rPr>
              <w:t>TDD, SSB SCS 120 KHz, data SCS 120KHz, BW 100 MHz</w:t>
            </w:r>
          </w:p>
        </w:tc>
      </w:tr>
    </w:tbl>
    <w:p w14:paraId="5AED7D4D" w14:textId="77777777" w:rsidR="00B20359" w:rsidRDefault="00B20359" w:rsidP="00B20359">
      <w:pPr>
        <w:rPr>
          <w:lang w:eastAsia="zh-CN"/>
        </w:rPr>
      </w:pPr>
    </w:p>
    <w:p w14:paraId="63ECC6BE" w14:textId="77777777" w:rsidR="00B20359" w:rsidRDefault="00B20359" w:rsidP="00B20359">
      <w:pPr>
        <w:pStyle w:val="TH"/>
        <w:rPr>
          <w:rFonts w:eastAsia="SimSun"/>
        </w:rPr>
      </w:pPr>
      <w:r>
        <w:rPr>
          <w:rFonts w:eastAsia="SimSun"/>
        </w:rPr>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B20359" w14:paraId="642B0F9F" w14:textId="77777777" w:rsidTr="00262A74">
        <w:trPr>
          <w:trHeight w:val="187"/>
          <w:jc w:val="center"/>
        </w:trPr>
        <w:tc>
          <w:tcPr>
            <w:tcW w:w="2631" w:type="pct"/>
            <w:gridSpan w:val="3"/>
            <w:tcBorders>
              <w:bottom w:val="nil"/>
            </w:tcBorders>
            <w:shd w:val="clear" w:color="auto" w:fill="auto"/>
          </w:tcPr>
          <w:p w14:paraId="0D9143B7" w14:textId="77777777" w:rsidR="00B20359" w:rsidRDefault="00B20359" w:rsidP="00262A74">
            <w:pPr>
              <w:pStyle w:val="TAH"/>
              <w:rPr>
                <w:rFonts w:eastAsia="SimSun"/>
              </w:rPr>
            </w:pPr>
            <w:r>
              <w:rPr>
                <w:rFonts w:eastAsia="SimSun"/>
              </w:rPr>
              <w:t>Parameter</w:t>
            </w:r>
          </w:p>
        </w:tc>
        <w:tc>
          <w:tcPr>
            <w:tcW w:w="572" w:type="pct"/>
            <w:tcBorders>
              <w:bottom w:val="nil"/>
            </w:tcBorders>
            <w:shd w:val="clear" w:color="auto" w:fill="auto"/>
          </w:tcPr>
          <w:p w14:paraId="18DF6B0C" w14:textId="77777777" w:rsidR="00B20359" w:rsidRDefault="00B20359" w:rsidP="00262A74">
            <w:pPr>
              <w:pStyle w:val="TAH"/>
              <w:rPr>
                <w:rFonts w:eastAsia="SimSun"/>
              </w:rPr>
            </w:pPr>
            <w:r>
              <w:rPr>
                <w:rFonts w:eastAsia="SimSun"/>
              </w:rPr>
              <w:t>Unit</w:t>
            </w:r>
          </w:p>
        </w:tc>
        <w:tc>
          <w:tcPr>
            <w:tcW w:w="1797" w:type="pct"/>
            <w:shd w:val="clear" w:color="auto" w:fill="auto"/>
          </w:tcPr>
          <w:p w14:paraId="4E1A5B3D" w14:textId="77777777" w:rsidR="00B20359" w:rsidRDefault="00B20359" w:rsidP="00262A74">
            <w:pPr>
              <w:pStyle w:val="TAH"/>
              <w:rPr>
                <w:rFonts w:eastAsia="SimSun"/>
              </w:rPr>
            </w:pPr>
            <w:r>
              <w:rPr>
                <w:rFonts w:eastAsia="SimSun"/>
              </w:rPr>
              <w:t>Value</w:t>
            </w:r>
          </w:p>
        </w:tc>
      </w:tr>
      <w:tr w:rsidR="00B20359" w14:paraId="41B25D9D" w14:textId="77777777" w:rsidTr="00262A74">
        <w:trPr>
          <w:trHeight w:val="187"/>
          <w:jc w:val="center"/>
        </w:trPr>
        <w:tc>
          <w:tcPr>
            <w:tcW w:w="2631" w:type="pct"/>
            <w:gridSpan w:val="3"/>
            <w:tcBorders>
              <w:top w:val="nil"/>
            </w:tcBorders>
            <w:shd w:val="clear" w:color="auto" w:fill="auto"/>
          </w:tcPr>
          <w:p w14:paraId="63032625" w14:textId="77777777" w:rsidR="00B20359" w:rsidRDefault="00B20359" w:rsidP="00262A74">
            <w:pPr>
              <w:pStyle w:val="TAH"/>
              <w:rPr>
                <w:rFonts w:eastAsia="SimSun"/>
              </w:rPr>
            </w:pPr>
          </w:p>
        </w:tc>
        <w:tc>
          <w:tcPr>
            <w:tcW w:w="572" w:type="pct"/>
            <w:tcBorders>
              <w:top w:val="nil"/>
            </w:tcBorders>
            <w:shd w:val="clear" w:color="auto" w:fill="auto"/>
          </w:tcPr>
          <w:p w14:paraId="0ADB3C0D" w14:textId="77777777" w:rsidR="00B20359" w:rsidRDefault="00B20359" w:rsidP="00262A74">
            <w:pPr>
              <w:pStyle w:val="TAH"/>
              <w:rPr>
                <w:rFonts w:eastAsia="SimSun"/>
              </w:rPr>
            </w:pPr>
          </w:p>
        </w:tc>
        <w:tc>
          <w:tcPr>
            <w:tcW w:w="1797" w:type="pct"/>
            <w:shd w:val="clear" w:color="auto" w:fill="auto"/>
          </w:tcPr>
          <w:p w14:paraId="179B73B3" w14:textId="77777777" w:rsidR="00B20359" w:rsidRDefault="00B20359" w:rsidP="00262A74">
            <w:pPr>
              <w:pStyle w:val="TAH"/>
              <w:rPr>
                <w:rFonts w:eastAsia="SimSun"/>
              </w:rPr>
            </w:pPr>
            <w:r>
              <w:rPr>
                <w:rFonts w:eastAsia="SimSun"/>
              </w:rPr>
              <w:t>Test 1</w:t>
            </w:r>
          </w:p>
        </w:tc>
      </w:tr>
      <w:tr w:rsidR="00B20359" w14:paraId="19C95C5A" w14:textId="77777777" w:rsidTr="00262A74">
        <w:trPr>
          <w:trHeight w:val="187"/>
          <w:jc w:val="center"/>
        </w:trPr>
        <w:tc>
          <w:tcPr>
            <w:tcW w:w="2631" w:type="pct"/>
            <w:gridSpan w:val="3"/>
            <w:shd w:val="clear" w:color="auto" w:fill="auto"/>
          </w:tcPr>
          <w:p w14:paraId="72BE23BA" w14:textId="77777777" w:rsidR="00B20359" w:rsidRDefault="00B20359" w:rsidP="00262A74">
            <w:pPr>
              <w:keepNext/>
              <w:keepLines/>
              <w:spacing w:after="0"/>
              <w:rPr>
                <w:rFonts w:ascii="Arial" w:hAnsi="Arial" w:cs="Arial"/>
                <w:sz w:val="18"/>
                <w:szCs w:val="18"/>
              </w:rPr>
            </w:pPr>
            <w:r>
              <w:rPr>
                <w:rFonts w:ascii="Arial" w:eastAsia="SimSun" w:hAnsi="Arial"/>
                <w:sz w:val="18"/>
              </w:rPr>
              <w:t>Active PCell</w:t>
            </w:r>
          </w:p>
        </w:tc>
        <w:tc>
          <w:tcPr>
            <w:tcW w:w="572" w:type="pct"/>
            <w:shd w:val="clear" w:color="auto" w:fill="auto"/>
          </w:tcPr>
          <w:p w14:paraId="036D92A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D9FE2B8"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37705916" w14:textId="77777777" w:rsidTr="00262A74">
        <w:trPr>
          <w:trHeight w:val="187"/>
          <w:jc w:val="center"/>
        </w:trPr>
        <w:tc>
          <w:tcPr>
            <w:tcW w:w="2631" w:type="pct"/>
            <w:gridSpan w:val="3"/>
            <w:shd w:val="clear" w:color="auto" w:fill="auto"/>
          </w:tcPr>
          <w:p w14:paraId="5CE8A250" w14:textId="77777777" w:rsidR="00B20359" w:rsidRDefault="00B20359" w:rsidP="00262A74">
            <w:pPr>
              <w:keepNext/>
              <w:keepLines/>
              <w:spacing w:after="0"/>
              <w:rPr>
                <w:rFonts w:ascii="Arial" w:hAnsi="Arial" w:cs="Arial"/>
                <w:sz w:val="18"/>
                <w:szCs w:val="18"/>
              </w:rPr>
            </w:pPr>
            <w:r>
              <w:rPr>
                <w:rFonts w:ascii="Arial" w:eastAsia="SimSun" w:hAnsi="Arial"/>
                <w:sz w:val="18"/>
              </w:rPr>
              <w:t>RF Channel Number</w:t>
            </w:r>
          </w:p>
        </w:tc>
        <w:tc>
          <w:tcPr>
            <w:tcW w:w="572" w:type="pct"/>
            <w:shd w:val="clear" w:color="auto" w:fill="auto"/>
          </w:tcPr>
          <w:p w14:paraId="63A7CB0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725927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27B786" w14:textId="77777777" w:rsidTr="00262A74">
        <w:trPr>
          <w:trHeight w:val="187"/>
          <w:jc w:val="center"/>
        </w:trPr>
        <w:tc>
          <w:tcPr>
            <w:tcW w:w="1599" w:type="pct"/>
            <w:gridSpan w:val="2"/>
            <w:shd w:val="clear" w:color="auto" w:fill="auto"/>
          </w:tcPr>
          <w:p w14:paraId="6C167EE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032" w:type="pct"/>
            <w:shd w:val="clear" w:color="auto" w:fill="auto"/>
          </w:tcPr>
          <w:p w14:paraId="360E48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CEF95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E3BF4B5"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8EBCB43" w14:textId="77777777" w:rsidTr="00262A74">
        <w:trPr>
          <w:trHeight w:val="187"/>
          <w:jc w:val="center"/>
        </w:trPr>
        <w:tc>
          <w:tcPr>
            <w:tcW w:w="1599" w:type="pct"/>
            <w:gridSpan w:val="2"/>
            <w:shd w:val="clear" w:color="auto" w:fill="auto"/>
          </w:tcPr>
          <w:p w14:paraId="47B8353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BW</w:t>
            </w:r>
            <w:r>
              <w:rPr>
                <w:rFonts w:ascii="Arial" w:eastAsia="SimSun" w:hAnsi="Arial" w:cs="Arial"/>
                <w:sz w:val="18"/>
                <w:szCs w:val="18"/>
                <w:vertAlign w:val="subscript"/>
              </w:rPr>
              <w:t>channel</w:t>
            </w:r>
          </w:p>
        </w:tc>
        <w:tc>
          <w:tcPr>
            <w:tcW w:w="1032" w:type="pct"/>
            <w:shd w:val="clear" w:color="auto" w:fill="auto"/>
          </w:tcPr>
          <w:p w14:paraId="00DE7F4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2C4DF9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5C385AC" w14:textId="77777777" w:rsidR="00B20359" w:rsidRDefault="00B20359" w:rsidP="00262A74">
            <w:pPr>
              <w:keepNext/>
              <w:keepLines/>
              <w:spacing w:after="0"/>
              <w:jc w:val="center"/>
              <w:rPr>
                <w:rFonts w:ascii="Arial" w:hAnsi="Arial"/>
                <w:sz w:val="18"/>
              </w:rPr>
            </w:pPr>
            <w:r>
              <w:rPr>
                <w:rFonts w:ascii="Arial" w:eastAsia="Malgun Gothic" w:hAnsi="Arial"/>
                <w:sz w:val="18"/>
              </w:rPr>
              <w:t>10</w:t>
            </w:r>
            <w:r>
              <w:rPr>
                <w:rFonts w:ascii="Arial" w:eastAsia="SimSun" w:hAnsi="Arial"/>
                <w:sz w:val="18"/>
                <w:lang w:eastAsia="zh-CN"/>
              </w:rPr>
              <w:t>0</w:t>
            </w:r>
            <w:r>
              <w:rPr>
                <w:rFonts w:ascii="Arial" w:eastAsia="Malgun Gothic" w:hAnsi="Arial"/>
                <w:sz w:val="18"/>
              </w:rPr>
              <w:t>: N</w:t>
            </w:r>
            <w:r>
              <w:rPr>
                <w:rFonts w:ascii="Arial" w:eastAsia="Malgun Gothic" w:hAnsi="Arial"/>
                <w:sz w:val="18"/>
                <w:vertAlign w:val="subscript"/>
              </w:rPr>
              <w:t>RB,c</w:t>
            </w:r>
            <w:r>
              <w:rPr>
                <w:rFonts w:ascii="Arial" w:eastAsia="Malgun Gothic" w:hAnsi="Arial"/>
                <w:sz w:val="18"/>
              </w:rPr>
              <w:t xml:space="preserve"> = </w:t>
            </w:r>
            <w:r>
              <w:rPr>
                <w:rFonts w:ascii="Arial" w:eastAsia="SimSun" w:hAnsi="Arial"/>
                <w:sz w:val="18"/>
                <w:lang w:eastAsia="zh-CN"/>
              </w:rPr>
              <w:t>66</w:t>
            </w:r>
          </w:p>
        </w:tc>
      </w:tr>
      <w:tr w:rsidR="00B20359" w14:paraId="43808E5F" w14:textId="77777777" w:rsidTr="00262A74">
        <w:trPr>
          <w:trHeight w:val="187"/>
          <w:jc w:val="center"/>
        </w:trPr>
        <w:tc>
          <w:tcPr>
            <w:tcW w:w="1599" w:type="pct"/>
            <w:gridSpan w:val="2"/>
            <w:shd w:val="clear" w:color="auto" w:fill="auto"/>
            <w:vAlign w:val="center"/>
          </w:tcPr>
          <w:p w14:paraId="48E19086"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initial BWP configuration</w:t>
            </w:r>
          </w:p>
        </w:tc>
        <w:tc>
          <w:tcPr>
            <w:tcW w:w="1032" w:type="pct"/>
            <w:shd w:val="clear" w:color="auto" w:fill="auto"/>
          </w:tcPr>
          <w:p w14:paraId="10722D9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74BA3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BC15902"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0D201E80" w14:textId="77777777" w:rsidTr="00262A74">
        <w:trPr>
          <w:trHeight w:val="187"/>
          <w:jc w:val="center"/>
        </w:trPr>
        <w:tc>
          <w:tcPr>
            <w:tcW w:w="1599" w:type="pct"/>
            <w:gridSpan w:val="2"/>
            <w:shd w:val="clear" w:color="auto" w:fill="auto"/>
            <w:vAlign w:val="center"/>
          </w:tcPr>
          <w:p w14:paraId="35E2BB0A"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dedicated BWP configuration</w:t>
            </w:r>
          </w:p>
        </w:tc>
        <w:tc>
          <w:tcPr>
            <w:tcW w:w="1032" w:type="pct"/>
            <w:shd w:val="clear" w:color="auto" w:fill="auto"/>
          </w:tcPr>
          <w:p w14:paraId="562E31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51B641C"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DC511A"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3DC879CD" w14:textId="77777777" w:rsidTr="00262A74">
        <w:trPr>
          <w:trHeight w:val="187"/>
          <w:jc w:val="center"/>
        </w:trPr>
        <w:tc>
          <w:tcPr>
            <w:tcW w:w="1599" w:type="pct"/>
            <w:gridSpan w:val="2"/>
            <w:shd w:val="clear" w:color="auto" w:fill="auto"/>
            <w:vAlign w:val="center"/>
          </w:tcPr>
          <w:p w14:paraId="243ED5FD" w14:textId="77777777" w:rsidR="00B20359" w:rsidRDefault="00B20359" w:rsidP="00262A74">
            <w:pPr>
              <w:keepNext/>
              <w:keepLines/>
              <w:spacing w:after="0"/>
              <w:rPr>
                <w:rFonts w:ascii="Arial" w:hAnsi="Arial" w:cs="Arial"/>
                <w:bCs/>
                <w:sz w:val="18"/>
                <w:szCs w:val="18"/>
              </w:rPr>
            </w:pPr>
            <w:r>
              <w:rPr>
                <w:rFonts w:ascii="Arial" w:eastAsia="SimSun" w:hAnsi="Arial" w:cs="Arial"/>
                <w:bCs/>
                <w:sz w:val="18"/>
                <w:szCs w:val="18"/>
              </w:rPr>
              <w:t>UL initial BWP configuration</w:t>
            </w:r>
          </w:p>
        </w:tc>
        <w:tc>
          <w:tcPr>
            <w:tcW w:w="1032" w:type="pct"/>
            <w:shd w:val="clear" w:color="auto" w:fill="auto"/>
          </w:tcPr>
          <w:p w14:paraId="19A41B5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7B87BB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B6F0967"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164EC6A7" w14:textId="77777777" w:rsidTr="00262A74">
        <w:trPr>
          <w:trHeight w:val="187"/>
          <w:jc w:val="center"/>
        </w:trPr>
        <w:tc>
          <w:tcPr>
            <w:tcW w:w="1599" w:type="pct"/>
            <w:gridSpan w:val="2"/>
            <w:shd w:val="clear" w:color="auto" w:fill="auto"/>
            <w:vAlign w:val="center"/>
          </w:tcPr>
          <w:p w14:paraId="4EF58EF4"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UL dedicated BWP configuration</w:t>
            </w:r>
          </w:p>
        </w:tc>
        <w:tc>
          <w:tcPr>
            <w:tcW w:w="1032" w:type="pct"/>
            <w:shd w:val="clear" w:color="auto" w:fill="auto"/>
          </w:tcPr>
          <w:p w14:paraId="3D7A0C8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E400B8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A0754D8"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6A621F0B" w14:textId="77777777" w:rsidTr="00262A74">
        <w:trPr>
          <w:trHeight w:val="187"/>
          <w:jc w:val="center"/>
        </w:trPr>
        <w:tc>
          <w:tcPr>
            <w:tcW w:w="1599" w:type="pct"/>
            <w:gridSpan w:val="2"/>
            <w:shd w:val="clear" w:color="auto" w:fill="auto"/>
            <w:vAlign w:val="center"/>
          </w:tcPr>
          <w:p w14:paraId="6727A286"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TDD Configuration</w:t>
            </w:r>
          </w:p>
        </w:tc>
        <w:tc>
          <w:tcPr>
            <w:tcW w:w="1032" w:type="pct"/>
            <w:shd w:val="clear" w:color="auto" w:fill="auto"/>
          </w:tcPr>
          <w:p w14:paraId="7692CEC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914DD1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073ED44"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TDDConf.3.1</w:t>
            </w:r>
          </w:p>
        </w:tc>
      </w:tr>
      <w:tr w:rsidR="00B20359" w14:paraId="67D3424D" w14:textId="77777777" w:rsidTr="00262A74">
        <w:trPr>
          <w:trHeight w:val="187"/>
          <w:jc w:val="center"/>
        </w:trPr>
        <w:tc>
          <w:tcPr>
            <w:tcW w:w="1599" w:type="pct"/>
            <w:gridSpan w:val="2"/>
            <w:shd w:val="clear" w:color="auto" w:fill="auto"/>
            <w:vAlign w:val="center"/>
          </w:tcPr>
          <w:p w14:paraId="514DE4ED"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CORESET Reference Channel</w:t>
            </w:r>
          </w:p>
        </w:tc>
        <w:tc>
          <w:tcPr>
            <w:tcW w:w="1032" w:type="pct"/>
            <w:shd w:val="clear" w:color="auto" w:fill="auto"/>
          </w:tcPr>
          <w:p w14:paraId="345442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F8AB92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EDC60A"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CR.3.1 TDD</w:t>
            </w:r>
          </w:p>
        </w:tc>
      </w:tr>
      <w:tr w:rsidR="00B20359" w14:paraId="6E1FF37A" w14:textId="77777777" w:rsidTr="00262A74">
        <w:trPr>
          <w:trHeight w:val="187"/>
          <w:jc w:val="center"/>
        </w:trPr>
        <w:tc>
          <w:tcPr>
            <w:tcW w:w="1599" w:type="pct"/>
            <w:gridSpan w:val="2"/>
            <w:shd w:val="clear" w:color="auto" w:fill="auto"/>
            <w:vAlign w:val="center"/>
          </w:tcPr>
          <w:p w14:paraId="2EA3678E"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Configuration</w:t>
            </w:r>
          </w:p>
        </w:tc>
        <w:tc>
          <w:tcPr>
            <w:tcW w:w="1032" w:type="pct"/>
            <w:shd w:val="clear" w:color="auto" w:fill="auto"/>
          </w:tcPr>
          <w:p w14:paraId="4DC875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E4D8AF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FD94B06" w14:textId="77777777" w:rsidR="00B20359" w:rsidRDefault="00B20359" w:rsidP="00262A74">
            <w:pPr>
              <w:keepNext/>
              <w:keepLines/>
              <w:spacing w:after="0"/>
              <w:jc w:val="center"/>
              <w:rPr>
                <w:rFonts w:ascii="Arial" w:hAnsi="Arial"/>
                <w:sz w:val="18"/>
              </w:rPr>
            </w:pPr>
            <w:r>
              <w:rPr>
                <w:rFonts w:ascii="Arial" w:eastAsia="SimSun" w:hAnsi="Arial"/>
                <w:sz w:val="18"/>
              </w:rPr>
              <w:t>SSB.1 FR2-1</w:t>
            </w:r>
          </w:p>
        </w:tc>
      </w:tr>
      <w:tr w:rsidR="00B20359" w14:paraId="5D2A38DB" w14:textId="77777777" w:rsidTr="00262A74">
        <w:trPr>
          <w:trHeight w:val="187"/>
          <w:jc w:val="center"/>
        </w:trPr>
        <w:tc>
          <w:tcPr>
            <w:tcW w:w="1599" w:type="pct"/>
            <w:gridSpan w:val="2"/>
            <w:shd w:val="clear" w:color="auto" w:fill="auto"/>
            <w:vAlign w:val="center"/>
          </w:tcPr>
          <w:p w14:paraId="5ACC886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SMTC Configuration</w:t>
            </w:r>
          </w:p>
        </w:tc>
        <w:tc>
          <w:tcPr>
            <w:tcW w:w="1032" w:type="pct"/>
            <w:shd w:val="clear" w:color="auto" w:fill="auto"/>
          </w:tcPr>
          <w:p w14:paraId="7399C5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D3FDF7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6CF61B"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 xml:space="preserve">SMTC.3 </w:t>
            </w:r>
          </w:p>
        </w:tc>
      </w:tr>
      <w:tr w:rsidR="00B20359" w14:paraId="0E78DB29" w14:textId="77777777" w:rsidTr="00262A74">
        <w:trPr>
          <w:trHeight w:val="187"/>
          <w:jc w:val="center"/>
        </w:trPr>
        <w:tc>
          <w:tcPr>
            <w:tcW w:w="1599" w:type="pct"/>
            <w:gridSpan w:val="2"/>
            <w:shd w:val="clear" w:color="auto" w:fill="auto"/>
            <w:vAlign w:val="center"/>
          </w:tcPr>
          <w:p w14:paraId="37D41B9A"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PDSCH/PDCCH subcarrier spacing</w:t>
            </w:r>
          </w:p>
        </w:tc>
        <w:tc>
          <w:tcPr>
            <w:tcW w:w="1032" w:type="pct"/>
            <w:shd w:val="clear" w:color="auto" w:fill="auto"/>
          </w:tcPr>
          <w:p w14:paraId="5F33A7F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BBF20A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E542E16"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78DD8B09" w14:textId="77777777" w:rsidTr="00262A74">
        <w:trPr>
          <w:trHeight w:val="187"/>
          <w:jc w:val="center"/>
        </w:trPr>
        <w:tc>
          <w:tcPr>
            <w:tcW w:w="1599" w:type="pct"/>
            <w:gridSpan w:val="2"/>
            <w:shd w:val="clear" w:color="auto" w:fill="auto"/>
            <w:vAlign w:val="center"/>
          </w:tcPr>
          <w:p w14:paraId="4D7C6D3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PRACH Configuration</w:t>
            </w:r>
          </w:p>
        </w:tc>
        <w:tc>
          <w:tcPr>
            <w:tcW w:w="1032" w:type="pct"/>
            <w:shd w:val="clear" w:color="auto" w:fill="auto"/>
          </w:tcPr>
          <w:p w14:paraId="3976AF1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9281CF0"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2EAE846"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8A8324" w14:textId="77777777" w:rsidTr="00262A74">
        <w:trPr>
          <w:trHeight w:val="187"/>
          <w:jc w:val="center"/>
        </w:trPr>
        <w:tc>
          <w:tcPr>
            <w:tcW w:w="1599" w:type="pct"/>
            <w:gridSpan w:val="2"/>
            <w:shd w:val="clear" w:color="auto" w:fill="auto"/>
            <w:vAlign w:val="center"/>
          </w:tcPr>
          <w:p w14:paraId="662BCEA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index assigned as RLM RS</w:t>
            </w:r>
          </w:p>
        </w:tc>
        <w:tc>
          <w:tcPr>
            <w:tcW w:w="1032" w:type="pct"/>
            <w:shd w:val="clear" w:color="auto" w:fill="auto"/>
          </w:tcPr>
          <w:p w14:paraId="39A3DC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E51A93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DD4F366"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0E14B2C5" w14:textId="77777777" w:rsidTr="00262A74">
        <w:trPr>
          <w:trHeight w:val="187"/>
          <w:jc w:val="center"/>
        </w:trPr>
        <w:tc>
          <w:tcPr>
            <w:tcW w:w="2631" w:type="pct"/>
            <w:gridSpan w:val="3"/>
            <w:shd w:val="clear" w:color="auto" w:fill="auto"/>
            <w:vAlign w:val="center"/>
          </w:tcPr>
          <w:p w14:paraId="75D5FC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572" w:type="pct"/>
            <w:shd w:val="clear" w:color="auto" w:fill="auto"/>
          </w:tcPr>
          <w:p w14:paraId="2D3C27E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7D3A959"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036BBAC8" w14:textId="77777777" w:rsidTr="00262A74">
        <w:trPr>
          <w:trHeight w:val="187"/>
          <w:jc w:val="center"/>
        </w:trPr>
        <w:tc>
          <w:tcPr>
            <w:tcW w:w="2631" w:type="pct"/>
            <w:gridSpan w:val="3"/>
            <w:shd w:val="clear" w:color="auto" w:fill="auto"/>
            <w:vAlign w:val="center"/>
          </w:tcPr>
          <w:p w14:paraId="4B1AF7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p>
        </w:tc>
        <w:tc>
          <w:tcPr>
            <w:tcW w:w="572" w:type="pct"/>
            <w:shd w:val="clear" w:color="auto" w:fill="auto"/>
          </w:tcPr>
          <w:p w14:paraId="649E4AF9"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AF1956"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617F968B" w14:textId="77777777" w:rsidTr="00262A74">
        <w:trPr>
          <w:trHeight w:val="187"/>
          <w:jc w:val="center"/>
        </w:trPr>
        <w:tc>
          <w:tcPr>
            <w:tcW w:w="797" w:type="pct"/>
            <w:vMerge w:val="restart"/>
            <w:shd w:val="clear" w:color="auto" w:fill="auto"/>
          </w:tcPr>
          <w:p w14:paraId="56E94985" w14:textId="77777777" w:rsidR="00B20359" w:rsidRDefault="00B20359" w:rsidP="00262A74">
            <w:pPr>
              <w:keepNext/>
              <w:keepLines/>
              <w:spacing w:after="0"/>
              <w:rPr>
                <w:rFonts w:ascii="Arial" w:hAnsi="Arial"/>
                <w:sz w:val="18"/>
              </w:rPr>
            </w:pPr>
            <w:r>
              <w:rPr>
                <w:rFonts w:ascii="Arial" w:eastAsia="SimSun" w:hAnsi="Arial"/>
                <w:sz w:val="18"/>
              </w:rPr>
              <w:t xml:space="preserve">In sync transmission parameters </w:t>
            </w:r>
          </w:p>
        </w:tc>
        <w:tc>
          <w:tcPr>
            <w:tcW w:w="1834" w:type="pct"/>
            <w:gridSpan w:val="2"/>
            <w:shd w:val="clear" w:color="auto" w:fill="auto"/>
          </w:tcPr>
          <w:p w14:paraId="4EB65C5E"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72" w:type="pct"/>
            <w:shd w:val="clear" w:color="auto" w:fill="auto"/>
          </w:tcPr>
          <w:p w14:paraId="45024EF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49BA11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AA3AD6F" w14:textId="77777777" w:rsidTr="00262A74">
        <w:trPr>
          <w:trHeight w:val="187"/>
          <w:jc w:val="center"/>
        </w:trPr>
        <w:tc>
          <w:tcPr>
            <w:tcW w:w="797" w:type="pct"/>
            <w:vMerge/>
            <w:shd w:val="clear" w:color="auto" w:fill="auto"/>
          </w:tcPr>
          <w:p w14:paraId="76BF2C42"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1F11D10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72" w:type="pct"/>
            <w:shd w:val="clear" w:color="auto" w:fill="auto"/>
          </w:tcPr>
          <w:p w14:paraId="098D709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224D8F3"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12FEB1E" w14:textId="77777777" w:rsidTr="00262A74">
        <w:trPr>
          <w:trHeight w:val="187"/>
          <w:jc w:val="center"/>
        </w:trPr>
        <w:tc>
          <w:tcPr>
            <w:tcW w:w="797" w:type="pct"/>
            <w:vMerge/>
            <w:shd w:val="clear" w:color="auto" w:fill="auto"/>
          </w:tcPr>
          <w:p w14:paraId="644135EB"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34BE53DC"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72" w:type="pct"/>
            <w:shd w:val="clear" w:color="auto" w:fill="auto"/>
          </w:tcPr>
          <w:p w14:paraId="04A3F07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204C10DE"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5DBC7EF" w14:textId="77777777" w:rsidTr="00262A74">
        <w:trPr>
          <w:trHeight w:val="187"/>
          <w:jc w:val="center"/>
        </w:trPr>
        <w:tc>
          <w:tcPr>
            <w:tcW w:w="797" w:type="pct"/>
            <w:vMerge/>
            <w:shd w:val="clear" w:color="auto" w:fill="auto"/>
          </w:tcPr>
          <w:p w14:paraId="465BA8E7"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456B78F0"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72" w:type="pct"/>
            <w:shd w:val="clear" w:color="auto" w:fill="auto"/>
          </w:tcPr>
          <w:p w14:paraId="470B72E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1D447225"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09E3DD94" w14:textId="77777777" w:rsidTr="00262A74">
        <w:trPr>
          <w:trHeight w:val="187"/>
          <w:jc w:val="center"/>
        </w:trPr>
        <w:tc>
          <w:tcPr>
            <w:tcW w:w="797" w:type="pct"/>
            <w:vMerge/>
            <w:shd w:val="clear" w:color="auto" w:fill="auto"/>
          </w:tcPr>
          <w:p w14:paraId="3B921B81"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6F35EB1E"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72" w:type="pct"/>
            <w:shd w:val="clear" w:color="auto" w:fill="auto"/>
          </w:tcPr>
          <w:p w14:paraId="0289D42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7C9C0E77"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25132BA" w14:textId="77777777" w:rsidTr="00262A74">
        <w:trPr>
          <w:trHeight w:val="187"/>
          <w:jc w:val="center"/>
        </w:trPr>
        <w:tc>
          <w:tcPr>
            <w:tcW w:w="797" w:type="pct"/>
            <w:vMerge/>
            <w:shd w:val="clear" w:color="auto" w:fill="auto"/>
          </w:tcPr>
          <w:p w14:paraId="05B82201"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03FD2C6D"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72" w:type="pct"/>
            <w:shd w:val="clear" w:color="auto" w:fill="auto"/>
            <w:vAlign w:val="center"/>
          </w:tcPr>
          <w:p w14:paraId="229DFD95"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2160882"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546CF74F"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72" w:type="pct"/>
            <w:shd w:val="clear" w:color="auto" w:fill="auto"/>
            <w:vAlign w:val="center"/>
          </w:tcPr>
          <w:p w14:paraId="735878F3"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424E7A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CBCC1DE" w14:textId="77777777" w:rsidTr="00262A74">
        <w:trPr>
          <w:trHeight w:val="187"/>
          <w:jc w:val="center"/>
        </w:trPr>
        <w:tc>
          <w:tcPr>
            <w:tcW w:w="797" w:type="pct"/>
            <w:vMerge w:val="restart"/>
            <w:shd w:val="clear" w:color="auto" w:fill="auto"/>
          </w:tcPr>
          <w:p w14:paraId="140819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834" w:type="pct"/>
            <w:gridSpan w:val="2"/>
            <w:shd w:val="clear" w:color="auto" w:fill="auto"/>
          </w:tcPr>
          <w:p w14:paraId="15C5A14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572" w:type="pct"/>
            <w:shd w:val="clear" w:color="auto" w:fill="auto"/>
          </w:tcPr>
          <w:p w14:paraId="59C9F4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3AADBBD"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CBBC18E" w14:textId="77777777" w:rsidTr="00262A74">
        <w:trPr>
          <w:trHeight w:val="187"/>
          <w:jc w:val="center"/>
        </w:trPr>
        <w:tc>
          <w:tcPr>
            <w:tcW w:w="797" w:type="pct"/>
            <w:vMerge/>
            <w:shd w:val="clear" w:color="auto" w:fill="auto"/>
          </w:tcPr>
          <w:p w14:paraId="3066442E"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5E526D1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572" w:type="pct"/>
            <w:shd w:val="clear" w:color="auto" w:fill="auto"/>
          </w:tcPr>
          <w:p w14:paraId="1B2F865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9416491"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44133FDC" w14:textId="77777777" w:rsidTr="00262A74">
        <w:trPr>
          <w:trHeight w:val="187"/>
          <w:jc w:val="center"/>
        </w:trPr>
        <w:tc>
          <w:tcPr>
            <w:tcW w:w="797" w:type="pct"/>
            <w:vMerge/>
            <w:shd w:val="clear" w:color="auto" w:fill="auto"/>
          </w:tcPr>
          <w:p w14:paraId="39FD24E0"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3F7C79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572" w:type="pct"/>
            <w:shd w:val="clear" w:color="auto" w:fill="auto"/>
          </w:tcPr>
          <w:p w14:paraId="2548FCBE"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7C14C695"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AC2B864" w14:textId="77777777" w:rsidTr="00262A74">
        <w:trPr>
          <w:trHeight w:val="187"/>
          <w:jc w:val="center"/>
        </w:trPr>
        <w:tc>
          <w:tcPr>
            <w:tcW w:w="797" w:type="pct"/>
            <w:vMerge/>
            <w:shd w:val="clear" w:color="auto" w:fill="auto"/>
          </w:tcPr>
          <w:p w14:paraId="3185ACF8"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0497BF5"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RE energy to average SSS RE energy</w:t>
            </w:r>
          </w:p>
        </w:tc>
        <w:tc>
          <w:tcPr>
            <w:tcW w:w="572" w:type="pct"/>
            <w:shd w:val="clear" w:color="auto" w:fill="auto"/>
          </w:tcPr>
          <w:p w14:paraId="4E256C5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0CBA866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B28EE79" w14:textId="77777777" w:rsidTr="00262A74">
        <w:trPr>
          <w:trHeight w:val="187"/>
          <w:jc w:val="center"/>
        </w:trPr>
        <w:tc>
          <w:tcPr>
            <w:tcW w:w="797" w:type="pct"/>
            <w:vMerge/>
            <w:shd w:val="clear" w:color="auto" w:fill="auto"/>
          </w:tcPr>
          <w:p w14:paraId="4B28BD27"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4ED5F6D"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DMRS energy to average SSS RE energy</w:t>
            </w:r>
          </w:p>
        </w:tc>
        <w:tc>
          <w:tcPr>
            <w:tcW w:w="572" w:type="pct"/>
            <w:shd w:val="clear" w:color="auto" w:fill="auto"/>
          </w:tcPr>
          <w:p w14:paraId="5172C5C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3B19E31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99C76DA" w14:textId="77777777" w:rsidTr="00262A74">
        <w:trPr>
          <w:trHeight w:val="187"/>
          <w:jc w:val="center"/>
        </w:trPr>
        <w:tc>
          <w:tcPr>
            <w:tcW w:w="797" w:type="pct"/>
            <w:vMerge/>
            <w:shd w:val="clear" w:color="auto" w:fill="auto"/>
          </w:tcPr>
          <w:p w14:paraId="1C5175FF"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7C28699C"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DMRS precoder granularity</w:t>
            </w:r>
          </w:p>
        </w:tc>
        <w:tc>
          <w:tcPr>
            <w:tcW w:w="572" w:type="pct"/>
            <w:shd w:val="clear" w:color="auto" w:fill="auto"/>
            <w:vAlign w:val="center"/>
          </w:tcPr>
          <w:p w14:paraId="35688BCB"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06C7C9F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6CD32603" w14:textId="77777777" w:rsidTr="00262A74">
        <w:trPr>
          <w:trHeight w:val="187"/>
          <w:jc w:val="center"/>
        </w:trPr>
        <w:tc>
          <w:tcPr>
            <w:tcW w:w="797" w:type="pct"/>
            <w:vMerge/>
            <w:shd w:val="clear" w:color="auto" w:fill="auto"/>
          </w:tcPr>
          <w:p w14:paraId="42886CC6"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06C1D122"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REG bundle size</w:t>
            </w:r>
          </w:p>
        </w:tc>
        <w:tc>
          <w:tcPr>
            <w:tcW w:w="572" w:type="pct"/>
            <w:shd w:val="clear" w:color="auto" w:fill="auto"/>
            <w:vAlign w:val="center"/>
          </w:tcPr>
          <w:p w14:paraId="5480B9BA"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6961ED22"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DB136AC" w14:textId="77777777" w:rsidTr="00262A74">
        <w:trPr>
          <w:trHeight w:val="187"/>
          <w:jc w:val="center"/>
        </w:trPr>
        <w:tc>
          <w:tcPr>
            <w:tcW w:w="2631" w:type="pct"/>
            <w:gridSpan w:val="3"/>
            <w:shd w:val="clear" w:color="auto" w:fill="auto"/>
          </w:tcPr>
          <w:p w14:paraId="7B663A2C" w14:textId="77777777" w:rsidR="00B20359" w:rsidRDefault="00B20359" w:rsidP="00262A74">
            <w:pPr>
              <w:keepNext/>
              <w:keepLines/>
              <w:spacing w:after="0"/>
              <w:rPr>
                <w:rFonts w:ascii="Arial" w:hAnsi="Arial" w:cs="Arial"/>
                <w:sz w:val="18"/>
                <w:szCs w:val="18"/>
              </w:rPr>
            </w:pPr>
            <w:r>
              <w:rPr>
                <w:rFonts w:ascii="Arial" w:eastAsia="SimSun" w:hAnsi="Arial"/>
                <w:sz w:val="18"/>
              </w:rPr>
              <w:t>DRX</w:t>
            </w:r>
          </w:p>
        </w:tc>
        <w:tc>
          <w:tcPr>
            <w:tcW w:w="572" w:type="pct"/>
            <w:shd w:val="clear" w:color="auto" w:fill="auto"/>
          </w:tcPr>
          <w:p w14:paraId="1BD298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925E438"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2427652D" w14:textId="77777777" w:rsidTr="00262A74">
        <w:trPr>
          <w:trHeight w:val="187"/>
          <w:jc w:val="center"/>
        </w:trPr>
        <w:tc>
          <w:tcPr>
            <w:tcW w:w="2631" w:type="pct"/>
            <w:gridSpan w:val="3"/>
            <w:shd w:val="clear" w:color="auto" w:fill="auto"/>
          </w:tcPr>
          <w:p w14:paraId="528B47E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572" w:type="pct"/>
            <w:shd w:val="clear" w:color="auto" w:fill="auto"/>
          </w:tcPr>
          <w:p w14:paraId="4452B74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44DB50C"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13EE5D60" w14:textId="77777777" w:rsidTr="00262A74">
        <w:trPr>
          <w:trHeight w:val="187"/>
          <w:jc w:val="center"/>
        </w:trPr>
        <w:tc>
          <w:tcPr>
            <w:tcW w:w="2631" w:type="pct"/>
            <w:gridSpan w:val="3"/>
            <w:shd w:val="clear" w:color="auto" w:fill="auto"/>
          </w:tcPr>
          <w:p w14:paraId="166144B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572" w:type="pct"/>
            <w:shd w:val="clear" w:color="auto" w:fill="auto"/>
          </w:tcPr>
          <w:p w14:paraId="2C950FD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97" w:type="pct"/>
            <w:shd w:val="clear" w:color="auto" w:fill="auto"/>
          </w:tcPr>
          <w:p w14:paraId="6D8EA21E" w14:textId="77777777" w:rsidR="00B20359" w:rsidRDefault="00B20359" w:rsidP="00262A74">
            <w:pPr>
              <w:keepNext/>
              <w:keepLines/>
              <w:spacing w:after="0"/>
              <w:jc w:val="center"/>
              <w:rPr>
                <w:rFonts w:ascii="Arial" w:hAnsi="Arial"/>
                <w:iCs/>
                <w:sz w:val="18"/>
              </w:rPr>
            </w:pPr>
            <w:r>
              <w:rPr>
                <w:rFonts w:ascii="Arial" w:eastAsia="SimSun" w:hAnsi="Arial"/>
                <w:iCs/>
                <w:sz w:val="18"/>
              </w:rPr>
              <w:t>4000</w:t>
            </w:r>
          </w:p>
        </w:tc>
      </w:tr>
      <w:tr w:rsidR="00B20359" w14:paraId="65D47708" w14:textId="77777777" w:rsidTr="00262A74">
        <w:trPr>
          <w:trHeight w:val="187"/>
          <w:jc w:val="center"/>
        </w:trPr>
        <w:tc>
          <w:tcPr>
            <w:tcW w:w="2631" w:type="pct"/>
            <w:gridSpan w:val="3"/>
            <w:shd w:val="clear" w:color="auto" w:fill="auto"/>
          </w:tcPr>
          <w:p w14:paraId="3A80E4B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572" w:type="pct"/>
            <w:shd w:val="clear" w:color="auto" w:fill="auto"/>
          </w:tcPr>
          <w:p w14:paraId="7DD4480D"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97" w:type="pct"/>
            <w:shd w:val="clear" w:color="auto" w:fill="auto"/>
          </w:tcPr>
          <w:p w14:paraId="53DD24AA"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2578BF9F" w14:textId="77777777" w:rsidTr="00262A74">
        <w:trPr>
          <w:trHeight w:val="187"/>
          <w:jc w:val="center"/>
        </w:trPr>
        <w:tc>
          <w:tcPr>
            <w:tcW w:w="2631" w:type="pct"/>
            <w:gridSpan w:val="3"/>
            <w:shd w:val="clear" w:color="auto" w:fill="auto"/>
          </w:tcPr>
          <w:p w14:paraId="22E74F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572" w:type="pct"/>
            <w:shd w:val="clear" w:color="auto" w:fill="auto"/>
          </w:tcPr>
          <w:p w14:paraId="1EE60E7B"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AC6535B"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59473E47" w14:textId="77777777" w:rsidTr="00262A74">
        <w:trPr>
          <w:trHeight w:val="187"/>
          <w:jc w:val="center"/>
        </w:trPr>
        <w:tc>
          <w:tcPr>
            <w:tcW w:w="2631" w:type="pct"/>
            <w:gridSpan w:val="3"/>
            <w:shd w:val="clear" w:color="auto" w:fill="auto"/>
          </w:tcPr>
          <w:p w14:paraId="245C107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572" w:type="pct"/>
            <w:shd w:val="clear" w:color="auto" w:fill="auto"/>
          </w:tcPr>
          <w:p w14:paraId="7AEFF5D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2B8740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D299CA8" w14:textId="77777777" w:rsidTr="00262A74">
        <w:trPr>
          <w:trHeight w:val="187"/>
          <w:jc w:val="center"/>
        </w:trPr>
        <w:tc>
          <w:tcPr>
            <w:tcW w:w="1599" w:type="pct"/>
            <w:gridSpan w:val="2"/>
            <w:shd w:val="clear" w:color="auto" w:fill="auto"/>
            <w:vAlign w:val="center"/>
          </w:tcPr>
          <w:p w14:paraId="1D2D038F"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CSI-RS for CSI reporting</w:t>
            </w:r>
          </w:p>
        </w:tc>
        <w:tc>
          <w:tcPr>
            <w:tcW w:w="1032" w:type="pct"/>
            <w:shd w:val="clear" w:color="auto" w:fill="auto"/>
          </w:tcPr>
          <w:p w14:paraId="62EE4FA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B72972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61E8D90"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r>
      <w:tr w:rsidR="00B20359" w14:paraId="6E8D82A8" w14:textId="77777777" w:rsidTr="00262A74">
        <w:trPr>
          <w:trHeight w:val="187"/>
          <w:jc w:val="center"/>
        </w:trPr>
        <w:tc>
          <w:tcPr>
            <w:tcW w:w="2631" w:type="pct"/>
            <w:gridSpan w:val="3"/>
            <w:shd w:val="clear" w:color="auto" w:fill="auto"/>
            <w:vAlign w:val="center"/>
          </w:tcPr>
          <w:p w14:paraId="406BE6F2" w14:textId="77777777" w:rsidR="00B20359" w:rsidRDefault="00B20359" w:rsidP="00262A74">
            <w:pPr>
              <w:keepNext/>
              <w:keepLines/>
              <w:spacing w:after="0"/>
              <w:rPr>
                <w:rFonts w:ascii="Arial" w:hAnsi="Arial" w:cs="Arial"/>
                <w:sz w:val="18"/>
                <w:szCs w:val="18"/>
              </w:rPr>
            </w:pPr>
            <w:r>
              <w:rPr>
                <w:rFonts w:ascii="Arial" w:eastAsia="SimSun" w:hAnsi="Arial"/>
                <w:sz w:val="18"/>
                <w:szCs w:val="18"/>
              </w:rPr>
              <w:t>TCI states for PDCCH/PDSCH</w:t>
            </w:r>
          </w:p>
        </w:tc>
        <w:tc>
          <w:tcPr>
            <w:tcW w:w="572" w:type="pct"/>
            <w:shd w:val="clear" w:color="auto" w:fill="auto"/>
          </w:tcPr>
          <w:p w14:paraId="0687ACF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E02DAB8" w14:textId="77777777" w:rsidR="00B20359" w:rsidRDefault="00B20359" w:rsidP="00262A74">
            <w:pPr>
              <w:keepNext/>
              <w:keepLines/>
              <w:spacing w:after="0"/>
              <w:jc w:val="center"/>
              <w:rPr>
                <w:rFonts w:ascii="Arial" w:hAnsi="Arial"/>
                <w:sz w:val="18"/>
              </w:rPr>
            </w:pPr>
            <w:r>
              <w:rPr>
                <w:rFonts w:ascii="Arial" w:eastAsia="SimSun" w:hAnsi="Arial"/>
                <w:sz w:val="18"/>
              </w:rPr>
              <w:t>TCI.State.2</w:t>
            </w:r>
          </w:p>
        </w:tc>
      </w:tr>
      <w:tr w:rsidR="00B20359" w14:paraId="3B8CA202" w14:textId="77777777" w:rsidTr="00262A74">
        <w:trPr>
          <w:trHeight w:val="187"/>
          <w:jc w:val="center"/>
        </w:trPr>
        <w:tc>
          <w:tcPr>
            <w:tcW w:w="1599" w:type="pct"/>
            <w:gridSpan w:val="2"/>
            <w:shd w:val="clear" w:color="auto" w:fill="auto"/>
            <w:vAlign w:val="center"/>
          </w:tcPr>
          <w:p w14:paraId="45DA619D" w14:textId="77777777" w:rsidR="00B20359" w:rsidRDefault="00B20359" w:rsidP="00262A74">
            <w:pPr>
              <w:keepNext/>
              <w:keepLines/>
              <w:spacing w:after="0"/>
              <w:rPr>
                <w:rFonts w:ascii="Arial" w:hAnsi="Arial" w:cs="Arial"/>
                <w:sz w:val="18"/>
                <w:szCs w:val="18"/>
              </w:rPr>
            </w:pPr>
            <w:r>
              <w:rPr>
                <w:rFonts w:ascii="Arial" w:eastAsia="SimSun" w:hAnsi="Arial"/>
                <w:sz w:val="18"/>
              </w:rPr>
              <w:t>CSI-RS for tracking</w:t>
            </w:r>
          </w:p>
        </w:tc>
        <w:tc>
          <w:tcPr>
            <w:tcW w:w="1032" w:type="pct"/>
            <w:shd w:val="clear" w:color="auto" w:fill="auto"/>
          </w:tcPr>
          <w:p w14:paraId="65DFA42B" w14:textId="77777777" w:rsidR="00B20359" w:rsidRDefault="00B20359" w:rsidP="00262A74">
            <w:pPr>
              <w:keepNext/>
              <w:keepLines/>
              <w:spacing w:after="0"/>
              <w:rPr>
                <w:rFonts w:ascii="Arial" w:hAnsi="Arial" w:cs="Arial"/>
                <w:sz w:val="18"/>
                <w:szCs w:val="18"/>
              </w:rPr>
            </w:pPr>
            <w:r>
              <w:rPr>
                <w:rFonts w:ascii="Arial" w:eastAsia="SimSun" w:hAnsi="Arial"/>
                <w:sz w:val="18"/>
              </w:rPr>
              <w:t>Config 1</w:t>
            </w:r>
          </w:p>
        </w:tc>
        <w:tc>
          <w:tcPr>
            <w:tcW w:w="572" w:type="pct"/>
            <w:shd w:val="clear" w:color="auto" w:fill="auto"/>
          </w:tcPr>
          <w:p w14:paraId="4FA9E12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330A091"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2824FE53" w14:textId="77777777" w:rsidTr="00262A74">
        <w:trPr>
          <w:trHeight w:val="187"/>
          <w:jc w:val="center"/>
        </w:trPr>
        <w:tc>
          <w:tcPr>
            <w:tcW w:w="2631" w:type="pct"/>
            <w:gridSpan w:val="3"/>
            <w:shd w:val="clear" w:color="auto" w:fill="auto"/>
          </w:tcPr>
          <w:p w14:paraId="1D2FFD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572" w:type="pct"/>
            <w:shd w:val="clear" w:color="auto" w:fill="auto"/>
          </w:tcPr>
          <w:p w14:paraId="551F918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71E8019"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619F360" w14:textId="77777777" w:rsidTr="00262A74">
        <w:trPr>
          <w:trHeight w:val="187"/>
          <w:jc w:val="center"/>
        </w:trPr>
        <w:tc>
          <w:tcPr>
            <w:tcW w:w="2631" w:type="pct"/>
            <w:gridSpan w:val="3"/>
            <w:shd w:val="clear" w:color="auto" w:fill="auto"/>
          </w:tcPr>
          <w:p w14:paraId="2E3D755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572" w:type="pct"/>
            <w:shd w:val="clear" w:color="auto" w:fill="auto"/>
          </w:tcPr>
          <w:p w14:paraId="06CA82F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220FE03B"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6F9FE69D" w14:textId="77777777" w:rsidTr="00262A74">
        <w:trPr>
          <w:trHeight w:val="187"/>
          <w:jc w:val="center"/>
        </w:trPr>
        <w:tc>
          <w:tcPr>
            <w:tcW w:w="2631" w:type="pct"/>
            <w:gridSpan w:val="3"/>
            <w:shd w:val="clear" w:color="auto" w:fill="auto"/>
          </w:tcPr>
          <w:p w14:paraId="3C9A8FB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572" w:type="pct"/>
            <w:shd w:val="clear" w:color="auto" w:fill="auto"/>
          </w:tcPr>
          <w:p w14:paraId="1087C077"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42EF4110"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03D4F202" w14:textId="77777777" w:rsidTr="00262A74">
        <w:trPr>
          <w:trHeight w:val="187"/>
          <w:jc w:val="center"/>
        </w:trPr>
        <w:tc>
          <w:tcPr>
            <w:tcW w:w="2631" w:type="pct"/>
            <w:gridSpan w:val="3"/>
            <w:shd w:val="clear" w:color="auto" w:fill="auto"/>
          </w:tcPr>
          <w:p w14:paraId="645F132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572" w:type="pct"/>
            <w:shd w:val="clear" w:color="auto" w:fill="auto"/>
          </w:tcPr>
          <w:p w14:paraId="2E6E1A8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0FC8DB3"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62894B8" w14:textId="77777777" w:rsidTr="00262A74">
        <w:trPr>
          <w:trHeight w:val="187"/>
          <w:jc w:val="center"/>
        </w:trPr>
        <w:tc>
          <w:tcPr>
            <w:tcW w:w="2631" w:type="pct"/>
            <w:gridSpan w:val="3"/>
            <w:shd w:val="clear" w:color="auto" w:fill="auto"/>
          </w:tcPr>
          <w:p w14:paraId="1B54F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572" w:type="pct"/>
            <w:shd w:val="clear" w:color="auto" w:fill="auto"/>
          </w:tcPr>
          <w:p w14:paraId="24E2F07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12FE9C9" w14:textId="77777777" w:rsidR="00B20359" w:rsidRDefault="00B20359" w:rsidP="00262A74">
            <w:pPr>
              <w:keepNext/>
              <w:keepLines/>
              <w:spacing w:after="0"/>
              <w:jc w:val="center"/>
              <w:rPr>
                <w:rFonts w:ascii="Arial" w:hAnsi="Arial"/>
                <w:sz w:val="18"/>
              </w:rPr>
            </w:pPr>
            <w:r>
              <w:rPr>
                <w:rFonts w:ascii="Arial" w:eastAsia="SimSun" w:hAnsi="Arial"/>
                <w:sz w:val="18"/>
              </w:rPr>
              <w:t>7.84</w:t>
            </w:r>
          </w:p>
        </w:tc>
      </w:tr>
      <w:tr w:rsidR="00B20359" w14:paraId="2FDA104B" w14:textId="77777777" w:rsidTr="00262A74">
        <w:trPr>
          <w:trHeight w:val="187"/>
          <w:jc w:val="center"/>
        </w:trPr>
        <w:tc>
          <w:tcPr>
            <w:tcW w:w="2631" w:type="pct"/>
            <w:gridSpan w:val="3"/>
            <w:shd w:val="clear" w:color="auto" w:fill="auto"/>
          </w:tcPr>
          <w:p w14:paraId="2DDE2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572" w:type="pct"/>
            <w:shd w:val="clear" w:color="auto" w:fill="auto"/>
          </w:tcPr>
          <w:p w14:paraId="3DD973F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A41F829" w14:textId="77777777" w:rsidR="00B20359" w:rsidRDefault="00B20359" w:rsidP="00262A74">
            <w:pPr>
              <w:keepNext/>
              <w:keepLines/>
              <w:spacing w:after="0"/>
              <w:jc w:val="center"/>
              <w:rPr>
                <w:rFonts w:ascii="Arial" w:hAnsi="Arial"/>
                <w:sz w:val="18"/>
              </w:rPr>
            </w:pPr>
            <w:r>
              <w:rPr>
                <w:rFonts w:ascii="Arial" w:eastAsia="SimSun" w:hAnsi="Arial"/>
                <w:sz w:val="18"/>
              </w:rPr>
              <w:t>7.8</w:t>
            </w:r>
          </w:p>
        </w:tc>
      </w:tr>
      <w:tr w:rsidR="00B20359" w14:paraId="18839BD6" w14:textId="77777777" w:rsidTr="00262A74">
        <w:trPr>
          <w:trHeight w:val="390"/>
          <w:jc w:val="center"/>
        </w:trPr>
        <w:tc>
          <w:tcPr>
            <w:tcW w:w="5000" w:type="pct"/>
            <w:gridSpan w:val="5"/>
          </w:tcPr>
          <w:p w14:paraId="5BAFC717"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01759FE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0BFE2874" w14:textId="77777777" w:rsidR="00B20359" w:rsidRDefault="00B20359" w:rsidP="00B20359"/>
    <w:p w14:paraId="3062A29A" w14:textId="77777777" w:rsidR="00B20359" w:rsidRDefault="00B20359" w:rsidP="00B20359">
      <w:pPr>
        <w:pStyle w:val="TH"/>
        <w:rPr>
          <w:rFonts w:eastAsia="SimSun"/>
        </w:rPr>
      </w:pPr>
      <w:r>
        <w:rPr>
          <w:rFonts w:eastAsia="SimSun"/>
        </w:rPr>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B20359"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Default="00B20359" w:rsidP="00262A74">
            <w:pPr>
              <w:pStyle w:val="TAH"/>
            </w:pPr>
            <w: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Default="00B20359" w:rsidP="00262A74">
            <w:pPr>
              <w:pStyle w:val="TAH"/>
            </w:pPr>
            <w: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Default="00B20359" w:rsidP="00262A74">
            <w:pPr>
              <w:pStyle w:val="TAH"/>
            </w:pPr>
            <w:r>
              <w:t>Test 1</w:t>
            </w:r>
          </w:p>
        </w:tc>
      </w:tr>
      <w:tr w:rsidR="00B20359"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Default="00B20359" w:rsidP="00262A74">
            <w:pPr>
              <w:pStyle w:val="TAH"/>
            </w:pPr>
          </w:p>
        </w:tc>
        <w:tc>
          <w:tcPr>
            <w:tcW w:w="762" w:type="dxa"/>
            <w:tcBorders>
              <w:top w:val="nil"/>
              <w:left w:val="single" w:sz="4" w:space="0" w:color="auto"/>
              <w:bottom w:val="single" w:sz="4" w:space="0" w:color="auto"/>
              <w:right w:val="single" w:sz="4" w:space="0" w:color="auto"/>
            </w:tcBorders>
          </w:tcPr>
          <w:p w14:paraId="07D88ED9" w14:textId="77777777" w:rsidR="00B20359" w:rsidRDefault="00B20359" w:rsidP="00262A74">
            <w:pPr>
              <w:pStyle w:val="TAH"/>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Default="00B20359" w:rsidP="00262A74">
            <w:pPr>
              <w:pStyle w:val="TAH"/>
            </w:pPr>
            <w: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Default="00B20359" w:rsidP="00262A74">
            <w:pPr>
              <w:pStyle w:val="TAH"/>
            </w:pPr>
            <w:r>
              <w:t>T5</w:t>
            </w:r>
          </w:p>
        </w:tc>
      </w:tr>
      <w:tr w:rsidR="00B20359"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Default="00B20359" w:rsidP="00262A74">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Default="00B20359" w:rsidP="00262A74">
            <w:pPr>
              <w:keepNext/>
              <w:keepLines/>
              <w:spacing w:after="0"/>
              <w:jc w:val="center"/>
              <w:rPr>
                <w:rFonts w:ascii="Arial" w:hAnsi="Arial"/>
                <w:sz w:val="18"/>
              </w:rPr>
            </w:pPr>
            <w:r>
              <w:rPr>
                <w:rFonts w:ascii="Arial" w:hAnsi="Arial"/>
                <w:sz w:val="18"/>
              </w:rPr>
              <w:t>Setup 2 as specified in clause G.1.8.2</w:t>
            </w:r>
          </w:p>
        </w:tc>
      </w:tr>
      <w:tr w:rsidR="00B20359"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Default="00B20359" w:rsidP="00262A74">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Default="00B20359" w:rsidP="00262A74">
            <w:pPr>
              <w:keepNext/>
              <w:keepLines/>
              <w:spacing w:after="0"/>
              <w:jc w:val="center"/>
              <w:rPr>
                <w:rFonts w:ascii="Arial" w:hAnsi="Arial"/>
                <w:b/>
                <w:sz w:val="18"/>
              </w:rPr>
            </w:pPr>
            <w:r>
              <w:rPr>
                <w:rFonts w:ascii="Arial" w:hAnsi="Arial"/>
                <w:b/>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Default="00B20359" w:rsidP="00262A74">
            <w:pPr>
              <w:keepNext/>
              <w:keepLines/>
              <w:spacing w:after="0"/>
              <w:jc w:val="center"/>
              <w:rPr>
                <w:rFonts w:ascii="Arial" w:hAnsi="Arial"/>
                <w:b/>
                <w:sz w:val="18"/>
              </w:rPr>
            </w:pPr>
            <w:r>
              <w:rPr>
                <w:rFonts w:ascii="Arial" w:hAnsi="Arial"/>
                <w:b/>
                <w:sz w:val="18"/>
              </w:rPr>
              <w:t>AoA2</w:t>
            </w:r>
          </w:p>
        </w:tc>
      </w:tr>
      <w:tr w:rsidR="00B20359"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Default="00B20359" w:rsidP="00262A74">
            <w:pPr>
              <w:keepNext/>
              <w:keepLines/>
              <w:spacing w:after="0"/>
              <w:jc w:val="center"/>
              <w:rPr>
                <w:rFonts w:ascii="Arial" w:hAnsi="Arial"/>
                <w:sz w:val="18"/>
              </w:rPr>
            </w:pPr>
            <w:r>
              <w:rPr>
                <w:rFonts w:ascii="Arial" w:hAnsi="Arial"/>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Default="00B20359" w:rsidP="00262A74">
            <w:pPr>
              <w:keepNext/>
              <w:keepLines/>
              <w:spacing w:after="0"/>
              <w:jc w:val="center"/>
              <w:rPr>
                <w:rFonts w:ascii="Arial" w:hAnsi="Arial"/>
                <w:sz w:val="18"/>
              </w:rPr>
            </w:pPr>
            <w:r>
              <w:rPr>
                <w:rFonts w:ascii="Arial" w:hAnsi="Arial"/>
                <w:sz w:val="18"/>
              </w:rPr>
              <w:t>Not sent</w:t>
            </w:r>
          </w:p>
        </w:tc>
      </w:tr>
      <w:tr w:rsidR="00B20359"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Default="00B20359" w:rsidP="00262A74">
            <w:pPr>
              <w:keepNext/>
              <w:keepLines/>
              <w:spacing w:after="0"/>
              <w:jc w:val="center"/>
              <w:rPr>
                <w:rFonts w:ascii="Arial" w:hAnsi="Arial"/>
                <w:sz w:val="18"/>
              </w:rPr>
            </w:pPr>
            <w:r>
              <w:rPr>
                <w:rFonts w:ascii="Arial" w:hAnsi="Arial"/>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Default="00B20359" w:rsidP="00262A74">
            <w:pPr>
              <w:spacing w:after="0"/>
              <w:rPr>
                <w:rFonts w:ascii="Arial" w:hAnsi="Arial"/>
                <w:sz w:val="18"/>
              </w:rPr>
            </w:pPr>
          </w:p>
        </w:tc>
      </w:tr>
      <w:tr w:rsidR="00B20359"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Default="00B20359" w:rsidP="00262A74">
            <w:pPr>
              <w:spacing w:after="0"/>
              <w:rPr>
                <w:rFonts w:ascii="Arial" w:hAnsi="Arial"/>
                <w:sz w:val="18"/>
              </w:rPr>
            </w:pPr>
          </w:p>
        </w:tc>
      </w:tr>
      <w:tr w:rsidR="00B20359"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Default="00B20359" w:rsidP="00262A74">
            <w:pPr>
              <w:spacing w:after="0"/>
              <w:rPr>
                <w:rFonts w:ascii="Arial" w:hAnsi="Arial"/>
                <w:sz w:val="18"/>
              </w:rPr>
            </w:pPr>
          </w:p>
        </w:tc>
      </w:tr>
      <w:tr w:rsidR="00B20359"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Default="00B20359" w:rsidP="00262A74">
            <w:pPr>
              <w:spacing w:after="0"/>
              <w:rPr>
                <w:rFonts w:ascii="Arial" w:hAnsi="Arial"/>
                <w:sz w:val="18"/>
              </w:rPr>
            </w:pPr>
          </w:p>
        </w:tc>
      </w:tr>
      <w:tr w:rsidR="00B20359"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Default="00B20359" w:rsidP="00262A74">
            <w:pPr>
              <w:spacing w:after="0"/>
              <w:rPr>
                <w:rFonts w:ascii="Arial" w:hAnsi="Arial"/>
                <w:sz w:val="18"/>
              </w:rPr>
            </w:pPr>
          </w:p>
        </w:tc>
      </w:tr>
      <w:tr w:rsidR="00B20359"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Default="00B20359" w:rsidP="00262A74">
            <w:pPr>
              <w:spacing w:after="0"/>
              <w:rPr>
                <w:rFonts w:ascii="Arial" w:hAnsi="Arial"/>
                <w:sz w:val="18"/>
              </w:rPr>
            </w:pPr>
          </w:p>
        </w:tc>
      </w:tr>
      <w:tr w:rsidR="00B20359"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Default="00B20359" w:rsidP="00262A74">
            <w:pPr>
              <w:spacing w:after="0"/>
              <w:rPr>
                <w:rFonts w:ascii="Arial" w:hAnsi="Arial"/>
                <w:sz w:val="18"/>
              </w:rPr>
            </w:pPr>
          </w:p>
        </w:tc>
      </w:tr>
      <w:tr w:rsidR="00B20359"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Default="00B20359" w:rsidP="00262A74">
            <w:pPr>
              <w:spacing w:after="0"/>
              <w:rPr>
                <w:rFonts w:ascii="Arial" w:hAnsi="Arial"/>
                <w:sz w:val="18"/>
              </w:rPr>
            </w:pPr>
          </w:p>
        </w:tc>
      </w:tr>
      <w:tr w:rsidR="00B20359"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Default="00B20359" w:rsidP="00262A74">
            <w:pPr>
              <w:keepNext/>
              <w:keepLines/>
              <w:spacing w:after="0"/>
              <w:jc w:val="center"/>
              <w:rPr>
                <w:rFonts w:ascii="Arial" w:hAnsi="Arial"/>
                <w:sz w:val="18"/>
              </w:rPr>
            </w:pPr>
            <w:r>
              <w:rPr>
                <w:rFonts w:ascii="Arial" w:hAnsi="Arial"/>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Default="00B20359" w:rsidP="00262A74">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Default="00B20359" w:rsidP="00262A74">
            <w:pPr>
              <w:keepNext/>
              <w:keepLines/>
              <w:spacing w:after="0"/>
              <w:jc w:val="center"/>
              <w:rPr>
                <w:rFonts w:ascii="Arial" w:hAnsi="Arial"/>
                <w:sz w:val="18"/>
              </w:rPr>
            </w:pPr>
            <w:r>
              <w:rPr>
                <w:rFonts w:ascii="Arial" w:hAnsi="Arial"/>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Default="00B20359" w:rsidP="00262A74">
            <w:pPr>
              <w:keepNext/>
              <w:keepLines/>
              <w:spacing w:after="0"/>
              <w:jc w:val="center"/>
              <w:rPr>
                <w:rFonts w:ascii="Arial" w:hAnsi="Arial"/>
                <w:sz w:val="18"/>
              </w:rPr>
            </w:pPr>
            <w:r>
              <w:rPr>
                <w:rFonts w:ascii="Arial" w:hAnsi="Arial"/>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Default="00B20359" w:rsidP="00262A74">
            <w:pPr>
              <w:spacing w:after="0"/>
              <w:rPr>
                <w:rFonts w:ascii="Arial" w:hAnsi="Arial"/>
                <w:sz w:val="18"/>
              </w:rPr>
            </w:pPr>
          </w:p>
        </w:tc>
      </w:tr>
      <w:tr w:rsidR="00B20359"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Default="00B20359" w:rsidP="00262A74">
            <w:pPr>
              <w:keepNext/>
              <w:keepLines/>
              <w:spacing w:after="0"/>
              <w:jc w:val="center"/>
              <w:rPr>
                <w:rFonts w:ascii="Arial" w:hAnsi="Arial"/>
                <w:sz w:val="18"/>
              </w:rPr>
            </w:pPr>
            <w:r>
              <w:rPr>
                <w:rFonts w:ascii="Arial" w:hAnsi="Arial"/>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Default="00B20359" w:rsidP="00262A74">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Default="00B20359" w:rsidP="00262A74">
            <w:pPr>
              <w:keepNext/>
              <w:keepLines/>
              <w:spacing w:after="0"/>
              <w:jc w:val="center"/>
              <w:rPr>
                <w:rFonts w:ascii="Arial" w:hAnsi="Arial"/>
                <w:sz w:val="18"/>
              </w:rPr>
            </w:pPr>
            <w:r>
              <w:rPr>
                <w:rFonts w:ascii="Arial" w:hAnsi="Arial"/>
                <w:sz w:val="18"/>
              </w:rPr>
              <w:t>-15</w:t>
            </w:r>
          </w:p>
        </w:tc>
      </w:tr>
      <w:tr w:rsidR="00B20359"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Default="00B20359" w:rsidP="00262A74">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Default="00B20359" w:rsidP="00262A74">
            <w:pPr>
              <w:keepNext/>
              <w:keepLines/>
              <w:spacing w:after="0"/>
              <w:rPr>
                <w:rFonts w:ascii="Arial" w:hAnsi="Arial"/>
                <w:sz w:val="18"/>
                <w:lang w:eastAsia="zh-CN"/>
              </w:rPr>
            </w:pPr>
            <w:r>
              <w:rPr>
                <w:rFonts w:ascii="Arial" w:hAnsi="Arial"/>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N/A</w:t>
            </w:r>
          </w:p>
        </w:tc>
      </w:tr>
      <w:tr w:rsidR="00B20359"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Default="00B20359" w:rsidP="00262A74">
            <w:pPr>
              <w:keepNext/>
              <w:keepLines/>
              <w:spacing w:after="0"/>
              <w:rPr>
                <w:rFonts w:ascii="Arial" w:hAnsi="Arial"/>
                <w:sz w:val="18"/>
              </w:rPr>
            </w:pPr>
            <w:r>
              <w:rPr>
                <w:rFonts w:ascii="Arial" w:hAnsi="Arial"/>
                <w:position w:val="-12"/>
                <w:sz w:val="18"/>
              </w:rPr>
              <w:object w:dxaOrig="410" w:dyaOrig="410" w14:anchorId="1F5BED8E">
                <v:shape id="_x0000_i1132" type="#_x0000_t75" style="width:20.5pt;height:20.5pt" o:ole="">
                  <v:imagedata r:id="rId215" o:title=""/>
                </v:shape>
                <o:OLEObject Type="Embed" ProgID="Equation.3" ShapeID="_x0000_i1132" DrawAspect="Content" ObjectID="_1782163520" r:id="rId224"/>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Default="00B20359" w:rsidP="00262A74">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Default="00B20359" w:rsidP="00262A74">
            <w:pPr>
              <w:keepNext/>
              <w:keepLines/>
              <w:spacing w:after="0"/>
              <w:jc w:val="center"/>
              <w:rPr>
                <w:rFonts w:ascii="Arial" w:hAnsi="Arial"/>
                <w:sz w:val="18"/>
              </w:rPr>
            </w:pPr>
            <w:r>
              <w:rPr>
                <w:rFonts w:ascii="Arial" w:hAnsi="Arial"/>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Default="00B20359" w:rsidP="00262A74">
            <w:pPr>
              <w:keepNext/>
              <w:keepLines/>
              <w:spacing w:after="0"/>
              <w:jc w:val="center"/>
              <w:rPr>
                <w:rFonts w:ascii="Arial" w:hAnsi="Arial"/>
                <w:sz w:val="18"/>
              </w:rPr>
            </w:pPr>
            <w:r>
              <w:rPr>
                <w:rFonts w:ascii="Arial" w:hAnsi="Arial"/>
                <w:sz w:val="18"/>
              </w:rPr>
              <w:t>-92.1</w:t>
            </w:r>
          </w:p>
        </w:tc>
      </w:tr>
      <w:tr w:rsidR="00B20359"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Default="00B20359" w:rsidP="00262A74">
            <w:pPr>
              <w:keepNext/>
              <w:keepLines/>
              <w:spacing w:after="0"/>
              <w:rPr>
                <w:rFonts w:ascii="Arial" w:hAnsi="Arial"/>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Default="00B20359" w:rsidP="00262A74">
            <w:pPr>
              <w:keepNext/>
              <w:keepLines/>
              <w:spacing w:after="0"/>
              <w:jc w:val="center"/>
              <w:rPr>
                <w:rFonts w:ascii="Arial" w:hAnsi="Arial"/>
                <w:sz w:val="18"/>
              </w:rPr>
            </w:pPr>
            <w:r>
              <w:rPr>
                <w:rFonts w:ascii="Arial" w:eastAsia="?? ??" w:hAnsi="Arial"/>
                <w:sz w:val="18"/>
              </w:rPr>
              <w:t>Defined in Figure G.2.3.1.4.1-2</w:t>
            </w:r>
          </w:p>
        </w:tc>
      </w:tr>
      <w:tr w:rsidR="00B20359"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Default="00B20359" w:rsidP="00262A74">
            <w:pPr>
              <w:keepNext/>
              <w:keepLines/>
              <w:spacing w:after="0"/>
              <w:jc w:val="center"/>
              <w:rPr>
                <w:rFonts w:ascii="Arial" w:hAnsi="Arial"/>
                <w:sz w:val="18"/>
              </w:rPr>
            </w:pPr>
            <w:r>
              <w:rPr>
                <w:rFonts w:ascii="Arial" w:hAnsi="Arial"/>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Default="00B20359" w:rsidP="00262A74">
            <w:pPr>
              <w:keepNext/>
              <w:keepLines/>
              <w:spacing w:after="0"/>
              <w:jc w:val="center"/>
              <w:rPr>
                <w:rFonts w:ascii="Arial" w:hAnsi="Arial"/>
                <w:sz w:val="18"/>
              </w:rPr>
            </w:pPr>
            <w:r>
              <w:rPr>
                <w:rFonts w:ascii="Arial" w:hAnsi="Arial"/>
                <w:sz w:val="18"/>
              </w:rPr>
              <w:t>TDL-A 30ns 75Hz</w:t>
            </w:r>
          </w:p>
        </w:tc>
      </w:tr>
      <w:tr w:rsidR="00B20359"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7A5092E2" w14:textId="77777777" w:rsidR="00B20359" w:rsidRDefault="00B20359" w:rsidP="00262A74">
            <w:pPr>
              <w:pStyle w:val="TAN"/>
            </w:pPr>
            <w:r>
              <w:t>Note 2:</w:t>
            </w:r>
            <w:r>
              <w:tab/>
              <w:t xml:space="preserve">The signal contains PDCCH for </w:t>
            </w:r>
            <w:r>
              <w:rPr>
                <w:rFonts w:eastAsia="SimSun" w:hint="eastAsia"/>
                <w:lang w:eastAsia="zh-CN"/>
              </w:rPr>
              <w:t>NCR</w:t>
            </w:r>
            <w:r>
              <w:t>-MTs other than the device under test as part of OCNG.</w:t>
            </w:r>
          </w:p>
          <w:p w14:paraId="001FD1C1" w14:textId="77777777" w:rsidR="00B20359" w:rsidRDefault="00B20359" w:rsidP="00262A74">
            <w:pPr>
              <w:pStyle w:val="TAN"/>
            </w:pPr>
            <w:r>
              <w:t>Note 3:</w:t>
            </w:r>
            <w:r>
              <w:tab/>
              <w:t>SNR levels correspond to the signal to noise ratio over the SSS REs.</w:t>
            </w:r>
          </w:p>
          <w:p w14:paraId="5FBE9115" w14:textId="77777777" w:rsidR="00B20359" w:rsidRDefault="00B20359" w:rsidP="00262A74">
            <w:pPr>
              <w:pStyle w:val="TAN"/>
            </w:pPr>
            <w:r>
              <w:t>Note 4:</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For testing of an </w:t>
            </w:r>
            <w:r>
              <w:rPr>
                <w:rFonts w:eastAsia="SimSun" w:hint="eastAsia"/>
                <w:lang w:eastAsia="zh-CN"/>
              </w:rPr>
              <w:t>NCR</w:t>
            </w:r>
            <w:r>
              <w:t xml:space="preserve">-MT which supports 4RX on all bands, the SNR during T3 is </w:t>
            </w:r>
            <w:r>
              <w:rPr>
                <w:rFonts w:eastAsia="SimSun"/>
              </w:rPr>
              <w:t>defined in clause G.1.3</w:t>
            </w:r>
            <w:r>
              <w:t>.</w:t>
            </w:r>
          </w:p>
          <w:p w14:paraId="2CD0C6C5" w14:textId="77777777" w:rsidR="00B20359" w:rsidRDefault="00B20359" w:rsidP="00262A74">
            <w:pPr>
              <w:pStyle w:val="TAN"/>
            </w:pPr>
            <w:r>
              <w:t>Note 5:</w:t>
            </w:r>
            <w:r>
              <w:rPr>
                <w:rFonts w:eastAsia="MS Mincho"/>
                <w:snapToGrid w:val="0"/>
              </w:rPr>
              <w:t xml:space="preserve"> </w:t>
            </w:r>
            <w:r>
              <w:rPr>
                <w:rFonts w:eastAsia="MS Mincho"/>
                <w:snapToGrid w:val="0"/>
              </w:rPr>
              <w:tab/>
              <w:t>Void.</w:t>
            </w:r>
          </w:p>
          <w:p w14:paraId="60664A42" w14:textId="77777777" w:rsidR="00B20359" w:rsidRDefault="00B20359" w:rsidP="00262A74">
            <w:pPr>
              <w:pStyle w:val="TAN"/>
            </w:pPr>
            <w:r>
              <w:t>Note 6:</w:t>
            </w:r>
            <w:r>
              <w:tab/>
              <w:t xml:space="preserve">This value allows up to 1dB degradation from applied SNR to </w:t>
            </w:r>
            <w:r>
              <w:rPr>
                <w:rFonts w:eastAsia="SimSun" w:hint="eastAsia"/>
                <w:lang w:eastAsia="zh-CN"/>
              </w:rPr>
              <w:t>NCR</w:t>
            </w:r>
            <w:r>
              <w:t>-MT baseband</w:t>
            </w:r>
          </w:p>
        </w:tc>
      </w:tr>
    </w:tbl>
    <w:p w14:paraId="3E57BC1F" w14:textId="77777777" w:rsidR="00B20359" w:rsidRDefault="00B20359" w:rsidP="00B20359"/>
    <w:p w14:paraId="46D8D61D" w14:textId="77777777" w:rsidR="00B20359" w:rsidRDefault="00B20359" w:rsidP="00B20359">
      <w:pPr>
        <w:pStyle w:val="TH"/>
        <w:rPr>
          <w:rFonts w:eastAsia="Malgun Gothic"/>
        </w:rPr>
      </w:pPr>
      <w:r>
        <w:rPr>
          <w:rFonts w:eastAsia="Malgun Gothic"/>
          <w:noProof/>
          <w:lang w:eastAsia="zh-CN"/>
        </w:rPr>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Default="00B20359" w:rsidP="00B20359">
      <w:pPr>
        <w:pStyle w:val="TF"/>
        <w:rPr>
          <w:rFonts w:eastAsia="SimSun"/>
          <w:lang w:eastAsia="zh-CN"/>
        </w:rPr>
      </w:pPr>
      <w:r>
        <w:rPr>
          <w:rFonts w:eastAsia="SimSun"/>
        </w:rPr>
        <w:t>Figure G.2.3.1.4.1-1: SNR variation for in-sync testing</w:t>
      </w:r>
    </w:p>
    <w:bookmarkStart w:id="8170" w:name="_Toc535476701"/>
    <w:p w14:paraId="60D30437" w14:textId="77777777" w:rsidR="00B20359" w:rsidRDefault="00B20359" w:rsidP="00B20359">
      <w:pPr>
        <w:pStyle w:val="TH"/>
        <w:rPr>
          <w:rFonts w:eastAsia="SimSun"/>
        </w:rPr>
      </w:pPr>
      <w:r>
        <w:rPr>
          <w:rFonts w:eastAsia="SimSun"/>
        </w:rPr>
        <w:object w:dxaOrig="7510" w:dyaOrig="5040" w14:anchorId="24B529CB">
          <v:shape id="_x0000_i1133" type="#_x0000_t75" style="width:375.5pt;height:252pt" o:ole="">
            <v:imagedata r:id="rId222" o:title=""/>
          </v:shape>
          <o:OLEObject Type="Embed" ProgID="Visio.Drawing.11" ShapeID="_x0000_i1133" DrawAspect="Content" ObjectID="_1782163521" r:id="rId226"/>
        </w:object>
      </w:r>
    </w:p>
    <w:p w14:paraId="1A5590EB" w14:textId="77777777" w:rsidR="00B20359" w:rsidRDefault="00B20359" w:rsidP="00B20359">
      <w:pPr>
        <w:pStyle w:val="TF"/>
        <w:rPr>
          <w:rFonts w:eastAsia="SimSun"/>
        </w:rPr>
      </w:pPr>
      <w:r>
        <w:rPr>
          <w:rFonts w:eastAsia="SimSun"/>
        </w:rPr>
        <w:t>Figure G.2.3.1.4.1-2: Time multiplexed downlink transmissions</w:t>
      </w:r>
    </w:p>
    <w:p w14:paraId="5FA5402A" w14:textId="77777777" w:rsidR="00B20359" w:rsidRDefault="00B20359" w:rsidP="00CE0BEA">
      <w:pPr>
        <w:pStyle w:val="Heading5"/>
        <w:rPr>
          <w:rFonts w:eastAsia="SimSun"/>
          <w:snapToGrid w:val="0"/>
        </w:rPr>
      </w:pPr>
      <w:bookmarkStart w:id="8171" w:name="_Toc169719027"/>
      <w:r>
        <w:rPr>
          <w:rFonts w:eastAsia="SimSun"/>
          <w:snapToGrid w:val="0"/>
        </w:rPr>
        <w:t>G.2.3.1.4.2</w:t>
      </w:r>
      <w:r>
        <w:rPr>
          <w:rFonts w:eastAsia="SimSun"/>
          <w:snapToGrid w:val="0"/>
        </w:rPr>
        <w:tab/>
        <w:t>Test Requirements</w:t>
      </w:r>
      <w:bookmarkEnd w:id="8170"/>
      <w:bookmarkEnd w:id="8171"/>
    </w:p>
    <w:p w14:paraId="619B7F52"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2570547E"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166283C" w14:textId="77777777" w:rsidR="00B20359" w:rsidRDefault="00B20359" w:rsidP="00B20359">
      <w:r>
        <w:rPr>
          <w:rFonts w:eastAsia="SimSun"/>
        </w:rPr>
        <w:t>The rate of correct events observed during repeated tests shall be at least 90%.</w:t>
      </w:r>
      <w:bookmarkEnd w:id="8108"/>
    </w:p>
    <w:p w14:paraId="2722640F" w14:textId="77777777" w:rsidR="00B20359" w:rsidRDefault="00B20359" w:rsidP="00CE0BEA">
      <w:pPr>
        <w:pStyle w:val="Heading4"/>
        <w:rPr>
          <w:rFonts w:eastAsia="SimSun"/>
        </w:rPr>
      </w:pPr>
      <w:bookmarkStart w:id="8172" w:name="_Toc138854063"/>
      <w:bookmarkStart w:id="8173" w:name="_Toc137555001"/>
      <w:bookmarkStart w:id="8174" w:name="_Toc76542498"/>
      <w:bookmarkStart w:id="8175" w:name="_Toc82451128"/>
      <w:bookmarkStart w:id="8176" w:name="_Toc145531473"/>
      <w:bookmarkStart w:id="8177" w:name="_Toc106184427"/>
      <w:bookmarkStart w:id="8178" w:name="_Toc89949517"/>
      <w:bookmarkStart w:id="8179" w:name="_Toc74583685"/>
      <w:bookmarkStart w:id="8180" w:name="_Toc98763498"/>
      <w:bookmarkStart w:id="8181" w:name="_Toc82450480"/>
      <w:bookmarkStart w:id="8182" w:name="_Toc138946744"/>
      <w:bookmarkStart w:id="8183" w:name="_Toc155359088"/>
      <w:bookmarkStart w:id="8184" w:name="_Toc98755906"/>
      <w:bookmarkStart w:id="8185" w:name="_Toc130402450"/>
      <w:bookmarkStart w:id="8186" w:name="_Toc169719028"/>
      <w:r>
        <w:rPr>
          <w:rFonts w:eastAsia="SimSun"/>
        </w:rPr>
        <w:t>G.2.3.1.5</w:t>
      </w:r>
      <w:r>
        <w:rPr>
          <w:rFonts w:eastAsia="SimSun"/>
        </w:rPr>
        <w:tab/>
        <w:t>Radio Link Monitoring Out-of-sync Test for FR1 PCell configured with CSI-RS-based RLM in non-DRX mode</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6D655A41" w14:textId="77777777" w:rsidR="00B20359" w:rsidRDefault="00B20359" w:rsidP="00CE0BEA">
      <w:pPr>
        <w:pStyle w:val="Heading5"/>
        <w:rPr>
          <w:rFonts w:eastAsia="SimSun"/>
          <w:snapToGrid w:val="0"/>
          <w:lang w:eastAsia="zh-CN"/>
        </w:rPr>
      </w:pPr>
      <w:bookmarkStart w:id="8187" w:name="_Toc535476540"/>
      <w:bookmarkStart w:id="8188" w:name="_Toc169719029"/>
      <w:r>
        <w:rPr>
          <w:rFonts w:eastAsia="SimSun"/>
          <w:snapToGrid w:val="0"/>
          <w:lang w:eastAsia="zh-CN"/>
        </w:rPr>
        <w:t>G.2.3.1.5.1</w:t>
      </w:r>
      <w:r>
        <w:rPr>
          <w:rFonts w:eastAsia="SimSun"/>
          <w:snapToGrid w:val="0"/>
          <w:lang w:eastAsia="zh-CN"/>
        </w:rPr>
        <w:tab/>
        <w:t>Test Purpose and Environment</w:t>
      </w:r>
      <w:bookmarkEnd w:id="8187"/>
      <w:bookmarkEnd w:id="8188"/>
    </w:p>
    <w:p w14:paraId="64446267"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out of sync for the purpose of monitoring downlink CSI-RS based radio link quality of the PCell. This test will partly verify the FR1 PCell CSI-RS Out-of-sync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2E7FEDC0" w14:textId="77777777" w:rsidR="00B20359" w:rsidRDefault="00B20359" w:rsidP="00B20359">
      <w:r>
        <w:rPr>
          <w:rFonts w:eastAsia="SimSun"/>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CD09A8A" w14:textId="77777777" w:rsidR="00B20359" w:rsidRDefault="00B20359" w:rsidP="00B20359">
      <w:pPr>
        <w:pStyle w:val="TH"/>
        <w:rPr>
          <w:rFonts w:eastAsia="SimSun"/>
        </w:rPr>
      </w:pPr>
      <w:r>
        <w:rPr>
          <w:rFonts w:eastAsia="SimSun"/>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64650D1C" w14:textId="77777777" w:rsidTr="00262A74">
        <w:trPr>
          <w:trHeight w:val="187"/>
          <w:jc w:val="center"/>
        </w:trPr>
        <w:tc>
          <w:tcPr>
            <w:tcW w:w="2265" w:type="dxa"/>
            <w:shd w:val="clear" w:color="auto" w:fill="auto"/>
          </w:tcPr>
          <w:p w14:paraId="69C59E62"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D5A185A" w14:textId="77777777" w:rsidR="00B20359" w:rsidRDefault="00B20359" w:rsidP="00262A74">
            <w:pPr>
              <w:pStyle w:val="TAH"/>
              <w:rPr>
                <w:rFonts w:eastAsia="SimSun"/>
              </w:rPr>
            </w:pPr>
            <w:r>
              <w:rPr>
                <w:rFonts w:eastAsia="SimSun"/>
              </w:rPr>
              <w:t>Description</w:t>
            </w:r>
          </w:p>
        </w:tc>
      </w:tr>
      <w:tr w:rsidR="00B20359" w14:paraId="67C2986C" w14:textId="77777777" w:rsidTr="00262A74">
        <w:trPr>
          <w:trHeight w:val="187"/>
          <w:jc w:val="center"/>
        </w:trPr>
        <w:tc>
          <w:tcPr>
            <w:tcW w:w="2265" w:type="dxa"/>
            <w:shd w:val="clear" w:color="auto" w:fill="auto"/>
          </w:tcPr>
          <w:p w14:paraId="13B4D1E7" w14:textId="77777777" w:rsidR="00B20359" w:rsidRDefault="00B20359" w:rsidP="00262A74">
            <w:pPr>
              <w:pStyle w:val="TAL"/>
              <w:rPr>
                <w:rFonts w:eastAsia="SimSun"/>
              </w:rPr>
            </w:pPr>
            <w:r>
              <w:rPr>
                <w:rFonts w:eastAsia="SimSun"/>
              </w:rPr>
              <w:t>1</w:t>
            </w:r>
          </w:p>
        </w:tc>
        <w:tc>
          <w:tcPr>
            <w:tcW w:w="6905" w:type="dxa"/>
            <w:shd w:val="clear" w:color="auto" w:fill="auto"/>
          </w:tcPr>
          <w:p w14:paraId="1AE53F85" w14:textId="77777777" w:rsidR="00B20359" w:rsidRDefault="00B20359" w:rsidP="00262A74">
            <w:pPr>
              <w:pStyle w:val="TAL"/>
              <w:rPr>
                <w:rFonts w:eastAsia="SimSun"/>
              </w:rPr>
            </w:pPr>
            <w:r>
              <w:rPr>
                <w:rFonts w:eastAsia="SimSun"/>
              </w:rPr>
              <w:t>TDD duplex mode, 15 kHz SSB SCS, 10 MHz bandwidth</w:t>
            </w:r>
          </w:p>
        </w:tc>
      </w:tr>
      <w:tr w:rsidR="00B20359" w14:paraId="2C2380B1" w14:textId="77777777" w:rsidTr="00262A74">
        <w:trPr>
          <w:trHeight w:val="187"/>
          <w:jc w:val="center"/>
        </w:trPr>
        <w:tc>
          <w:tcPr>
            <w:tcW w:w="2265" w:type="dxa"/>
            <w:shd w:val="clear" w:color="auto" w:fill="auto"/>
          </w:tcPr>
          <w:p w14:paraId="2F5E4F89" w14:textId="77777777" w:rsidR="00B20359" w:rsidRDefault="00B20359" w:rsidP="00262A74">
            <w:pPr>
              <w:pStyle w:val="TAL"/>
              <w:rPr>
                <w:rFonts w:eastAsia="SimSun"/>
              </w:rPr>
            </w:pPr>
            <w:r>
              <w:rPr>
                <w:rFonts w:eastAsia="SimSun"/>
              </w:rPr>
              <w:t>2</w:t>
            </w:r>
          </w:p>
        </w:tc>
        <w:tc>
          <w:tcPr>
            <w:tcW w:w="6905" w:type="dxa"/>
            <w:shd w:val="clear" w:color="auto" w:fill="auto"/>
          </w:tcPr>
          <w:p w14:paraId="501E0E9D" w14:textId="77777777" w:rsidR="00B20359" w:rsidRDefault="00B20359" w:rsidP="00262A74">
            <w:pPr>
              <w:pStyle w:val="TAL"/>
              <w:rPr>
                <w:rFonts w:eastAsia="SimSun"/>
              </w:rPr>
            </w:pPr>
            <w:r>
              <w:rPr>
                <w:rFonts w:eastAsia="SimSun"/>
              </w:rPr>
              <w:t>TDD duplex mode, 30 kHz SSB SCS, 40 MHz bandwidth</w:t>
            </w:r>
          </w:p>
        </w:tc>
      </w:tr>
      <w:tr w:rsidR="00B20359" w14:paraId="2B98726D" w14:textId="77777777" w:rsidTr="00262A74">
        <w:trPr>
          <w:trHeight w:val="187"/>
          <w:jc w:val="center"/>
        </w:trPr>
        <w:tc>
          <w:tcPr>
            <w:tcW w:w="9170" w:type="dxa"/>
            <w:gridSpan w:val="2"/>
            <w:shd w:val="clear" w:color="auto" w:fill="auto"/>
          </w:tcPr>
          <w:p w14:paraId="690CD01A"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126A988A" w14:textId="77777777" w:rsidR="00B20359" w:rsidRDefault="00B20359" w:rsidP="00B20359"/>
    <w:p w14:paraId="1E6AB0EA" w14:textId="77777777" w:rsidR="00B20359" w:rsidRDefault="00B20359" w:rsidP="00B20359">
      <w:pPr>
        <w:pStyle w:val="TH"/>
        <w:rPr>
          <w:rFonts w:eastAsia="SimSun"/>
        </w:rPr>
      </w:pPr>
      <w:r>
        <w:rPr>
          <w:rFonts w:eastAsia="SimSun"/>
        </w:rPr>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B20359" w14:paraId="080F1ED2" w14:textId="77777777" w:rsidTr="00262A74">
        <w:trPr>
          <w:trHeight w:val="164"/>
          <w:jc w:val="center"/>
        </w:trPr>
        <w:tc>
          <w:tcPr>
            <w:tcW w:w="3134" w:type="pct"/>
            <w:gridSpan w:val="2"/>
            <w:tcBorders>
              <w:bottom w:val="nil"/>
            </w:tcBorders>
            <w:shd w:val="clear" w:color="auto" w:fill="auto"/>
          </w:tcPr>
          <w:p w14:paraId="7E11BF1F" w14:textId="77777777" w:rsidR="00B20359" w:rsidRDefault="00B20359" w:rsidP="00262A74">
            <w:pPr>
              <w:pStyle w:val="TAH"/>
              <w:rPr>
                <w:rFonts w:eastAsia="SimSun"/>
              </w:rPr>
            </w:pPr>
            <w:r>
              <w:rPr>
                <w:rFonts w:eastAsia="SimSun"/>
              </w:rPr>
              <w:t>Parameter</w:t>
            </w:r>
          </w:p>
        </w:tc>
        <w:tc>
          <w:tcPr>
            <w:tcW w:w="373" w:type="pct"/>
            <w:tcBorders>
              <w:bottom w:val="nil"/>
            </w:tcBorders>
            <w:shd w:val="clear" w:color="auto" w:fill="auto"/>
          </w:tcPr>
          <w:p w14:paraId="09DDF85C" w14:textId="77777777" w:rsidR="00B20359" w:rsidRDefault="00B20359" w:rsidP="00262A74">
            <w:pPr>
              <w:pStyle w:val="TAH"/>
              <w:rPr>
                <w:rFonts w:eastAsia="SimSun"/>
              </w:rPr>
            </w:pPr>
            <w:r>
              <w:rPr>
                <w:rFonts w:eastAsia="SimSun"/>
              </w:rPr>
              <w:t>Unit</w:t>
            </w:r>
          </w:p>
        </w:tc>
        <w:tc>
          <w:tcPr>
            <w:tcW w:w="1493" w:type="pct"/>
            <w:shd w:val="clear" w:color="auto" w:fill="auto"/>
          </w:tcPr>
          <w:p w14:paraId="238D8AB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4C82AA8" w14:textId="77777777" w:rsidTr="00262A74">
        <w:trPr>
          <w:trHeight w:val="74"/>
          <w:jc w:val="center"/>
        </w:trPr>
        <w:tc>
          <w:tcPr>
            <w:tcW w:w="3134" w:type="pct"/>
            <w:gridSpan w:val="2"/>
            <w:tcBorders>
              <w:top w:val="nil"/>
            </w:tcBorders>
            <w:shd w:val="clear" w:color="auto" w:fill="auto"/>
          </w:tcPr>
          <w:p w14:paraId="471E0254" w14:textId="77777777" w:rsidR="00B20359" w:rsidRDefault="00B20359" w:rsidP="00262A74">
            <w:pPr>
              <w:pStyle w:val="TAH"/>
              <w:rPr>
                <w:rFonts w:eastAsia="SimSun"/>
              </w:rPr>
            </w:pPr>
          </w:p>
        </w:tc>
        <w:tc>
          <w:tcPr>
            <w:tcW w:w="373" w:type="pct"/>
            <w:tcBorders>
              <w:top w:val="nil"/>
            </w:tcBorders>
            <w:shd w:val="clear" w:color="auto" w:fill="auto"/>
          </w:tcPr>
          <w:p w14:paraId="654C3884" w14:textId="77777777" w:rsidR="00B20359" w:rsidRDefault="00B20359" w:rsidP="00262A74">
            <w:pPr>
              <w:pStyle w:val="TAH"/>
              <w:rPr>
                <w:rFonts w:eastAsia="SimSun"/>
              </w:rPr>
            </w:pPr>
          </w:p>
        </w:tc>
        <w:tc>
          <w:tcPr>
            <w:tcW w:w="1493" w:type="pct"/>
            <w:shd w:val="clear" w:color="auto" w:fill="auto"/>
          </w:tcPr>
          <w:p w14:paraId="3820FE4A" w14:textId="77777777" w:rsidR="00B20359" w:rsidRDefault="00B20359" w:rsidP="00262A74">
            <w:pPr>
              <w:pStyle w:val="TAH"/>
              <w:rPr>
                <w:rFonts w:eastAsia="SimSun"/>
              </w:rPr>
            </w:pPr>
            <w:r>
              <w:rPr>
                <w:rFonts w:eastAsia="SimSun"/>
              </w:rPr>
              <w:t>Test 1</w:t>
            </w:r>
          </w:p>
        </w:tc>
      </w:tr>
      <w:tr w:rsidR="00B20359" w14:paraId="5645F853" w14:textId="77777777" w:rsidTr="00262A74">
        <w:trPr>
          <w:trHeight w:val="64"/>
          <w:jc w:val="center"/>
        </w:trPr>
        <w:tc>
          <w:tcPr>
            <w:tcW w:w="3134" w:type="pct"/>
            <w:gridSpan w:val="2"/>
            <w:shd w:val="clear" w:color="auto" w:fill="auto"/>
          </w:tcPr>
          <w:p w14:paraId="6E195D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373" w:type="pct"/>
            <w:shd w:val="clear" w:color="auto" w:fill="auto"/>
          </w:tcPr>
          <w:p w14:paraId="5E2C80B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5364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5F9E61BA" w14:textId="77777777" w:rsidTr="00262A74">
        <w:trPr>
          <w:trHeight w:val="164"/>
          <w:jc w:val="center"/>
        </w:trPr>
        <w:tc>
          <w:tcPr>
            <w:tcW w:w="3134" w:type="pct"/>
            <w:gridSpan w:val="2"/>
            <w:shd w:val="clear" w:color="auto" w:fill="auto"/>
          </w:tcPr>
          <w:p w14:paraId="5554667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373" w:type="pct"/>
            <w:tcBorders>
              <w:bottom w:val="single" w:sz="4" w:space="0" w:color="auto"/>
            </w:tcBorders>
            <w:shd w:val="clear" w:color="auto" w:fill="auto"/>
          </w:tcPr>
          <w:p w14:paraId="21EC973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70D4B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494" w:type="pct"/>
            <w:shd w:val="clear" w:color="auto" w:fill="auto"/>
          </w:tcPr>
          <w:p w14:paraId="650CE38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top w:val="nil"/>
              <w:bottom w:val="single" w:sz="4" w:space="0" w:color="auto"/>
            </w:tcBorders>
            <w:shd w:val="clear" w:color="auto" w:fill="auto"/>
          </w:tcPr>
          <w:p w14:paraId="3A8203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C620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23561C73" w14:textId="77777777" w:rsidTr="00262A74">
        <w:trPr>
          <w:trHeight w:val="189"/>
          <w:jc w:val="center"/>
        </w:trPr>
        <w:tc>
          <w:tcPr>
            <w:tcW w:w="1640" w:type="pct"/>
            <w:tcBorders>
              <w:bottom w:val="nil"/>
            </w:tcBorders>
            <w:shd w:val="clear" w:color="auto" w:fill="auto"/>
          </w:tcPr>
          <w:p w14:paraId="1C6EEA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494" w:type="pct"/>
            <w:shd w:val="clear" w:color="auto" w:fill="auto"/>
          </w:tcPr>
          <w:p w14:paraId="661C726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C5D061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BFC78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D8169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08C1B48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375C1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05787728" w14:textId="77777777" w:rsidTr="00262A74">
        <w:trPr>
          <w:trHeight w:val="189"/>
          <w:jc w:val="center"/>
        </w:trPr>
        <w:tc>
          <w:tcPr>
            <w:tcW w:w="1640" w:type="pct"/>
            <w:shd w:val="clear" w:color="auto" w:fill="auto"/>
          </w:tcPr>
          <w:p w14:paraId="00A07A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494" w:type="pct"/>
            <w:shd w:val="clear" w:color="auto" w:fill="auto"/>
          </w:tcPr>
          <w:p w14:paraId="2780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153DDF8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B485A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6B88A180" w14:textId="77777777" w:rsidTr="00262A74">
        <w:trPr>
          <w:trHeight w:val="189"/>
          <w:jc w:val="center"/>
        </w:trPr>
        <w:tc>
          <w:tcPr>
            <w:tcW w:w="1640" w:type="pct"/>
            <w:shd w:val="clear" w:color="auto" w:fill="auto"/>
          </w:tcPr>
          <w:p w14:paraId="797FF1B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494" w:type="pct"/>
            <w:shd w:val="clear" w:color="auto" w:fill="auto"/>
          </w:tcPr>
          <w:p w14:paraId="3C67F6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7B6113EE"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6468C7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6D77274C" w14:textId="77777777" w:rsidTr="00262A74">
        <w:trPr>
          <w:trHeight w:val="189"/>
          <w:jc w:val="center"/>
        </w:trPr>
        <w:tc>
          <w:tcPr>
            <w:tcW w:w="1640" w:type="pct"/>
            <w:shd w:val="clear" w:color="auto" w:fill="auto"/>
          </w:tcPr>
          <w:p w14:paraId="73A8A2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494" w:type="pct"/>
            <w:shd w:val="clear" w:color="auto" w:fill="auto"/>
          </w:tcPr>
          <w:p w14:paraId="277419D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2C10F44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77013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494" w:type="pct"/>
            <w:shd w:val="clear" w:color="auto" w:fill="auto"/>
          </w:tcPr>
          <w:p w14:paraId="11F097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bottom w:val="single" w:sz="4" w:space="0" w:color="auto"/>
            </w:tcBorders>
            <w:shd w:val="clear" w:color="auto" w:fill="auto"/>
          </w:tcPr>
          <w:p w14:paraId="55E9D6B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6DE1D1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6D92B799" w14:textId="77777777" w:rsidTr="00262A74">
        <w:trPr>
          <w:trHeight w:val="185"/>
          <w:jc w:val="center"/>
        </w:trPr>
        <w:tc>
          <w:tcPr>
            <w:tcW w:w="1640" w:type="pct"/>
            <w:tcBorders>
              <w:bottom w:val="nil"/>
            </w:tcBorders>
            <w:shd w:val="clear" w:color="auto" w:fill="auto"/>
          </w:tcPr>
          <w:p w14:paraId="5F7D00A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494" w:type="pct"/>
            <w:shd w:val="clear" w:color="auto" w:fill="auto"/>
          </w:tcPr>
          <w:p w14:paraId="598F8F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737F9EE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200A3A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2A999E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627495C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DA25BD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1F7FC707" w14:textId="77777777" w:rsidTr="00262A74">
        <w:trPr>
          <w:trHeight w:val="125"/>
          <w:jc w:val="center"/>
        </w:trPr>
        <w:tc>
          <w:tcPr>
            <w:tcW w:w="1640" w:type="pct"/>
            <w:tcBorders>
              <w:bottom w:val="nil"/>
            </w:tcBorders>
            <w:shd w:val="clear" w:color="auto" w:fill="auto"/>
          </w:tcPr>
          <w:p w14:paraId="42964BE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494" w:type="pct"/>
            <w:shd w:val="clear" w:color="auto" w:fill="auto"/>
          </w:tcPr>
          <w:p w14:paraId="1AEA1A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220E6F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ED9AAF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8A738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122EFF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00B027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2E467D6" w14:textId="77777777" w:rsidTr="00262A74">
        <w:trPr>
          <w:trHeight w:val="223"/>
          <w:jc w:val="center"/>
        </w:trPr>
        <w:tc>
          <w:tcPr>
            <w:tcW w:w="1640" w:type="pct"/>
            <w:tcBorders>
              <w:bottom w:val="nil"/>
            </w:tcBorders>
            <w:shd w:val="clear" w:color="auto" w:fill="auto"/>
          </w:tcPr>
          <w:p w14:paraId="07A1FF2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494" w:type="pct"/>
            <w:shd w:val="clear" w:color="auto" w:fill="auto"/>
          </w:tcPr>
          <w:p w14:paraId="6CC52E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39A1B8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A1E991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A9594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single" w:sz="4" w:space="0" w:color="auto"/>
            </w:tcBorders>
            <w:shd w:val="clear" w:color="auto" w:fill="auto"/>
          </w:tcPr>
          <w:p w14:paraId="37778DD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887A8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578AE5D" w14:textId="77777777" w:rsidTr="00262A74">
        <w:trPr>
          <w:trHeight w:val="187"/>
          <w:jc w:val="center"/>
        </w:trPr>
        <w:tc>
          <w:tcPr>
            <w:tcW w:w="1640" w:type="pct"/>
            <w:tcBorders>
              <w:bottom w:val="nil"/>
            </w:tcBorders>
            <w:shd w:val="clear" w:color="auto" w:fill="auto"/>
          </w:tcPr>
          <w:p w14:paraId="6150530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494" w:type="pct"/>
            <w:shd w:val="clear" w:color="auto" w:fill="auto"/>
          </w:tcPr>
          <w:p w14:paraId="618F39B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4EA6A3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E8079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C38878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tcBorders>
            <w:shd w:val="clear" w:color="auto" w:fill="auto"/>
          </w:tcPr>
          <w:p w14:paraId="3FB3A08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2165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7257A716" w14:textId="77777777" w:rsidTr="00262A74">
        <w:trPr>
          <w:trHeight w:val="124"/>
          <w:jc w:val="center"/>
        </w:trPr>
        <w:tc>
          <w:tcPr>
            <w:tcW w:w="1640" w:type="pct"/>
            <w:tcBorders>
              <w:bottom w:val="nil"/>
            </w:tcBorders>
            <w:shd w:val="clear" w:color="auto" w:fill="auto"/>
          </w:tcPr>
          <w:p w14:paraId="048CCEC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494" w:type="pct"/>
            <w:shd w:val="clear" w:color="auto" w:fill="auto"/>
          </w:tcPr>
          <w:p w14:paraId="28E4432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57F16A9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391F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03D1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2398CBC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7CEA6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EE398E5" w14:textId="77777777" w:rsidTr="00262A74">
        <w:trPr>
          <w:trHeight w:val="129"/>
          <w:jc w:val="center"/>
        </w:trPr>
        <w:tc>
          <w:tcPr>
            <w:tcW w:w="1640" w:type="pct"/>
            <w:tcBorders>
              <w:bottom w:val="nil"/>
            </w:tcBorders>
            <w:shd w:val="clear" w:color="auto" w:fill="auto"/>
          </w:tcPr>
          <w:p w14:paraId="4E345DF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494" w:type="pct"/>
            <w:shd w:val="clear" w:color="auto" w:fill="auto"/>
          </w:tcPr>
          <w:p w14:paraId="4A0603D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63CEBFB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D9D196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D79C4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737B6CC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109DEC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2FD50BDB" w14:textId="77777777" w:rsidTr="00262A74">
        <w:trPr>
          <w:trHeight w:val="176"/>
          <w:jc w:val="center"/>
        </w:trPr>
        <w:tc>
          <w:tcPr>
            <w:tcW w:w="3134" w:type="pct"/>
            <w:gridSpan w:val="2"/>
            <w:shd w:val="clear" w:color="auto" w:fill="auto"/>
          </w:tcPr>
          <w:p w14:paraId="060E79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373" w:type="pct"/>
            <w:shd w:val="clear" w:color="auto" w:fill="auto"/>
          </w:tcPr>
          <w:p w14:paraId="745819A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DD536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38648054" w14:textId="77777777" w:rsidTr="00262A74">
        <w:trPr>
          <w:trHeight w:val="176"/>
          <w:jc w:val="center"/>
        </w:trPr>
        <w:tc>
          <w:tcPr>
            <w:tcW w:w="3134" w:type="pct"/>
            <w:gridSpan w:val="2"/>
            <w:shd w:val="clear" w:color="auto" w:fill="auto"/>
          </w:tcPr>
          <w:p w14:paraId="1B34930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373" w:type="pct"/>
            <w:shd w:val="clear" w:color="auto" w:fill="auto"/>
          </w:tcPr>
          <w:p w14:paraId="4AF9051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4497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63BCF8C4" w14:textId="77777777" w:rsidTr="00262A74">
        <w:trPr>
          <w:trHeight w:val="164"/>
          <w:jc w:val="center"/>
        </w:trPr>
        <w:tc>
          <w:tcPr>
            <w:tcW w:w="3134" w:type="pct"/>
            <w:gridSpan w:val="2"/>
            <w:shd w:val="clear" w:color="auto" w:fill="auto"/>
          </w:tcPr>
          <w:p w14:paraId="029BFA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373" w:type="pct"/>
            <w:shd w:val="clear" w:color="auto" w:fill="auto"/>
          </w:tcPr>
          <w:p w14:paraId="34F312A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1E5C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73282196" w14:textId="77777777" w:rsidTr="00262A74">
        <w:trPr>
          <w:trHeight w:val="340"/>
          <w:jc w:val="center"/>
        </w:trPr>
        <w:tc>
          <w:tcPr>
            <w:tcW w:w="3134" w:type="pct"/>
            <w:gridSpan w:val="2"/>
            <w:shd w:val="clear" w:color="auto" w:fill="auto"/>
          </w:tcPr>
          <w:p w14:paraId="63A066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373" w:type="pct"/>
            <w:shd w:val="clear" w:color="auto" w:fill="auto"/>
          </w:tcPr>
          <w:p w14:paraId="1B76C0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C21EE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4F9ABF1" w14:textId="77777777" w:rsidTr="00262A74">
        <w:trPr>
          <w:trHeight w:val="164"/>
          <w:jc w:val="center"/>
        </w:trPr>
        <w:tc>
          <w:tcPr>
            <w:tcW w:w="1640" w:type="pct"/>
            <w:tcBorders>
              <w:bottom w:val="nil"/>
            </w:tcBorders>
            <w:shd w:val="clear" w:color="auto" w:fill="auto"/>
          </w:tcPr>
          <w:p w14:paraId="659D74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Out of sync transmission parameters</w:t>
            </w:r>
          </w:p>
        </w:tc>
        <w:tc>
          <w:tcPr>
            <w:tcW w:w="1494" w:type="pct"/>
            <w:shd w:val="clear" w:color="auto" w:fill="auto"/>
          </w:tcPr>
          <w:p w14:paraId="649E3E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373" w:type="pct"/>
            <w:shd w:val="clear" w:color="auto" w:fill="auto"/>
          </w:tcPr>
          <w:p w14:paraId="25BFED7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F04C4A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A6995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373" w:type="pct"/>
            <w:shd w:val="clear" w:color="auto" w:fill="auto"/>
          </w:tcPr>
          <w:p w14:paraId="0FAB5C1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BF8575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2B4CE6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373" w:type="pct"/>
            <w:shd w:val="clear" w:color="auto" w:fill="auto"/>
          </w:tcPr>
          <w:p w14:paraId="7D5F05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416225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3BCE9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373" w:type="pct"/>
            <w:shd w:val="clear" w:color="auto" w:fill="auto"/>
          </w:tcPr>
          <w:p w14:paraId="0770D57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EB9033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99F846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373" w:type="pct"/>
            <w:shd w:val="clear" w:color="auto" w:fill="auto"/>
          </w:tcPr>
          <w:p w14:paraId="57A8237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864515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CDB4D2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373" w:type="pct"/>
            <w:shd w:val="clear" w:color="auto" w:fill="auto"/>
          </w:tcPr>
          <w:p w14:paraId="042B03B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397E5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72FC80A5" w14:textId="77777777" w:rsidTr="00262A74">
        <w:trPr>
          <w:trHeight w:val="188"/>
          <w:jc w:val="center"/>
        </w:trPr>
        <w:tc>
          <w:tcPr>
            <w:tcW w:w="1640" w:type="pct"/>
            <w:tcBorders>
              <w:top w:val="nil"/>
            </w:tcBorders>
            <w:shd w:val="clear" w:color="auto" w:fill="auto"/>
          </w:tcPr>
          <w:p w14:paraId="2B2C61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0AACE4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373" w:type="pct"/>
            <w:shd w:val="clear" w:color="auto" w:fill="auto"/>
          </w:tcPr>
          <w:p w14:paraId="13B80EA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1746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5893DA1F" w14:textId="77777777" w:rsidTr="00262A74">
        <w:trPr>
          <w:trHeight w:val="50"/>
          <w:jc w:val="center"/>
        </w:trPr>
        <w:tc>
          <w:tcPr>
            <w:tcW w:w="3134" w:type="pct"/>
            <w:gridSpan w:val="2"/>
            <w:shd w:val="clear" w:color="auto" w:fill="auto"/>
          </w:tcPr>
          <w:p w14:paraId="5BE040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373" w:type="pct"/>
            <w:shd w:val="clear" w:color="auto" w:fill="auto"/>
          </w:tcPr>
          <w:p w14:paraId="4506850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62AF208"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34C63AAD" w14:textId="77777777" w:rsidTr="00262A74">
        <w:trPr>
          <w:trHeight w:val="164"/>
          <w:jc w:val="center"/>
        </w:trPr>
        <w:tc>
          <w:tcPr>
            <w:tcW w:w="3134" w:type="pct"/>
            <w:gridSpan w:val="2"/>
            <w:shd w:val="clear" w:color="auto" w:fill="auto"/>
          </w:tcPr>
          <w:p w14:paraId="3B23C07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373" w:type="pct"/>
            <w:shd w:val="clear" w:color="auto" w:fill="auto"/>
          </w:tcPr>
          <w:p w14:paraId="659B499A"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116397E1"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
                <w:iCs/>
                <w:sz w:val="18"/>
                <w:szCs w:val="18"/>
              </w:rPr>
              <w:t>0</w:t>
            </w:r>
          </w:p>
        </w:tc>
      </w:tr>
      <w:tr w:rsidR="00B20359" w14:paraId="0A1233C7" w14:textId="77777777" w:rsidTr="00262A74">
        <w:trPr>
          <w:trHeight w:val="164"/>
          <w:jc w:val="center"/>
        </w:trPr>
        <w:tc>
          <w:tcPr>
            <w:tcW w:w="3134" w:type="pct"/>
            <w:gridSpan w:val="2"/>
            <w:shd w:val="clear" w:color="auto" w:fill="auto"/>
          </w:tcPr>
          <w:p w14:paraId="33C5D1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373" w:type="pct"/>
            <w:shd w:val="clear" w:color="auto" w:fill="auto"/>
          </w:tcPr>
          <w:p w14:paraId="470595E5"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3C545373"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543AF805" w14:textId="77777777" w:rsidTr="00262A74">
        <w:trPr>
          <w:trHeight w:val="164"/>
          <w:jc w:val="center"/>
        </w:trPr>
        <w:tc>
          <w:tcPr>
            <w:tcW w:w="3134" w:type="pct"/>
            <w:gridSpan w:val="2"/>
            <w:shd w:val="clear" w:color="auto" w:fill="auto"/>
          </w:tcPr>
          <w:p w14:paraId="77591A5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373" w:type="pct"/>
            <w:shd w:val="clear" w:color="auto" w:fill="auto"/>
          </w:tcPr>
          <w:p w14:paraId="3053FB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0F0E2D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692A8A8D" w14:textId="77777777" w:rsidTr="00262A74">
        <w:trPr>
          <w:trHeight w:val="164"/>
          <w:jc w:val="center"/>
        </w:trPr>
        <w:tc>
          <w:tcPr>
            <w:tcW w:w="3134" w:type="pct"/>
            <w:gridSpan w:val="2"/>
            <w:shd w:val="clear" w:color="auto" w:fill="auto"/>
          </w:tcPr>
          <w:p w14:paraId="7549AE3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373" w:type="pct"/>
            <w:tcBorders>
              <w:bottom w:val="single" w:sz="4" w:space="0" w:color="auto"/>
            </w:tcBorders>
            <w:shd w:val="clear" w:color="auto" w:fill="auto"/>
          </w:tcPr>
          <w:p w14:paraId="26AD11A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88B0AC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A02D441" w14:textId="77777777" w:rsidTr="00262A74">
        <w:trPr>
          <w:trHeight w:val="169"/>
          <w:jc w:val="center"/>
        </w:trPr>
        <w:tc>
          <w:tcPr>
            <w:tcW w:w="1640" w:type="pct"/>
            <w:tcBorders>
              <w:bottom w:val="nil"/>
            </w:tcBorders>
            <w:shd w:val="clear" w:color="auto" w:fill="auto"/>
          </w:tcPr>
          <w:p w14:paraId="20123DE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494" w:type="pct"/>
            <w:shd w:val="clear" w:color="auto" w:fill="auto"/>
          </w:tcPr>
          <w:p w14:paraId="76DCC7D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0EEB5A8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FD85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757B26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7A64075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A7A5A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53D28124" w14:textId="77777777" w:rsidTr="00262A74">
        <w:trPr>
          <w:trHeight w:val="164"/>
          <w:jc w:val="center"/>
        </w:trPr>
        <w:tc>
          <w:tcPr>
            <w:tcW w:w="3134" w:type="pct"/>
            <w:gridSpan w:val="2"/>
            <w:shd w:val="clear" w:color="auto" w:fill="auto"/>
          </w:tcPr>
          <w:p w14:paraId="49BFCBF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373" w:type="pct"/>
            <w:shd w:val="clear" w:color="auto" w:fill="auto"/>
          </w:tcPr>
          <w:p w14:paraId="5E01A6B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065935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DAC8224" w14:textId="77777777" w:rsidTr="00262A74">
        <w:trPr>
          <w:trHeight w:val="176"/>
          <w:jc w:val="center"/>
        </w:trPr>
        <w:tc>
          <w:tcPr>
            <w:tcW w:w="3134" w:type="pct"/>
            <w:gridSpan w:val="2"/>
            <w:shd w:val="clear" w:color="auto" w:fill="auto"/>
          </w:tcPr>
          <w:p w14:paraId="4DB12AA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373" w:type="pct"/>
            <w:shd w:val="clear" w:color="auto" w:fill="auto"/>
          </w:tcPr>
          <w:p w14:paraId="20BF2C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12C5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48</w:t>
            </w:r>
          </w:p>
        </w:tc>
      </w:tr>
      <w:tr w:rsidR="00B20359" w14:paraId="0C352C32" w14:textId="77777777" w:rsidTr="00262A74">
        <w:trPr>
          <w:trHeight w:val="164"/>
          <w:jc w:val="center"/>
        </w:trPr>
        <w:tc>
          <w:tcPr>
            <w:tcW w:w="3134" w:type="pct"/>
            <w:gridSpan w:val="2"/>
            <w:shd w:val="clear" w:color="auto" w:fill="auto"/>
          </w:tcPr>
          <w:p w14:paraId="5E09892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373" w:type="pct"/>
            <w:shd w:val="clear" w:color="auto" w:fill="auto"/>
          </w:tcPr>
          <w:p w14:paraId="2EE064F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718EBEA8"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0.48</w:t>
            </w:r>
          </w:p>
        </w:tc>
      </w:tr>
      <w:tr w:rsidR="00B20359" w14:paraId="391D8233" w14:textId="77777777" w:rsidTr="00262A74">
        <w:trPr>
          <w:trHeight w:val="164"/>
          <w:jc w:val="center"/>
        </w:trPr>
        <w:tc>
          <w:tcPr>
            <w:tcW w:w="3134" w:type="pct"/>
            <w:gridSpan w:val="2"/>
            <w:shd w:val="clear" w:color="auto" w:fill="auto"/>
          </w:tcPr>
          <w:p w14:paraId="6EED22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373" w:type="pct"/>
            <w:shd w:val="clear" w:color="auto" w:fill="auto"/>
          </w:tcPr>
          <w:p w14:paraId="1A59112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5F3129A"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0.44</w:t>
            </w:r>
          </w:p>
        </w:tc>
      </w:tr>
      <w:tr w:rsidR="00B20359" w14:paraId="1B997D7F" w14:textId="77777777" w:rsidTr="00262A74">
        <w:trPr>
          <w:trHeight w:val="50"/>
          <w:jc w:val="center"/>
        </w:trPr>
        <w:tc>
          <w:tcPr>
            <w:tcW w:w="5000" w:type="pct"/>
            <w:gridSpan w:val="4"/>
          </w:tcPr>
          <w:p w14:paraId="3C18B9B7"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6A7026B5" w14:textId="77777777" w:rsidR="00B20359" w:rsidRDefault="00B20359" w:rsidP="00B20359"/>
    <w:p w14:paraId="6B89E915" w14:textId="77777777" w:rsidR="00B20359" w:rsidRDefault="00B20359" w:rsidP="00B20359">
      <w:pPr>
        <w:pStyle w:val="TH"/>
        <w:rPr>
          <w:rFonts w:eastAsia="SimSun"/>
        </w:rPr>
      </w:pPr>
      <w:r>
        <w:rPr>
          <w:rFonts w:eastAsia="SimSun"/>
        </w:rPr>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B20359"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Default="00B20359" w:rsidP="00262A74">
            <w:pPr>
              <w:pStyle w:val="TAH"/>
              <w:rPr>
                <w:rFonts w:eastAsia="SimSun"/>
              </w:rPr>
            </w:pPr>
            <w:r>
              <w:rPr>
                <w:rFonts w:eastAsia="SimSun"/>
              </w:rPr>
              <w:t>Parameter</w:t>
            </w:r>
          </w:p>
        </w:tc>
        <w:tc>
          <w:tcPr>
            <w:tcW w:w="1417" w:type="dxa"/>
            <w:tcBorders>
              <w:top w:val="single" w:sz="4" w:space="0" w:color="auto"/>
              <w:bottom w:val="nil"/>
            </w:tcBorders>
            <w:shd w:val="clear" w:color="auto" w:fill="auto"/>
          </w:tcPr>
          <w:p w14:paraId="6CB8606B" w14:textId="77777777" w:rsidR="00B20359" w:rsidRDefault="00B20359" w:rsidP="00262A74">
            <w:pPr>
              <w:pStyle w:val="TAH"/>
              <w:rPr>
                <w:rFonts w:eastAsia="SimSun"/>
              </w:rPr>
            </w:pPr>
            <w:r>
              <w:rPr>
                <w:rFonts w:eastAsia="SimSun"/>
              </w:rPr>
              <w:t>Unit</w:t>
            </w:r>
          </w:p>
        </w:tc>
        <w:tc>
          <w:tcPr>
            <w:tcW w:w="4644" w:type="dxa"/>
            <w:gridSpan w:val="3"/>
            <w:tcBorders>
              <w:top w:val="single" w:sz="4" w:space="0" w:color="auto"/>
            </w:tcBorders>
          </w:tcPr>
          <w:p w14:paraId="7857CC13" w14:textId="77777777" w:rsidR="00B20359" w:rsidRDefault="00B20359" w:rsidP="00262A74">
            <w:pPr>
              <w:pStyle w:val="TAH"/>
              <w:rPr>
                <w:rFonts w:eastAsia="SimSun"/>
              </w:rPr>
            </w:pPr>
            <w:r>
              <w:rPr>
                <w:rFonts w:eastAsia="SimSun"/>
              </w:rPr>
              <w:t>Test 1</w:t>
            </w:r>
          </w:p>
        </w:tc>
      </w:tr>
      <w:tr w:rsidR="00B20359"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Default="00B20359" w:rsidP="00262A74">
            <w:pPr>
              <w:pStyle w:val="TAH"/>
              <w:rPr>
                <w:rFonts w:eastAsia="SimSun"/>
              </w:rPr>
            </w:pPr>
          </w:p>
        </w:tc>
        <w:tc>
          <w:tcPr>
            <w:tcW w:w="1417" w:type="dxa"/>
            <w:tcBorders>
              <w:top w:val="nil"/>
              <w:bottom w:val="single" w:sz="4" w:space="0" w:color="auto"/>
            </w:tcBorders>
            <w:shd w:val="clear" w:color="auto" w:fill="auto"/>
          </w:tcPr>
          <w:p w14:paraId="604A425F" w14:textId="77777777" w:rsidR="00B20359" w:rsidRDefault="00B20359" w:rsidP="00262A74">
            <w:pPr>
              <w:pStyle w:val="TAH"/>
              <w:rPr>
                <w:rFonts w:eastAsia="SimSun"/>
              </w:rPr>
            </w:pPr>
          </w:p>
        </w:tc>
        <w:tc>
          <w:tcPr>
            <w:tcW w:w="1560" w:type="dxa"/>
            <w:tcBorders>
              <w:bottom w:val="single" w:sz="4" w:space="0" w:color="auto"/>
            </w:tcBorders>
          </w:tcPr>
          <w:p w14:paraId="1BE1124D" w14:textId="77777777" w:rsidR="00B20359" w:rsidRDefault="00B20359" w:rsidP="00262A74">
            <w:pPr>
              <w:pStyle w:val="TAH"/>
              <w:rPr>
                <w:rFonts w:eastAsia="SimSun"/>
              </w:rPr>
            </w:pPr>
            <w:r>
              <w:rPr>
                <w:rFonts w:eastAsia="SimSun"/>
              </w:rPr>
              <w:t>T1</w:t>
            </w:r>
          </w:p>
        </w:tc>
        <w:tc>
          <w:tcPr>
            <w:tcW w:w="1417" w:type="dxa"/>
            <w:tcBorders>
              <w:bottom w:val="single" w:sz="4" w:space="0" w:color="auto"/>
            </w:tcBorders>
          </w:tcPr>
          <w:p w14:paraId="2487DB02" w14:textId="77777777" w:rsidR="00B20359" w:rsidRDefault="00B20359" w:rsidP="00262A74">
            <w:pPr>
              <w:pStyle w:val="TAH"/>
              <w:rPr>
                <w:rFonts w:eastAsia="SimSun"/>
              </w:rPr>
            </w:pPr>
            <w:r>
              <w:rPr>
                <w:rFonts w:eastAsia="SimSun"/>
              </w:rPr>
              <w:t>T2</w:t>
            </w:r>
          </w:p>
        </w:tc>
        <w:tc>
          <w:tcPr>
            <w:tcW w:w="1667" w:type="dxa"/>
            <w:tcBorders>
              <w:bottom w:val="single" w:sz="4" w:space="0" w:color="auto"/>
            </w:tcBorders>
          </w:tcPr>
          <w:p w14:paraId="0AE996B3" w14:textId="77777777" w:rsidR="00B20359" w:rsidRDefault="00B20359" w:rsidP="00262A74">
            <w:pPr>
              <w:pStyle w:val="TAH"/>
              <w:rPr>
                <w:rFonts w:eastAsia="SimSun"/>
              </w:rPr>
            </w:pPr>
            <w:r>
              <w:rPr>
                <w:rFonts w:eastAsia="SimSun"/>
              </w:rPr>
              <w:t>T3</w:t>
            </w:r>
          </w:p>
        </w:tc>
      </w:tr>
      <w:tr w:rsidR="00B20359"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Default="00B20359" w:rsidP="00262A74">
            <w:pPr>
              <w:keepNext/>
              <w:keepLines/>
              <w:spacing w:after="0"/>
              <w:rPr>
                <w:rFonts w:ascii="Arial" w:hAnsi="Arial"/>
                <w:sz w:val="18"/>
              </w:rPr>
            </w:pPr>
            <w:r>
              <w:rPr>
                <w:rFonts w:ascii="Arial" w:eastAsia="SimSun" w:hAnsi="Arial"/>
                <w:sz w:val="18"/>
              </w:rPr>
              <w:t>PDCCH_beta</w:t>
            </w:r>
          </w:p>
        </w:tc>
        <w:tc>
          <w:tcPr>
            <w:tcW w:w="1417" w:type="dxa"/>
            <w:tcBorders>
              <w:bottom w:val="single" w:sz="4" w:space="0" w:color="auto"/>
            </w:tcBorders>
          </w:tcPr>
          <w:p w14:paraId="4648FB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shd w:val="clear" w:color="auto" w:fill="auto"/>
          </w:tcPr>
          <w:p w14:paraId="78F4450C"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Default="00B20359" w:rsidP="00262A74">
            <w:pPr>
              <w:keepNext/>
              <w:keepLines/>
              <w:spacing w:after="0"/>
              <w:rPr>
                <w:rFonts w:ascii="Arial" w:hAnsi="Arial"/>
                <w:sz w:val="18"/>
              </w:rPr>
            </w:pPr>
            <w:r>
              <w:rPr>
                <w:rFonts w:ascii="Arial" w:eastAsia="SimSun" w:hAnsi="Arial"/>
                <w:sz w:val="18"/>
              </w:rPr>
              <w:t>PDCCH_DMRS_beta</w:t>
            </w:r>
          </w:p>
        </w:tc>
        <w:tc>
          <w:tcPr>
            <w:tcW w:w="1417" w:type="dxa"/>
            <w:tcBorders>
              <w:bottom w:val="single" w:sz="4" w:space="0" w:color="auto"/>
            </w:tcBorders>
          </w:tcPr>
          <w:p w14:paraId="126F44B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single" w:sz="4" w:space="0" w:color="auto"/>
            </w:tcBorders>
            <w:shd w:val="clear" w:color="auto" w:fill="auto"/>
          </w:tcPr>
          <w:p w14:paraId="51AC4BD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Default="00B20359" w:rsidP="00262A74">
            <w:pPr>
              <w:keepNext/>
              <w:keepLines/>
              <w:spacing w:after="0"/>
              <w:rPr>
                <w:rFonts w:ascii="Arial" w:hAnsi="Arial"/>
                <w:sz w:val="18"/>
              </w:rPr>
            </w:pPr>
            <w:r>
              <w:rPr>
                <w:rFonts w:ascii="Arial" w:eastAsia="SimSun" w:hAnsi="Arial"/>
                <w:sz w:val="18"/>
              </w:rPr>
              <w:t>PBCH_beta</w:t>
            </w:r>
          </w:p>
        </w:tc>
        <w:tc>
          <w:tcPr>
            <w:tcW w:w="1417" w:type="dxa"/>
            <w:tcBorders>
              <w:bottom w:val="single" w:sz="4" w:space="0" w:color="auto"/>
            </w:tcBorders>
          </w:tcPr>
          <w:p w14:paraId="78040BC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nil"/>
            </w:tcBorders>
            <w:shd w:val="clear" w:color="auto" w:fill="auto"/>
            <w:vAlign w:val="center"/>
          </w:tcPr>
          <w:p w14:paraId="4E45FB1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Default="00B20359" w:rsidP="00262A74">
            <w:pPr>
              <w:keepNext/>
              <w:keepLines/>
              <w:spacing w:after="0"/>
              <w:rPr>
                <w:rFonts w:ascii="Arial" w:hAnsi="Arial"/>
                <w:sz w:val="18"/>
              </w:rPr>
            </w:pPr>
            <w:r>
              <w:rPr>
                <w:rFonts w:ascii="Arial" w:eastAsia="SimSun" w:hAnsi="Arial"/>
                <w:sz w:val="18"/>
              </w:rPr>
              <w:t>PSS_beta</w:t>
            </w:r>
          </w:p>
        </w:tc>
        <w:tc>
          <w:tcPr>
            <w:tcW w:w="1417" w:type="dxa"/>
            <w:tcBorders>
              <w:bottom w:val="single" w:sz="4" w:space="0" w:color="auto"/>
            </w:tcBorders>
          </w:tcPr>
          <w:p w14:paraId="5B305A82"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690D15F9" w14:textId="77777777" w:rsidR="00B20359" w:rsidRDefault="00B20359" w:rsidP="00262A74">
            <w:pPr>
              <w:keepNext/>
              <w:keepLines/>
              <w:spacing w:after="0"/>
              <w:jc w:val="center"/>
              <w:rPr>
                <w:rFonts w:ascii="Arial" w:hAnsi="Arial"/>
                <w:sz w:val="18"/>
              </w:rPr>
            </w:pPr>
          </w:p>
        </w:tc>
      </w:tr>
      <w:tr w:rsidR="00B20359"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Default="00B20359" w:rsidP="00262A74">
            <w:pPr>
              <w:keepNext/>
              <w:keepLines/>
              <w:spacing w:after="0"/>
              <w:rPr>
                <w:rFonts w:ascii="Arial" w:hAnsi="Arial"/>
                <w:sz w:val="18"/>
              </w:rPr>
            </w:pPr>
            <w:r>
              <w:rPr>
                <w:rFonts w:ascii="Arial" w:eastAsia="SimSun" w:hAnsi="Arial"/>
                <w:sz w:val="18"/>
              </w:rPr>
              <w:t>SSS_beta</w:t>
            </w:r>
          </w:p>
        </w:tc>
        <w:tc>
          <w:tcPr>
            <w:tcW w:w="1417" w:type="dxa"/>
            <w:tcBorders>
              <w:bottom w:val="single" w:sz="4" w:space="0" w:color="auto"/>
            </w:tcBorders>
          </w:tcPr>
          <w:p w14:paraId="4048FF4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4B765502" w14:textId="77777777" w:rsidR="00B20359" w:rsidRDefault="00B20359" w:rsidP="00262A74">
            <w:pPr>
              <w:keepNext/>
              <w:keepLines/>
              <w:spacing w:after="0"/>
              <w:jc w:val="center"/>
              <w:rPr>
                <w:rFonts w:ascii="Arial" w:hAnsi="Arial"/>
                <w:sz w:val="18"/>
              </w:rPr>
            </w:pPr>
          </w:p>
        </w:tc>
      </w:tr>
      <w:tr w:rsidR="00B20359"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Default="00B20359" w:rsidP="00262A74">
            <w:pPr>
              <w:keepNext/>
              <w:keepLines/>
              <w:spacing w:after="0"/>
              <w:rPr>
                <w:rFonts w:ascii="Arial" w:hAnsi="Arial"/>
                <w:sz w:val="18"/>
              </w:rPr>
            </w:pPr>
            <w:r>
              <w:rPr>
                <w:rFonts w:ascii="Arial" w:eastAsia="SimSun" w:hAnsi="Arial"/>
                <w:sz w:val="18"/>
              </w:rPr>
              <w:t>PDSCH_beta</w:t>
            </w:r>
          </w:p>
        </w:tc>
        <w:tc>
          <w:tcPr>
            <w:tcW w:w="1417" w:type="dxa"/>
            <w:tcBorders>
              <w:bottom w:val="single" w:sz="4" w:space="0" w:color="auto"/>
            </w:tcBorders>
          </w:tcPr>
          <w:p w14:paraId="17DF6C8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71522FE2" w14:textId="77777777" w:rsidR="00B20359" w:rsidRDefault="00B20359" w:rsidP="00262A74">
            <w:pPr>
              <w:keepNext/>
              <w:keepLines/>
              <w:spacing w:after="0"/>
              <w:jc w:val="center"/>
              <w:rPr>
                <w:rFonts w:ascii="Arial" w:hAnsi="Arial"/>
                <w:sz w:val="18"/>
              </w:rPr>
            </w:pPr>
          </w:p>
        </w:tc>
      </w:tr>
      <w:tr w:rsidR="00B20359"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Default="00B20359" w:rsidP="00262A74">
            <w:pPr>
              <w:keepNext/>
              <w:keepLines/>
              <w:spacing w:after="0"/>
              <w:rPr>
                <w:rFonts w:ascii="Arial" w:hAnsi="Arial"/>
                <w:sz w:val="18"/>
              </w:rPr>
            </w:pPr>
            <w:r>
              <w:rPr>
                <w:rFonts w:ascii="Arial" w:eastAsia="SimSun" w:hAnsi="Arial"/>
                <w:sz w:val="18"/>
              </w:rPr>
              <w:t>OCNG_beta</w:t>
            </w:r>
          </w:p>
        </w:tc>
        <w:tc>
          <w:tcPr>
            <w:tcW w:w="1417" w:type="dxa"/>
            <w:tcBorders>
              <w:bottom w:val="single" w:sz="4" w:space="0" w:color="auto"/>
            </w:tcBorders>
          </w:tcPr>
          <w:p w14:paraId="3582E1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tcBorders>
            <w:shd w:val="clear" w:color="auto" w:fill="auto"/>
          </w:tcPr>
          <w:p w14:paraId="7920B8BF" w14:textId="77777777" w:rsidR="00B20359" w:rsidRDefault="00B20359" w:rsidP="00262A74">
            <w:pPr>
              <w:keepNext/>
              <w:keepLines/>
              <w:spacing w:after="0"/>
              <w:jc w:val="center"/>
              <w:rPr>
                <w:rFonts w:ascii="Arial" w:hAnsi="Arial"/>
                <w:sz w:val="18"/>
              </w:rPr>
            </w:pPr>
          </w:p>
        </w:tc>
      </w:tr>
      <w:tr w:rsidR="00B20359"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134" w:type="dxa"/>
          </w:tcPr>
          <w:p w14:paraId="669933C1"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1E63652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560" w:type="dxa"/>
          </w:tcPr>
          <w:p w14:paraId="662C748A"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417" w:type="dxa"/>
          </w:tcPr>
          <w:p w14:paraId="527FB723" w14:textId="77777777" w:rsidR="00B20359" w:rsidRDefault="00B20359" w:rsidP="00262A74">
            <w:pPr>
              <w:keepNext/>
              <w:keepLines/>
              <w:spacing w:after="0"/>
              <w:jc w:val="center"/>
              <w:rPr>
                <w:rFonts w:ascii="Arial" w:hAnsi="Arial"/>
                <w:sz w:val="18"/>
              </w:rPr>
            </w:pPr>
            <w:r>
              <w:rPr>
                <w:rFonts w:ascii="Arial" w:eastAsia="SimSun" w:hAnsi="Arial"/>
                <w:sz w:val="18"/>
              </w:rPr>
              <w:t>-7</w:t>
            </w:r>
          </w:p>
        </w:tc>
        <w:tc>
          <w:tcPr>
            <w:tcW w:w="1667" w:type="dxa"/>
          </w:tcPr>
          <w:p w14:paraId="08A18DDD"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Default="00B20359" w:rsidP="00262A74">
            <w:pPr>
              <w:keepNext/>
              <w:keepLines/>
              <w:spacing w:after="0"/>
              <w:rPr>
                <w:rFonts w:ascii="Arial" w:hAnsi="Arial"/>
                <w:sz w:val="18"/>
              </w:rPr>
            </w:pPr>
            <w:r>
              <w:rPr>
                <w:rFonts w:ascii="Arial" w:eastAsia="SimSun" w:hAnsi="Arial"/>
                <w:sz w:val="18"/>
              </w:rPr>
              <w:t>SNR on other channels and signals</w:t>
            </w:r>
          </w:p>
        </w:tc>
        <w:tc>
          <w:tcPr>
            <w:tcW w:w="1134" w:type="dxa"/>
          </w:tcPr>
          <w:p w14:paraId="07FE3DF8"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3F9BF79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Pr>
          <w:p w14:paraId="5D75FA9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Default="00B20359" w:rsidP="00262A74">
            <w:pPr>
              <w:keepNext/>
              <w:keepLines/>
              <w:spacing w:after="0"/>
              <w:rPr>
                <w:rFonts w:ascii="Arial" w:hAnsi="Arial"/>
                <w:sz w:val="18"/>
              </w:rPr>
            </w:pPr>
            <w:r>
              <w:rPr>
                <w:rFonts w:ascii="Arial" w:eastAsia="SimSun" w:hAnsi="Arial"/>
                <w:sz w:val="18"/>
              </w:rPr>
              <w:object w:dxaOrig="410" w:dyaOrig="410" w14:anchorId="551115FB">
                <v:shape id="_x0000_i1134" type="#_x0000_t75" style="width:20.5pt;height:20.5pt" o:ole="">
                  <v:imagedata r:id="rId215" o:title=""/>
                </v:shape>
                <o:OLEObject Type="Embed" ProgID="Equation.3" ShapeID="_x0000_i1134" DrawAspect="Content" ObjectID="_1782163522" r:id="rId227"/>
              </w:object>
            </w:r>
          </w:p>
        </w:tc>
        <w:tc>
          <w:tcPr>
            <w:tcW w:w="1134" w:type="dxa"/>
          </w:tcPr>
          <w:p w14:paraId="72F2281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4EF8FCE1" w14:textId="77777777" w:rsidR="00B20359" w:rsidRDefault="00B20359" w:rsidP="00262A74">
            <w:pPr>
              <w:keepNext/>
              <w:keepLines/>
              <w:spacing w:after="0"/>
              <w:jc w:val="center"/>
              <w:rPr>
                <w:rFonts w:ascii="Arial" w:hAnsi="Arial"/>
                <w:sz w:val="18"/>
              </w:rPr>
            </w:pPr>
            <w:r>
              <w:rPr>
                <w:rFonts w:ascii="Arial" w:eastAsia="SimSun" w:hAnsi="Arial"/>
                <w:sz w:val="18"/>
              </w:rPr>
              <w:t>dBm/15kHz</w:t>
            </w:r>
          </w:p>
        </w:tc>
        <w:tc>
          <w:tcPr>
            <w:tcW w:w="4644" w:type="dxa"/>
            <w:gridSpan w:val="3"/>
          </w:tcPr>
          <w:p w14:paraId="410A2DC3"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46527AD0" w14:textId="77777777" w:rsidTr="00262A74">
        <w:trPr>
          <w:cantSplit/>
          <w:trHeight w:val="207"/>
          <w:jc w:val="center"/>
        </w:trPr>
        <w:tc>
          <w:tcPr>
            <w:tcW w:w="3681" w:type="dxa"/>
            <w:gridSpan w:val="2"/>
          </w:tcPr>
          <w:p w14:paraId="5F716275" w14:textId="77777777" w:rsidR="00B20359" w:rsidRDefault="00B20359" w:rsidP="00262A74">
            <w:pPr>
              <w:keepNext/>
              <w:keepLines/>
              <w:spacing w:after="0"/>
              <w:rPr>
                <w:rFonts w:ascii="Arial" w:hAnsi="Arial"/>
                <w:sz w:val="18"/>
              </w:rPr>
            </w:pPr>
            <w:r>
              <w:rPr>
                <w:rFonts w:ascii="Arial" w:eastAsia="SimSun" w:hAnsi="Arial"/>
                <w:sz w:val="18"/>
              </w:rPr>
              <w:t>Propagation condition</w:t>
            </w:r>
          </w:p>
        </w:tc>
        <w:tc>
          <w:tcPr>
            <w:tcW w:w="1417" w:type="dxa"/>
          </w:tcPr>
          <w:p w14:paraId="1BDB1B4A" w14:textId="77777777" w:rsidR="00B20359" w:rsidRDefault="00B20359" w:rsidP="00262A74">
            <w:pPr>
              <w:keepNext/>
              <w:keepLines/>
              <w:spacing w:after="0"/>
              <w:jc w:val="center"/>
              <w:rPr>
                <w:rFonts w:ascii="Arial" w:hAnsi="Arial"/>
                <w:sz w:val="18"/>
              </w:rPr>
            </w:pPr>
          </w:p>
        </w:tc>
        <w:tc>
          <w:tcPr>
            <w:tcW w:w="4644" w:type="dxa"/>
            <w:gridSpan w:val="3"/>
            <w:shd w:val="clear" w:color="auto" w:fill="auto"/>
          </w:tcPr>
          <w:p w14:paraId="3FB2B83B" w14:textId="77777777" w:rsidR="00B20359" w:rsidRDefault="00B20359" w:rsidP="00262A74">
            <w:pPr>
              <w:keepNext/>
              <w:keepLines/>
              <w:spacing w:after="0"/>
              <w:jc w:val="center"/>
              <w:rPr>
                <w:rFonts w:ascii="Arial" w:hAnsi="Arial"/>
                <w:sz w:val="18"/>
              </w:rPr>
            </w:pPr>
            <w:r>
              <w:rPr>
                <w:rFonts w:ascii="Arial" w:eastAsia="SimSun" w:hAnsi="Arial"/>
                <w:sz w:val="18"/>
              </w:rPr>
              <w:t>TDL-C 300ns 100Hz</w:t>
            </w:r>
          </w:p>
        </w:tc>
      </w:tr>
      <w:tr w:rsidR="00B20359" w14:paraId="6DB9C419" w14:textId="77777777" w:rsidTr="00262A74">
        <w:trPr>
          <w:cantSplit/>
          <w:trHeight w:val="2119"/>
          <w:jc w:val="center"/>
        </w:trPr>
        <w:tc>
          <w:tcPr>
            <w:tcW w:w="9742" w:type="dxa"/>
            <w:gridSpan w:val="6"/>
          </w:tcPr>
          <w:p w14:paraId="653E4D0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221F2DF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213222D6"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1B6F2CA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131001DF"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68247245"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5940ABFD" w14:textId="77777777" w:rsidR="00B20359" w:rsidRDefault="00B20359" w:rsidP="00262A74">
            <w:pPr>
              <w:pStyle w:val="TAN"/>
              <w:rPr>
                <w:rFonts w:eastAsia="SimSun"/>
              </w:rPr>
            </w:pPr>
            <w:r>
              <w:rPr>
                <w:rFonts w:eastAsia="SimSun"/>
              </w:rPr>
              <w:t>Note 7:</w:t>
            </w:r>
            <w:r>
              <w:rPr>
                <w:rFonts w:eastAsia="SimSun"/>
              </w:rPr>
              <w:tab/>
              <w:t>The SNR in time periods T1, T2 and T3 is denoted as SNR1, SNR2 and SNR3 respectively in figure G.2.3.1.5.1-1.</w:t>
            </w:r>
          </w:p>
          <w:p w14:paraId="2112EA7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0AA4F05E" w14:textId="77777777" w:rsidR="00B20359" w:rsidRDefault="00B20359" w:rsidP="00B20359"/>
    <w:bookmarkStart w:id="8189" w:name="_MON_1602326776"/>
    <w:bookmarkEnd w:id="8189"/>
    <w:p w14:paraId="74A5EE3B" w14:textId="77777777" w:rsidR="00B20359" w:rsidRDefault="00B20359" w:rsidP="00B20359">
      <w:pPr>
        <w:pStyle w:val="TH"/>
        <w:rPr>
          <w:rFonts w:eastAsia="SimSun"/>
        </w:rPr>
      </w:pPr>
      <w:r>
        <w:rPr>
          <w:rFonts w:eastAsia="SimSun"/>
        </w:rPr>
        <w:object w:dxaOrig="8330" w:dyaOrig="3910" w14:anchorId="0B8511BB">
          <v:shape id="_x0000_i1135" type="#_x0000_t75" style="width:416.5pt;height:195.5pt" o:ole="">
            <v:imagedata r:id="rId228" o:title=""/>
          </v:shape>
          <o:OLEObject Type="Embed" ProgID="Word.Picture.8" ShapeID="_x0000_i1135" DrawAspect="Content" ObjectID="_1782163523" r:id="rId229"/>
        </w:object>
      </w:r>
    </w:p>
    <w:p w14:paraId="1CB15475" w14:textId="77777777" w:rsidR="00B20359" w:rsidRDefault="00B20359" w:rsidP="00B20359">
      <w:pPr>
        <w:pStyle w:val="TF"/>
        <w:rPr>
          <w:rFonts w:eastAsia="SimSun"/>
        </w:rPr>
      </w:pPr>
      <w:r>
        <w:rPr>
          <w:rFonts w:eastAsia="SimSun"/>
        </w:rPr>
        <w:t>Figure G.2.3.1.5.1-1: SNR variation for CSI-RS out-of-sync testing</w:t>
      </w:r>
    </w:p>
    <w:p w14:paraId="5A01CC44" w14:textId="77777777" w:rsidR="00B20359" w:rsidRDefault="00B20359" w:rsidP="00CE0BEA">
      <w:pPr>
        <w:pStyle w:val="Heading5"/>
        <w:rPr>
          <w:rFonts w:eastAsia="SimSun"/>
          <w:snapToGrid w:val="0"/>
        </w:rPr>
      </w:pPr>
      <w:bookmarkStart w:id="8190" w:name="_Toc535476541"/>
      <w:bookmarkStart w:id="8191" w:name="_Toc169719030"/>
      <w:r>
        <w:rPr>
          <w:rFonts w:eastAsia="SimSun"/>
          <w:snapToGrid w:val="0"/>
        </w:rPr>
        <w:t>G.2.3.1.5.2</w:t>
      </w:r>
      <w:r>
        <w:rPr>
          <w:rFonts w:eastAsia="SimSun"/>
          <w:snapToGrid w:val="0"/>
        </w:rPr>
        <w:tab/>
        <w:t>Test Requirements</w:t>
      </w:r>
      <w:bookmarkEnd w:id="8190"/>
      <w:bookmarkEnd w:id="8191"/>
    </w:p>
    <w:p w14:paraId="12063CA6" w14:textId="77777777" w:rsidR="00B20359" w:rsidRDefault="00B20359" w:rsidP="00B20359">
      <w:r>
        <w:rPr>
          <w:rFonts w:eastAsia="SimSun"/>
        </w:rPr>
        <w:t xml:space="preserve">The </w:t>
      </w:r>
      <w:r>
        <w:rPr>
          <w:rFonts w:hint="eastAsia"/>
          <w:lang w:eastAsia="zh-CN"/>
        </w:rPr>
        <w:t>NCR</w:t>
      </w:r>
      <w:r>
        <w:rPr>
          <w:rFonts w:eastAsia="SimSun"/>
        </w:rPr>
        <w:t>-MT behaviour during time durations T1, T2, and T3 shall be as follows:</w:t>
      </w:r>
    </w:p>
    <w:p w14:paraId="14516E05" w14:textId="77777777" w:rsidR="00B20359" w:rsidRDefault="00B20359" w:rsidP="00B20359">
      <w:r>
        <w:rPr>
          <w:rFonts w:eastAsia="SimSun"/>
        </w:rPr>
        <w:t xml:space="preserve">During time durations T1, T2 and T3, the </w:t>
      </w:r>
      <w:r>
        <w:rPr>
          <w:rFonts w:hint="eastAsia"/>
          <w:lang w:eastAsia="zh-CN"/>
        </w:rPr>
        <w:t>NCR</w:t>
      </w:r>
      <w:r>
        <w:rPr>
          <w:rFonts w:eastAsia="SimSun"/>
        </w:rPr>
        <w:t>-MT shall transmit uplink signal at least in all subframes configured for CSI transmission on Cell 1.</w:t>
      </w:r>
    </w:p>
    <w:p w14:paraId="12F674C2"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in Cell 1 at least in all uplink slots configured for CSI transmission according to the configured periodic CSI reporting for Cell 1.</w:t>
      </w:r>
    </w:p>
    <w:p w14:paraId="13EA0022"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in Cell 1 no later than time point C (D</w:t>
      </w:r>
      <w:r>
        <w:rPr>
          <w:rFonts w:eastAsia="SimSun"/>
          <w:vertAlign w:val="subscript"/>
        </w:rPr>
        <w:t>1</w:t>
      </w:r>
      <w:r>
        <w:rPr>
          <w:rFonts w:eastAsia="SimSun"/>
        </w:rPr>
        <w:t xml:space="preserve"> ms after the start of the time duration T3) on the PCell.</w:t>
      </w:r>
    </w:p>
    <w:p w14:paraId="1313E109" w14:textId="77777777" w:rsidR="00B20359" w:rsidRDefault="00B20359" w:rsidP="00B20359">
      <w:pPr>
        <w:rPr>
          <w:iCs/>
        </w:rPr>
      </w:pPr>
      <w:r>
        <w:rPr>
          <w:rFonts w:eastAsia="SimSun"/>
        </w:rPr>
        <w:t>The rate of correct events observed during repeated tests shall be at least 90%.</w:t>
      </w:r>
    </w:p>
    <w:p w14:paraId="7CACD116" w14:textId="77777777" w:rsidR="00B20359" w:rsidRDefault="00B20359" w:rsidP="00CE0BEA">
      <w:pPr>
        <w:pStyle w:val="Heading4"/>
        <w:rPr>
          <w:rFonts w:eastAsia="SimSun"/>
        </w:rPr>
      </w:pPr>
      <w:bookmarkStart w:id="8192" w:name="_Toc98763499"/>
      <w:bookmarkStart w:id="8193" w:name="_Toc98755907"/>
      <w:bookmarkStart w:id="8194" w:name="_Toc535476542"/>
      <w:bookmarkStart w:id="8195" w:name="_Toc82451129"/>
      <w:bookmarkStart w:id="8196" w:name="_Toc130402451"/>
      <w:bookmarkStart w:id="8197" w:name="_Toc145531474"/>
      <w:bookmarkStart w:id="8198" w:name="_Toc138946745"/>
      <w:bookmarkStart w:id="8199" w:name="_Toc82450481"/>
      <w:bookmarkStart w:id="8200" w:name="_Toc76542499"/>
      <w:bookmarkStart w:id="8201" w:name="_Toc138854064"/>
      <w:bookmarkStart w:id="8202" w:name="_Toc155359089"/>
      <w:bookmarkStart w:id="8203" w:name="_Toc137555002"/>
      <w:bookmarkStart w:id="8204" w:name="_Toc74583686"/>
      <w:bookmarkStart w:id="8205" w:name="_Toc89949518"/>
      <w:bookmarkStart w:id="8206" w:name="_Toc106184428"/>
      <w:bookmarkStart w:id="8207" w:name="_Toc169719031"/>
      <w:r>
        <w:rPr>
          <w:rFonts w:eastAsia="SimSun"/>
        </w:rPr>
        <w:t>G.2.3.1.6</w:t>
      </w:r>
      <w:r>
        <w:rPr>
          <w:rFonts w:eastAsia="SimSun"/>
        </w:rPr>
        <w:tab/>
        <w:t>Radio Link Monitoring In-sync Test for FR1 PCell configured with CSI-RS-based RLM in non-DRX mode</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0CDE2963" w14:textId="77777777" w:rsidR="00B20359" w:rsidRDefault="00B20359" w:rsidP="00CE0BEA">
      <w:pPr>
        <w:pStyle w:val="Heading5"/>
        <w:rPr>
          <w:rFonts w:eastAsia="SimSun"/>
          <w:snapToGrid w:val="0"/>
          <w:lang w:eastAsia="zh-CN"/>
        </w:rPr>
      </w:pPr>
      <w:bookmarkStart w:id="8208" w:name="_Toc535476543"/>
      <w:bookmarkStart w:id="8209" w:name="_Toc169719032"/>
      <w:r>
        <w:rPr>
          <w:rFonts w:eastAsia="SimSun"/>
          <w:snapToGrid w:val="0"/>
          <w:lang w:eastAsia="zh-CN"/>
        </w:rPr>
        <w:t>G.2.3.1.6.1</w:t>
      </w:r>
      <w:r>
        <w:rPr>
          <w:rFonts w:eastAsia="SimSun"/>
          <w:snapToGrid w:val="0"/>
          <w:lang w:eastAsia="zh-CN"/>
        </w:rPr>
        <w:tab/>
        <w:t>Test Purpose and Environment</w:t>
      </w:r>
      <w:bookmarkEnd w:id="8208"/>
      <w:bookmarkEnd w:id="8209"/>
    </w:p>
    <w:p w14:paraId="41E6802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in sync for the purpose of monitoring downlink CSI-RS based radio link quality of the PCell. This test will partly verify the FR1 PCell CSI-RS In-sync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42CE1834" w14:textId="77777777" w:rsidR="00B20359" w:rsidRDefault="00B20359" w:rsidP="00B20359">
      <w:r>
        <w:rPr>
          <w:rFonts w:eastAsia="SimSun"/>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7834ECA" w14:textId="77777777" w:rsidR="00B20359" w:rsidRDefault="00B20359" w:rsidP="00B20359">
      <w:pPr>
        <w:pStyle w:val="TH"/>
        <w:rPr>
          <w:rFonts w:eastAsia="SimSun"/>
        </w:rPr>
      </w:pPr>
      <w:r>
        <w:rPr>
          <w:rFonts w:eastAsia="SimSun"/>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18DEDD8A" w14:textId="77777777" w:rsidTr="00262A74">
        <w:trPr>
          <w:trHeight w:val="187"/>
          <w:jc w:val="center"/>
        </w:trPr>
        <w:tc>
          <w:tcPr>
            <w:tcW w:w="2265" w:type="dxa"/>
            <w:shd w:val="clear" w:color="auto" w:fill="auto"/>
          </w:tcPr>
          <w:p w14:paraId="03729BAA"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ECA7B08" w14:textId="77777777" w:rsidR="00B20359" w:rsidRDefault="00B20359" w:rsidP="00262A74">
            <w:pPr>
              <w:pStyle w:val="TAH"/>
              <w:rPr>
                <w:rFonts w:eastAsia="SimSun"/>
              </w:rPr>
            </w:pPr>
            <w:r>
              <w:rPr>
                <w:rFonts w:eastAsia="SimSun"/>
              </w:rPr>
              <w:t>Description</w:t>
            </w:r>
          </w:p>
        </w:tc>
      </w:tr>
      <w:tr w:rsidR="00B20359" w14:paraId="571269C7" w14:textId="77777777" w:rsidTr="00262A74">
        <w:trPr>
          <w:trHeight w:val="187"/>
          <w:jc w:val="center"/>
        </w:trPr>
        <w:tc>
          <w:tcPr>
            <w:tcW w:w="2265" w:type="dxa"/>
            <w:shd w:val="clear" w:color="auto" w:fill="auto"/>
          </w:tcPr>
          <w:p w14:paraId="38E5C5BC" w14:textId="77777777" w:rsidR="00B20359" w:rsidRDefault="00B20359" w:rsidP="00262A74">
            <w:pPr>
              <w:pStyle w:val="TAL"/>
              <w:rPr>
                <w:rFonts w:eastAsia="SimSun"/>
              </w:rPr>
            </w:pPr>
            <w:r>
              <w:rPr>
                <w:rFonts w:eastAsia="SimSun"/>
              </w:rPr>
              <w:t>1</w:t>
            </w:r>
          </w:p>
        </w:tc>
        <w:tc>
          <w:tcPr>
            <w:tcW w:w="6905" w:type="dxa"/>
            <w:shd w:val="clear" w:color="auto" w:fill="auto"/>
          </w:tcPr>
          <w:p w14:paraId="61DF8587" w14:textId="77777777" w:rsidR="00B20359" w:rsidRDefault="00B20359" w:rsidP="00262A74">
            <w:pPr>
              <w:pStyle w:val="TAL"/>
              <w:rPr>
                <w:rFonts w:eastAsia="SimSun"/>
              </w:rPr>
            </w:pPr>
            <w:r>
              <w:rPr>
                <w:rFonts w:eastAsia="SimSun"/>
              </w:rPr>
              <w:t>TDD duplex mode, 15 kHz SSB SCS, 10 MHz bandwidth</w:t>
            </w:r>
          </w:p>
        </w:tc>
      </w:tr>
      <w:tr w:rsidR="00B20359" w14:paraId="25E813A3" w14:textId="77777777" w:rsidTr="00262A74">
        <w:trPr>
          <w:trHeight w:val="187"/>
          <w:jc w:val="center"/>
        </w:trPr>
        <w:tc>
          <w:tcPr>
            <w:tcW w:w="2265" w:type="dxa"/>
            <w:shd w:val="clear" w:color="auto" w:fill="auto"/>
          </w:tcPr>
          <w:p w14:paraId="7870DA0C" w14:textId="77777777" w:rsidR="00B20359" w:rsidRDefault="00B20359" w:rsidP="00262A74">
            <w:pPr>
              <w:pStyle w:val="TAL"/>
              <w:rPr>
                <w:rFonts w:eastAsia="SimSun"/>
              </w:rPr>
            </w:pPr>
            <w:r>
              <w:rPr>
                <w:rFonts w:eastAsia="SimSun"/>
              </w:rPr>
              <w:t>2</w:t>
            </w:r>
          </w:p>
        </w:tc>
        <w:tc>
          <w:tcPr>
            <w:tcW w:w="6905" w:type="dxa"/>
            <w:shd w:val="clear" w:color="auto" w:fill="auto"/>
          </w:tcPr>
          <w:p w14:paraId="1C69E7A3" w14:textId="77777777" w:rsidR="00B20359" w:rsidRDefault="00B20359" w:rsidP="00262A74">
            <w:pPr>
              <w:pStyle w:val="TAL"/>
              <w:rPr>
                <w:rFonts w:eastAsia="SimSun"/>
              </w:rPr>
            </w:pPr>
            <w:r>
              <w:rPr>
                <w:rFonts w:eastAsia="SimSun"/>
              </w:rPr>
              <w:t>TDD duplex mode, 30kHz SSB SCS, 40 MHz bandwidth</w:t>
            </w:r>
          </w:p>
        </w:tc>
      </w:tr>
      <w:tr w:rsidR="00B20359" w14:paraId="40DE4042" w14:textId="77777777" w:rsidTr="00262A74">
        <w:trPr>
          <w:trHeight w:val="187"/>
          <w:jc w:val="center"/>
        </w:trPr>
        <w:tc>
          <w:tcPr>
            <w:tcW w:w="9170" w:type="dxa"/>
            <w:gridSpan w:val="2"/>
            <w:shd w:val="clear" w:color="auto" w:fill="auto"/>
          </w:tcPr>
          <w:p w14:paraId="53460943"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2953F38D" w14:textId="77777777" w:rsidR="00B20359" w:rsidRDefault="00B20359" w:rsidP="00B20359"/>
    <w:p w14:paraId="14B33E51" w14:textId="77777777" w:rsidR="00B20359" w:rsidRDefault="00B20359" w:rsidP="00B20359">
      <w:pPr>
        <w:pStyle w:val="TH"/>
        <w:rPr>
          <w:rFonts w:eastAsia="SimSun"/>
        </w:rPr>
      </w:pPr>
      <w:r>
        <w:rPr>
          <w:rFonts w:eastAsia="SimSun"/>
        </w:rPr>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B20359" w14:paraId="24D79D76" w14:textId="77777777" w:rsidTr="00262A74">
        <w:trPr>
          <w:trHeight w:val="164"/>
          <w:jc w:val="center"/>
        </w:trPr>
        <w:tc>
          <w:tcPr>
            <w:tcW w:w="3059" w:type="pct"/>
            <w:gridSpan w:val="2"/>
            <w:tcBorders>
              <w:bottom w:val="nil"/>
            </w:tcBorders>
            <w:shd w:val="clear" w:color="auto" w:fill="auto"/>
          </w:tcPr>
          <w:p w14:paraId="3B6A77F4" w14:textId="77777777" w:rsidR="00B20359" w:rsidRDefault="00B20359" w:rsidP="00262A74">
            <w:pPr>
              <w:pStyle w:val="TAH"/>
              <w:rPr>
                <w:rFonts w:eastAsia="SimSun"/>
              </w:rPr>
            </w:pPr>
            <w:r>
              <w:rPr>
                <w:rFonts w:eastAsia="SimSun"/>
              </w:rPr>
              <w:t>Parameter</w:t>
            </w:r>
          </w:p>
        </w:tc>
        <w:tc>
          <w:tcPr>
            <w:tcW w:w="448" w:type="pct"/>
            <w:tcBorders>
              <w:bottom w:val="nil"/>
            </w:tcBorders>
            <w:shd w:val="clear" w:color="auto" w:fill="auto"/>
          </w:tcPr>
          <w:p w14:paraId="7E888CE6" w14:textId="77777777" w:rsidR="00B20359" w:rsidRDefault="00B20359" w:rsidP="00262A74">
            <w:pPr>
              <w:pStyle w:val="TAH"/>
              <w:rPr>
                <w:rFonts w:eastAsia="SimSun"/>
              </w:rPr>
            </w:pPr>
            <w:r>
              <w:rPr>
                <w:rFonts w:eastAsia="SimSun"/>
              </w:rPr>
              <w:t>Unit</w:t>
            </w:r>
          </w:p>
        </w:tc>
        <w:tc>
          <w:tcPr>
            <w:tcW w:w="1493" w:type="pct"/>
            <w:shd w:val="clear" w:color="auto" w:fill="auto"/>
          </w:tcPr>
          <w:p w14:paraId="57925BC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5347D34" w14:textId="77777777" w:rsidTr="00262A74">
        <w:trPr>
          <w:trHeight w:val="74"/>
          <w:jc w:val="center"/>
        </w:trPr>
        <w:tc>
          <w:tcPr>
            <w:tcW w:w="3059" w:type="pct"/>
            <w:gridSpan w:val="2"/>
            <w:tcBorders>
              <w:top w:val="nil"/>
            </w:tcBorders>
            <w:shd w:val="clear" w:color="auto" w:fill="auto"/>
          </w:tcPr>
          <w:p w14:paraId="7EC08C3C" w14:textId="77777777" w:rsidR="00B20359" w:rsidRDefault="00B20359" w:rsidP="00262A74">
            <w:pPr>
              <w:pStyle w:val="TAH"/>
              <w:rPr>
                <w:rFonts w:eastAsia="SimSun"/>
              </w:rPr>
            </w:pPr>
          </w:p>
        </w:tc>
        <w:tc>
          <w:tcPr>
            <w:tcW w:w="448" w:type="pct"/>
            <w:tcBorders>
              <w:top w:val="nil"/>
            </w:tcBorders>
            <w:shd w:val="clear" w:color="auto" w:fill="auto"/>
          </w:tcPr>
          <w:p w14:paraId="3BD0C7DE" w14:textId="77777777" w:rsidR="00B20359" w:rsidRDefault="00B20359" w:rsidP="00262A74">
            <w:pPr>
              <w:pStyle w:val="TAH"/>
              <w:rPr>
                <w:rFonts w:eastAsia="SimSun"/>
              </w:rPr>
            </w:pPr>
          </w:p>
        </w:tc>
        <w:tc>
          <w:tcPr>
            <w:tcW w:w="1493" w:type="pct"/>
            <w:shd w:val="clear" w:color="auto" w:fill="auto"/>
          </w:tcPr>
          <w:p w14:paraId="5390630B" w14:textId="77777777" w:rsidR="00B20359" w:rsidRDefault="00B20359" w:rsidP="00262A74">
            <w:pPr>
              <w:pStyle w:val="TAH"/>
              <w:rPr>
                <w:rFonts w:eastAsia="SimSun"/>
              </w:rPr>
            </w:pPr>
            <w:r>
              <w:rPr>
                <w:rFonts w:eastAsia="SimSun"/>
              </w:rPr>
              <w:t>Test 1</w:t>
            </w:r>
          </w:p>
        </w:tc>
      </w:tr>
      <w:tr w:rsidR="00B20359" w14:paraId="6520EFD9" w14:textId="77777777" w:rsidTr="00262A74">
        <w:trPr>
          <w:trHeight w:val="64"/>
          <w:jc w:val="center"/>
        </w:trPr>
        <w:tc>
          <w:tcPr>
            <w:tcW w:w="3059" w:type="pct"/>
            <w:gridSpan w:val="2"/>
            <w:shd w:val="clear" w:color="auto" w:fill="auto"/>
          </w:tcPr>
          <w:p w14:paraId="29B416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448" w:type="pct"/>
            <w:shd w:val="clear" w:color="auto" w:fill="auto"/>
          </w:tcPr>
          <w:p w14:paraId="7CCD019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FC35F0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302D3532" w14:textId="77777777" w:rsidTr="00262A74">
        <w:trPr>
          <w:trHeight w:val="164"/>
          <w:jc w:val="center"/>
        </w:trPr>
        <w:tc>
          <w:tcPr>
            <w:tcW w:w="3059" w:type="pct"/>
            <w:gridSpan w:val="2"/>
            <w:shd w:val="clear" w:color="auto" w:fill="auto"/>
          </w:tcPr>
          <w:p w14:paraId="3B9E38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448" w:type="pct"/>
            <w:tcBorders>
              <w:bottom w:val="single" w:sz="4" w:space="0" w:color="auto"/>
            </w:tcBorders>
            <w:shd w:val="clear" w:color="auto" w:fill="auto"/>
          </w:tcPr>
          <w:p w14:paraId="3FD8BA2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86AB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CB645C8" w14:textId="77777777" w:rsidTr="00262A74">
        <w:trPr>
          <w:trHeight w:val="93"/>
          <w:jc w:val="center"/>
        </w:trPr>
        <w:tc>
          <w:tcPr>
            <w:tcW w:w="1491" w:type="pct"/>
            <w:tcBorders>
              <w:bottom w:val="nil"/>
            </w:tcBorders>
            <w:shd w:val="clear" w:color="auto" w:fill="auto"/>
          </w:tcPr>
          <w:p w14:paraId="515E928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568" w:type="pct"/>
            <w:shd w:val="clear" w:color="auto" w:fill="auto"/>
          </w:tcPr>
          <w:p w14:paraId="3429582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3127D91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0BF0F2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1521B106" w14:textId="77777777" w:rsidTr="00262A74">
        <w:trPr>
          <w:trHeight w:val="189"/>
          <w:jc w:val="center"/>
        </w:trPr>
        <w:tc>
          <w:tcPr>
            <w:tcW w:w="1491" w:type="pct"/>
            <w:tcBorders>
              <w:bottom w:val="nil"/>
            </w:tcBorders>
            <w:shd w:val="clear" w:color="auto" w:fill="auto"/>
          </w:tcPr>
          <w:p w14:paraId="179FDC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568" w:type="pct"/>
            <w:shd w:val="clear" w:color="auto" w:fill="auto"/>
          </w:tcPr>
          <w:p w14:paraId="6AED3C0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2A25F2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C5A39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ACDC2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42AFF24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ED6C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6A5970AE" w14:textId="77777777" w:rsidTr="00262A74">
        <w:trPr>
          <w:trHeight w:val="189"/>
          <w:jc w:val="center"/>
        </w:trPr>
        <w:tc>
          <w:tcPr>
            <w:tcW w:w="1491" w:type="pct"/>
            <w:shd w:val="clear" w:color="auto" w:fill="auto"/>
          </w:tcPr>
          <w:p w14:paraId="6083AB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568" w:type="pct"/>
            <w:shd w:val="clear" w:color="auto" w:fill="auto"/>
          </w:tcPr>
          <w:p w14:paraId="364EAAA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02F54C5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7E7B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3AB418EF" w14:textId="77777777" w:rsidTr="00262A74">
        <w:trPr>
          <w:trHeight w:val="189"/>
          <w:jc w:val="center"/>
        </w:trPr>
        <w:tc>
          <w:tcPr>
            <w:tcW w:w="1491" w:type="pct"/>
            <w:shd w:val="clear" w:color="auto" w:fill="auto"/>
          </w:tcPr>
          <w:p w14:paraId="0444C5F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568" w:type="pct"/>
            <w:shd w:val="clear" w:color="auto" w:fill="auto"/>
          </w:tcPr>
          <w:p w14:paraId="5D6B46C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77874D6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CB083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7AC45D68" w14:textId="77777777" w:rsidTr="00262A74">
        <w:trPr>
          <w:trHeight w:val="189"/>
          <w:jc w:val="center"/>
        </w:trPr>
        <w:tc>
          <w:tcPr>
            <w:tcW w:w="1491" w:type="pct"/>
            <w:shd w:val="clear" w:color="auto" w:fill="auto"/>
          </w:tcPr>
          <w:p w14:paraId="2A2D58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568" w:type="pct"/>
            <w:shd w:val="clear" w:color="auto" w:fill="auto"/>
          </w:tcPr>
          <w:p w14:paraId="28B096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198F82E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19D4D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568" w:type="pct"/>
            <w:shd w:val="clear" w:color="auto" w:fill="auto"/>
          </w:tcPr>
          <w:p w14:paraId="72F5F66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single" w:sz="4" w:space="0" w:color="auto"/>
            </w:tcBorders>
            <w:shd w:val="clear" w:color="auto" w:fill="auto"/>
          </w:tcPr>
          <w:p w14:paraId="60F9C47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8F2481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54360DE2" w14:textId="77777777" w:rsidTr="00262A74">
        <w:trPr>
          <w:trHeight w:val="189"/>
          <w:jc w:val="center"/>
        </w:trPr>
        <w:tc>
          <w:tcPr>
            <w:tcW w:w="1491" w:type="pct"/>
            <w:tcBorders>
              <w:bottom w:val="nil"/>
            </w:tcBorders>
            <w:shd w:val="clear" w:color="auto" w:fill="auto"/>
          </w:tcPr>
          <w:p w14:paraId="01CBBA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568" w:type="pct"/>
            <w:shd w:val="clear" w:color="auto" w:fill="auto"/>
          </w:tcPr>
          <w:p w14:paraId="7FAFD7A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17F027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32101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23B89B1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7C22639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53BE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371B2BDD" w14:textId="77777777" w:rsidTr="00262A74">
        <w:trPr>
          <w:trHeight w:val="125"/>
          <w:jc w:val="center"/>
        </w:trPr>
        <w:tc>
          <w:tcPr>
            <w:tcW w:w="1491" w:type="pct"/>
            <w:tcBorders>
              <w:bottom w:val="nil"/>
            </w:tcBorders>
            <w:shd w:val="clear" w:color="auto" w:fill="auto"/>
          </w:tcPr>
          <w:p w14:paraId="7F1EDD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568" w:type="pct"/>
            <w:shd w:val="clear" w:color="auto" w:fill="auto"/>
          </w:tcPr>
          <w:p w14:paraId="5E15E4D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08FA2D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B191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22A8B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2548FD3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C27096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568" w:type="pct"/>
            <w:shd w:val="clear" w:color="auto" w:fill="auto"/>
          </w:tcPr>
          <w:p w14:paraId="3BF536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4947ACE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DC21A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568" w:type="pct"/>
            <w:shd w:val="clear" w:color="auto" w:fill="auto"/>
          </w:tcPr>
          <w:p w14:paraId="05362A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top w:val="nil"/>
            </w:tcBorders>
            <w:shd w:val="clear" w:color="auto" w:fill="auto"/>
          </w:tcPr>
          <w:p w14:paraId="0A19CF5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351A0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84DFA3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tcBorders>
            <w:shd w:val="clear" w:color="auto" w:fill="auto"/>
          </w:tcPr>
          <w:p w14:paraId="3284B5F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45C87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279FBAD9" w14:textId="77777777" w:rsidTr="00262A74">
        <w:trPr>
          <w:trHeight w:val="283"/>
          <w:jc w:val="center"/>
        </w:trPr>
        <w:tc>
          <w:tcPr>
            <w:tcW w:w="1491" w:type="pct"/>
            <w:tcBorders>
              <w:bottom w:val="nil"/>
            </w:tcBorders>
            <w:shd w:val="clear" w:color="auto" w:fill="auto"/>
          </w:tcPr>
          <w:p w14:paraId="4F3F106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568" w:type="pct"/>
            <w:shd w:val="clear" w:color="auto" w:fill="auto"/>
          </w:tcPr>
          <w:p w14:paraId="416485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486DC92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6CB12D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13A773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3AFCEFB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485452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888384C" w14:textId="77777777" w:rsidTr="00262A74">
        <w:trPr>
          <w:trHeight w:val="283"/>
          <w:jc w:val="center"/>
        </w:trPr>
        <w:tc>
          <w:tcPr>
            <w:tcW w:w="1491" w:type="pct"/>
            <w:tcBorders>
              <w:bottom w:val="nil"/>
            </w:tcBorders>
            <w:shd w:val="clear" w:color="auto" w:fill="auto"/>
          </w:tcPr>
          <w:p w14:paraId="34D4BE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568" w:type="pct"/>
            <w:shd w:val="clear" w:color="auto" w:fill="auto"/>
          </w:tcPr>
          <w:p w14:paraId="609D5A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0F960E8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B839A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74659F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10F5FAF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A9FCA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3CAC85C4" w14:textId="77777777" w:rsidTr="00262A74">
        <w:trPr>
          <w:trHeight w:val="176"/>
          <w:jc w:val="center"/>
        </w:trPr>
        <w:tc>
          <w:tcPr>
            <w:tcW w:w="3059" w:type="pct"/>
            <w:gridSpan w:val="2"/>
            <w:shd w:val="clear" w:color="auto" w:fill="auto"/>
          </w:tcPr>
          <w:p w14:paraId="79A3D1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448" w:type="pct"/>
            <w:shd w:val="clear" w:color="auto" w:fill="auto"/>
          </w:tcPr>
          <w:p w14:paraId="1CBC1A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vAlign w:val="center"/>
          </w:tcPr>
          <w:p w14:paraId="774211A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11E0E726" w14:textId="77777777" w:rsidTr="00262A74">
        <w:trPr>
          <w:trHeight w:val="176"/>
          <w:jc w:val="center"/>
        </w:trPr>
        <w:tc>
          <w:tcPr>
            <w:tcW w:w="3059" w:type="pct"/>
            <w:gridSpan w:val="2"/>
            <w:shd w:val="clear" w:color="auto" w:fill="auto"/>
          </w:tcPr>
          <w:p w14:paraId="419496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448" w:type="pct"/>
            <w:shd w:val="clear" w:color="auto" w:fill="auto"/>
          </w:tcPr>
          <w:p w14:paraId="7C58047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7AFE49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76E763EF" w14:textId="77777777" w:rsidTr="00262A74">
        <w:trPr>
          <w:trHeight w:val="164"/>
          <w:jc w:val="center"/>
        </w:trPr>
        <w:tc>
          <w:tcPr>
            <w:tcW w:w="3059" w:type="pct"/>
            <w:gridSpan w:val="2"/>
            <w:shd w:val="clear" w:color="auto" w:fill="auto"/>
          </w:tcPr>
          <w:p w14:paraId="7C1047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448" w:type="pct"/>
            <w:shd w:val="clear" w:color="auto" w:fill="auto"/>
          </w:tcPr>
          <w:p w14:paraId="17831BB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CBDCE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62319291" w14:textId="77777777" w:rsidTr="00262A74">
        <w:trPr>
          <w:trHeight w:val="155"/>
          <w:jc w:val="center"/>
        </w:trPr>
        <w:tc>
          <w:tcPr>
            <w:tcW w:w="3059" w:type="pct"/>
            <w:gridSpan w:val="2"/>
            <w:shd w:val="clear" w:color="auto" w:fill="auto"/>
          </w:tcPr>
          <w:p w14:paraId="25F1C0F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448" w:type="pct"/>
            <w:shd w:val="clear" w:color="auto" w:fill="auto"/>
          </w:tcPr>
          <w:p w14:paraId="4685527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3B8C38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841C4C2" w14:textId="77777777" w:rsidTr="00262A74">
        <w:trPr>
          <w:trHeight w:val="164"/>
          <w:jc w:val="center"/>
        </w:trPr>
        <w:tc>
          <w:tcPr>
            <w:tcW w:w="1491" w:type="pct"/>
            <w:vMerge w:val="restart"/>
            <w:shd w:val="clear" w:color="auto" w:fill="auto"/>
          </w:tcPr>
          <w:p w14:paraId="22D0A8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568" w:type="pct"/>
            <w:shd w:val="clear" w:color="auto" w:fill="auto"/>
          </w:tcPr>
          <w:p w14:paraId="39ED8DA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tcPr>
          <w:p w14:paraId="695FF55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53005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1B210116" w14:textId="77777777" w:rsidTr="00262A74">
        <w:trPr>
          <w:trHeight w:val="93"/>
          <w:jc w:val="center"/>
        </w:trPr>
        <w:tc>
          <w:tcPr>
            <w:tcW w:w="1491" w:type="pct"/>
            <w:vMerge/>
            <w:shd w:val="clear" w:color="auto" w:fill="auto"/>
          </w:tcPr>
          <w:p w14:paraId="5E25F934"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1D6189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tcPr>
          <w:p w14:paraId="3D7ACE8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B529B6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500D045E" w14:textId="77777777" w:rsidTr="00262A74">
        <w:trPr>
          <w:trHeight w:val="176"/>
          <w:jc w:val="center"/>
        </w:trPr>
        <w:tc>
          <w:tcPr>
            <w:tcW w:w="1491" w:type="pct"/>
            <w:vMerge/>
            <w:shd w:val="clear" w:color="auto" w:fill="auto"/>
          </w:tcPr>
          <w:p w14:paraId="5C3358B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8DF7FB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7134108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756C1FC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53C128AE" w14:textId="77777777" w:rsidTr="00262A74">
        <w:trPr>
          <w:trHeight w:val="369"/>
          <w:jc w:val="center"/>
        </w:trPr>
        <w:tc>
          <w:tcPr>
            <w:tcW w:w="1491" w:type="pct"/>
            <w:vMerge/>
            <w:tcBorders>
              <w:bottom w:val="nil"/>
            </w:tcBorders>
            <w:shd w:val="clear" w:color="auto" w:fill="auto"/>
          </w:tcPr>
          <w:p w14:paraId="1E6D5E9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4D2BB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037F0F6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3C7E48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65A50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01DBD1B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9087D1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681D75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1E302DA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95541B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2CFE961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3DD0EEE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36A327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16563821" w14:textId="77777777" w:rsidTr="00262A74">
        <w:trPr>
          <w:trHeight w:val="188"/>
          <w:jc w:val="center"/>
        </w:trPr>
        <w:tc>
          <w:tcPr>
            <w:tcW w:w="1491" w:type="pct"/>
            <w:tcBorders>
              <w:bottom w:val="nil"/>
            </w:tcBorders>
            <w:shd w:val="clear" w:color="auto" w:fill="auto"/>
          </w:tcPr>
          <w:p w14:paraId="787FC1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In sync transmission parameters</w:t>
            </w:r>
          </w:p>
        </w:tc>
        <w:tc>
          <w:tcPr>
            <w:tcW w:w="1568" w:type="pct"/>
            <w:shd w:val="clear" w:color="auto" w:fill="auto"/>
          </w:tcPr>
          <w:p w14:paraId="583FBA7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vAlign w:val="center"/>
          </w:tcPr>
          <w:p w14:paraId="1FE1AD4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FC0E6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6E77D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vAlign w:val="center"/>
          </w:tcPr>
          <w:p w14:paraId="79BBCF9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16E20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4B1792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62696E4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01B8F6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5E1F26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6C203E8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2C0B49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06E1E7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7B9450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3DFC1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FA9B82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5D0A23F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12309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345F2CA9" w14:textId="77777777" w:rsidTr="00262A74">
        <w:trPr>
          <w:trHeight w:val="188"/>
          <w:jc w:val="center"/>
        </w:trPr>
        <w:tc>
          <w:tcPr>
            <w:tcW w:w="1491" w:type="pct"/>
            <w:tcBorders>
              <w:top w:val="nil"/>
            </w:tcBorders>
            <w:shd w:val="clear" w:color="auto" w:fill="auto"/>
          </w:tcPr>
          <w:p w14:paraId="1D1D335D"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044844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6366F18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F4C7CD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3276AF73" w14:textId="77777777" w:rsidTr="00262A74">
        <w:trPr>
          <w:trHeight w:val="50"/>
          <w:jc w:val="center"/>
        </w:trPr>
        <w:tc>
          <w:tcPr>
            <w:tcW w:w="3059" w:type="pct"/>
            <w:gridSpan w:val="2"/>
            <w:shd w:val="clear" w:color="auto" w:fill="auto"/>
          </w:tcPr>
          <w:p w14:paraId="42412B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448" w:type="pct"/>
            <w:shd w:val="clear" w:color="auto" w:fill="auto"/>
          </w:tcPr>
          <w:p w14:paraId="592830D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E6CDEB"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54B8FD2C" w14:textId="77777777" w:rsidTr="00262A74">
        <w:trPr>
          <w:trHeight w:val="164"/>
          <w:jc w:val="center"/>
        </w:trPr>
        <w:tc>
          <w:tcPr>
            <w:tcW w:w="3059" w:type="pct"/>
            <w:gridSpan w:val="2"/>
            <w:shd w:val="clear" w:color="auto" w:fill="auto"/>
          </w:tcPr>
          <w:p w14:paraId="0E35AB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448" w:type="pct"/>
            <w:shd w:val="clear" w:color="auto" w:fill="auto"/>
          </w:tcPr>
          <w:p w14:paraId="3BEE82EF"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4821D36E"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Cs/>
                <w:sz w:val="18"/>
                <w:szCs w:val="18"/>
              </w:rPr>
              <w:t>1000</w:t>
            </w:r>
          </w:p>
        </w:tc>
      </w:tr>
      <w:tr w:rsidR="00B20359" w14:paraId="125561E9" w14:textId="77777777" w:rsidTr="00262A74">
        <w:trPr>
          <w:trHeight w:val="164"/>
          <w:jc w:val="center"/>
        </w:trPr>
        <w:tc>
          <w:tcPr>
            <w:tcW w:w="3059" w:type="pct"/>
            <w:gridSpan w:val="2"/>
            <w:shd w:val="clear" w:color="auto" w:fill="auto"/>
          </w:tcPr>
          <w:p w14:paraId="57D5757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448" w:type="pct"/>
            <w:shd w:val="clear" w:color="auto" w:fill="auto"/>
          </w:tcPr>
          <w:p w14:paraId="33097449"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0CBEE49F"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7BC9F614" w14:textId="77777777" w:rsidTr="00262A74">
        <w:trPr>
          <w:trHeight w:val="164"/>
          <w:jc w:val="center"/>
        </w:trPr>
        <w:tc>
          <w:tcPr>
            <w:tcW w:w="3059" w:type="pct"/>
            <w:gridSpan w:val="2"/>
            <w:shd w:val="clear" w:color="auto" w:fill="auto"/>
          </w:tcPr>
          <w:p w14:paraId="7099D9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448" w:type="pct"/>
            <w:shd w:val="clear" w:color="auto" w:fill="auto"/>
          </w:tcPr>
          <w:p w14:paraId="5933090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5EE8DF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448" w:type="pct"/>
            <w:tcBorders>
              <w:bottom w:val="single" w:sz="4" w:space="0" w:color="auto"/>
            </w:tcBorders>
            <w:shd w:val="clear" w:color="auto" w:fill="auto"/>
          </w:tcPr>
          <w:p w14:paraId="23CAEF6F"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3B5029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B6550A" w14:textId="77777777" w:rsidTr="00262A74">
        <w:trPr>
          <w:trHeight w:val="50"/>
          <w:jc w:val="center"/>
        </w:trPr>
        <w:tc>
          <w:tcPr>
            <w:tcW w:w="1491" w:type="pct"/>
            <w:vMerge w:val="restart"/>
            <w:shd w:val="clear" w:color="auto" w:fill="auto"/>
          </w:tcPr>
          <w:p w14:paraId="2F37004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single" w:sz="4" w:space="0" w:color="auto"/>
            </w:tcBorders>
            <w:shd w:val="clear" w:color="auto" w:fill="auto"/>
          </w:tcPr>
          <w:p w14:paraId="26744DE8"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56DD955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5F68F6B7" w14:textId="77777777" w:rsidTr="00262A74">
        <w:trPr>
          <w:trHeight w:val="50"/>
          <w:jc w:val="center"/>
        </w:trPr>
        <w:tc>
          <w:tcPr>
            <w:tcW w:w="1491" w:type="pct"/>
            <w:vMerge/>
            <w:tcBorders>
              <w:bottom w:val="nil"/>
            </w:tcBorders>
            <w:shd w:val="clear" w:color="auto" w:fill="auto"/>
          </w:tcPr>
          <w:p w14:paraId="26E929D7" w14:textId="77777777" w:rsidR="00B20359" w:rsidRDefault="00B20359" w:rsidP="00262A74">
            <w:pPr>
              <w:keepNext/>
              <w:keepLines/>
              <w:spacing w:after="0"/>
              <w:rPr>
                <w:rFonts w:ascii="Arial" w:hAnsi="Arial" w:cs="Arial"/>
                <w:sz w:val="18"/>
                <w:szCs w:val="18"/>
              </w:rPr>
            </w:pPr>
          </w:p>
        </w:tc>
        <w:tc>
          <w:tcPr>
            <w:tcW w:w="1568" w:type="pct"/>
            <w:tcBorders>
              <w:top w:val="single" w:sz="4" w:space="0" w:color="auto"/>
            </w:tcBorders>
            <w:shd w:val="clear" w:color="auto" w:fill="auto"/>
          </w:tcPr>
          <w:p w14:paraId="59F6E25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single" w:sz="4" w:space="0" w:color="auto"/>
              <w:bottom w:val="nil"/>
            </w:tcBorders>
            <w:shd w:val="clear" w:color="auto" w:fill="auto"/>
          </w:tcPr>
          <w:p w14:paraId="6F55F726" w14:textId="77777777" w:rsidR="00B20359" w:rsidRDefault="00B20359" w:rsidP="00262A74">
            <w:pPr>
              <w:keepNext/>
              <w:keepLines/>
              <w:spacing w:after="0"/>
              <w:jc w:val="center"/>
              <w:rPr>
                <w:rFonts w:ascii="Arial" w:hAnsi="Arial" w:cs="Arial"/>
                <w:sz w:val="18"/>
                <w:szCs w:val="18"/>
              </w:rPr>
            </w:pPr>
          </w:p>
        </w:tc>
        <w:tc>
          <w:tcPr>
            <w:tcW w:w="1493" w:type="pct"/>
            <w:tcBorders>
              <w:top w:val="single" w:sz="4" w:space="0" w:color="auto"/>
            </w:tcBorders>
            <w:shd w:val="clear" w:color="auto" w:fill="auto"/>
          </w:tcPr>
          <w:p w14:paraId="4FF75AF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17D20A25" w14:textId="77777777" w:rsidTr="00262A74">
        <w:trPr>
          <w:trHeight w:val="164"/>
          <w:jc w:val="center"/>
        </w:trPr>
        <w:tc>
          <w:tcPr>
            <w:tcW w:w="3059" w:type="pct"/>
            <w:gridSpan w:val="2"/>
            <w:shd w:val="clear" w:color="auto" w:fill="auto"/>
          </w:tcPr>
          <w:p w14:paraId="58CDAD8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448" w:type="pct"/>
            <w:shd w:val="clear" w:color="auto" w:fill="auto"/>
          </w:tcPr>
          <w:p w14:paraId="65873F8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09DFBD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40EEB8B" w14:textId="77777777" w:rsidTr="00262A74">
        <w:trPr>
          <w:trHeight w:val="176"/>
          <w:jc w:val="center"/>
        </w:trPr>
        <w:tc>
          <w:tcPr>
            <w:tcW w:w="3059" w:type="pct"/>
            <w:gridSpan w:val="2"/>
            <w:shd w:val="clear" w:color="auto" w:fill="auto"/>
          </w:tcPr>
          <w:p w14:paraId="6FDBEE0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448" w:type="pct"/>
            <w:shd w:val="clear" w:color="auto" w:fill="auto"/>
          </w:tcPr>
          <w:p w14:paraId="6347726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46FD075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0048E7F9" w14:textId="77777777" w:rsidTr="00262A74">
        <w:trPr>
          <w:trHeight w:val="164"/>
          <w:jc w:val="center"/>
        </w:trPr>
        <w:tc>
          <w:tcPr>
            <w:tcW w:w="3059" w:type="pct"/>
            <w:gridSpan w:val="2"/>
            <w:shd w:val="clear" w:color="auto" w:fill="auto"/>
          </w:tcPr>
          <w:p w14:paraId="7B6F1F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448" w:type="pct"/>
            <w:shd w:val="clear" w:color="auto" w:fill="auto"/>
          </w:tcPr>
          <w:p w14:paraId="7105CF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6F5018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0.44</w:t>
            </w:r>
          </w:p>
        </w:tc>
      </w:tr>
      <w:tr w:rsidR="00B20359" w14:paraId="2EE09EE7" w14:textId="77777777" w:rsidTr="00262A74">
        <w:trPr>
          <w:trHeight w:val="164"/>
          <w:jc w:val="center"/>
        </w:trPr>
        <w:tc>
          <w:tcPr>
            <w:tcW w:w="3059" w:type="pct"/>
            <w:gridSpan w:val="2"/>
            <w:shd w:val="clear" w:color="auto" w:fill="auto"/>
          </w:tcPr>
          <w:p w14:paraId="07F7F0F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448" w:type="pct"/>
            <w:shd w:val="clear" w:color="auto" w:fill="auto"/>
          </w:tcPr>
          <w:p w14:paraId="4DE3B50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33A3D2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2E55B9B8" w14:textId="77777777" w:rsidTr="00262A74">
        <w:trPr>
          <w:trHeight w:val="164"/>
          <w:jc w:val="center"/>
        </w:trPr>
        <w:tc>
          <w:tcPr>
            <w:tcW w:w="3059" w:type="pct"/>
            <w:gridSpan w:val="2"/>
            <w:shd w:val="clear" w:color="auto" w:fill="auto"/>
          </w:tcPr>
          <w:p w14:paraId="7A3CC99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448" w:type="pct"/>
            <w:shd w:val="clear" w:color="auto" w:fill="auto"/>
          </w:tcPr>
          <w:p w14:paraId="090EEF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D179F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0.88</w:t>
            </w:r>
          </w:p>
        </w:tc>
      </w:tr>
      <w:tr w:rsidR="00B20359" w14:paraId="054ACAEA" w14:textId="77777777" w:rsidTr="00262A74">
        <w:trPr>
          <w:trHeight w:val="164"/>
          <w:jc w:val="center"/>
        </w:trPr>
        <w:tc>
          <w:tcPr>
            <w:tcW w:w="3059" w:type="pct"/>
            <w:gridSpan w:val="2"/>
            <w:shd w:val="clear" w:color="auto" w:fill="auto"/>
          </w:tcPr>
          <w:p w14:paraId="29C283B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T6</w:t>
            </w:r>
          </w:p>
        </w:tc>
        <w:tc>
          <w:tcPr>
            <w:tcW w:w="448" w:type="pct"/>
            <w:shd w:val="clear" w:color="auto" w:fill="auto"/>
          </w:tcPr>
          <w:p w14:paraId="2643BBF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F8F3E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0.84</w:t>
            </w:r>
          </w:p>
        </w:tc>
      </w:tr>
      <w:tr w:rsidR="00B20359" w14:paraId="29719D71" w14:textId="77777777" w:rsidTr="00262A74">
        <w:trPr>
          <w:trHeight w:val="50"/>
          <w:jc w:val="center"/>
        </w:trPr>
        <w:tc>
          <w:tcPr>
            <w:tcW w:w="5000" w:type="pct"/>
            <w:gridSpan w:val="4"/>
          </w:tcPr>
          <w:p w14:paraId="215733F9"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06B1C48E" w14:textId="77777777" w:rsidR="00B20359" w:rsidRDefault="00B20359" w:rsidP="00B20359"/>
    <w:p w14:paraId="6CCE4084" w14:textId="77777777" w:rsidR="00B20359" w:rsidRDefault="00B20359" w:rsidP="00B20359">
      <w:pPr>
        <w:pStyle w:val="TH"/>
        <w:rPr>
          <w:rFonts w:eastAsia="SimSun"/>
        </w:rPr>
      </w:pPr>
      <w:r>
        <w:rPr>
          <w:rFonts w:eastAsia="SimSun"/>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B20359"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Default="00B20359" w:rsidP="00262A74">
            <w:pPr>
              <w:pStyle w:val="TAH"/>
              <w:rPr>
                <w:rFonts w:eastAsia="SimSun"/>
              </w:rPr>
            </w:pPr>
            <w:r>
              <w:rPr>
                <w:rFonts w:eastAsia="SimSun"/>
              </w:rPr>
              <w:t>Parameter</w:t>
            </w:r>
          </w:p>
        </w:tc>
        <w:tc>
          <w:tcPr>
            <w:tcW w:w="1276" w:type="dxa"/>
            <w:tcBorders>
              <w:top w:val="single" w:sz="4" w:space="0" w:color="auto"/>
              <w:bottom w:val="nil"/>
            </w:tcBorders>
            <w:shd w:val="clear" w:color="auto" w:fill="auto"/>
          </w:tcPr>
          <w:p w14:paraId="477CB109" w14:textId="77777777" w:rsidR="00B20359" w:rsidRDefault="00B20359" w:rsidP="00262A74">
            <w:pPr>
              <w:pStyle w:val="TAH"/>
              <w:rPr>
                <w:rFonts w:eastAsia="SimSun"/>
              </w:rPr>
            </w:pPr>
            <w:r>
              <w:rPr>
                <w:rFonts w:eastAsia="SimSun"/>
              </w:rPr>
              <w:t>Unit</w:t>
            </w:r>
          </w:p>
        </w:tc>
        <w:tc>
          <w:tcPr>
            <w:tcW w:w="4927" w:type="dxa"/>
            <w:gridSpan w:val="5"/>
            <w:tcBorders>
              <w:top w:val="single" w:sz="4" w:space="0" w:color="auto"/>
            </w:tcBorders>
          </w:tcPr>
          <w:p w14:paraId="15A08608" w14:textId="77777777" w:rsidR="00B20359" w:rsidRDefault="00B20359" w:rsidP="00262A74">
            <w:pPr>
              <w:pStyle w:val="TAH"/>
              <w:rPr>
                <w:rFonts w:eastAsia="SimSun"/>
              </w:rPr>
            </w:pPr>
            <w:r>
              <w:rPr>
                <w:rFonts w:eastAsia="SimSun"/>
              </w:rPr>
              <w:t>Test 1</w:t>
            </w:r>
          </w:p>
        </w:tc>
      </w:tr>
      <w:tr w:rsidR="00B20359"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Default="00B20359" w:rsidP="00262A74">
            <w:pPr>
              <w:pStyle w:val="TAH"/>
              <w:rPr>
                <w:rFonts w:eastAsia="SimSun"/>
              </w:rPr>
            </w:pPr>
          </w:p>
        </w:tc>
        <w:tc>
          <w:tcPr>
            <w:tcW w:w="1276" w:type="dxa"/>
            <w:tcBorders>
              <w:top w:val="nil"/>
              <w:bottom w:val="single" w:sz="4" w:space="0" w:color="auto"/>
            </w:tcBorders>
            <w:shd w:val="clear" w:color="auto" w:fill="auto"/>
          </w:tcPr>
          <w:p w14:paraId="12065C2B" w14:textId="77777777" w:rsidR="00B20359" w:rsidRDefault="00B20359" w:rsidP="00262A74">
            <w:pPr>
              <w:pStyle w:val="TAH"/>
              <w:rPr>
                <w:rFonts w:eastAsia="SimSun"/>
              </w:rPr>
            </w:pPr>
          </w:p>
        </w:tc>
        <w:tc>
          <w:tcPr>
            <w:tcW w:w="803" w:type="dxa"/>
            <w:tcBorders>
              <w:bottom w:val="single" w:sz="4" w:space="0" w:color="auto"/>
            </w:tcBorders>
          </w:tcPr>
          <w:p w14:paraId="190A9FC9" w14:textId="77777777" w:rsidR="00B20359" w:rsidRDefault="00B20359" w:rsidP="00262A74">
            <w:pPr>
              <w:pStyle w:val="TAH"/>
              <w:rPr>
                <w:rFonts w:eastAsia="SimSun"/>
              </w:rPr>
            </w:pPr>
            <w:r>
              <w:rPr>
                <w:rFonts w:eastAsia="SimSun"/>
              </w:rPr>
              <w:t>T1</w:t>
            </w:r>
          </w:p>
        </w:tc>
        <w:tc>
          <w:tcPr>
            <w:tcW w:w="1031" w:type="dxa"/>
            <w:tcBorders>
              <w:bottom w:val="single" w:sz="4" w:space="0" w:color="auto"/>
            </w:tcBorders>
          </w:tcPr>
          <w:p w14:paraId="47A0A468" w14:textId="77777777" w:rsidR="00B20359" w:rsidRDefault="00B20359" w:rsidP="00262A74">
            <w:pPr>
              <w:pStyle w:val="TAH"/>
              <w:rPr>
                <w:rFonts w:eastAsia="SimSun"/>
              </w:rPr>
            </w:pPr>
            <w:r>
              <w:rPr>
                <w:rFonts w:eastAsia="SimSun"/>
              </w:rPr>
              <w:t>T2</w:t>
            </w:r>
          </w:p>
        </w:tc>
        <w:tc>
          <w:tcPr>
            <w:tcW w:w="1031" w:type="dxa"/>
            <w:tcBorders>
              <w:bottom w:val="single" w:sz="4" w:space="0" w:color="auto"/>
            </w:tcBorders>
          </w:tcPr>
          <w:p w14:paraId="78D00112" w14:textId="77777777" w:rsidR="00B20359" w:rsidRDefault="00B20359" w:rsidP="00262A74">
            <w:pPr>
              <w:pStyle w:val="TAH"/>
              <w:rPr>
                <w:rFonts w:eastAsia="SimSun"/>
              </w:rPr>
            </w:pPr>
            <w:r>
              <w:rPr>
                <w:rFonts w:eastAsia="SimSun"/>
              </w:rPr>
              <w:t>T3</w:t>
            </w:r>
          </w:p>
        </w:tc>
        <w:tc>
          <w:tcPr>
            <w:tcW w:w="1031" w:type="dxa"/>
            <w:tcBorders>
              <w:bottom w:val="single" w:sz="4" w:space="0" w:color="auto"/>
            </w:tcBorders>
          </w:tcPr>
          <w:p w14:paraId="5EC600D4" w14:textId="77777777" w:rsidR="00B20359" w:rsidRDefault="00B20359" w:rsidP="00262A74">
            <w:pPr>
              <w:pStyle w:val="TAH"/>
              <w:rPr>
                <w:rFonts w:eastAsia="SimSun"/>
              </w:rPr>
            </w:pPr>
            <w:r>
              <w:rPr>
                <w:rFonts w:eastAsia="SimSun"/>
              </w:rPr>
              <w:t>T4</w:t>
            </w:r>
          </w:p>
        </w:tc>
        <w:tc>
          <w:tcPr>
            <w:tcW w:w="1031" w:type="dxa"/>
            <w:tcBorders>
              <w:bottom w:val="single" w:sz="4" w:space="0" w:color="auto"/>
            </w:tcBorders>
          </w:tcPr>
          <w:p w14:paraId="6D1AB76E" w14:textId="77777777" w:rsidR="00B20359" w:rsidRDefault="00B20359" w:rsidP="00262A74">
            <w:pPr>
              <w:pStyle w:val="TAH"/>
              <w:rPr>
                <w:rFonts w:eastAsia="SimSun"/>
              </w:rPr>
            </w:pPr>
            <w:r>
              <w:rPr>
                <w:rFonts w:eastAsia="SimSun"/>
              </w:rPr>
              <w:t>T5</w:t>
            </w:r>
          </w:p>
        </w:tc>
      </w:tr>
      <w:tr w:rsidR="00B20359"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PDCCH_beta</w:t>
            </w:r>
          </w:p>
        </w:tc>
        <w:tc>
          <w:tcPr>
            <w:tcW w:w="1276" w:type="dxa"/>
            <w:tcBorders>
              <w:bottom w:val="single" w:sz="4" w:space="0" w:color="auto"/>
            </w:tcBorders>
          </w:tcPr>
          <w:p w14:paraId="301AF0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shd w:val="clear" w:color="auto" w:fill="auto"/>
          </w:tcPr>
          <w:p w14:paraId="147AE14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PDCCH_DMRS_beta</w:t>
            </w:r>
          </w:p>
        </w:tc>
        <w:tc>
          <w:tcPr>
            <w:tcW w:w="1276" w:type="dxa"/>
            <w:tcBorders>
              <w:bottom w:val="single" w:sz="4" w:space="0" w:color="auto"/>
            </w:tcBorders>
          </w:tcPr>
          <w:p w14:paraId="4186DEF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single" w:sz="4" w:space="0" w:color="auto"/>
            </w:tcBorders>
            <w:shd w:val="clear" w:color="auto" w:fill="auto"/>
          </w:tcPr>
          <w:p w14:paraId="6E2462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PBCH_beta</w:t>
            </w:r>
          </w:p>
        </w:tc>
        <w:tc>
          <w:tcPr>
            <w:tcW w:w="1276" w:type="dxa"/>
            <w:tcBorders>
              <w:bottom w:val="single" w:sz="4" w:space="0" w:color="auto"/>
            </w:tcBorders>
          </w:tcPr>
          <w:p w14:paraId="0E10230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nil"/>
            </w:tcBorders>
            <w:shd w:val="clear" w:color="auto" w:fill="auto"/>
          </w:tcPr>
          <w:p w14:paraId="1C1C405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PSS_beta</w:t>
            </w:r>
          </w:p>
        </w:tc>
        <w:tc>
          <w:tcPr>
            <w:tcW w:w="1276" w:type="dxa"/>
            <w:tcBorders>
              <w:bottom w:val="single" w:sz="4" w:space="0" w:color="auto"/>
            </w:tcBorders>
          </w:tcPr>
          <w:p w14:paraId="0D39C2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7BEE706A" w14:textId="77777777" w:rsidR="00B20359" w:rsidRDefault="00B20359" w:rsidP="00262A74">
            <w:pPr>
              <w:keepNext/>
              <w:keepLines/>
              <w:spacing w:after="0"/>
              <w:jc w:val="center"/>
              <w:rPr>
                <w:rFonts w:ascii="Arial" w:hAnsi="Arial" w:cs="Arial"/>
                <w:sz w:val="18"/>
                <w:szCs w:val="18"/>
              </w:rPr>
            </w:pPr>
          </w:p>
        </w:tc>
      </w:tr>
      <w:tr w:rsidR="00B20359"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SSS_beta</w:t>
            </w:r>
          </w:p>
        </w:tc>
        <w:tc>
          <w:tcPr>
            <w:tcW w:w="1276" w:type="dxa"/>
            <w:tcBorders>
              <w:bottom w:val="single" w:sz="4" w:space="0" w:color="auto"/>
            </w:tcBorders>
          </w:tcPr>
          <w:p w14:paraId="2A54701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045C3E55" w14:textId="77777777" w:rsidR="00B20359" w:rsidRDefault="00B20359" w:rsidP="00262A74">
            <w:pPr>
              <w:keepNext/>
              <w:keepLines/>
              <w:spacing w:after="0"/>
              <w:jc w:val="center"/>
              <w:rPr>
                <w:rFonts w:ascii="Arial" w:hAnsi="Arial" w:cs="Arial"/>
                <w:sz w:val="18"/>
                <w:szCs w:val="18"/>
              </w:rPr>
            </w:pPr>
          </w:p>
        </w:tc>
      </w:tr>
      <w:tr w:rsidR="00B20359"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PDSCH_beta</w:t>
            </w:r>
          </w:p>
        </w:tc>
        <w:tc>
          <w:tcPr>
            <w:tcW w:w="1276" w:type="dxa"/>
            <w:tcBorders>
              <w:bottom w:val="single" w:sz="4" w:space="0" w:color="auto"/>
            </w:tcBorders>
          </w:tcPr>
          <w:p w14:paraId="20D956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4CE280A2" w14:textId="77777777" w:rsidR="00B20359" w:rsidRDefault="00B20359" w:rsidP="00262A74">
            <w:pPr>
              <w:keepNext/>
              <w:keepLines/>
              <w:spacing w:after="0"/>
              <w:jc w:val="center"/>
              <w:rPr>
                <w:rFonts w:ascii="Arial" w:hAnsi="Arial" w:cs="Arial"/>
                <w:sz w:val="18"/>
                <w:szCs w:val="18"/>
              </w:rPr>
            </w:pPr>
          </w:p>
        </w:tc>
      </w:tr>
      <w:tr w:rsidR="00B20359"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OCNG_beta</w:t>
            </w:r>
          </w:p>
        </w:tc>
        <w:tc>
          <w:tcPr>
            <w:tcW w:w="1276" w:type="dxa"/>
            <w:tcBorders>
              <w:bottom w:val="single" w:sz="4" w:space="0" w:color="auto"/>
            </w:tcBorders>
          </w:tcPr>
          <w:p w14:paraId="0BD340C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tcBorders>
            <w:shd w:val="clear" w:color="auto" w:fill="auto"/>
          </w:tcPr>
          <w:p w14:paraId="42689AE9" w14:textId="77777777" w:rsidR="00B20359" w:rsidRDefault="00B20359" w:rsidP="00262A74">
            <w:pPr>
              <w:keepNext/>
              <w:keepLines/>
              <w:spacing w:after="0"/>
              <w:jc w:val="center"/>
              <w:rPr>
                <w:rFonts w:ascii="Arial" w:hAnsi="Arial" w:cs="Arial"/>
                <w:sz w:val="18"/>
                <w:szCs w:val="18"/>
              </w:rPr>
            </w:pPr>
          </w:p>
        </w:tc>
      </w:tr>
      <w:tr w:rsidR="00B20359"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RLM-RS</w:t>
            </w:r>
          </w:p>
        </w:tc>
        <w:tc>
          <w:tcPr>
            <w:tcW w:w="1276" w:type="dxa"/>
          </w:tcPr>
          <w:p w14:paraId="5B96CC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432ED0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803" w:type="dxa"/>
          </w:tcPr>
          <w:p w14:paraId="760039E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c>
          <w:tcPr>
            <w:tcW w:w="1031" w:type="dxa"/>
          </w:tcPr>
          <w:p w14:paraId="01BA10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-7</w:t>
            </w:r>
          </w:p>
        </w:tc>
        <w:tc>
          <w:tcPr>
            <w:tcW w:w="1031" w:type="dxa"/>
          </w:tcPr>
          <w:p w14:paraId="5A09D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w:t>
            </w:r>
          </w:p>
        </w:tc>
        <w:tc>
          <w:tcPr>
            <w:tcW w:w="1031" w:type="dxa"/>
          </w:tcPr>
          <w:p w14:paraId="45BBC8D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-4.5</w:t>
            </w:r>
          </w:p>
        </w:tc>
        <w:tc>
          <w:tcPr>
            <w:tcW w:w="1031" w:type="dxa"/>
          </w:tcPr>
          <w:p w14:paraId="50147ED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other channels and signals</w:t>
            </w:r>
          </w:p>
        </w:tc>
        <w:tc>
          <w:tcPr>
            <w:tcW w:w="1276" w:type="dxa"/>
          </w:tcPr>
          <w:p w14:paraId="081CBD5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5198B5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Pr>
          <w:p w14:paraId="6A699CD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object w:dxaOrig="310" w:dyaOrig="310" w14:anchorId="0B05FAB8">
                <v:shape id="_x0000_i1136" type="#_x0000_t75" style="width:15.5pt;height:15.5pt" o:ole="">
                  <v:imagedata r:id="rId215" o:title=""/>
                </v:shape>
                <o:OLEObject Type="Embed" ProgID="Equation.3" ShapeID="_x0000_i1136" DrawAspect="Content" ObjectID="_1782163524" r:id="rId230"/>
              </w:object>
            </w:r>
          </w:p>
        </w:tc>
        <w:tc>
          <w:tcPr>
            <w:tcW w:w="1276" w:type="dxa"/>
          </w:tcPr>
          <w:p w14:paraId="24C9A73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67207C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dBm/15kHz</w:t>
            </w:r>
          </w:p>
        </w:tc>
        <w:tc>
          <w:tcPr>
            <w:tcW w:w="4927" w:type="dxa"/>
            <w:gridSpan w:val="5"/>
          </w:tcPr>
          <w:p w14:paraId="64595D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-98</w:t>
            </w:r>
          </w:p>
        </w:tc>
      </w:tr>
      <w:tr w:rsidR="00B20359" w14:paraId="6C775E06" w14:textId="77777777" w:rsidTr="00262A74">
        <w:trPr>
          <w:cantSplit/>
          <w:trHeight w:val="207"/>
          <w:jc w:val="center"/>
        </w:trPr>
        <w:tc>
          <w:tcPr>
            <w:tcW w:w="3539" w:type="dxa"/>
            <w:gridSpan w:val="2"/>
          </w:tcPr>
          <w:p w14:paraId="4AC98BB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Propagation condition</w:t>
            </w:r>
          </w:p>
        </w:tc>
        <w:tc>
          <w:tcPr>
            <w:tcW w:w="1276" w:type="dxa"/>
          </w:tcPr>
          <w:p w14:paraId="31019165" w14:textId="77777777" w:rsidR="00B20359" w:rsidRDefault="00B20359" w:rsidP="00262A74">
            <w:pPr>
              <w:keepNext/>
              <w:keepLines/>
              <w:spacing w:after="0"/>
              <w:jc w:val="center"/>
              <w:rPr>
                <w:rFonts w:ascii="Arial" w:hAnsi="Arial" w:cs="Arial"/>
                <w:sz w:val="18"/>
                <w:szCs w:val="18"/>
              </w:rPr>
            </w:pPr>
          </w:p>
        </w:tc>
        <w:tc>
          <w:tcPr>
            <w:tcW w:w="4927" w:type="dxa"/>
            <w:gridSpan w:val="5"/>
            <w:shd w:val="clear" w:color="auto" w:fill="auto"/>
          </w:tcPr>
          <w:p w14:paraId="2433A61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TDL-C 300ns 100Hz</w:t>
            </w:r>
          </w:p>
        </w:tc>
      </w:tr>
      <w:tr w:rsidR="00B20359" w14:paraId="7963220B" w14:textId="77777777" w:rsidTr="00262A74">
        <w:trPr>
          <w:cantSplit/>
          <w:trHeight w:val="2119"/>
          <w:jc w:val="center"/>
        </w:trPr>
        <w:tc>
          <w:tcPr>
            <w:tcW w:w="9742" w:type="dxa"/>
            <w:gridSpan w:val="8"/>
          </w:tcPr>
          <w:p w14:paraId="3A5F09A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03620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7BD39B9F"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0062C4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07DC9F72"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35DD861F"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0E6F331E" w14:textId="77777777" w:rsidR="00B20359" w:rsidRDefault="00B20359" w:rsidP="00262A74">
            <w:pPr>
              <w:pStyle w:val="TAN"/>
              <w:rPr>
                <w:rFonts w:eastAsia="SimSun"/>
              </w:rPr>
            </w:pPr>
            <w:r>
              <w:rPr>
                <w:rFonts w:eastAsia="SimSun"/>
              </w:rPr>
              <w:t>Note 7:</w:t>
            </w:r>
            <w:r>
              <w:rPr>
                <w:rFonts w:eastAsia="SimSun"/>
              </w:rPr>
              <w:tab/>
              <w:t>The SNR in time periods T1, T2, T3, T4 and T5 is denoted as SNR1, SNR2, SNR3, SNR4 and SNR5 respectively in figure G.2.3.1.6.1-1.</w:t>
            </w:r>
          </w:p>
          <w:p w14:paraId="5B08BDB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6B1DF6E8" w14:textId="77777777" w:rsidR="00B20359" w:rsidRDefault="00B20359" w:rsidP="00B20359"/>
    <w:p w14:paraId="7796064F" w14:textId="77777777" w:rsidR="00B20359" w:rsidRDefault="00B20359" w:rsidP="00B20359">
      <w:pPr>
        <w:pStyle w:val="TH"/>
        <w:rPr>
          <w:rFonts w:eastAsia="SimSun"/>
        </w:rPr>
      </w:pPr>
      <w:r>
        <w:rPr>
          <w:rFonts w:eastAsia="SimSun"/>
          <w:noProof/>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Default="00B20359" w:rsidP="00B20359">
      <w:pPr>
        <w:pStyle w:val="TF"/>
        <w:rPr>
          <w:rFonts w:eastAsia="SimSun"/>
        </w:rPr>
      </w:pPr>
      <w:r>
        <w:rPr>
          <w:rFonts w:eastAsia="SimSun"/>
        </w:rPr>
        <w:t>Figure G.2.3.1.6.1-1: SNR variation for CSI-RS in-sync testing</w:t>
      </w:r>
    </w:p>
    <w:p w14:paraId="4146854A" w14:textId="77777777" w:rsidR="00B20359" w:rsidRDefault="00B20359" w:rsidP="00CE0BEA">
      <w:pPr>
        <w:pStyle w:val="Heading5"/>
        <w:rPr>
          <w:rFonts w:eastAsia="SimSun"/>
          <w:snapToGrid w:val="0"/>
        </w:rPr>
      </w:pPr>
      <w:bookmarkStart w:id="8210" w:name="_Toc535476544"/>
      <w:bookmarkStart w:id="8211" w:name="_Toc169719033"/>
      <w:r>
        <w:rPr>
          <w:rFonts w:eastAsia="SimSun"/>
          <w:snapToGrid w:val="0"/>
        </w:rPr>
        <w:t>G.2.3.1.6.2</w:t>
      </w:r>
      <w:r>
        <w:rPr>
          <w:rFonts w:eastAsia="SimSun"/>
          <w:snapToGrid w:val="0"/>
        </w:rPr>
        <w:tab/>
        <w:t>Test Requirements</w:t>
      </w:r>
      <w:bookmarkEnd w:id="8210"/>
      <w:bookmarkEnd w:id="8211"/>
    </w:p>
    <w:p w14:paraId="4974458B"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C9CC149" w14:textId="77777777" w:rsidR="00B20359" w:rsidRDefault="00B20359" w:rsidP="00B20359">
      <w:r>
        <w:rPr>
          <w:rFonts w:eastAsia="SimSun"/>
        </w:rPr>
        <w:t xml:space="preserve">During the period from time point A to time point F (T6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 on the PCell.</w:t>
      </w:r>
    </w:p>
    <w:p w14:paraId="74AFD48C" w14:textId="77777777" w:rsidR="00B20359" w:rsidRDefault="00B20359" w:rsidP="00B20359">
      <w:pPr>
        <w:pStyle w:val="BodyText"/>
        <w:rPr>
          <w:lang w:eastAsia="zh-CN"/>
        </w:rPr>
      </w:pPr>
      <w:r>
        <w:rPr>
          <w:rFonts w:eastAsia="SimSun"/>
        </w:rPr>
        <w:t>The rate of correct events observed during repeated tests shall be at least 90%.</w:t>
      </w:r>
    </w:p>
    <w:p w14:paraId="187A068F" w14:textId="77777777" w:rsidR="00B20359" w:rsidRDefault="00B20359" w:rsidP="00B20359"/>
    <w:p w14:paraId="1C5A4DA1" w14:textId="77777777" w:rsidR="00B20359" w:rsidRDefault="00B20359" w:rsidP="00CE0BEA">
      <w:pPr>
        <w:pStyle w:val="Heading4"/>
      </w:pPr>
      <w:bookmarkStart w:id="8212" w:name="_Toc137555003"/>
      <w:bookmarkStart w:id="8213" w:name="_Toc138854065"/>
      <w:bookmarkStart w:id="8214" w:name="_Toc82451130"/>
      <w:bookmarkStart w:id="8215" w:name="_Toc106184429"/>
      <w:bookmarkStart w:id="8216" w:name="_Toc74583687"/>
      <w:bookmarkStart w:id="8217" w:name="_Toc76542500"/>
      <w:bookmarkStart w:id="8218" w:name="_Toc98755908"/>
      <w:bookmarkStart w:id="8219" w:name="_Toc82450482"/>
      <w:bookmarkStart w:id="8220" w:name="_Toc145531475"/>
      <w:bookmarkStart w:id="8221" w:name="_Toc138946746"/>
      <w:bookmarkStart w:id="8222" w:name="_Toc98763500"/>
      <w:bookmarkStart w:id="8223" w:name="_Toc89949519"/>
      <w:bookmarkStart w:id="8224" w:name="_Toc130402452"/>
      <w:bookmarkStart w:id="8225" w:name="_Toc155359090"/>
      <w:bookmarkStart w:id="8226" w:name="_Toc169719034"/>
      <w:r>
        <w:t>G.2.3.1.7</w:t>
      </w:r>
      <w:r>
        <w:tab/>
      </w:r>
      <w:bookmarkEnd w:id="8212"/>
      <w:bookmarkEnd w:id="8213"/>
      <w:bookmarkEnd w:id="8214"/>
      <w:bookmarkEnd w:id="8215"/>
      <w:bookmarkEnd w:id="8216"/>
      <w:bookmarkEnd w:id="8217"/>
      <w:bookmarkEnd w:id="8218"/>
      <w:bookmarkEnd w:id="8219"/>
      <w:bookmarkEnd w:id="8220"/>
      <w:bookmarkEnd w:id="8221"/>
      <w:bookmarkEnd w:id="8222"/>
      <w:bookmarkEnd w:id="8223"/>
      <w:bookmarkEnd w:id="8224"/>
      <w:r>
        <w:t>Radio Link Monitoring Out-of-sync Test for FR2-1 PCell configured with CSI-RS-based RLM in non-DRX mode</w:t>
      </w:r>
      <w:bookmarkEnd w:id="8225"/>
      <w:bookmarkEnd w:id="8226"/>
    </w:p>
    <w:p w14:paraId="4F60DD5F" w14:textId="77777777" w:rsidR="00B20359" w:rsidRDefault="00B20359" w:rsidP="00CE0BEA">
      <w:pPr>
        <w:pStyle w:val="Heading5"/>
        <w:rPr>
          <w:snapToGrid w:val="0"/>
          <w:lang w:eastAsia="zh-CN"/>
        </w:rPr>
      </w:pPr>
      <w:bookmarkStart w:id="8227" w:name="_Toc535476709"/>
      <w:bookmarkStart w:id="8228" w:name="_Toc169719035"/>
      <w:r>
        <w:rPr>
          <w:snapToGrid w:val="0"/>
          <w:lang w:eastAsia="zh-CN"/>
        </w:rPr>
        <w:t>G.2.3.1.7.1</w:t>
      </w:r>
      <w:r>
        <w:rPr>
          <w:snapToGrid w:val="0"/>
          <w:lang w:eastAsia="zh-CN"/>
        </w:rPr>
        <w:tab/>
        <w:t>Test Purpose and Environment</w:t>
      </w:r>
      <w:bookmarkEnd w:id="8227"/>
      <w:bookmarkEnd w:id="8228"/>
    </w:p>
    <w:p w14:paraId="52197514" w14:textId="77777777" w:rsidR="00B20359" w:rsidRDefault="00B20359" w:rsidP="00B20359">
      <w:r>
        <w:t xml:space="preserve">The purpose of this test is to verify that the </w:t>
      </w:r>
      <w:r>
        <w:rPr>
          <w:rFonts w:hint="eastAsia"/>
          <w:lang w:eastAsia="zh-CN"/>
        </w:rPr>
        <w:t>NCR</w:t>
      </w:r>
      <w:r>
        <w:t>-MT properly detects the out of sync for the purpose of monitoring downlink CSI-RS based radio link quality of the PCell. This test will partly verify the FR2-1 PCell CSI-RS Out-of-sync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2-0.</w:t>
      </w:r>
    </w:p>
    <w:p w14:paraId="35AD6BDD" w14:textId="77777777" w:rsidR="00B20359" w:rsidRDefault="00B20359" w:rsidP="00B20359">
      <w: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590FD0D4" w14:textId="77777777" w:rsidR="00B20359" w:rsidRDefault="00B20359" w:rsidP="00B20359">
      <w:pPr>
        <w:pStyle w:val="TH"/>
      </w:pPr>
      <w: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2DE31E32" w14:textId="77777777" w:rsidTr="00262A74">
        <w:trPr>
          <w:trHeight w:val="267"/>
          <w:jc w:val="center"/>
        </w:trPr>
        <w:tc>
          <w:tcPr>
            <w:tcW w:w="2265" w:type="dxa"/>
            <w:shd w:val="clear" w:color="auto" w:fill="auto"/>
          </w:tcPr>
          <w:p w14:paraId="4ECB4329" w14:textId="77777777" w:rsidR="00B20359" w:rsidRDefault="00B20359" w:rsidP="00262A74">
            <w:pPr>
              <w:pStyle w:val="TAH"/>
            </w:pPr>
            <w:r>
              <w:t>Configuration</w:t>
            </w:r>
          </w:p>
        </w:tc>
        <w:tc>
          <w:tcPr>
            <w:tcW w:w="6905" w:type="dxa"/>
            <w:shd w:val="clear" w:color="auto" w:fill="auto"/>
          </w:tcPr>
          <w:p w14:paraId="66DC562E" w14:textId="77777777" w:rsidR="00B20359" w:rsidRDefault="00B20359" w:rsidP="00262A74">
            <w:pPr>
              <w:pStyle w:val="TAH"/>
            </w:pPr>
            <w:r>
              <w:t>Description</w:t>
            </w:r>
          </w:p>
        </w:tc>
      </w:tr>
      <w:tr w:rsidR="00B20359" w14:paraId="1DF9FD8C" w14:textId="77777777" w:rsidTr="00262A74">
        <w:trPr>
          <w:trHeight w:val="270"/>
          <w:jc w:val="center"/>
        </w:trPr>
        <w:tc>
          <w:tcPr>
            <w:tcW w:w="2265" w:type="dxa"/>
            <w:shd w:val="clear" w:color="auto" w:fill="auto"/>
          </w:tcPr>
          <w:p w14:paraId="7D0A24D3" w14:textId="77777777" w:rsidR="00B20359" w:rsidRDefault="00B20359" w:rsidP="00262A74">
            <w:pPr>
              <w:pStyle w:val="TAL"/>
            </w:pPr>
            <w:r>
              <w:t>1</w:t>
            </w:r>
          </w:p>
        </w:tc>
        <w:tc>
          <w:tcPr>
            <w:tcW w:w="6905" w:type="dxa"/>
            <w:shd w:val="clear" w:color="auto" w:fill="auto"/>
          </w:tcPr>
          <w:p w14:paraId="0933A97E" w14:textId="77777777" w:rsidR="00B20359" w:rsidRDefault="00B20359" w:rsidP="00262A74">
            <w:pPr>
              <w:pStyle w:val="TAL"/>
            </w:pPr>
            <w:r>
              <w:t>TDD duplex mode, 120 kHz SSB SCS, 100 MHz bandwidth</w:t>
            </w:r>
          </w:p>
        </w:tc>
      </w:tr>
    </w:tbl>
    <w:p w14:paraId="1A80B53C" w14:textId="77777777" w:rsidR="00B20359" w:rsidRDefault="00B20359" w:rsidP="00B20359">
      <w:pPr>
        <w:spacing w:before="120"/>
      </w:pPr>
    </w:p>
    <w:p w14:paraId="56B57C50" w14:textId="77777777" w:rsidR="00B20359" w:rsidRDefault="00B20359" w:rsidP="00B20359">
      <w:pPr>
        <w:pStyle w:val="TH"/>
      </w:pPr>
      <w:r>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B20359" w14:paraId="5F617F4A" w14:textId="77777777" w:rsidTr="00262A74">
        <w:trPr>
          <w:trHeight w:val="164"/>
          <w:jc w:val="center"/>
        </w:trPr>
        <w:tc>
          <w:tcPr>
            <w:tcW w:w="3181" w:type="pct"/>
            <w:gridSpan w:val="2"/>
            <w:tcBorders>
              <w:bottom w:val="nil"/>
            </w:tcBorders>
            <w:shd w:val="clear" w:color="auto" w:fill="auto"/>
          </w:tcPr>
          <w:p w14:paraId="0B6EE7C7"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38BE612F"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7AA32223"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06D54B90" w14:textId="77777777" w:rsidTr="00262A74">
        <w:trPr>
          <w:trHeight w:val="74"/>
          <w:jc w:val="center"/>
        </w:trPr>
        <w:tc>
          <w:tcPr>
            <w:tcW w:w="3181" w:type="pct"/>
            <w:gridSpan w:val="2"/>
            <w:tcBorders>
              <w:top w:val="nil"/>
            </w:tcBorders>
            <w:shd w:val="clear" w:color="auto" w:fill="auto"/>
          </w:tcPr>
          <w:p w14:paraId="3A5D2D59" w14:textId="77777777" w:rsidR="00B20359" w:rsidRDefault="00B20359" w:rsidP="00262A74">
            <w:pPr>
              <w:pStyle w:val="TAH"/>
              <w:rPr>
                <w:rFonts w:cs="Arial"/>
                <w:szCs w:val="18"/>
              </w:rPr>
            </w:pPr>
          </w:p>
        </w:tc>
        <w:tc>
          <w:tcPr>
            <w:tcW w:w="380" w:type="pct"/>
            <w:tcBorders>
              <w:top w:val="nil"/>
            </w:tcBorders>
            <w:shd w:val="clear" w:color="auto" w:fill="auto"/>
          </w:tcPr>
          <w:p w14:paraId="23A185A7" w14:textId="77777777" w:rsidR="00B20359" w:rsidRDefault="00B20359" w:rsidP="00262A74">
            <w:pPr>
              <w:pStyle w:val="TAH"/>
              <w:rPr>
                <w:rFonts w:cs="Arial"/>
                <w:szCs w:val="18"/>
              </w:rPr>
            </w:pPr>
          </w:p>
        </w:tc>
        <w:tc>
          <w:tcPr>
            <w:tcW w:w="1439" w:type="pct"/>
            <w:shd w:val="clear" w:color="auto" w:fill="auto"/>
          </w:tcPr>
          <w:p w14:paraId="069114BD" w14:textId="77777777" w:rsidR="00B20359" w:rsidRDefault="00B20359" w:rsidP="00262A74">
            <w:pPr>
              <w:pStyle w:val="TAH"/>
              <w:rPr>
                <w:rFonts w:cs="Arial"/>
                <w:szCs w:val="18"/>
              </w:rPr>
            </w:pPr>
            <w:r>
              <w:rPr>
                <w:rFonts w:cs="Arial"/>
                <w:szCs w:val="18"/>
              </w:rPr>
              <w:t>Test 1</w:t>
            </w:r>
          </w:p>
        </w:tc>
      </w:tr>
      <w:tr w:rsidR="00B20359" w14:paraId="2119E649" w14:textId="77777777" w:rsidTr="00262A74">
        <w:trPr>
          <w:trHeight w:val="64"/>
          <w:jc w:val="center"/>
        </w:trPr>
        <w:tc>
          <w:tcPr>
            <w:tcW w:w="3181" w:type="pct"/>
            <w:gridSpan w:val="2"/>
            <w:shd w:val="clear" w:color="auto" w:fill="auto"/>
          </w:tcPr>
          <w:p w14:paraId="3FC08FEE" w14:textId="77777777" w:rsidR="00B20359" w:rsidRDefault="00B20359" w:rsidP="00262A74">
            <w:pPr>
              <w:pStyle w:val="TAL"/>
              <w:rPr>
                <w:rFonts w:cs="Arial"/>
                <w:szCs w:val="18"/>
              </w:rPr>
            </w:pPr>
            <w:r>
              <w:rPr>
                <w:rFonts w:cs="Arial"/>
                <w:szCs w:val="18"/>
              </w:rPr>
              <w:t xml:space="preserve">Active PCell </w:t>
            </w:r>
          </w:p>
        </w:tc>
        <w:tc>
          <w:tcPr>
            <w:tcW w:w="380" w:type="pct"/>
            <w:shd w:val="clear" w:color="auto" w:fill="auto"/>
          </w:tcPr>
          <w:p w14:paraId="595E7547" w14:textId="77777777" w:rsidR="00B20359" w:rsidRDefault="00B20359" w:rsidP="00262A74">
            <w:pPr>
              <w:pStyle w:val="TAC"/>
              <w:rPr>
                <w:rFonts w:cs="Arial"/>
                <w:szCs w:val="18"/>
              </w:rPr>
            </w:pPr>
          </w:p>
        </w:tc>
        <w:tc>
          <w:tcPr>
            <w:tcW w:w="1439" w:type="pct"/>
            <w:shd w:val="clear" w:color="auto" w:fill="auto"/>
          </w:tcPr>
          <w:p w14:paraId="17C5FA24" w14:textId="77777777" w:rsidR="00B20359" w:rsidRDefault="00B20359" w:rsidP="00262A74">
            <w:pPr>
              <w:pStyle w:val="TAC"/>
              <w:rPr>
                <w:rFonts w:cs="Arial"/>
                <w:szCs w:val="18"/>
              </w:rPr>
            </w:pPr>
            <w:r>
              <w:rPr>
                <w:rFonts w:cs="Arial"/>
                <w:szCs w:val="18"/>
              </w:rPr>
              <w:t>Cell 1</w:t>
            </w:r>
          </w:p>
        </w:tc>
      </w:tr>
      <w:tr w:rsidR="00B20359" w14:paraId="02CBFA99" w14:textId="77777777" w:rsidTr="00262A74">
        <w:trPr>
          <w:trHeight w:val="164"/>
          <w:jc w:val="center"/>
        </w:trPr>
        <w:tc>
          <w:tcPr>
            <w:tcW w:w="3181" w:type="pct"/>
            <w:gridSpan w:val="2"/>
            <w:shd w:val="clear" w:color="auto" w:fill="auto"/>
          </w:tcPr>
          <w:p w14:paraId="79A442A0" w14:textId="77777777" w:rsidR="00B20359" w:rsidRDefault="00B20359" w:rsidP="00262A74">
            <w:pPr>
              <w:pStyle w:val="TAL"/>
              <w:rPr>
                <w:rFonts w:cs="Arial"/>
                <w:szCs w:val="18"/>
              </w:rPr>
            </w:pPr>
            <w:r>
              <w:rPr>
                <w:rFonts w:cs="Arial"/>
                <w:szCs w:val="18"/>
              </w:rPr>
              <w:t>RF Channel Number</w:t>
            </w:r>
          </w:p>
        </w:tc>
        <w:tc>
          <w:tcPr>
            <w:tcW w:w="380" w:type="pct"/>
            <w:shd w:val="clear" w:color="auto" w:fill="auto"/>
          </w:tcPr>
          <w:p w14:paraId="2D9CF89A" w14:textId="77777777" w:rsidR="00B20359" w:rsidRDefault="00B20359" w:rsidP="00262A74">
            <w:pPr>
              <w:pStyle w:val="TAC"/>
              <w:rPr>
                <w:rFonts w:cs="Arial"/>
                <w:szCs w:val="18"/>
              </w:rPr>
            </w:pPr>
          </w:p>
        </w:tc>
        <w:tc>
          <w:tcPr>
            <w:tcW w:w="1439" w:type="pct"/>
            <w:shd w:val="clear" w:color="auto" w:fill="auto"/>
          </w:tcPr>
          <w:p w14:paraId="79F9E4D0" w14:textId="77777777" w:rsidR="00B20359" w:rsidRDefault="00B20359" w:rsidP="00262A74">
            <w:pPr>
              <w:pStyle w:val="TAC"/>
              <w:rPr>
                <w:rFonts w:cs="Arial"/>
                <w:szCs w:val="18"/>
              </w:rPr>
            </w:pPr>
            <w:r>
              <w:rPr>
                <w:rFonts w:cs="Arial"/>
                <w:szCs w:val="18"/>
              </w:rPr>
              <w:t>1</w:t>
            </w:r>
          </w:p>
        </w:tc>
      </w:tr>
      <w:tr w:rsidR="00B20359" w14:paraId="27665016" w14:textId="77777777" w:rsidTr="00262A74">
        <w:trPr>
          <w:trHeight w:val="93"/>
          <w:jc w:val="center"/>
        </w:trPr>
        <w:tc>
          <w:tcPr>
            <w:tcW w:w="1741" w:type="pct"/>
            <w:shd w:val="clear" w:color="auto" w:fill="auto"/>
          </w:tcPr>
          <w:p w14:paraId="66597CF2" w14:textId="77777777" w:rsidR="00B20359" w:rsidRDefault="00B20359" w:rsidP="00262A74">
            <w:pPr>
              <w:pStyle w:val="TAL"/>
              <w:rPr>
                <w:rFonts w:cs="Arial"/>
                <w:szCs w:val="18"/>
              </w:rPr>
            </w:pPr>
            <w:r>
              <w:rPr>
                <w:rFonts w:cs="Arial"/>
                <w:szCs w:val="18"/>
              </w:rPr>
              <w:t>Duplex mode</w:t>
            </w:r>
          </w:p>
        </w:tc>
        <w:tc>
          <w:tcPr>
            <w:tcW w:w="1440" w:type="pct"/>
            <w:shd w:val="clear" w:color="auto" w:fill="auto"/>
          </w:tcPr>
          <w:p w14:paraId="121B47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3B81A739" w14:textId="77777777" w:rsidR="00B20359" w:rsidRDefault="00B20359" w:rsidP="00262A74">
            <w:pPr>
              <w:pStyle w:val="TAC"/>
              <w:rPr>
                <w:rFonts w:cs="Arial"/>
                <w:szCs w:val="18"/>
              </w:rPr>
            </w:pPr>
          </w:p>
        </w:tc>
        <w:tc>
          <w:tcPr>
            <w:tcW w:w="1439" w:type="pct"/>
            <w:shd w:val="clear" w:color="auto" w:fill="auto"/>
          </w:tcPr>
          <w:p w14:paraId="77F905F4" w14:textId="77777777" w:rsidR="00B20359" w:rsidRDefault="00B20359" w:rsidP="00262A74">
            <w:pPr>
              <w:pStyle w:val="TAC"/>
              <w:rPr>
                <w:rFonts w:cs="Arial"/>
                <w:szCs w:val="18"/>
              </w:rPr>
            </w:pPr>
            <w:r>
              <w:rPr>
                <w:rFonts w:cs="Arial"/>
                <w:szCs w:val="18"/>
              </w:rPr>
              <w:t>TDD</w:t>
            </w:r>
          </w:p>
        </w:tc>
      </w:tr>
      <w:tr w:rsidR="00B20359" w14:paraId="6667C7C1" w14:textId="77777777" w:rsidTr="00262A74">
        <w:trPr>
          <w:trHeight w:val="189"/>
          <w:jc w:val="center"/>
        </w:trPr>
        <w:tc>
          <w:tcPr>
            <w:tcW w:w="1741" w:type="pct"/>
            <w:shd w:val="clear" w:color="auto" w:fill="auto"/>
          </w:tcPr>
          <w:p w14:paraId="1B1B2BF1" w14:textId="77777777" w:rsidR="00B20359" w:rsidRDefault="00B20359" w:rsidP="00262A74">
            <w:pPr>
              <w:pStyle w:val="TAL"/>
              <w:rPr>
                <w:rFonts w:cs="Arial"/>
                <w:szCs w:val="18"/>
              </w:rPr>
            </w:pPr>
            <w:r>
              <w:rPr>
                <w:rFonts w:cs="Arial"/>
                <w:szCs w:val="18"/>
              </w:rPr>
              <w:t>TDD Configuration</w:t>
            </w:r>
          </w:p>
        </w:tc>
        <w:tc>
          <w:tcPr>
            <w:tcW w:w="1440" w:type="pct"/>
            <w:shd w:val="clear" w:color="auto" w:fill="auto"/>
          </w:tcPr>
          <w:p w14:paraId="7C718F1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B8C788C" w14:textId="77777777" w:rsidR="00B20359" w:rsidRDefault="00B20359" w:rsidP="00262A74">
            <w:pPr>
              <w:pStyle w:val="TAC"/>
              <w:rPr>
                <w:rFonts w:cs="Arial"/>
                <w:szCs w:val="18"/>
              </w:rPr>
            </w:pPr>
          </w:p>
        </w:tc>
        <w:tc>
          <w:tcPr>
            <w:tcW w:w="1439" w:type="pct"/>
            <w:shd w:val="clear" w:color="auto" w:fill="auto"/>
          </w:tcPr>
          <w:p w14:paraId="46F95612" w14:textId="77777777" w:rsidR="00B20359" w:rsidRDefault="00B20359" w:rsidP="00262A74">
            <w:pPr>
              <w:pStyle w:val="TAC"/>
              <w:rPr>
                <w:rFonts w:cs="Arial"/>
                <w:szCs w:val="18"/>
              </w:rPr>
            </w:pPr>
            <w:r>
              <w:rPr>
                <w:rFonts w:cs="Arial"/>
                <w:szCs w:val="18"/>
              </w:rPr>
              <w:t>TDDConf.3.1</w:t>
            </w:r>
          </w:p>
        </w:tc>
      </w:tr>
      <w:tr w:rsidR="00B20359" w14:paraId="2D046715" w14:textId="77777777" w:rsidTr="00262A74">
        <w:trPr>
          <w:trHeight w:val="189"/>
          <w:jc w:val="center"/>
        </w:trPr>
        <w:tc>
          <w:tcPr>
            <w:tcW w:w="1741" w:type="pct"/>
            <w:shd w:val="clear" w:color="auto" w:fill="auto"/>
            <w:vAlign w:val="center"/>
          </w:tcPr>
          <w:p w14:paraId="36672170" w14:textId="77777777" w:rsidR="00B20359" w:rsidRDefault="00B20359" w:rsidP="00262A74">
            <w:pPr>
              <w:pStyle w:val="TAL"/>
              <w:rPr>
                <w:rFonts w:cs="Arial"/>
                <w:szCs w:val="18"/>
              </w:rPr>
            </w:pPr>
            <w:r>
              <w:rPr>
                <w:rFonts w:cs="Arial"/>
                <w:szCs w:val="18"/>
              </w:rPr>
              <w:t>DL initial BWP configuration</w:t>
            </w:r>
          </w:p>
        </w:tc>
        <w:tc>
          <w:tcPr>
            <w:tcW w:w="1440" w:type="pct"/>
            <w:shd w:val="clear" w:color="auto" w:fill="auto"/>
          </w:tcPr>
          <w:p w14:paraId="2D7A95DD"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2D40066" w14:textId="77777777" w:rsidR="00B20359" w:rsidRDefault="00B20359" w:rsidP="00262A74">
            <w:pPr>
              <w:pStyle w:val="TAC"/>
              <w:rPr>
                <w:rFonts w:cs="Arial"/>
                <w:szCs w:val="18"/>
              </w:rPr>
            </w:pPr>
          </w:p>
        </w:tc>
        <w:tc>
          <w:tcPr>
            <w:tcW w:w="1439" w:type="pct"/>
            <w:shd w:val="clear" w:color="auto" w:fill="auto"/>
          </w:tcPr>
          <w:p w14:paraId="2A201CFA" w14:textId="77777777" w:rsidR="00B20359" w:rsidRDefault="00B20359" w:rsidP="00262A74">
            <w:pPr>
              <w:pStyle w:val="TAC"/>
              <w:rPr>
                <w:rFonts w:cs="Arial"/>
                <w:szCs w:val="18"/>
              </w:rPr>
            </w:pPr>
            <w:r>
              <w:rPr>
                <w:rFonts w:cs="Arial"/>
                <w:szCs w:val="18"/>
              </w:rPr>
              <w:t>DLBWP.0.1</w:t>
            </w:r>
          </w:p>
        </w:tc>
      </w:tr>
      <w:tr w:rsidR="00B20359" w14:paraId="06E23469" w14:textId="77777777" w:rsidTr="00262A74">
        <w:trPr>
          <w:trHeight w:val="189"/>
          <w:jc w:val="center"/>
        </w:trPr>
        <w:tc>
          <w:tcPr>
            <w:tcW w:w="1741" w:type="pct"/>
            <w:shd w:val="clear" w:color="auto" w:fill="auto"/>
            <w:vAlign w:val="center"/>
          </w:tcPr>
          <w:p w14:paraId="1CF35651" w14:textId="77777777" w:rsidR="00B20359" w:rsidRDefault="00B20359" w:rsidP="00262A74">
            <w:pPr>
              <w:pStyle w:val="TAL"/>
              <w:rPr>
                <w:rFonts w:cs="Arial"/>
                <w:szCs w:val="18"/>
              </w:rPr>
            </w:pPr>
            <w:r>
              <w:rPr>
                <w:rFonts w:cs="Arial"/>
                <w:szCs w:val="18"/>
              </w:rPr>
              <w:t>DL dedicated BWP configuration</w:t>
            </w:r>
          </w:p>
        </w:tc>
        <w:tc>
          <w:tcPr>
            <w:tcW w:w="1440" w:type="pct"/>
            <w:shd w:val="clear" w:color="auto" w:fill="auto"/>
          </w:tcPr>
          <w:p w14:paraId="3E4312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E187881" w14:textId="77777777" w:rsidR="00B20359" w:rsidRDefault="00B20359" w:rsidP="00262A74">
            <w:pPr>
              <w:pStyle w:val="TAC"/>
              <w:rPr>
                <w:rFonts w:cs="Arial"/>
                <w:szCs w:val="18"/>
              </w:rPr>
            </w:pPr>
          </w:p>
        </w:tc>
        <w:tc>
          <w:tcPr>
            <w:tcW w:w="1439" w:type="pct"/>
            <w:shd w:val="clear" w:color="auto" w:fill="auto"/>
          </w:tcPr>
          <w:p w14:paraId="7BD3C965" w14:textId="77777777" w:rsidR="00B20359" w:rsidRDefault="00B20359" w:rsidP="00262A74">
            <w:pPr>
              <w:pStyle w:val="TAC"/>
              <w:rPr>
                <w:rFonts w:cs="Arial"/>
                <w:szCs w:val="18"/>
              </w:rPr>
            </w:pPr>
            <w:r>
              <w:rPr>
                <w:rFonts w:cs="Arial"/>
                <w:szCs w:val="18"/>
              </w:rPr>
              <w:t>DLBWP.1.1</w:t>
            </w:r>
          </w:p>
        </w:tc>
      </w:tr>
      <w:tr w:rsidR="00B20359" w14:paraId="5CA4641F" w14:textId="77777777" w:rsidTr="00262A74">
        <w:trPr>
          <w:trHeight w:val="189"/>
          <w:jc w:val="center"/>
        </w:trPr>
        <w:tc>
          <w:tcPr>
            <w:tcW w:w="1741" w:type="pct"/>
            <w:shd w:val="clear" w:color="auto" w:fill="auto"/>
            <w:vAlign w:val="center"/>
          </w:tcPr>
          <w:p w14:paraId="2F01586B" w14:textId="77777777" w:rsidR="00B20359" w:rsidRDefault="00B20359" w:rsidP="00262A74">
            <w:pPr>
              <w:pStyle w:val="TAL"/>
              <w:rPr>
                <w:rFonts w:cs="Arial"/>
                <w:szCs w:val="18"/>
              </w:rPr>
            </w:pPr>
            <w:r>
              <w:rPr>
                <w:rFonts w:cs="Arial"/>
                <w:szCs w:val="18"/>
              </w:rPr>
              <w:t>UL initial BWP configuration</w:t>
            </w:r>
          </w:p>
        </w:tc>
        <w:tc>
          <w:tcPr>
            <w:tcW w:w="1440" w:type="pct"/>
            <w:shd w:val="clear" w:color="auto" w:fill="auto"/>
          </w:tcPr>
          <w:p w14:paraId="61A9C42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8D710B7" w14:textId="77777777" w:rsidR="00B20359" w:rsidRDefault="00B20359" w:rsidP="00262A74">
            <w:pPr>
              <w:pStyle w:val="TAC"/>
              <w:rPr>
                <w:rFonts w:cs="Arial"/>
                <w:szCs w:val="18"/>
              </w:rPr>
            </w:pPr>
          </w:p>
        </w:tc>
        <w:tc>
          <w:tcPr>
            <w:tcW w:w="1439" w:type="pct"/>
            <w:shd w:val="clear" w:color="auto" w:fill="auto"/>
          </w:tcPr>
          <w:p w14:paraId="7DA922AE" w14:textId="77777777" w:rsidR="00B20359" w:rsidRDefault="00B20359" w:rsidP="00262A74">
            <w:pPr>
              <w:pStyle w:val="TAC"/>
              <w:rPr>
                <w:rFonts w:cs="Arial"/>
                <w:szCs w:val="18"/>
              </w:rPr>
            </w:pPr>
            <w:r>
              <w:rPr>
                <w:rFonts w:cs="Arial"/>
                <w:szCs w:val="18"/>
              </w:rPr>
              <w:t>ULBWP.0.1</w:t>
            </w:r>
          </w:p>
        </w:tc>
      </w:tr>
      <w:tr w:rsidR="00B20359" w14:paraId="1F13871C" w14:textId="77777777" w:rsidTr="00262A74">
        <w:trPr>
          <w:trHeight w:val="189"/>
          <w:jc w:val="center"/>
        </w:trPr>
        <w:tc>
          <w:tcPr>
            <w:tcW w:w="1741" w:type="pct"/>
            <w:shd w:val="clear" w:color="auto" w:fill="auto"/>
            <w:vAlign w:val="center"/>
          </w:tcPr>
          <w:p w14:paraId="29A1DD4B" w14:textId="77777777" w:rsidR="00B20359" w:rsidRDefault="00B20359" w:rsidP="00262A74">
            <w:pPr>
              <w:pStyle w:val="TAL"/>
              <w:rPr>
                <w:rFonts w:cs="Arial"/>
                <w:szCs w:val="18"/>
              </w:rPr>
            </w:pPr>
            <w:r>
              <w:rPr>
                <w:rFonts w:cs="Arial"/>
                <w:szCs w:val="18"/>
              </w:rPr>
              <w:t>UL dedicated BWP configuration</w:t>
            </w:r>
          </w:p>
        </w:tc>
        <w:tc>
          <w:tcPr>
            <w:tcW w:w="1440" w:type="pct"/>
            <w:shd w:val="clear" w:color="auto" w:fill="auto"/>
          </w:tcPr>
          <w:p w14:paraId="41B34C87"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68BBF6C" w14:textId="77777777" w:rsidR="00B20359" w:rsidRDefault="00B20359" w:rsidP="00262A74">
            <w:pPr>
              <w:pStyle w:val="TAC"/>
              <w:rPr>
                <w:rFonts w:cs="Arial"/>
                <w:szCs w:val="18"/>
              </w:rPr>
            </w:pPr>
          </w:p>
        </w:tc>
        <w:tc>
          <w:tcPr>
            <w:tcW w:w="1439" w:type="pct"/>
            <w:shd w:val="clear" w:color="auto" w:fill="auto"/>
          </w:tcPr>
          <w:p w14:paraId="0A3B46B0" w14:textId="77777777" w:rsidR="00B20359" w:rsidRDefault="00B20359" w:rsidP="00262A74">
            <w:pPr>
              <w:pStyle w:val="TAC"/>
              <w:rPr>
                <w:rFonts w:cs="Arial"/>
                <w:szCs w:val="18"/>
              </w:rPr>
            </w:pPr>
            <w:r>
              <w:rPr>
                <w:rFonts w:cs="Arial"/>
                <w:szCs w:val="18"/>
              </w:rPr>
              <w:t>ULBWP.1.1</w:t>
            </w:r>
          </w:p>
        </w:tc>
      </w:tr>
      <w:tr w:rsidR="00B20359" w14:paraId="4C1BD756" w14:textId="77777777" w:rsidTr="00262A74">
        <w:trPr>
          <w:trHeight w:val="189"/>
          <w:jc w:val="center"/>
        </w:trPr>
        <w:tc>
          <w:tcPr>
            <w:tcW w:w="1741" w:type="pct"/>
            <w:shd w:val="clear" w:color="auto" w:fill="auto"/>
          </w:tcPr>
          <w:p w14:paraId="4B33075A" w14:textId="77777777" w:rsidR="00B20359" w:rsidRDefault="00B20359" w:rsidP="00262A74">
            <w:pPr>
              <w:pStyle w:val="TAL"/>
              <w:rPr>
                <w:rFonts w:cs="Arial"/>
                <w:szCs w:val="18"/>
              </w:rPr>
            </w:pPr>
            <w:r>
              <w:rPr>
                <w:rFonts w:cs="Arial"/>
                <w:szCs w:val="18"/>
              </w:rPr>
              <w:t>CORESET Reference Channel</w:t>
            </w:r>
          </w:p>
        </w:tc>
        <w:tc>
          <w:tcPr>
            <w:tcW w:w="1440" w:type="pct"/>
            <w:shd w:val="clear" w:color="auto" w:fill="auto"/>
          </w:tcPr>
          <w:p w14:paraId="7FADDACA"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BAF6215" w14:textId="77777777" w:rsidR="00B20359" w:rsidRDefault="00B20359" w:rsidP="00262A74">
            <w:pPr>
              <w:pStyle w:val="TAC"/>
              <w:rPr>
                <w:rFonts w:cs="Arial"/>
                <w:szCs w:val="18"/>
              </w:rPr>
            </w:pPr>
          </w:p>
        </w:tc>
        <w:tc>
          <w:tcPr>
            <w:tcW w:w="1439" w:type="pct"/>
            <w:shd w:val="clear" w:color="auto" w:fill="auto"/>
          </w:tcPr>
          <w:p w14:paraId="22528C48" w14:textId="77777777" w:rsidR="00B20359" w:rsidRDefault="00B20359" w:rsidP="00262A74">
            <w:pPr>
              <w:pStyle w:val="TAC"/>
              <w:rPr>
                <w:rFonts w:cs="Arial"/>
                <w:szCs w:val="18"/>
              </w:rPr>
            </w:pPr>
            <w:r>
              <w:rPr>
                <w:rFonts w:cs="Arial"/>
                <w:szCs w:val="18"/>
              </w:rPr>
              <w:t>CCR.3.1 TDD</w:t>
            </w:r>
          </w:p>
          <w:p w14:paraId="53DC7907" w14:textId="77777777" w:rsidR="00B20359" w:rsidRDefault="00B20359" w:rsidP="00262A74">
            <w:pPr>
              <w:pStyle w:val="TAC"/>
              <w:rPr>
                <w:rFonts w:cs="Arial"/>
                <w:szCs w:val="18"/>
              </w:rPr>
            </w:pPr>
            <w:r>
              <w:rPr>
                <w:rFonts w:cs="Arial"/>
                <w:szCs w:val="18"/>
              </w:rPr>
              <w:t>CCR.3.3 TDD</w:t>
            </w:r>
          </w:p>
        </w:tc>
      </w:tr>
      <w:tr w:rsidR="00B20359" w14:paraId="0151A987" w14:textId="77777777" w:rsidTr="00262A74">
        <w:trPr>
          <w:trHeight w:val="125"/>
          <w:jc w:val="center"/>
        </w:trPr>
        <w:tc>
          <w:tcPr>
            <w:tcW w:w="1741" w:type="pct"/>
            <w:shd w:val="clear" w:color="auto" w:fill="auto"/>
          </w:tcPr>
          <w:p w14:paraId="6320D741" w14:textId="77777777" w:rsidR="00B20359" w:rsidRDefault="00B20359" w:rsidP="00262A74">
            <w:pPr>
              <w:pStyle w:val="TAL"/>
              <w:rPr>
                <w:rFonts w:cs="Arial"/>
                <w:szCs w:val="18"/>
              </w:rPr>
            </w:pPr>
            <w:r>
              <w:rPr>
                <w:rFonts w:cs="Arial"/>
                <w:szCs w:val="18"/>
              </w:rPr>
              <w:t>SSB Configuration</w:t>
            </w:r>
          </w:p>
        </w:tc>
        <w:tc>
          <w:tcPr>
            <w:tcW w:w="1440" w:type="pct"/>
            <w:shd w:val="clear" w:color="auto" w:fill="auto"/>
          </w:tcPr>
          <w:p w14:paraId="7DEED0B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DCA2990" w14:textId="77777777" w:rsidR="00B20359" w:rsidRDefault="00B20359" w:rsidP="00262A74">
            <w:pPr>
              <w:pStyle w:val="TAC"/>
              <w:rPr>
                <w:rFonts w:cs="Arial"/>
                <w:szCs w:val="18"/>
              </w:rPr>
            </w:pPr>
          </w:p>
        </w:tc>
        <w:tc>
          <w:tcPr>
            <w:tcW w:w="1439" w:type="pct"/>
            <w:shd w:val="clear" w:color="auto" w:fill="auto"/>
          </w:tcPr>
          <w:p w14:paraId="5FA969EE" w14:textId="77777777" w:rsidR="00B20359" w:rsidRDefault="00B20359" w:rsidP="00262A74">
            <w:pPr>
              <w:pStyle w:val="TAC"/>
              <w:rPr>
                <w:rFonts w:cs="Arial"/>
                <w:szCs w:val="18"/>
              </w:rPr>
            </w:pPr>
            <w:r>
              <w:rPr>
                <w:rFonts w:cs="Arial"/>
                <w:szCs w:val="18"/>
              </w:rPr>
              <w:t>SSB.1 FR2-1</w:t>
            </w:r>
          </w:p>
        </w:tc>
      </w:tr>
      <w:tr w:rsidR="00B20359" w14:paraId="260CF42A" w14:textId="77777777" w:rsidTr="00262A74">
        <w:trPr>
          <w:trHeight w:val="223"/>
          <w:jc w:val="center"/>
        </w:trPr>
        <w:tc>
          <w:tcPr>
            <w:tcW w:w="1741" w:type="pct"/>
            <w:shd w:val="clear" w:color="auto" w:fill="auto"/>
          </w:tcPr>
          <w:p w14:paraId="34E16042" w14:textId="77777777" w:rsidR="00B20359" w:rsidRDefault="00B20359" w:rsidP="00262A74">
            <w:pPr>
              <w:pStyle w:val="TAL"/>
              <w:rPr>
                <w:rFonts w:cs="Arial"/>
                <w:szCs w:val="18"/>
              </w:rPr>
            </w:pPr>
            <w:r>
              <w:rPr>
                <w:rFonts w:cs="Arial"/>
                <w:szCs w:val="18"/>
              </w:rPr>
              <w:t>SMTC Configuration</w:t>
            </w:r>
          </w:p>
        </w:tc>
        <w:tc>
          <w:tcPr>
            <w:tcW w:w="1440" w:type="pct"/>
            <w:shd w:val="clear" w:color="auto" w:fill="auto"/>
          </w:tcPr>
          <w:p w14:paraId="45369101"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965AE36" w14:textId="77777777" w:rsidR="00B20359" w:rsidRDefault="00B20359" w:rsidP="00262A74">
            <w:pPr>
              <w:pStyle w:val="TAC"/>
              <w:rPr>
                <w:rFonts w:cs="Arial"/>
                <w:szCs w:val="18"/>
              </w:rPr>
            </w:pPr>
          </w:p>
        </w:tc>
        <w:tc>
          <w:tcPr>
            <w:tcW w:w="1439" w:type="pct"/>
            <w:shd w:val="clear" w:color="auto" w:fill="auto"/>
          </w:tcPr>
          <w:p w14:paraId="2CD943DB" w14:textId="77777777" w:rsidR="00B20359" w:rsidRDefault="00B20359" w:rsidP="00262A74">
            <w:pPr>
              <w:pStyle w:val="TAC"/>
              <w:rPr>
                <w:rFonts w:cs="Arial"/>
                <w:szCs w:val="18"/>
              </w:rPr>
            </w:pPr>
            <w:r>
              <w:rPr>
                <w:rFonts w:cs="Arial"/>
                <w:szCs w:val="18"/>
              </w:rPr>
              <w:t>SMTC.1</w:t>
            </w:r>
          </w:p>
        </w:tc>
      </w:tr>
      <w:tr w:rsidR="00B20359" w14:paraId="70986D35" w14:textId="77777777" w:rsidTr="00262A74">
        <w:trPr>
          <w:trHeight w:val="284"/>
          <w:jc w:val="center"/>
        </w:trPr>
        <w:tc>
          <w:tcPr>
            <w:tcW w:w="1741" w:type="pct"/>
            <w:shd w:val="clear" w:color="auto" w:fill="auto"/>
          </w:tcPr>
          <w:p w14:paraId="59FFAD4C" w14:textId="77777777" w:rsidR="00B20359" w:rsidRDefault="00B20359" w:rsidP="00262A74">
            <w:pPr>
              <w:pStyle w:val="TAL"/>
              <w:rPr>
                <w:rFonts w:cs="Arial"/>
                <w:szCs w:val="18"/>
              </w:rPr>
            </w:pPr>
            <w:r>
              <w:rPr>
                <w:rFonts w:cs="Arial"/>
                <w:szCs w:val="18"/>
              </w:rPr>
              <w:t>PDSCH/PDCCH subcarrier spacing</w:t>
            </w:r>
          </w:p>
        </w:tc>
        <w:tc>
          <w:tcPr>
            <w:tcW w:w="1440" w:type="pct"/>
            <w:shd w:val="clear" w:color="auto" w:fill="auto"/>
          </w:tcPr>
          <w:p w14:paraId="40A825BC"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0DBC7112" w14:textId="77777777" w:rsidR="00B20359" w:rsidRDefault="00B20359" w:rsidP="00262A74">
            <w:pPr>
              <w:pStyle w:val="TAC"/>
              <w:rPr>
                <w:rFonts w:cs="Arial"/>
                <w:szCs w:val="18"/>
              </w:rPr>
            </w:pPr>
          </w:p>
        </w:tc>
        <w:tc>
          <w:tcPr>
            <w:tcW w:w="1439" w:type="pct"/>
            <w:shd w:val="clear" w:color="auto" w:fill="auto"/>
          </w:tcPr>
          <w:p w14:paraId="114A75DE" w14:textId="77777777" w:rsidR="00B20359" w:rsidRDefault="00B20359" w:rsidP="00262A74">
            <w:pPr>
              <w:pStyle w:val="TAC"/>
              <w:rPr>
                <w:rFonts w:cs="Arial"/>
                <w:szCs w:val="18"/>
              </w:rPr>
            </w:pPr>
            <w:r>
              <w:rPr>
                <w:rFonts w:cs="Arial"/>
                <w:szCs w:val="18"/>
              </w:rPr>
              <w:t>120 KHz</w:t>
            </w:r>
          </w:p>
        </w:tc>
      </w:tr>
      <w:tr w:rsidR="00B20359" w14:paraId="0F813B0E" w14:textId="77777777" w:rsidTr="00262A74">
        <w:trPr>
          <w:trHeight w:val="284"/>
          <w:jc w:val="center"/>
        </w:trPr>
        <w:tc>
          <w:tcPr>
            <w:tcW w:w="1741" w:type="pct"/>
            <w:shd w:val="clear" w:color="auto" w:fill="auto"/>
          </w:tcPr>
          <w:p w14:paraId="22A286DD" w14:textId="77777777" w:rsidR="00B20359" w:rsidRDefault="00B20359" w:rsidP="00262A74">
            <w:pPr>
              <w:pStyle w:val="TAL"/>
              <w:rPr>
                <w:rFonts w:cs="Arial"/>
                <w:szCs w:val="18"/>
              </w:rPr>
            </w:pPr>
            <w:r>
              <w:rPr>
                <w:rFonts w:cs="Arial"/>
                <w:szCs w:val="18"/>
              </w:rPr>
              <w:t>CSI-RS for RLM</w:t>
            </w:r>
          </w:p>
        </w:tc>
        <w:tc>
          <w:tcPr>
            <w:tcW w:w="1440" w:type="pct"/>
            <w:shd w:val="clear" w:color="auto" w:fill="auto"/>
          </w:tcPr>
          <w:p w14:paraId="501C8275"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70C5A8DA" w14:textId="77777777" w:rsidR="00B20359" w:rsidRDefault="00B20359" w:rsidP="00262A74">
            <w:pPr>
              <w:pStyle w:val="TAC"/>
              <w:rPr>
                <w:rFonts w:cs="Arial"/>
                <w:szCs w:val="18"/>
              </w:rPr>
            </w:pPr>
          </w:p>
        </w:tc>
        <w:tc>
          <w:tcPr>
            <w:tcW w:w="1439" w:type="pct"/>
            <w:shd w:val="clear" w:color="auto" w:fill="auto"/>
          </w:tcPr>
          <w:p w14:paraId="69EBB80A" w14:textId="77777777" w:rsidR="00B20359" w:rsidRDefault="00B20359" w:rsidP="00262A74">
            <w:pPr>
              <w:pStyle w:val="TAC"/>
              <w:rPr>
                <w:rFonts w:cs="Arial"/>
                <w:szCs w:val="18"/>
              </w:rPr>
            </w:pPr>
            <w:r>
              <w:rPr>
                <w:rFonts w:cs="Arial"/>
                <w:szCs w:val="18"/>
              </w:rPr>
              <w:t>Resource #4 in TRS.2.1 TDD</w:t>
            </w:r>
          </w:p>
          <w:p w14:paraId="130059C9" w14:textId="77777777" w:rsidR="00B20359" w:rsidRDefault="00B20359" w:rsidP="00262A74">
            <w:pPr>
              <w:pStyle w:val="TAC"/>
              <w:rPr>
                <w:rFonts w:cs="Arial"/>
                <w:szCs w:val="18"/>
              </w:rPr>
            </w:pPr>
            <w:r>
              <w:rPr>
                <w:rFonts w:cs="Arial"/>
                <w:szCs w:val="18"/>
              </w:rPr>
              <w:t>Resource #4 in TRS.2.2 TDD</w:t>
            </w:r>
          </w:p>
        </w:tc>
      </w:tr>
      <w:tr w:rsidR="00B20359" w14:paraId="550FD3F1" w14:textId="77777777" w:rsidTr="00262A74">
        <w:trPr>
          <w:trHeight w:val="176"/>
          <w:jc w:val="center"/>
        </w:trPr>
        <w:tc>
          <w:tcPr>
            <w:tcW w:w="3181" w:type="pct"/>
            <w:gridSpan w:val="2"/>
            <w:shd w:val="clear" w:color="auto" w:fill="auto"/>
          </w:tcPr>
          <w:p w14:paraId="6BC3430D" w14:textId="77777777" w:rsidR="00B20359" w:rsidRDefault="00B20359" w:rsidP="00262A74">
            <w:pPr>
              <w:pStyle w:val="TAL"/>
              <w:rPr>
                <w:rFonts w:cs="Arial"/>
                <w:szCs w:val="18"/>
              </w:rPr>
            </w:pPr>
            <w:r>
              <w:rPr>
                <w:rFonts w:cs="Arial"/>
                <w:szCs w:val="18"/>
              </w:rPr>
              <w:t>TRS configuration</w:t>
            </w:r>
          </w:p>
        </w:tc>
        <w:tc>
          <w:tcPr>
            <w:tcW w:w="380" w:type="pct"/>
            <w:shd w:val="clear" w:color="auto" w:fill="auto"/>
          </w:tcPr>
          <w:p w14:paraId="3CF0480D" w14:textId="77777777" w:rsidR="00B20359" w:rsidRDefault="00B20359" w:rsidP="00262A74">
            <w:pPr>
              <w:pStyle w:val="TAC"/>
              <w:rPr>
                <w:rFonts w:cs="Arial"/>
                <w:szCs w:val="18"/>
              </w:rPr>
            </w:pPr>
          </w:p>
        </w:tc>
        <w:tc>
          <w:tcPr>
            <w:tcW w:w="1439" w:type="pct"/>
            <w:shd w:val="clear" w:color="auto" w:fill="auto"/>
          </w:tcPr>
          <w:p w14:paraId="6908FE26" w14:textId="77777777" w:rsidR="00B20359" w:rsidRDefault="00B20359" w:rsidP="00262A74">
            <w:pPr>
              <w:pStyle w:val="TAC"/>
              <w:rPr>
                <w:rFonts w:cs="Arial"/>
                <w:szCs w:val="18"/>
              </w:rPr>
            </w:pPr>
            <w:r>
              <w:rPr>
                <w:rFonts w:cs="Arial"/>
                <w:szCs w:val="18"/>
              </w:rPr>
              <w:t>TRS.2.1 TDD</w:t>
            </w:r>
          </w:p>
          <w:p w14:paraId="190AF96F" w14:textId="77777777" w:rsidR="00B20359" w:rsidRDefault="00B20359" w:rsidP="00262A74">
            <w:pPr>
              <w:pStyle w:val="TAC"/>
              <w:rPr>
                <w:rFonts w:cs="Arial"/>
                <w:szCs w:val="18"/>
              </w:rPr>
            </w:pPr>
            <w:r>
              <w:rPr>
                <w:rFonts w:cs="Arial"/>
                <w:szCs w:val="18"/>
              </w:rPr>
              <w:t>TRS.2.2 TDD</w:t>
            </w:r>
          </w:p>
        </w:tc>
      </w:tr>
      <w:tr w:rsidR="00B20359" w14:paraId="0D97FE15" w14:textId="77777777" w:rsidTr="00262A74">
        <w:trPr>
          <w:trHeight w:val="176"/>
          <w:jc w:val="center"/>
        </w:trPr>
        <w:tc>
          <w:tcPr>
            <w:tcW w:w="3181" w:type="pct"/>
            <w:gridSpan w:val="2"/>
            <w:shd w:val="clear" w:color="auto" w:fill="auto"/>
          </w:tcPr>
          <w:p w14:paraId="5B429C5E" w14:textId="77777777" w:rsidR="00B20359" w:rsidRDefault="00B20359" w:rsidP="00262A74">
            <w:pPr>
              <w:pStyle w:val="TAL"/>
              <w:rPr>
                <w:rFonts w:cs="Arial"/>
                <w:szCs w:val="18"/>
              </w:rPr>
            </w:pPr>
            <w:r>
              <w:rPr>
                <w:rFonts w:cs="Arial"/>
                <w:szCs w:val="18"/>
              </w:rPr>
              <w:t>TCI configuration for PDCCH#1/PDSCH</w:t>
            </w:r>
          </w:p>
        </w:tc>
        <w:tc>
          <w:tcPr>
            <w:tcW w:w="380" w:type="pct"/>
            <w:shd w:val="clear" w:color="auto" w:fill="auto"/>
          </w:tcPr>
          <w:p w14:paraId="2575977E" w14:textId="77777777" w:rsidR="00B20359" w:rsidRDefault="00B20359" w:rsidP="00262A74">
            <w:pPr>
              <w:pStyle w:val="TAC"/>
              <w:rPr>
                <w:rFonts w:cs="Arial"/>
                <w:szCs w:val="18"/>
              </w:rPr>
            </w:pPr>
          </w:p>
        </w:tc>
        <w:tc>
          <w:tcPr>
            <w:tcW w:w="1439" w:type="pct"/>
            <w:shd w:val="clear" w:color="auto" w:fill="auto"/>
          </w:tcPr>
          <w:p w14:paraId="2B419258" w14:textId="77777777" w:rsidR="00B20359" w:rsidRDefault="00B20359" w:rsidP="00262A74">
            <w:pPr>
              <w:pStyle w:val="TAC"/>
              <w:rPr>
                <w:rFonts w:cs="Arial"/>
                <w:szCs w:val="18"/>
              </w:rPr>
            </w:pPr>
            <w:r>
              <w:rPr>
                <w:rFonts w:cs="Arial"/>
                <w:szCs w:val="18"/>
              </w:rPr>
              <w:t>TCI.State.2</w:t>
            </w:r>
          </w:p>
        </w:tc>
      </w:tr>
      <w:tr w:rsidR="00B20359" w14:paraId="30A0CAB0" w14:textId="77777777" w:rsidTr="00262A74">
        <w:trPr>
          <w:trHeight w:val="176"/>
          <w:jc w:val="center"/>
        </w:trPr>
        <w:tc>
          <w:tcPr>
            <w:tcW w:w="3181" w:type="pct"/>
            <w:gridSpan w:val="2"/>
            <w:shd w:val="clear" w:color="auto" w:fill="auto"/>
          </w:tcPr>
          <w:p w14:paraId="1AFB2361" w14:textId="77777777" w:rsidR="00B20359" w:rsidRDefault="00B20359" w:rsidP="00262A74">
            <w:pPr>
              <w:pStyle w:val="TAL"/>
              <w:rPr>
                <w:rFonts w:cs="Arial"/>
                <w:szCs w:val="18"/>
              </w:rPr>
            </w:pPr>
            <w:r>
              <w:rPr>
                <w:rFonts w:cs="Arial"/>
                <w:szCs w:val="18"/>
              </w:rPr>
              <w:t>TCI configuration for PDCCH#2</w:t>
            </w:r>
          </w:p>
        </w:tc>
        <w:tc>
          <w:tcPr>
            <w:tcW w:w="380" w:type="pct"/>
            <w:shd w:val="clear" w:color="auto" w:fill="auto"/>
          </w:tcPr>
          <w:p w14:paraId="2F88F91C" w14:textId="77777777" w:rsidR="00B20359" w:rsidRDefault="00B20359" w:rsidP="00262A74">
            <w:pPr>
              <w:pStyle w:val="TAC"/>
              <w:rPr>
                <w:rFonts w:cs="Arial"/>
                <w:szCs w:val="18"/>
              </w:rPr>
            </w:pPr>
          </w:p>
        </w:tc>
        <w:tc>
          <w:tcPr>
            <w:tcW w:w="1439" w:type="pct"/>
            <w:shd w:val="clear" w:color="auto" w:fill="auto"/>
          </w:tcPr>
          <w:p w14:paraId="34C97BD8" w14:textId="77777777" w:rsidR="00B20359" w:rsidRDefault="00B20359" w:rsidP="00262A74">
            <w:pPr>
              <w:pStyle w:val="TAC"/>
              <w:rPr>
                <w:rFonts w:cs="Arial"/>
                <w:szCs w:val="18"/>
              </w:rPr>
            </w:pPr>
            <w:r>
              <w:rPr>
                <w:rFonts w:cs="Arial"/>
                <w:szCs w:val="18"/>
              </w:rPr>
              <w:t>TCI.State.3</w:t>
            </w:r>
          </w:p>
        </w:tc>
      </w:tr>
      <w:tr w:rsidR="00B20359" w14:paraId="2620903D" w14:textId="77777777" w:rsidTr="00262A74">
        <w:trPr>
          <w:trHeight w:val="176"/>
          <w:jc w:val="center"/>
        </w:trPr>
        <w:tc>
          <w:tcPr>
            <w:tcW w:w="3181" w:type="pct"/>
            <w:gridSpan w:val="2"/>
            <w:shd w:val="clear" w:color="auto" w:fill="auto"/>
          </w:tcPr>
          <w:p w14:paraId="238C84C7" w14:textId="77777777" w:rsidR="00B20359" w:rsidRDefault="00B20359" w:rsidP="00262A74">
            <w:pPr>
              <w:pStyle w:val="TAL"/>
              <w:rPr>
                <w:rFonts w:cs="Arial"/>
                <w:szCs w:val="18"/>
              </w:rPr>
            </w:pPr>
            <w:r>
              <w:rPr>
                <w:rFonts w:cs="Arial"/>
                <w:szCs w:val="18"/>
              </w:rPr>
              <w:t>OCNG parameters</w:t>
            </w:r>
          </w:p>
        </w:tc>
        <w:tc>
          <w:tcPr>
            <w:tcW w:w="380" w:type="pct"/>
            <w:shd w:val="clear" w:color="auto" w:fill="auto"/>
          </w:tcPr>
          <w:p w14:paraId="60CE7AAB" w14:textId="77777777" w:rsidR="00B20359" w:rsidRDefault="00B20359" w:rsidP="00262A74">
            <w:pPr>
              <w:pStyle w:val="TAC"/>
              <w:rPr>
                <w:rFonts w:cs="Arial"/>
                <w:szCs w:val="18"/>
              </w:rPr>
            </w:pPr>
          </w:p>
        </w:tc>
        <w:tc>
          <w:tcPr>
            <w:tcW w:w="1439" w:type="pct"/>
            <w:shd w:val="clear" w:color="auto" w:fill="auto"/>
          </w:tcPr>
          <w:p w14:paraId="6C44CAAF" w14:textId="77777777" w:rsidR="00B20359" w:rsidRDefault="00B20359" w:rsidP="00262A74">
            <w:pPr>
              <w:pStyle w:val="TAC"/>
              <w:rPr>
                <w:rFonts w:cs="Arial"/>
                <w:szCs w:val="18"/>
              </w:rPr>
            </w:pPr>
            <w:r>
              <w:rPr>
                <w:rFonts w:cs="Arial"/>
                <w:szCs w:val="18"/>
              </w:rPr>
              <w:t>OP.1</w:t>
            </w:r>
          </w:p>
        </w:tc>
      </w:tr>
      <w:tr w:rsidR="00B20359" w14:paraId="6A8B4E8A" w14:textId="77777777" w:rsidTr="00262A74">
        <w:trPr>
          <w:trHeight w:val="164"/>
          <w:jc w:val="center"/>
        </w:trPr>
        <w:tc>
          <w:tcPr>
            <w:tcW w:w="3181" w:type="pct"/>
            <w:gridSpan w:val="2"/>
            <w:shd w:val="clear" w:color="auto" w:fill="auto"/>
          </w:tcPr>
          <w:p w14:paraId="4A4A46F5" w14:textId="77777777" w:rsidR="00B20359" w:rsidRDefault="00B20359" w:rsidP="00262A74">
            <w:pPr>
              <w:pStyle w:val="TAL"/>
              <w:rPr>
                <w:rFonts w:cs="Arial"/>
                <w:szCs w:val="18"/>
              </w:rPr>
            </w:pPr>
            <w:r>
              <w:rPr>
                <w:rFonts w:cs="Arial"/>
                <w:szCs w:val="18"/>
              </w:rPr>
              <w:t>CP length</w:t>
            </w:r>
          </w:p>
        </w:tc>
        <w:tc>
          <w:tcPr>
            <w:tcW w:w="380" w:type="pct"/>
            <w:shd w:val="clear" w:color="auto" w:fill="auto"/>
          </w:tcPr>
          <w:p w14:paraId="1E90F3D5" w14:textId="77777777" w:rsidR="00B20359" w:rsidRDefault="00B20359" w:rsidP="00262A74">
            <w:pPr>
              <w:pStyle w:val="TAC"/>
              <w:rPr>
                <w:rFonts w:cs="Arial"/>
                <w:szCs w:val="18"/>
              </w:rPr>
            </w:pPr>
          </w:p>
        </w:tc>
        <w:tc>
          <w:tcPr>
            <w:tcW w:w="1439" w:type="pct"/>
            <w:shd w:val="clear" w:color="auto" w:fill="auto"/>
          </w:tcPr>
          <w:p w14:paraId="39E6E927" w14:textId="77777777" w:rsidR="00B20359" w:rsidRDefault="00B20359" w:rsidP="00262A74">
            <w:pPr>
              <w:pStyle w:val="TAC"/>
              <w:rPr>
                <w:rFonts w:cs="Arial"/>
                <w:szCs w:val="18"/>
              </w:rPr>
            </w:pPr>
            <w:r>
              <w:rPr>
                <w:rFonts w:cs="Arial"/>
                <w:szCs w:val="18"/>
              </w:rPr>
              <w:t>Normal</w:t>
            </w:r>
          </w:p>
        </w:tc>
      </w:tr>
      <w:tr w:rsidR="00B20359" w14:paraId="0479716F" w14:textId="77777777" w:rsidTr="00262A74">
        <w:trPr>
          <w:trHeight w:val="164"/>
          <w:jc w:val="center"/>
        </w:trPr>
        <w:tc>
          <w:tcPr>
            <w:tcW w:w="1741" w:type="pct"/>
            <w:tcBorders>
              <w:bottom w:val="nil"/>
            </w:tcBorders>
            <w:shd w:val="clear" w:color="auto" w:fill="auto"/>
          </w:tcPr>
          <w:p w14:paraId="7D50E802" w14:textId="77777777" w:rsidR="00B20359" w:rsidRDefault="00B20359" w:rsidP="00262A74">
            <w:pPr>
              <w:pStyle w:val="TAL"/>
              <w:rPr>
                <w:rFonts w:cs="Arial"/>
                <w:szCs w:val="18"/>
              </w:rPr>
            </w:pPr>
            <w:r>
              <w:rPr>
                <w:rFonts w:cs="Arial"/>
                <w:szCs w:val="18"/>
              </w:rPr>
              <w:t xml:space="preserve">Out of sync transmission parameters </w:t>
            </w:r>
          </w:p>
        </w:tc>
        <w:tc>
          <w:tcPr>
            <w:tcW w:w="1440" w:type="pct"/>
            <w:shd w:val="clear" w:color="auto" w:fill="auto"/>
          </w:tcPr>
          <w:p w14:paraId="23E199CD" w14:textId="77777777" w:rsidR="00B20359" w:rsidRDefault="00B20359" w:rsidP="00262A74">
            <w:pPr>
              <w:pStyle w:val="TAL"/>
              <w:rPr>
                <w:rFonts w:cs="Arial"/>
                <w:szCs w:val="18"/>
              </w:rPr>
            </w:pPr>
            <w:r>
              <w:rPr>
                <w:rFonts w:cs="Arial"/>
                <w:szCs w:val="18"/>
              </w:rPr>
              <w:t>DCI format</w:t>
            </w:r>
          </w:p>
        </w:tc>
        <w:tc>
          <w:tcPr>
            <w:tcW w:w="380" w:type="pct"/>
            <w:shd w:val="clear" w:color="auto" w:fill="auto"/>
          </w:tcPr>
          <w:p w14:paraId="20D617BB" w14:textId="77777777" w:rsidR="00B20359" w:rsidRDefault="00B20359" w:rsidP="00262A74">
            <w:pPr>
              <w:pStyle w:val="TAC"/>
              <w:rPr>
                <w:rFonts w:cs="Arial"/>
                <w:szCs w:val="18"/>
              </w:rPr>
            </w:pPr>
          </w:p>
        </w:tc>
        <w:tc>
          <w:tcPr>
            <w:tcW w:w="1439" w:type="pct"/>
            <w:shd w:val="clear" w:color="auto" w:fill="auto"/>
          </w:tcPr>
          <w:p w14:paraId="505914A2" w14:textId="77777777" w:rsidR="00B20359" w:rsidRDefault="00B20359" w:rsidP="00262A74">
            <w:pPr>
              <w:pStyle w:val="TAC"/>
              <w:rPr>
                <w:rFonts w:cs="Arial"/>
                <w:szCs w:val="18"/>
              </w:rPr>
            </w:pPr>
            <w:r>
              <w:rPr>
                <w:rFonts w:cs="Arial"/>
                <w:szCs w:val="18"/>
              </w:rPr>
              <w:t>1-0</w:t>
            </w:r>
          </w:p>
        </w:tc>
      </w:tr>
      <w:tr w:rsidR="00B20359"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Default="00B20359" w:rsidP="00262A74">
            <w:pPr>
              <w:pStyle w:val="TAL"/>
              <w:rPr>
                <w:rFonts w:cs="Arial"/>
                <w:szCs w:val="18"/>
              </w:rPr>
            </w:pPr>
          </w:p>
        </w:tc>
        <w:tc>
          <w:tcPr>
            <w:tcW w:w="1440" w:type="pct"/>
            <w:shd w:val="clear" w:color="auto" w:fill="auto"/>
          </w:tcPr>
          <w:p w14:paraId="484C9A42" w14:textId="77777777" w:rsidR="00B20359" w:rsidRDefault="00B20359" w:rsidP="00262A74">
            <w:pPr>
              <w:pStyle w:val="TAL"/>
              <w:rPr>
                <w:rFonts w:cs="Arial"/>
                <w:szCs w:val="18"/>
              </w:rPr>
            </w:pPr>
            <w:r>
              <w:rPr>
                <w:rFonts w:cs="Arial"/>
                <w:szCs w:val="18"/>
              </w:rPr>
              <w:t>Number of Control OFDM symbols</w:t>
            </w:r>
          </w:p>
        </w:tc>
        <w:tc>
          <w:tcPr>
            <w:tcW w:w="380" w:type="pct"/>
            <w:shd w:val="clear" w:color="auto" w:fill="auto"/>
          </w:tcPr>
          <w:p w14:paraId="3DC6BD87" w14:textId="77777777" w:rsidR="00B20359" w:rsidRDefault="00B20359" w:rsidP="00262A74">
            <w:pPr>
              <w:pStyle w:val="TAC"/>
              <w:rPr>
                <w:rFonts w:cs="Arial"/>
                <w:szCs w:val="18"/>
              </w:rPr>
            </w:pPr>
          </w:p>
        </w:tc>
        <w:tc>
          <w:tcPr>
            <w:tcW w:w="1439" w:type="pct"/>
            <w:shd w:val="clear" w:color="auto" w:fill="auto"/>
          </w:tcPr>
          <w:p w14:paraId="0C61BEEF" w14:textId="77777777" w:rsidR="00B20359" w:rsidRDefault="00B20359" w:rsidP="00262A74">
            <w:pPr>
              <w:pStyle w:val="TAC"/>
              <w:rPr>
                <w:rFonts w:cs="Arial"/>
                <w:szCs w:val="18"/>
              </w:rPr>
            </w:pPr>
            <w:r>
              <w:rPr>
                <w:rFonts w:cs="Arial"/>
                <w:szCs w:val="18"/>
              </w:rPr>
              <w:t>2</w:t>
            </w:r>
          </w:p>
        </w:tc>
      </w:tr>
      <w:tr w:rsidR="00B20359"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Default="00B20359" w:rsidP="00262A74">
            <w:pPr>
              <w:pStyle w:val="TAL"/>
              <w:rPr>
                <w:rFonts w:cs="Arial"/>
                <w:szCs w:val="18"/>
              </w:rPr>
            </w:pPr>
          </w:p>
        </w:tc>
        <w:tc>
          <w:tcPr>
            <w:tcW w:w="1440" w:type="pct"/>
            <w:shd w:val="clear" w:color="auto" w:fill="auto"/>
          </w:tcPr>
          <w:p w14:paraId="37E0E3DB" w14:textId="77777777" w:rsidR="00B20359" w:rsidRDefault="00B20359" w:rsidP="00262A74">
            <w:pPr>
              <w:pStyle w:val="TAL"/>
              <w:rPr>
                <w:rFonts w:cs="Arial"/>
                <w:szCs w:val="18"/>
              </w:rPr>
            </w:pPr>
            <w:r>
              <w:rPr>
                <w:rFonts w:cs="Arial"/>
                <w:szCs w:val="18"/>
              </w:rPr>
              <w:t xml:space="preserve">Aggregation level </w:t>
            </w:r>
          </w:p>
        </w:tc>
        <w:tc>
          <w:tcPr>
            <w:tcW w:w="380" w:type="pct"/>
            <w:shd w:val="clear" w:color="auto" w:fill="auto"/>
          </w:tcPr>
          <w:p w14:paraId="4992095F" w14:textId="77777777" w:rsidR="00B20359" w:rsidRDefault="00B20359" w:rsidP="00262A74">
            <w:pPr>
              <w:pStyle w:val="TAC"/>
              <w:rPr>
                <w:rFonts w:cs="Arial"/>
                <w:szCs w:val="18"/>
              </w:rPr>
            </w:pPr>
            <w:r>
              <w:rPr>
                <w:rFonts w:cs="Arial"/>
                <w:szCs w:val="18"/>
              </w:rPr>
              <w:t>CCE</w:t>
            </w:r>
          </w:p>
        </w:tc>
        <w:tc>
          <w:tcPr>
            <w:tcW w:w="1439" w:type="pct"/>
            <w:shd w:val="clear" w:color="auto" w:fill="auto"/>
          </w:tcPr>
          <w:p w14:paraId="027E5FED" w14:textId="77777777" w:rsidR="00B20359" w:rsidRDefault="00B20359" w:rsidP="00262A74">
            <w:pPr>
              <w:pStyle w:val="TAC"/>
              <w:rPr>
                <w:rFonts w:cs="Arial"/>
                <w:szCs w:val="18"/>
              </w:rPr>
            </w:pPr>
            <w:r>
              <w:rPr>
                <w:rFonts w:cs="Arial"/>
                <w:szCs w:val="18"/>
              </w:rPr>
              <w:t>8</w:t>
            </w:r>
          </w:p>
        </w:tc>
      </w:tr>
      <w:tr w:rsidR="00B20359"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Default="00B20359" w:rsidP="00262A74">
            <w:pPr>
              <w:pStyle w:val="TAL"/>
              <w:rPr>
                <w:rFonts w:cs="Arial"/>
                <w:szCs w:val="18"/>
              </w:rPr>
            </w:pPr>
          </w:p>
        </w:tc>
        <w:tc>
          <w:tcPr>
            <w:tcW w:w="1440" w:type="pct"/>
            <w:shd w:val="clear" w:color="auto" w:fill="auto"/>
          </w:tcPr>
          <w:p w14:paraId="666087BA" w14:textId="77777777" w:rsidR="00B20359" w:rsidRDefault="00B20359" w:rsidP="00262A74">
            <w:pPr>
              <w:pStyle w:val="TAL"/>
              <w:rPr>
                <w:rFonts w:cs="Arial"/>
                <w:szCs w:val="18"/>
              </w:rPr>
            </w:pPr>
            <w:r>
              <w:rPr>
                <w:rFonts w:cs="Arial"/>
                <w:szCs w:val="18"/>
              </w:rPr>
              <w:t>Ratio of hypothetical PDCCH RE energy to average CSI-RS RE energy</w:t>
            </w:r>
          </w:p>
        </w:tc>
        <w:tc>
          <w:tcPr>
            <w:tcW w:w="380" w:type="pct"/>
            <w:shd w:val="clear" w:color="auto" w:fill="auto"/>
          </w:tcPr>
          <w:p w14:paraId="2043E2FB"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67678D0D" w14:textId="77777777" w:rsidR="00B20359" w:rsidRDefault="00B20359" w:rsidP="00262A74">
            <w:pPr>
              <w:pStyle w:val="TAC"/>
              <w:rPr>
                <w:rFonts w:cs="Arial"/>
                <w:szCs w:val="18"/>
              </w:rPr>
            </w:pPr>
            <w:r>
              <w:rPr>
                <w:rFonts w:cs="Arial"/>
                <w:szCs w:val="18"/>
              </w:rPr>
              <w:t>4</w:t>
            </w:r>
          </w:p>
        </w:tc>
      </w:tr>
      <w:tr w:rsidR="00B20359"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Default="00B20359" w:rsidP="00262A74">
            <w:pPr>
              <w:pStyle w:val="TAL"/>
              <w:rPr>
                <w:rFonts w:cs="Arial"/>
                <w:szCs w:val="18"/>
              </w:rPr>
            </w:pPr>
          </w:p>
        </w:tc>
        <w:tc>
          <w:tcPr>
            <w:tcW w:w="1440" w:type="pct"/>
            <w:shd w:val="clear" w:color="auto" w:fill="auto"/>
          </w:tcPr>
          <w:p w14:paraId="65A525F8" w14:textId="77777777" w:rsidR="00B20359" w:rsidRDefault="00B20359" w:rsidP="00262A74">
            <w:pPr>
              <w:pStyle w:val="TAL"/>
              <w:rPr>
                <w:rFonts w:cs="Arial"/>
                <w:szCs w:val="18"/>
              </w:rPr>
            </w:pPr>
            <w:r>
              <w:rPr>
                <w:rFonts w:cs="Arial"/>
                <w:szCs w:val="18"/>
              </w:rPr>
              <w:t>Ratio of hypothetical PDCCH DMRS energy to average CSI-RS RE energy</w:t>
            </w:r>
          </w:p>
        </w:tc>
        <w:tc>
          <w:tcPr>
            <w:tcW w:w="380" w:type="pct"/>
            <w:shd w:val="clear" w:color="auto" w:fill="auto"/>
          </w:tcPr>
          <w:p w14:paraId="0BAE881E"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41A8A564" w14:textId="77777777" w:rsidR="00B20359" w:rsidRDefault="00B20359" w:rsidP="00262A74">
            <w:pPr>
              <w:pStyle w:val="TAC"/>
              <w:rPr>
                <w:rFonts w:cs="Arial"/>
                <w:szCs w:val="18"/>
              </w:rPr>
            </w:pPr>
            <w:r>
              <w:rPr>
                <w:rFonts w:cs="Arial"/>
                <w:szCs w:val="18"/>
              </w:rPr>
              <w:t>4</w:t>
            </w:r>
          </w:p>
        </w:tc>
      </w:tr>
      <w:tr w:rsidR="00B20359"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Default="00B20359" w:rsidP="00262A74">
            <w:pPr>
              <w:pStyle w:val="TAL"/>
              <w:rPr>
                <w:rFonts w:cs="Arial"/>
                <w:szCs w:val="18"/>
              </w:rPr>
            </w:pPr>
          </w:p>
        </w:tc>
        <w:tc>
          <w:tcPr>
            <w:tcW w:w="1440" w:type="pct"/>
            <w:shd w:val="clear" w:color="auto" w:fill="auto"/>
            <w:vAlign w:val="center"/>
          </w:tcPr>
          <w:p w14:paraId="79054D47" w14:textId="77777777" w:rsidR="00B20359" w:rsidRDefault="00B20359" w:rsidP="00262A74">
            <w:pPr>
              <w:pStyle w:val="TAL"/>
              <w:rPr>
                <w:rFonts w:cs="Arial"/>
                <w:szCs w:val="18"/>
              </w:rPr>
            </w:pPr>
            <w:r>
              <w:rPr>
                <w:rFonts w:cs="Arial"/>
                <w:szCs w:val="18"/>
              </w:rPr>
              <w:t>DMRS precoder granularity</w:t>
            </w:r>
          </w:p>
        </w:tc>
        <w:tc>
          <w:tcPr>
            <w:tcW w:w="380" w:type="pct"/>
            <w:shd w:val="clear" w:color="auto" w:fill="auto"/>
            <w:vAlign w:val="center"/>
          </w:tcPr>
          <w:p w14:paraId="5B72A250" w14:textId="77777777" w:rsidR="00B20359" w:rsidRDefault="00B20359" w:rsidP="00262A74">
            <w:pPr>
              <w:pStyle w:val="TAC"/>
              <w:rPr>
                <w:rFonts w:cs="Arial"/>
                <w:szCs w:val="18"/>
              </w:rPr>
            </w:pPr>
          </w:p>
        </w:tc>
        <w:tc>
          <w:tcPr>
            <w:tcW w:w="1439" w:type="pct"/>
            <w:shd w:val="clear" w:color="auto" w:fill="auto"/>
          </w:tcPr>
          <w:p w14:paraId="57C9CB46" w14:textId="77777777" w:rsidR="00B20359" w:rsidRDefault="00B20359" w:rsidP="00262A74">
            <w:pPr>
              <w:pStyle w:val="TAC"/>
              <w:rPr>
                <w:rFonts w:cs="Arial"/>
                <w:szCs w:val="18"/>
              </w:rPr>
            </w:pPr>
            <w:r>
              <w:rPr>
                <w:rFonts w:cs="Arial"/>
                <w:szCs w:val="18"/>
              </w:rPr>
              <w:t>REG bundle size</w:t>
            </w:r>
          </w:p>
        </w:tc>
      </w:tr>
      <w:tr w:rsidR="00B20359" w14:paraId="5A188560" w14:textId="77777777" w:rsidTr="00262A74">
        <w:trPr>
          <w:trHeight w:val="188"/>
          <w:jc w:val="center"/>
        </w:trPr>
        <w:tc>
          <w:tcPr>
            <w:tcW w:w="1741" w:type="pct"/>
            <w:tcBorders>
              <w:top w:val="nil"/>
            </w:tcBorders>
            <w:shd w:val="clear" w:color="auto" w:fill="auto"/>
          </w:tcPr>
          <w:p w14:paraId="4AF596C2" w14:textId="77777777" w:rsidR="00B20359" w:rsidRDefault="00B20359" w:rsidP="00262A74">
            <w:pPr>
              <w:pStyle w:val="TAL"/>
              <w:rPr>
                <w:rFonts w:cs="Arial"/>
                <w:szCs w:val="18"/>
              </w:rPr>
            </w:pPr>
          </w:p>
        </w:tc>
        <w:tc>
          <w:tcPr>
            <w:tcW w:w="1440" w:type="pct"/>
            <w:shd w:val="clear" w:color="auto" w:fill="auto"/>
            <w:vAlign w:val="center"/>
          </w:tcPr>
          <w:p w14:paraId="4AA56F8F" w14:textId="77777777" w:rsidR="00B20359" w:rsidRDefault="00B20359" w:rsidP="00262A74">
            <w:pPr>
              <w:pStyle w:val="TAL"/>
              <w:rPr>
                <w:rFonts w:cs="Arial"/>
                <w:szCs w:val="18"/>
              </w:rPr>
            </w:pPr>
            <w:r>
              <w:rPr>
                <w:rFonts w:cs="Arial"/>
                <w:szCs w:val="18"/>
              </w:rPr>
              <w:t>REG bundle size</w:t>
            </w:r>
          </w:p>
        </w:tc>
        <w:tc>
          <w:tcPr>
            <w:tcW w:w="380" w:type="pct"/>
            <w:shd w:val="clear" w:color="auto" w:fill="auto"/>
            <w:vAlign w:val="center"/>
          </w:tcPr>
          <w:p w14:paraId="47B5AE0B" w14:textId="77777777" w:rsidR="00B20359" w:rsidRDefault="00B20359" w:rsidP="00262A74">
            <w:pPr>
              <w:pStyle w:val="TAC"/>
              <w:rPr>
                <w:rFonts w:cs="Arial"/>
                <w:szCs w:val="18"/>
              </w:rPr>
            </w:pPr>
          </w:p>
        </w:tc>
        <w:tc>
          <w:tcPr>
            <w:tcW w:w="1439" w:type="pct"/>
            <w:shd w:val="clear" w:color="auto" w:fill="auto"/>
          </w:tcPr>
          <w:p w14:paraId="1FE2C7D2" w14:textId="77777777" w:rsidR="00B20359" w:rsidRDefault="00B20359" w:rsidP="00262A74">
            <w:pPr>
              <w:pStyle w:val="TAC"/>
              <w:rPr>
                <w:rFonts w:cs="Arial"/>
                <w:szCs w:val="18"/>
              </w:rPr>
            </w:pPr>
            <w:r>
              <w:rPr>
                <w:rFonts w:cs="Arial"/>
                <w:szCs w:val="18"/>
              </w:rPr>
              <w:t>6</w:t>
            </w:r>
          </w:p>
        </w:tc>
      </w:tr>
      <w:tr w:rsidR="00B20359" w14:paraId="2D1A2DAB" w14:textId="77777777" w:rsidTr="00262A74">
        <w:trPr>
          <w:trHeight w:val="50"/>
          <w:jc w:val="center"/>
        </w:trPr>
        <w:tc>
          <w:tcPr>
            <w:tcW w:w="3181" w:type="pct"/>
            <w:gridSpan w:val="2"/>
            <w:shd w:val="clear" w:color="auto" w:fill="auto"/>
          </w:tcPr>
          <w:p w14:paraId="79C195A7" w14:textId="77777777" w:rsidR="00B20359" w:rsidRDefault="00B20359" w:rsidP="00262A74">
            <w:pPr>
              <w:pStyle w:val="TAL"/>
              <w:rPr>
                <w:rFonts w:cs="Arial"/>
                <w:szCs w:val="18"/>
              </w:rPr>
            </w:pPr>
            <w:r>
              <w:rPr>
                <w:rFonts w:cs="Arial"/>
                <w:szCs w:val="18"/>
              </w:rPr>
              <w:t>Layer 3 filtering</w:t>
            </w:r>
          </w:p>
        </w:tc>
        <w:tc>
          <w:tcPr>
            <w:tcW w:w="380" w:type="pct"/>
            <w:shd w:val="clear" w:color="auto" w:fill="auto"/>
          </w:tcPr>
          <w:p w14:paraId="12972972" w14:textId="77777777" w:rsidR="00B20359" w:rsidRDefault="00B20359" w:rsidP="00262A74">
            <w:pPr>
              <w:pStyle w:val="TAC"/>
              <w:rPr>
                <w:rFonts w:cs="Arial"/>
                <w:szCs w:val="18"/>
              </w:rPr>
            </w:pPr>
          </w:p>
        </w:tc>
        <w:tc>
          <w:tcPr>
            <w:tcW w:w="1439" w:type="pct"/>
            <w:shd w:val="clear" w:color="auto" w:fill="auto"/>
          </w:tcPr>
          <w:p w14:paraId="4C1DC4F8" w14:textId="77777777" w:rsidR="00B20359" w:rsidRDefault="00B20359" w:rsidP="00262A74">
            <w:pPr>
              <w:pStyle w:val="TAC"/>
              <w:rPr>
                <w:rFonts w:cs="Arial"/>
                <w:szCs w:val="18"/>
              </w:rPr>
            </w:pPr>
            <w:r>
              <w:rPr>
                <w:rFonts w:cs="Arial"/>
                <w:i/>
                <w:iCs/>
                <w:szCs w:val="18"/>
              </w:rPr>
              <w:t>Enabled</w:t>
            </w:r>
          </w:p>
        </w:tc>
      </w:tr>
      <w:tr w:rsidR="00B20359" w14:paraId="5089E057" w14:textId="77777777" w:rsidTr="00262A74">
        <w:trPr>
          <w:trHeight w:val="164"/>
          <w:jc w:val="center"/>
        </w:trPr>
        <w:tc>
          <w:tcPr>
            <w:tcW w:w="3181" w:type="pct"/>
            <w:gridSpan w:val="2"/>
            <w:shd w:val="clear" w:color="auto" w:fill="auto"/>
          </w:tcPr>
          <w:p w14:paraId="6056CF36" w14:textId="77777777" w:rsidR="00B20359" w:rsidRDefault="00B20359" w:rsidP="00262A74">
            <w:pPr>
              <w:pStyle w:val="TAL"/>
              <w:rPr>
                <w:rFonts w:cs="Arial"/>
                <w:szCs w:val="18"/>
              </w:rPr>
            </w:pPr>
            <w:r>
              <w:rPr>
                <w:rFonts w:cs="Arial"/>
                <w:szCs w:val="18"/>
              </w:rPr>
              <w:t>T310 timer</w:t>
            </w:r>
          </w:p>
        </w:tc>
        <w:tc>
          <w:tcPr>
            <w:tcW w:w="380" w:type="pct"/>
            <w:shd w:val="clear" w:color="auto" w:fill="auto"/>
          </w:tcPr>
          <w:p w14:paraId="7D583F80" w14:textId="77777777" w:rsidR="00B20359" w:rsidRDefault="00B20359" w:rsidP="00262A74">
            <w:pPr>
              <w:pStyle w:val="TAC"/>
              <w:rPr>
                <w:rFonts w:cs="Arial"/>
                <w:iCs/>
                <w:szCs w:val="18"/>
              </w:rPr>
            </w:pPr>
            <w:r>
              <w:rPr>
                <w:rFonts w:cs="Arial"/>
                <w:iCs/>
                <w:szCs w:val="18"/>
              </w:rPr>
              <w:t>ms</w:t>
            </w:r>
          </w:p>
        </w:tc>
        <w:tc>
          <w:tcPr>
            <w:tcW w:w="1439" w:type="pct"/>
            <w:shd w:val="clear" w:color="auto" w:fill="auto"/>
          </w:tcPr>
          <w:p w14:paraId="3D891F7D" w14:textId="77777777" w:rsidR="00B20359" w:rsidRDefault="00B20359" w:rsidP="00262A74">
            <w:pPr>
              <w:pStyle w:val="TAC"/>
              <w:rPr>
                <w:rFonts w:cs="Arial"/>
                <w:i/>
                <w:iCs/>
                <w:szCs w:val="18"/>
              </w:rPr>
            </w:pPr>
            <w:r>
              <w:rPr>
                <w:rFonts w:cs="Arial"/>
                <w:i/>
                <w:iCs/>
                <w:szCs w:val="18"/>
              </w:rPr>
              <w:t>0</w:t>
            </w:r>
          </w:p>
        </w:tc>
      </w:tr>
      <w:tr w:rsidR="00B20359" w14:paraId="4ABA76CD" w14:textId="77777777" w:rsidTr="00262A74">
        <w:trPr>
          <w:trHeight w:val="164"/>
          <w:jc w:val="center"/>
        </w:trPr>
        <w:tc>
          <w:tcPr>
            <w:tcW w:w="3181" w:type="pct"/>
            <w:gridSpan w:val="2"/>
            <w:shd w:val="clear" w:color="auto" w:fill="auto"/>
          </w:tcPr>
          <w:p w14:paraId="547052F4" w14:textId="77777777" w:rsidR="00B20359" w:rsidRDefault="00B20359" w:rsidP="00262A74">
            <w:pPr>
              <w:pStyle w:val="TAL"/>
              <w:rPr>
                <w:rFonts w:cs="Arial"/>
                <w:szCs w:val="18"/>
              </w:rPr>
            </w:pPr>
            <w:r>
              <w:rPr>
                <w:rFonts w:cs="Arial"/>
                <w:szCs w:val="18"/>
              </w:rPr>
              <w:t>T311 timer</w:t>
            </w:r>
          </w:p>
        </w:tc>
        <w:tc>
          <w:tcPr>
            <w:tcW w:w="380" w:type="pct"/>
            <w:shd w:val="clear" w:color="auto" w:fill="auto"/>
          </w:tcPr>
          <w:p w14:paraId="742B4350" w14:textId="77777777" w:rsidR="00B20359" w:rsidRDefault="00B20359" w:rsidP="00262A74">
            <w:pPr>
              <w:pStyle w:val="TAC"/>
              <w:rPr>
                <w:rFonts w:cs="Arial"/>
                <w:iCs/>
                <w:szCs w:val="18"/>
              </w:rPr>
            </w:pPr>
            <w:r>
              <w:rPr>
                <w:rFonts w:cs="Arial"/>
                <w:szCs w:val="18"/>
              </w:rPr>
              <w:t>ms</w:t>
            </w:r>
          </w:p>
        </w:tc>
        <w:tc>
          <w:tcPr>
            <w:tcW w:w="1439" w:type="pct"/>
            <w:shd w:val="clear" w:color="auto" w:fill="auto"/>
          </w:tcPr>
          <w:p w14:paraId="3AC24AC0" w14:textId="77777777" w:rsidR="00B20359" w:rsidRDefault="00B20359" w:rsidP="00262A74">
            <w:pPr>
              <w:pStyle w:val="TAC"/>
              <w:rPr>
                <w:rFonts w:cs="Arial"/>
                <w:i/>
                <w:iCs/>
                <w:szCs w:val="18"/>
              </w:rPr>
            </w:pPr>
            <w:r>
              <w:rPr>
                <w:rFonts w:cs="Arial"/>
                <w:szCs w:val="18"/>
              </w:rPr>
              <w:t>1000</w:t>
            </w:r>
          </w:p>
        </w:tc>
      </w:tr>
      <w:tr w:rsidR="00B20359" w14:paraId="18A596B7" w14:textId="77777777" w:rsidTr="00262A74">
        <w:trPr>
          <w:trHeight w:val="164"/>
          <w:jc w:val="center"/>
        </w:trPr>
        <w:tc>
          <w:tcPr>
            <w:tcW w:w="3181" w:type="pct"/>
            <w:gridSpan w:val="2"/>
            <w:shd w:val="clear" w:color="auto" w:fill="auto"/>
          </w:tcPr>
          <w:p w14:paraId="6E6C6226" w14:textId="77777777" w:rsidR="00B20359" w:rsidRDefault="00B20359" w:rsidP="00262A74">
            <w:pPr>
              <w:pStyle w:val="TAL"/>
              <w:rPr>
                <w:rFonts w:cs="Arial"/>
                <w:szCs w:val="18"/>
              </w:rPr>
            </w:pPr>
            <w:r>
              <w:rPr>
                <w:rFonts w:cs="Arial"/>
                <w:szCs w:val="18"/>
              </w:rPr>
              <w:t>N310</w:t>
            </w:r>
          </w:p>
        </w:tc>
        <w:tc>
          <w:tcPr>
            <w:tcW w:w="380" w:type="pct"/>
            <w:shd w:val="clear" w:color="auto" w:fill="auto"/>
          </w:tcPr>
          <w:p w14:paraId="4EFE372D" w14:textId="77777777" w:rsidR="00B20359" w:rsidRDefault="00B20359" w:rsidP="00262A74">
            <w:pPr>
              <w:pStyle w:val="TAC"/>
              <w:rPr>
                <w:rFonts w:cs="Arial"/>
                <w:szCs w:val="18"/>
              </w:rPr>
            </w:pPr>
          </w:p>
        </w:tc>
        <w:tc>
          <w:tcPr>
            <w:tcW w:w="1439" w:type="pct"/>
            <w:shd w:val="clear" w:color="auto" w:fill="auto"/>
          </w:tcPr>
          <w:p w14:paraId="09979E6E" w14:textId="77777777" w:rsidR="00B20359" w:rsidRDefault="00B20359" w:rsidP="00262A74">
            <w:pPr>
              <w:pStyle w:val="TAC"/>
              <w:rPr>
                <w:rFonts w:cs="Arial"/>
                <w:szCs w:val="18"/>
              </w:rPr>
            </w:pPr>
            <w:r>
              <w:rPr>
                <w:rFonts w:cs="Arial"/>
                <w:szCs w:val="18"/>
              </w:rPr>
              <w:t>1</w:t>
            </w:r>
          </w:p>
        </w:tc>
      </w:tr>
      <w:tr w:rsidR="00B20359" w14:paraId="3551AC7C" w14:textId="77777777" w:rsidTr="00262A74">
        <w:trPr>
          <w:trHeight w:val="164"/>
          <w:jc w:val="center"/>
        </w:trPr>
        <w:tc>
          <w:tcPr>
            <w:tcW w:w="3181" w:type="pct"/>
            <w:gridSpan w:val="2"/>
            <w:shd w:val="clear" w:color="auto" w:fill="auto"/>
          </w:tcPr>
          <w:p w14:paraId="2393992A" w14:textId="77777777" w:rsidR="00B20359" w:rsidRDefault="00B20359" w:rsidP="00262A74">
            <w:pPr>
              <w:pStyle w:val="TAL"/>
              <w:rPr>
                <w:rFonts w:cs="Arial"/>
                <w:szCs w:val="18"/>
              </w:rPr>
            </w:pPr>
            <w:r>
              <w:rPr>
                <w:rFonts w:cs="Arial"/>
                <w:szCs w:val="18"/>
              </w:rPr>
              <w:t>N311</w:t>
            </w:r>
          </w:p>
        </w:tc>
        <w:tc>
          <w:tcPr>
            <w:tcW w:w="380" w:type="pct"/>
            <w:shd w:val="clear" w:color="auto" w:fill="auto"/>
          </w:tcPr>
          <w:p w14:paraId="706799F3" w14:textId="77777777" w:rsidR="00B20359" w:rsidRDefault="00B20359" w:rsidP="00262A74">
            <w:pPr>
              <w:pStyle w:val="TAC"/>
              <w:rPr>
                <w:rFonts w:cs="Arial"/>
                <w:szCs w:val="18"/>
              </w:rPr>
            </w:pPr>
          </w:p>
        </w:tc>
        <w:tc>
          <w:tcPr>
            <w:tcW w:w="1439" w:type="pct"/>
            <w:shd w:val="clear" w:color="auto" w:fill="auto"/>
          </w:tcPr>
          <w:p w14:paraId="5189FA3C" w14:textId="77777777" w:rsidR="00B20359" w:rsidRDefault="00B20359" w:rsidP="00262A74">
            <w:pPr>
              <w:pStyle w:val="TAC"/>
              <w:rPr>
                <w:rFonts w:cs="Arial"/>
                <w:szCs w:val="18"/>
              </w:rPr>
            </w:pPr>
            <w:r>
              <w:rPr>
                <w:rFonts w:cs="Arial"/>
                <w:szCs w:val="18"/>
              </w:rPr>
              <w:t>1</w:t>
            </w:r>
          </w:p>
        </w:tc>
      </w:tr>
      <w:tr w:rsidR="00B20359" w14:paraId="2181A35B" w14:textId="77777777" w:rsidTr="00262A74">
        <w:trPr>
          <w:trHeight w:val="50"/>
          <w:jc w:val="center"/>
        </w:trPr>
        <w:tc>
          <w:tcPr>
            <w:tcW w:w="1741" w:type="pct"/>
            <w:shd w:val="clear" w:color="auto" w:fill="auto"/>
          </w:tcPr>
          <w:p w14:paraId="1952DEFA" w14:textId="77777777" w:rsidR="00B20359" w:rsidRDefault="00B20359" w:rsidP="00262A74">
            <w:pPr>
              <w:pStyle w:val="TAL"/>
              <w:rPr>
                <w:rFonts w:cs="Arial"/>
                <w:szCs w:val="18"/>
              </w:rPr>
            </w:pPr>
            <w:r>
              <w:rPr>
                <w:rFonts w:cs="Arial"/>
                <w:szCs w:val="18"/>
              </w:rPr>
              <w:t>CSI-RS for CSI reporting</w:t>
            </w:r>
          </w:p>
        </w:tc>
        <w:tc>
          <w:tcPr>
            <w:tcW w:w="1440" w:type="pct"/>
            <w:shd w:val="clear" w:color="auto" w:fill="auto"/>
          </w:tcPr>
          <w:p w14:paraId="1B40CCB4"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FF9CB7E" w14:textId="77777777" w:rsidR="00B20359" w:rsidRDefault="00B20359" w:rsidP="00262A74">
            <w:pPr>
              <w:pStyle w:val="TAC"/>
              <w:rPr>
                <w:rFonts w:cs="Arial"/>
                <w:szCs w:val="18"/>
              </w:rPr>
            </w:pPr>
          </w:p>
        </w:tc>
        <w:tc>
          <w:tcPr>
            <w:tcW w:w="1439" w:type="pct"/>
            <w:shd w:val="clear" w:color="auto" w:fill="auto"/>
          </w:tcPr>
          <w:p w14:paraId="4D0059CB" w14:textId="77777777" w:rsidR="00B20359" w:rsidRDefault="00B20359" w:rsidP="00262A74">
            <w:pPr>
              <w:pStyle w:val="TAC"/>
              <w:rPr>
                <w:rFonts w:cs="Arial"/>
                <w:szCs w:val="18"/>
              </w:rPr>
            </w:pPr>
            <w:r>
              <w:rPr>
                <w:rFonts w:cs="Arial"/>
                <w:szCs w:val="18"/>
              </w:rPr>
              <w:t>CSI-RS.3.1 TDD</w:t>
            </w:r>
          </w:p>
        </w:tc>
      </w:tr>
      <w:tr w:rsidR="00B20359" w14:paraId="55984B68" w14:textId="77777777" w:rsidTr="00262A74">
        <w:trPr>
          <w:trHeight w:val="164"/>
          <w:jc w:val="center"/>
        </w:trPr>
        <w:tc>
          <w:tcPr>
            <w:tcW w:w="3181" w:type="pct"/>
            <w:gridSpan w:val="2"/>
            <w:shd w:val="clear" w:color="auto" w:fill="auto"/>
          </w:tcPr>
          <w:p w14:paraId="05648F09" w14:textId="77777777" w:rsidR="00B20359" w:rsidRDefault="00B20359" w:rsidP="00262A74">
            <w:pPr>
              <w:pStyle w:val="TAL"/>
              <w:rPr>
                <w:rFonts w:cs="Arial"/>
                <w:szCs w:val="18"/>
              </w:rPr>
            </w:pPr>
            <w:r>
              <w:rPr>
                <w:rFonts w:cs="Arial"/>
                <w:szCs w:val="18"/>
              </w:rPr>
              <w:t>T1</w:t>
            </w:r>
          </w:p>
        </w:tc>
        <w:tc>
          <w:tcPr>
            <w:tcW w:w="380" w:type="pct"/>
            <w:shd w:val="clear" w:color="auto" w:fill="auto"/>
          </w:tcPr>
          <w:p w14:paraId="7DD00FDA"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1FD1841" w14:textId="77777777" w:rsidR="00B20359" w:rsidRDefault="00B20359" w:rsidP="00262A74">
            <w:pPr>
              <w:pStyle w:val="TAC"/>
              <w:rPr>
                <w:rFonts w:cs="Arial"/>
                <w:szCs w:val="18"/>
              </w:rPr>
            </w:pPr>
            <w:r>
              <w:rPr>
                <w:rFonts w:eastAsia="SimSun" w:cs="Arial"/>
                <w:szCs w:val="18"/>
              </w:rPr>
              <w:t>0.2</w:t>
            </w:r>
          </w:p>
        </w:tc>
      </w:tr>
      <w:tr w:rsidR="00B20359" w14:paraId="6C376A79" w14:textId="77777777" w:rsidTr="00262A74">
        <w:trPr>
          <w:trHeight w:val="176"/>
          <w:jc w:val="center"/>
        </w:trPr>
        <w:tc>
          <w:tcPr>
            <w:tcW w:w="3181" w:type="pct"/>
            <w:gridSpan w:val="2"/>
            <w:shd w:val="clear" w:color="auto" w:fill="auto"/>
          </w:tcPr>
          <w:p w14:paraId="4E91ADCC" w14:textId="77777777" w:rsidR="00B20359" w:rsidRDefault="00B20359" w:rsidP="00262A74">
            <w:pPr>
              <w:pStyle w:val="TAL"/>
              <w:rPr>
                <w:rFonts w:cs="Arial"/>
                <w:szCs w:val="18"/>
              </w:rPr>
            </w:pPr>
            <w:r>
              <w:rPr>
                <w:rFonts w:cs="Arial"/>
                <w:szCs w:val="18"/>
              </w:rPr>
              <w:t>T2</w:t>
            </w:r>
          </w:p>
        </w:tc>
        <w:tc>
          <w:tcPr>
            <w:tcW w:w="380" w:type="pct"/>
            <w:shd w:val="clear" w:color="auto" w:fill="auto"/>
          </w:tcPr>
          <w:p w14:paraId="45C53CDB"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ABC7DEB" w14:textId="77777777" w:rsidR="00B20359" w:rsidRDefault="00B20359" w:rsidP="00262A74">
            <w:pPr>
              <w:pStyle w:val="TAC"/>
              <w:rPr>
                <w:rFonts w:cs="Arial"/>
                <w:szCs w:val="18"/>
              </w:rPr>
            </w:pPr>
            <w:r>
              <w:rPr>
                <w:rFonts w:eastAsia="SimSun" w:cs="Arial"/>
                <w:szCs w:val="18"/>
              </w:rPr>
              <w:t>0.35</w:t>
            </w:r>
          </w:p>
        </w:tc>
      </w:tr>
      <w:tr w:rsidR="00B20359" w14:paraId="4D9A234B" w14:textId="77777777" w:rsidTr="00262A74">
        <w:trPr>
          <w:trHeight w:val="164"/>
          <w:jc w:val="center"/>
        </w:trPr>
        <w:tc>
          <w:tcPr>
            <w:tcW w:w="3181" w:type="pct"/>
            <w:gridSpan w:val="2"/>
            <w:shd w:val="clear" w:color="auto" w:fill="auto"/>
          </w:tcPr>
          <w:p w14:paraId="24FC9673" w14:textId="77777777" w:rsidR="00B20359" w:rsidRDefault="00B20359" w:rsidP="00262A74">
            <w:pPr>
              <w:pStyle w:val="TAL"/>
              <w:rPr>
                <w:rFonts w:cs="Arial"/>
                <w:szCs w:val="18"/>
              </w:rPr>
            </w:pPr>
            <w:r>
              <w:rPr>
                <w:rFonts w:cs="Arial"/>
                <w:szCs w:val="18"/>
              </w:rPr>
              <w:t>T3</w:t>
            </w:r>
          </w:p>
        </w:tc>
        <w:tc>
          <w:tcPr>
            <w:tcW w:w="380" w:type="pct"/>
            <w:shd w:val="clear" w:color="auto" w:fill="auto"/>
          </w:tcPr>
          <w:p w14:paraId="0924823D"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58A50413" w14:textId="77777777" w:rsidR="00B20359" w:rsidRDefault="00B20359" w:rsidP="00262A74">
            <w:pPr>
              <w:pStyle w:val="TAC"/>
              <w:rPr>
                <w:rFonts w:cs="Arial"/>
                <w:szCs w:val="18"/>
              </w:rPr>
            </w:pPr>
            <w:r>
              <w:rPr>
                <w:rFonts w:eastAsia="SimSun" w:cs="Arial"/>
                <w:szCs w:val="18"/>
              </w:rPr>
              <w:t>0.35</w:t>
            </w:r>
          </w:p>
        </w:tc>
      </w:tr>
      <w:tr w:rsidR="00B20359" w14:paraId="569DAED7" w14:textId="77777777" w:rsidTr="00262A74">
        <w:trPr>
          <w:trHeight w:val="164"/>
          <w:jc w:val="center"/>
        </w:trPr>
        <w:tc>
          <w:tcPr>
            <w:tcW w:w="3181" w:type="pct"/>
            <w:gridSpan w:val="2"/>
            <w:shd w:val="clear" w:color="auto" w:fill="auto"/>
          </w:tcPr>
          <w:p w14:paraId="2D48DEA5" w14:textId="77777777" w:rsidR="00B20359" w:rsidRDefault="00B20359" w:rsidP="00262A74">
            <w:pPr>
              <w:pStyle w:val="TAL"/>
              <w:rPr>
                <w:rFonts w:cs="Arial"/>
                <w:szCs w:val="18"/>
              </w:rPr>
            </w:pPr>
            <w:r>
              <w:rPr>
                <w:rFonts w:cs="Arial"/>
                <w:szCs w:val="18"/>
              </w:rPr>
              <w:t>D1</w:t>
            </w:r>
          </w:p>
        </w:tc>
        <w:tc>
          <w:tcPr>
            <w:tcW w:w="380" w:type="pct"/>
            <w:shd w:val="clear" w:color="auto" w:fill="auto"/>
          </w:tcPr>
          <w:p w14:paraId="5F923715"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075803FD" w14:textId="77777777" w:rsidR="00B20359" w:rsidRDefault="00B20359" w:rsidP="00262A74">
            <w:pPr>
              <w:pStyle w:val="TAC"/>
              <w:rPr>
                <w:rFonts w:cs="Arial"/>
                <w:szCs w:val="18"/>
              </w:rPr>
            </w:pPr>
            <w:r>
              <w:rPr>
                <w:rFonts w:eastAsia="SimSun" w:cs="Arial"/>
                <w:szCs w:val="18"/>
              </w:rPr>
              <w:t>0.31</w:t>
            </w:r>
          </w:p>
        </w:tc>
      </w:tr>
      <w:tr w:rsidR="00B20359" w14:paraId="6A56A9B1" w14:textId="77777777" w:rsidTr="00262A74">
        <w:trPr>
          <w:trHeight w:val="50"/>
          <w:jc w:val="center"/>
        </w:trPr>
        <w:tc>
          <w:tcPr>
            <w:tcW w:w="5000" w:type="pct"/>
            <w:gridSpan w:val="4"/>
          </w:tcPr>
          <w:p w14:paraId="7A495534" w14:textId="77777777" w:rsidR="00B20359" w:rsidRDefault="00B20359" w:rsidP="00262A74">
            <w:pPr>
              <w:pStyle w:val="TAN"/>
            </w:pPr>
            <w:r>
              <w:t>Note 1:</w:t>
            </w:r>
            <w:r>
              <w:tab/>
            </w:r>
            <w:r>
              <w:rPr>
                <w:rFonts w:eastAsia="SimSun" w:hint="eastAsia"/>
                <w:lang w:eastAsia="zh-CN"/>
              </w:rPr>
              <w:t>NCR</w:t>
            </w:r>
            <w:r>
              <w:t>-MT-specific PDCCH is not transmitted after T1 starts.</w:t>
            </w:r>
          </w:p>
        </w:tc>
      </w:tr>
    </w:tbl>
    <w:p w14:paraId="19B8EA9B" w14:textId="77777777" w:rsidR="00B20359" w:rsidRDefault="00B20359" w:rsidP="00B20359"/>
    <w:p w14:paraId="660D0716" w14:textId="77777777" w:rsidR="00B20359" w:rsidRDefault="00B20359" w:rsidP="00B20359">
      <w:pPr>
        <w:pStyle w:val="TH"/>
        <w:rPr>
          <w:rFonts w:eastAsia="Malgun Gothic"/>
          <w:kern w:val="20"/>
        </w:rPr>
      </w:pPr>
      <w:r>
        <w:rPr>
          <w:rFonts w:eastAsia="Malgun Gothic"/>
          <w:kern w:val="20"/>
        </w:rPr>
        <w:t xml:space="preserve">Table G.2.3.1.7.1-3: </w:t>
      </w:r>
      <w: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B20359"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Default="00B20359" w:rsidP="00262A74">
            <w:pPr>
              <w:pStyle w:val="TAH"/>
            </w:pPr>
            <w:r>
              <w:t>Parameter</w:t>
            </w:r>
          </w:p>
        </w:tc>
        <w:tc>
          <w:tcPr>
            <w:tcW w:w="740" w:type="dxa"/>
            <w:tcBorders>
              <w:top w:val="single" w:sz="4" w:space="0" w:color="auto"/>
              <w:bottom w:val="nil"/>
            </w:tcBorders>
            <w:shd w:val="clear" w:color="auto" w:fill="auto"/>
          </w:tcPr>
          <w:p w14:paraId="4E85DAB0" w14:textId="77777777" w:rsidR="00B20359" w:rsidRDefault="00B20359" w:rsidP="00262A74">
            <w:pPr>
              <w:pStyle w:val="TAH"/>
            </w:pPr>
            <w:r>
              <w:t>Unit</w:t>
            </w:r>
          </w:p>
        </w:tc>
        <w:tc>
          <w:tcPr>
            <w:tcW w:w="4633" w:type="dxa"/>
            <w:gridSpan w:val="6"/>
            <w:tcBorders>
              <w:top w:val="single" w:sz="4" w:space="0" w:color="auto"/>
            </w:tcBorders>
          </w:tcPr>
          <w:p w14:paraId="00236197" w14:textId="77777777" w:rsidR="00B20359" w:rsidRDefault="00B20359" w:rsidP="00262A74">
            <w:pPr>
              <w:pStyle w:val="TAH"/>
            </w:pPr>
            <w:r>
              <w:t>Test 1</w:t>
            </w:r>
          </w:p>
        </w:tc>
      </w:tr>
      <w:tr w:rsidR="00B20359"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Default="00B20359" w:rsidP="00262A74">
            <w:pPr>
              <w:pStyle w:val="TAH"/>
            </w:pPr>
          </w:p>
        </w:tc>
        <w:tc>
          <w:tcPr>
            <w:tcW w:w="740" w:type="dxa"/>
            <w:tcBorders>
              <w:top w:val="nil"/>
              <w:bottom w:val="single" w:sz="4" w:space="0" w:color="auto"/>
            </w:tcBorders>
            <w:shd w:val="clear" w:color="auto" w:fill="auto"/>
          </w:tcPr>
          <w:p w14:paraId="6B8C414B" w14:textId="77777777" w:rsidR="00B20359" w:rsidRDefault="00B20359" w:rsidP="00262A74">
            <w:pPr>
              <w:pStyle w:val="TAH"/>
            </w:pPr>
          </w:p>
        </w:tc>
        <w:tc>
          <w:tcPr>
            <w:tcW w:w="740" w:type="dxa"/>
            <w:tcBorders>
              <w:bottom w:val="single" w:sz="4" w:space="0" w:color="auto"/>
            </w:tcBorders>
          </w:tcPr>
          <w:p w14:paraId="7EB1DA25" w14:textId="77777777" w:rsidR="00B20359" w:rsidRDefault="00B20359" w:rsidP="00262A74">
            <w:pPr>
              <w:pStyle w:val="TAH"/>
            </w:pPr>
            <w:r>
              <w:t>T1</w:t>
            </w:r>
          </w:p>
        </w:tc>
        <w:tc>
          <w:tcPr>
            <w:tcW w:w="917" w:type="dxa"/>
            <w:tcBorders>
              <w:bottom w:val="single" w:sz="4" w:space="0" w:color="auto"/>
            </w:tcBorders>
          </w:tcPr>
          <w:p w14:paraId="080AC00C" w14:textId="77777777" w:rsidR="00B20359" w:rsidRDefault="00B20359" w:rsidP="00262A74">
            <w:pPr>
              <w:pStyle w:val="TAH"/>
            </w:pPr>
            <w:r>
              <w:t>T2</w:t>
            </w:r>
          </w:p>
        </w:tc>
        <w:tc>
          <w:tcPr>
            <w:tcW w:w="563" w:type="dxa"/>
            <w:tcBorders>
              <w:bottom w:val="single" w:sz="4" w:space="0" w:color="auto"/>
            </w:tcBorders>
          </w:tcPr>
          <w:p w14:paraId="1F76308D" w14:textId="77777777" w:rsidR="00B20359" w:rsidRDefault="00B20359" w:rsidP="00262A74">
            <w:pPr>
              <w:pStyle w:val="TAH"/>
            </w:pPr>
            <w:r>
              <w:t>T3</w:t>
            </w:r>
          </w:p>
        </w:tc>
        <w:tc>
          <w:tcPr>
            <w:tcW w:w="740" w:type="dxa"/>
            <w:tcBorders>
              <w:bottom w:val="single" w:sz="4" w:space="0" w:color="auto"/>
            </w:tcBorders>
          </w:tcPr>
          <w:p w14:paraId="143160CD" w14:textId="77777777" w:rsidR="00B20359" w:rsidRDefault="00B20359" w:rsidP="00262A74">
            <w:pPr>
              <w:pStyle w:val="TAH"/>
            </w:pPr>
            <w:r>
              <w:t>T1</w:t>
            </w:r>
          </w:p>
        </w:tc>
        <w:tc>
          <w:tcPr>
            <w:tcW w:w="740" w:type="dxa"/>
            <w:tcBorders>
              <w:bottom w:val="single" w:sz="4" w:space="0" w:color="auto"/>
            </w:tcBorders>
          </w:tcPr>
          <w:p w14:paraId="455B4834" w14:textId="77777777" w:rsidR="00B20359" w:rsidRDefault="00B20359" w:rsidP="00262A74">
            <w:pPr>
              <w:pStyle w:val="TAH"/>
            </w:pPr>
            <w:r>
              <w:t>T2</w:t>
            </w:r>
          </w:p>
        </w:tc>
        <w:tc>
          <w:tcPr>
            <w:tcW w:w="933" w:type="dxa"/>
            <w:tcBorders>
              <w:bottom w:val="single" w:sz="4" w:space="0" w:color="auto"/>
            </w:tcBorders>
          </w:tcPr>
          <w:p w14:paraId="59EDC16A" w14:textId="77777777" w:rsidR="00B20359" w:rsidRDefault="00B20359" w:rsidP="00262A74">
            <w:pPr>
              <w:pStyle w:val="TAH"/>
            </w:pPr>
            <w:r>
              <w:t>T3</w:t>
            </w:r>
          </w:p>
        </w:tc>
      </w:tr>
      <w:tr w:rsidR="00B20359"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Default="00B20359" w:rsidP="00262A74">
            <w:pPr>
              <w:pStyle w:val="TAL"/>
              <w:rPr>
                <w:rFonts w:eastAsia="?? ??"/>
              </w:rPr>
            </w:pPr>
            <w:r>
              <w:t>AoA setup</w:t>
            </w:r>
          </w:p>
        </w:tc>
        <w:tc>
          <w:tcPr>
            <w:tcW w:w="740" w:type="dxa"/>
            <w:tcBorders>
              <w:bottom w:val="nil"/>
            </w:tcBorders>
            <w:shd w:val="clear" w:color="auto" w:fill="auto"/>
          </w:tcPr>
          <w:p w14:paraId="6FE204A2" w14:textId="77777777" w:rsidR="00B20359" w:rsidRDefault="00B20359" w:rsidP="00262A74">
            <w:pPr>
              <w:pStyle w:val="TAC"/>
            </w:pPr>
          </w:p>
        </w:tc>
        <w:tc>
          <w:tcPr>
            <w:tcW w:w="4633" w:type="dxa"/>
            <w:gridSpan w:val="6"/>
            <w:vAlign w:val="center"/>
          </w:tcPr>
          <w:p w14:paraId="4CD8A7A6" w14:textId="77777777" w:rsidR="00B20359" w:rsidRDefault="00B20359" w:rsidP="00262A74">
            <w:pPr>
              <w:pStyle w:val="TAC"/>
            </w:pPr>
            <w:r>
              <w:t>AoA setup as defined in clause G.1.8</w:t>
            </w:r>
          </w:p>
        </w:tc>
      </w:tr>
      <w:tr w:rsidR="00B20359"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Default="00B20359" w:rsidP="00262A74">
            <w:pPr>
              <w:pStyle w:val="TAL"/>
            </w:pPr>
          </w:p>
        </w:tc>
        <w:tc>
          <w:tcPr>
            <w:tcW w:w="740" w:type="dxa"/>
            <w:tcBorders>
              <w:top w:val="nil"/>
            </w:tcBorders>
            <w:shd w:val="clear" w:color="auto" w:fill="auto"/>
          </w:tcPr>
          <w:p w14:paraId="26E0AE5C" w14:textId="77777777" w:rsidR="00B20359" w:rsidRDefault="00B20359" w:rsidP="00262A74">
            <w:pPr>
              <w:pStyle w:val="TAC"/>
            </w:pPr>
          </w:p>
        </w:tc>
        <w:tc>
          <w:tcPr>
            <w:tcW w:w="2220" w:type="dxa"/>
            <w:gridSpan w:val="3"/>
          </w:tcPr>
          <w:p w14:paraId="148DC2A3" w14:textId="77777777" w:rsidR="00B20359" w:rsidRDefault="00B20359" w:rsidP="00262A74">
            <w:pPr>
              <w:pStyle w:val="TAC"/>
              <w:rPr>
                <w:b/>
              </w:rPr>
            </w:pPr>
            <w:r>
              <w:rPr>
                <w:b/>
              </w:rPr>
              <w:t>AoA1</w:t>
            </w:r>
          </w:p>
        </w:tc>
        <w:tc>
          <w:tcPr>
            <w:tcW w:w="2413" w:type="dxa"/>
            <w:gridSpan w:val="3"/>
          </w:tcPr>
          <w:p w14:paraId="1D709812" w14:textId="77777777" w:rsidR="00B20359" w:rsidRDefault="00B20359" w:rsidP="00262A74">
            <w:pPr>
              <w:pStyle w:val="TAC"/>
              <w:rPr>
                <w:b/>
              </w:rPr>
            </w:pPr>
            <w:r>
              <w:rPr>
                <w:b/>
              </w:rPr>
              <w:t>AoA2</w:t>
            </w:r>
          </w:p>
        </w:tc>
      </w:tr>
      <w:tr w:rsidR="00B20359" w14:paraId="1FA0AE21" w14:textId="77777777" w:rsidTr="00262A74">
        <w:trPr>
          <w:cantSplit/>
          <w:trHeight w:val="199"/>
          <w:jc w:val="center"/>
        </w:trPr>
        <w:tc>
          <w:tcPr>
            <w:tcW w:w="3694" w:type="dxa"/>
            <w:gridSpan w:val="2"/>
          </w:tcPr>
          <w:p w14:paraId="60E134AC" w14:textId="77777777" w:rsidR="00B20359" w:rsidRDefault="00B20359" w:rsidP="00262A74">
            <w:pPr>
              <w:pStyle w:val="TAL"/>
              <w:rPr>
                <w:vertAlign w:val="superscript"/>
              </w:rPr>
            </w:pPr>
            <w:r>
              <w:t xml:space="preserve">Assumption for </w:t>
            </w:r>
            <w:r>
              <w:rPr>
                <w:rFonts w:eastAsia="SimSun" w:hint="eastAsia"/>
                <w:lang w:eastAsia="zh-CN"/>
              </w:rPr>
              <w:t>NCR</w:t>
            </w:r>
            <w:r>
              <w:t>-MT beams</w:t>
            </w:r>
            <w:r>
              <w:rPr>
                <w:vertAlign w:val="superscript"/>
              </w:rPr>
              <w:t>Note 8</w:t>
            </w:r>
          </w:p>
        </w:tc>
        <w:tc>
          <w:tcPr>
            <w:tcW w:w="740" w:type="dxa"/>
          </w:tcPr>
          <w:p w14:paraId="3AAE91F6" w14:textId="77777777" w:rsidR="00B20359" w:rsidRDefault="00B20359" w:rsidP="00262A74">
            <w:pPr>
              <w:pStyle w:val="TAC"/>
            </w:pPr>
          </w:p>
        </w:tc>
        <w:tc>
          <w:tcPr>
            <w:tcW w:w="2220" w:type="dxa"/>
            <w:gridSpan w:val="3"/>
          </w:tcPr>
          <w:p w14:paraId="56225E49" w14:textId="77777777" w:rsidR="00B20359" w:rsidRDefault="00B20359" w:rsidP="00262A74">
            <w:pPr>
              <w:pStyle w:val="TAC"/>
              <w:rPr>
                <w:b/>
              </w:rPr>
            </w:pPr>
            <w:r>
              <w:t>Rough</w:t>
            </w:r>
          </w:p>
        </w:tc>
        <w:tc>
          <w:tcPr>
            <w:tcW w:w="2413" w:type="dxa"/>
            <w:gridSpan w:val="3"/>
            <w:tcBorders>
              <w:bottom w:val="single" w:sz="4" w:space="0" w:color="auto"/>
            </w:tcBorders>
          </w:tcPr>
          <w:p w14:paraId="7F880124" w14:textId="77777777" w:rsidR="00B20359" w:rsidRDefault="00B20359" w:rsidP="00262A74">
            <w:pPr>
              <w:pStyle w:val="TAC"/>
              <w:rPr>
                <w:b/>
              </w:rPr>
            </w:pPr>
            <w:r>
              <w:t>Rough</w:t>
            </w:r>
          </w:p>
        </w:tc>
      </w:tr>
      <w:tr w:rsidR="00B20359"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Default="00B20359" w:rsidP="00262A74">
            <w:pPr>
              <w:pStyle w:val="TAL"/>
              <w:rPr>
                <w:rFonts w:cs="Arial"/>
              </w:rPr>
            </w:pPr>
            <w:r>
              <w:t>PDCCH_beta</w:t>
            </w:r>
          </w:p>
        </w:tc>
        <w:tc>
          <w:tcPr>
            <w:tcW w:w="740" w:type="dxa"/>
            <w:tcBorders>
              <w:bottom w:val="single" w:sz="4" w:space="0" w:color="auto"/>
            </w:tcBorders>
          </w:tcPr>
          <w:p w14:paraId="563CBA8F" w14:textId="77777777" w:rsidR="00B20359" w:rsidRDefault="00B20359" w:rsidP="00262A74">
            <w:pPr>
              <w:pStyle w:val="TAC"/>
            </w:pPr>
            <w:r>
              <w:t>dB</w:t>
            </w:r>
          </w:p>
        </w:tc>
        <w:tc>
          <w:tcPr>
            <w:tcW w:w="2220" w:type="dxa"/>
            <w:gridSpan w:val="3"/>
            <w:tcBorders>
              <w:bottom w:val="single" w:sz="4" w:space="0" w:color="auto"/>
            </w:tcBorders>
          </w:tcPr>
          <w:p w14:paraId="72CDD464" w14:textId="77777777" w:rsidR="00B20359" w:rsidRDefault="00B20359" w:rsidP="00262A74">
            <w:pPr>
              <w:pStyle w:val="TAC"/>
            </w:pPr>
            <w:r>
              <w:t>4</w:t>
            </w:r>
          </w:p>
        </w:tc>
        <w:tc>
          <w:tcPr>
            <w:tcW w:w="2413" w:type="dxa"/>
            <w:gridSpan w:val="3"/>
            <w:tcBorders>
              <w:bottom w:val="nil"/>
            </w:tcBorders>
            <w:shd w:val="clear" w:color="auto" w:fill="auto"/>
          </w:tcPr>
          <w:p w14:paraId="5D59F55D" w14:textId="77777777" w:rsidR="00B20359" w:rsidRDefault="00B20359" w:rsidP="00262A74">
            <w:pPr>
              <w:pStyle w:val="TAC"/>
            </w:pPr>
            <w:r>
              <w:t>Not sent</w:t>
            </w:r>
          </w:p>
        </w:tc>
      </w:tr>
      <w:tr w:rsidR="00B20359"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Default="00B20359" w:rsidP="00262A74">
            <w:pPr>
              <w:pStyle w:val="TAL"/>
              <w:rPr>
                <w:rFonts w:cs="Arial"/>
              </w:rPr>
            </w:pPr>
            <w:r>
              <w:t>PDCCH_DMRS_beta</w:t>
            </w:r>
          </w:p>
        </w:tc>
        <w:tc>
          <w:tcPr>
            <w:tcW w:w="740" w:type="dxa"/>
            <w:tcBorders>
              <w:bottom w:val="single" w:sz="4" w:space="0" w:color="auto"/>
            </w:tcBorders>
          </w:tcPr>
          <w:p w14:paraId="3A93A3D4" w14:textId="77777777" w:rsidR="00B20359" w:rsidRDefault="00B20359" w:rsidP="00262A74">
            <w:pPr>
              <w:pStyle w:val="TAC"/>
            </w:pPr>
            <w:r>
              <w:t>dB</w:t>
            </w:r>
          </w:p>
        </w:tc>
        <w:tc>
          <w:tcPr>
            <w:tcW w:w="2220" w:type="dxa"/>
            <w:gridSpan w:val="3"/>
            <w:tcBorders>
              <w:bottom w:val="single" w:sz="4" w:space="0" w:color="auto"/>
            </w:tcBorders>
          </w:tcPr>
          <w:p w14:paraId="4D00BC3B" w14:textId="77777777" w:rsidR="00B20359" w:rsidRDefault="00B20359" w:rsidP="00262A74">
            <w:pPr>
              <w:pStyle w:val="TAC"/>
            </w:pPr>
            <w:r>
              <w:t>4</w:t>
            </w:r>
          </w:p>
        </w:tc>
        <w:tc>
          <w:tcPr>
            <w:tcW w:w="2413" w:type="dxa"/>
            <w:gridSpan w:val="3"/>
            <w:tcBorders>
              <w:top w:val="nil"/>
              <w:bottom w:val="nil"/>
            </w:tcBorders>
            <w:shd w:val="clear" w:color="auto" w:fill="auto"/>
          </w:tcPr>
          <w:p w14:paraId="3041F076" w14:textId="77777777" w:rsidR="00B20359" w:rsidRDefault="00B20359" w:rsidP="00262A74">
            <w:pPr>
              <w:pStyle w:val="TAC"/>
            </w:pPr>
          </w:p>
        </w:tc>
      </w:tr>
      <w:tr w:rsidR="00B20359"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Default="00B20359" w:rsidP="00262A74">
            <w:pPr>
              <w:pStyle w:val="TAL"/>
              <w:rPr>
                <w:rFonts w:cs="Arial"/>
              </w:rPr>
            </w:pPr>
            <w:r>
              <w:t>PBCH_beta</w:t>
            </w:r>
          </w:p>
        </w:tc>
        <w:tc>
          <w:tcPr>
            <w:tcW w:w="740" w:type="dxa"/>
            <w:tcBorders>
              <w:bottom w:val="single" w:sz="4" w:space="0" w:color="auto"/>
            </w:tcBorders>
          </w:tcPr>
          <w:p w14:paraId="2A0E4B72" w14:textId="77777777" w:rsidR="00B20359" w:rsidRDefault="00B20359" w:rsidP="00262A74">
            <w:pPr>
              <w:pStyle w:val="TAC"/>
            </w:pPr>
            <w:r>
              <w:t>dB</w:t>
            </w:r>
          </w:p>
        </w:tc>
        <w:tc>
          <w:tcPr>
            <w:tcW w:w="2220" w:type="dxa"/>
            <w:gridSpan w:val="3"/>
            <w:tcBorders>
              <w:bottom w:val="nil"/>
            </w:tcBorders>
            <w:shd w:val="clear" w:color="auto" w:fill="auto"/>
          </w:tcPr>
          <w:p w14:paraId="0171227E" w14:textId="77777777" w:rsidR="00B20359" w:rsidRDefault="00B20359" w:rsidP="00262A74">
            <w:pPr>
              <w:pStyle w:val="TAC"/>
            </w:pPr>
            <w:r>
              <w:t>0</w:t>
            </w:r>
          </w:p>
        </w:tc>
        <w:tc>
          <w:tcPr>
            <w:tcW w:w="2413" w:type="dxa"/>
            <w:gridSpan w:val="3"/>
            <w:tcBorders>
              <w:top w:val="nil"/>
              <w:bottom w:val="nil"/>
            </w:tcBorders>
            <w:shd w:val="clear" w:color="auto" w:fill="auto"/>
          </w:tcPr>
          <w:p w14:paraId="6C44F996" w14:textId="77777777" w:rsidR="00B20359" w:rsidRDefault="00B20359" w:rsidP="00262A74">
            <w:pPr>
              <w:pStyle w:val="TAC"/>
            </w:pPr>
          </w:p>
        </w:tc>
      </w:tr>
      <w:tr w:rsidR="00B20359"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Default="00B20359" w:rsidP="00262A74">
            <w:pPr>
              <w:pStyle w:val="TAL"/>
              <w:rPr>
                <w:rFonts w:cs="Arial"/>
              </w:rPr>
            </w:pPr>
            <w:r>
              <w:t>PSS_beta</w:t>
            </w:r>
          </w:p>
        </w:tc>
        <w:tc>
          <w:tcPr>
            <w:tcW w:w="740" w:type="dxa"/>
            <w:tcBorders>
              <w:bottom w:val="single" w:sz="4" w:space="0" w:color="auto"/>
            </w:tcBorders>
          </w:tcPr>
          <w:p w14:paraId="490DCFEA" w14:textId="77777777" w:rsidR="00B20359" w:rsidRDefault="00B20359" w:rsidP="00262A74">
            <w:pPr>
              <w:pStyle w:val="TAC"/>
            </w:pPr>
            <w:r>
              <w:t>dB</w:t>
            </w:r>
          </w:p>
        </w:tc>
        <w:tc>
          <w:tcPr>
            <w:tcW w:w="2220" w:type="dxa"/>
            <w:gridSpan w:val="3"/>
            <w:tcBorders>
              <w:top w:val="nil"/>
              <w:bottom w:val="nil"/>
            </w:tcBorders>
            <w:shd w:val="clear" w:color="auto" w:fill="auto"/>
          </w:tcPr>
          <w:p w14:paraId="31EE2E08" w14:textId="77777777" w:rsidR="00B20359" w:rsidRDefault="00B20359" w:rsidP="00262A74">
            <w:pPr>
              <w:pStyle w:val="TAC"/>
            </w:pPr>
          </w:p>
        </w:tc>
        <w:tc>
          <w:tcPr>
            <w:tcW w:w="2413" w:type="dxa"/>
            <w:gridSpan w:val="3"/>
            <w:tcBorders>
              <w:top w:val="nil"/>
              <w:bottom w:val="nil"/>
            </w:tcBorders>
            <w:shd w:val="clear" w:color="auto" w:fill="auto"/>
          </w:tcPr>
          <w:p w14:paraId="1968C392" w14:textId="77777777" w:rsidR="00B20359" w:rsidRDefault="00B20359" w:rsidP="00262A74">
            <w:pPr>
              <w:pStyle w:val="TAC"/>
            </w:pPr>
          </w:p>
        </w:tc>
      </w:tr>
      <w:tr w:rsidR="00B20359"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Default="00B20359" w:rsidP="00262A74">
            <w:pPr>
              <w:pStyle w:val="TAL"/>
              <w:rPr>
                <w:rFonts w:cs="Arial"/>
              </w:rPr>
            </w:pPr>
            <w:r>
              <w:t>SSS_beta</w:t>
            </w:r>
          </w:p>
        </w:tc>
        <w:tc>
          <w:tcPr>
            <w:tcW w:w="740" w:type="dxa"/>
            <w:tcBorders>
              <w:bottom w:val="single" w:sz="4" w:space="0" w:color="auto"/>
            </w:tcBorders>
          </w:tcPr>
          <w:p w14:paraId="4912B390" w14:textId="77777777" w:rsidR="00B20359" w:rsidRDefault="00B20359" w:rsidP="00262A74">
            <w:pPr>
              <w:pStyle w:val="TAC"/>
            </w:pPr>
            <w:r>
              <w:t>dB</w:t>
            </w:r>
          </w:p>
        </w:tc>
        <w:tc>
          <w:tcPr>
            <w:tcW w:w="2220" w:type="dxa"/>
            <w:gridSpan w:val="3"/>
            <w:tcBorders>
              <w:top w:val="nil"/>
              <w:bottom w:val="nil"/>
            </w:tcBorders>
            <w:shd w:val="clear" w:color="auto" w:fill="auto"/>
          </w:tcPr>
          <w:p w14:paraId="6D7F66B0" w14:textId="77777777" w:rsidR="00B20359" w:rsidRDefault="00B20359" w:rsidP="00262A74">
            <w:pPr>
              <w:pStyle w:val="TAC"/>
            </w:pPr>
          </w:p>
        </w:tc>
        <w:tc>
          <w:tcPr>
            <w:tcW w:w="2413" w:type="dxa"/>
            <w:gridSpan w:val="3"/>
            <w:tcBorders>
              <w:top w:val="nil"/>
              <w:bottom w:val="nil"/>
            </w:tcBorders>
            <w:shd w:val="clear" w:color="auto" w:fill="auto"/>
          </w:tcPr>
          <w:p w14:paraId="4B9363CD" w14:textId="77777777" w:rsidR="00B20359" w:rsidRDefault="00B20359" w:rsidP="00262A74">
            <w:pPr>
              <w:pStyle w:val="TAC"/>
            </w:pPr>
          </w:p>
        </w:tc>
      </w:tr>
      <w:tr w:rsidR="00B20359"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Default="00B20359" w:rsidP="00262A74">
            <w:pPr>
              <w:pStyle w:val="TAL"/>
              <w:rPr>
                <w:rFonts w:cs="Arial"/>
              </w:rPr>
            </w:pPr>
            <w:r>
              <w:t>PDSCH_beta</w:t>
            </w:r>
          </w:p>
        </w:tc>
        <w:tc>
          <w:tcPr>
            <w:tcW w:w="740" w:type="dxa"/>
            <w:tcBorders>
              <w:bottom w:val="single" w:sz="4" w:space="0" w:color="auto"/>
            </w:tcBorders>
          </w:tcPr>
          <w:p w14:paraId="1CE9B037" w14:textId="77777777" w:rsidR="00B20359" w:rsidRDefault="00B20359" w:rsidP="00262A74">
            <w:pPr>
              <w:pStyle w:val="TAC"/>
            </w:pPr>
            <w:r>
              <w:t>dB</w:t>
            </w:r>
          </w:p>
        </w:tc>
        <w:tc>
          <w:tcPr>
            <w:tcW w:w="2220" w:type="dxa"/>
            <w:gridSpan w:val="3"/>
            <w:tcBorders>
              <w:top w:val="nil"/>
              <w:bottom w:val="nil"/>
            </w:tcBorders>
            <w:shd w:val="clear" w:color="auto" w:fill="auto"/>
          </w:tcPr>
          <w:p w14:paraId="4C19ED72" w14:textId="77777777" w:rsidR="00B20359" w:rsidRDefault="00B20359" w:rsidP="00262A74">
            <w:pPr>
              <w:pStyle w:val="TAC"/>
            </w:pPr>
          </w:p>
        </w:tc>
        <w:tc>
          <w:tcPr>
            <w:tcW w:w="2413" w:type="dxa"/>
            <w:gridSpan w:val="3"/>
            <w:tcBorders>
              <w:top w:val="nil"/>
              <w:bottom w:val="nil"/>
            </w:tcBorders>
            <w:shd w:val="clear" w:color="auto" w:fill="auto"/>
          </w:tcPr>
          <w:p w14:paraId="19B7027C" w14:textId="77777777" w:rsidR="00B20359" w:rsidRDefault="00B20359" w:rsidP="00262A74">
            <w:pPr>
              <w:pStyle w:val="TAC"/>
            </w:pPr>
          </w:p>
        </w:tc>
      </w:tr>
      <w:tr w:rsidR="00B20359"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Default="00B20359" w:rsidP="00262A74">
            <w:pPr>
              <w:pStyle w:val="TAL"/>
              <w:rPr>
                <w:rFonts w:cs="Arial"/>
              </w:rPr>
            </w:pPr>
            <w:r>
              <w:t>OCNG_beta</w:t>
            </w:r>
          </w:p>
        </w:tc>
        <w:tc>
          <w:tcPr>
            <w:tcW w:w="740" w:type="dxa"/>
            <w:tcBorders>
              <w:bottom w:val="single" w:sz="4" w:space="0" w:color="auto"/>
            </w:tcBorders>
          </w:tcPr>
          <w:p w14:paraId="30D20D42" w14:textId="77777777" w:rsidR="00B20359" w:rsidRDefault="00B20359" w:rsidP="00262A74">
            <w:pPr>
              <w:pStyle w:val="TAC"/>
            </w:pPr>
            <w:r>
              <w:t>dB</w:t>
            </w:r>
          </w:p>
        </w:tc>
        <w:tc>
          <w:tcPr>
            <w:tcW w:w="2220" w:type="dxa"/>
            <w:gridSpan w:val="3"/>
            <w:tcBorders>
              <w:top w:val="nil"/>
            </w:tcBorders>
            <w:shd w:val="clear" w:color="auto" w:fill="auto"/>
          </w:tcPr>
          <w:p w14:paraId="05536B5B" w14:textId="77777777" w:rsidR="00B20359" w:rsidRDefault="00B20359" w:rsidP="00262A74">
            <w:pPr>
              <w:pStyle w:val="TAC"/>
            </w:pPr>
          </w:p>
        </w:tc>
        <w:tc>
          <w:tcPr>
            <w:tcW w:w="2413" w:type="dxa"/>
            <w:gridSpan w:val="3"/>
            <w:tcBorders>
              <w:top w:val="nil"/>
              <w:bottom w:val="nil"/>
            </w:tcBorders>
            <w:shd w:val="clear" w:color="auto" w:fill="auto"/>
          </w:tcPr>
          <w:p w14:paraId="6C4A3562" w14:textId="77777777" w:rsidR="00B20359" w:rsidRDefault="00B20359" w:rsidP="00262A74">
            <w:pPr>
              <w:pStyle w:val="TAC"/>
            </w:pPr>
          </w:p>
        </w:tc>
      </w:tr>
      <w:tr w:rsidR="00B20359" w14:paraId="5365A683" w14:textId="77777777" w:rsidTr="00262A74">
        <w:trPr>
          <w:cantSplit/>
          <w:trHeight w:val="149"/>
          <w:jc w:val="center"/>
        </w:trPr>
        <w:tc>
          <w:tcPr>
            <w:tcW w:w="2405" w:type="dxa"/>
          </w:tcPr>
          <w:p w14:paraId="6748E6A8" w14:textId="77777777" w:rsidR="00B20359" w:rsidRDefault="00B20359" w:rsidP="00262A74">
            <w:pPr>
              <w:pStyle w:val="TAL"/>
            </w:pPr>
            <w:r>
              <w:t>SNR on RLM-RS1</w:t>
            </w:r>
          </w:p>
        </w:tc>
        <w:tc>
          <w:tcPr>
            <w:tcW w:w="1289" w:type="dxa"/>
          </w:tcPr>
          <w:p w14:paraId="72C5AEF1" w14:textId="77777777" w:rsidR="00B20359" w:rsidRDefault="00B20359" w:rsidP="00262A74">
            <w:pPr>
              <w:pStyle w:val="TAL"/>
            </w:pPr>
            <w:r>
              <w:t>Config 1</w:t>
            </w:r>
          </w:p>
        </w:tc>
        <w:tc>
          <w:tcPr>
            <w:tcW w:w="740" w:type="dxa"/>
          </w:tcPr>
          <w:p w14:paraId="24D553AE" w14:textId="77777777" w:rsidR="00B20359" w:rsidRDefault="00B20359" w:rsidP="00262A74">
            <w:pPr>
              <w:pStyle w:val="TAC"/>
            </w:pPr>
            <w:r>
              <w:t>dB</w:t>
            </w:r>
          </w:p>
        </w:tc>
        <w:tc>
          <w:tcPr>
            <w:tcW w:w="740" w:type="dxa"/>
          </w:tcPr>
          <w:p w14:paraId="26F80511" w14:textId="77777777" w:rsidR="00B20359" w:rsidRDefault="00B20359" w:rsidP="00262A74">
            <w:pPr>
              <w:pStyle w:val="TAC"/>
            </w:pPr>
            <w:r>
              <w:t>2</w:t>
            </w:r>
            <w:r>
              <w:rPr>
                <w:vertAlign w:val="superscript"/>
              </w:rPr>
              <w:t>Note 9</w:t>
            </w:r>
          </w:p>
        </w:tc>
        <w:tc>
          <w:tcPr>
            <w:tcW w:w="917" w:type="dxa"/>
          </w:tcPr>
          <w:p w14:paraId="13E72243" w14:textId="77777777" w:rsidR="00B20359" w:rsidRDefault="00B20359" w:rsidP="00262A74">
            <w:pPr>
              <w:pStyle w:val="TAC"/>
            </w:pPr>
            <w:r>
              <w:t>-6</w:t>
            </w:r>
            <w:r>
              <w:rPr>
                <w:vertAlign w:val="superscript"/>
              </w:rPr>
              <w:t>Note 9</w:t>
            </w:r>
          </w:p>
        </w:tc>
        <w:tc>
          <w:tcPr>
            <w:tcW w:w="563" w:type="dxa"/>
          </w:tcPr>
          <w:p w14:paraId="251A29F3" w14:textId="77777777" w:rsidR="00B20359" w:rsidRDefault="00B20359" w:rsidP="00262A74">
            <w:pPr>
              <w:pStyle w:val="TAC"/>
            </w:pPr>
            <w:r>
              <w:t>-15</w:t>
            </w:r>
          </w:p>
        </w:tc>
        <w:tc>
          <w:tcPr>
            <w:tcW w:w="2413" w:type="dxa"/>
            <w:gridSpan w:val="3"/>
            <w:tcBorders>
              <w:top w:val="nil"/>
            </w:tcBorders>
            <w:shd w:val="clear" w:color="auto" w:fill="auto"/>
          </w:tcPr>
          <w:p w14:paraId="77C81F4C" w14:textId="77777777" w:rsidR="00B20359" w:rsidRDefault="00B20359" w:rsidP="00262A74">
            <w:pPr>
              <w:pStyle w:val="TAC"/>
            </w:pPr>
          </w:p>
        </w:tc>
      </w:tr>
      <w:tr w:rsidR="00B20359" w14:paraId="7F534E8D" w14:textId="77777777" w:rsidTr="00262A74">
        <w:trPr>
          <w:cantSplit/>
          <w:trHeight w:val="199"/>
          <w:jc w:val="center"/>
        </w:trPr>
        <w:tc>
          <w:tcPr>
            <w:tcW w:w="2405" w:type="dxa"/>
          </w:tcPr>
          <w:p w14:paraId="7DB1CBD3" w14:textId="77777777" w:rsidR="00B20359" w:rsidRDefault="00B20359" w:rsidP="00262A74">
            <w:pPr>
              <w:pStyle w:val="TAL"/>
              <w:rPr>
                <w:rFonts w:eastAsia="?? ??"/>
              </w:rPr>
            </w:pPr>
            <w:r>
              <w:t>SNR on RLM-RS2</w:t>
            </w:r>
          </w:p>
        </w:tc>
        <w:tc>
          <w:tcPr>
            <w:tcW w:w="1289" w:type="dxa"/>
          </w:tcPr>
          <w:p w14:paraId="28E54E7F" w14:textId="77777777" w:rsidR="00B20359" w:rsidRDefault="00B20359" w:rsidP="00262A74">
            <w:pPr>
              <w:pStyle w:val="TAL"/>
            </w:pPr>
            <w:r>
              <w:t>Config 1</w:t>
            </w:r>
          </w:p>
        </w:tc>
        <w:tc>
          <w:tcPr>
            <w:tcW w:w="740" w:type="dxa"/>
          </w:tcPr>
          <w:p w14:paraId="000126E5" w14:textId="77777777" w:rsidR="00B20359" w:rsidRDefault="00B20359" w:rsidP="00262A74">
            <w:pPr>
              <w:pStyle w:val="TAC"/>
            </w:pPr>
          </w:p>
        </w:tc>
        <w:tc>
          <w:tcPr>
            <w:tcW w:w="2220" w:type="dxa"/>
            <w:gridSpan w:val="3"/>
          </w:tcPr>
          <w:p w14:paraId="473DE0FA" w14:textId="77777777" w:rsidR="00B20359" w:rsidRDefault="00B20359" w:rsidP="00262A74">
            <w:pPr>
              <w:pStyle w:val="TAC"/>
            </w:pPr>
            <w:r>
              <w:t>Not sent</w:t>
            </w:r>
          </w:p>
        </w:tc>
        <w:tc>
          <w:tcPr>
            <w:tcW w:w="740" w:type="dxa"/>
          </w:tcPr>
          <w:p w14:paraId="2BECC318" w14:textId="77777777" w:rsidR="00B20359" w:rsidRDefault="00B20359" w:rsidP="00262A74">
            <w:pPr>
              <w:pStyle w:val="TAC"/>
            </w:pPr>
            <w:r>
              <w:t>2</w:t>
            </w:r>
            <w:r>
              <w:rPr>
                <w:vertAlign w:val="superscript"/>
              </w:rPr>
              <w:t>Note 9</w:t>
            </w:r>
          </w:p>
        </w:tc>
        <w:tc>
          <w:tcPr>
            <w:tcW w:w="740" w:type="dxa"/>
          </w:tcPr>
          <w:p w14:paraId="3505431D" w14:textId="77777777" w:rsidR="00B20359" w:rsidRDefault="00B20359" w:rsidP="00262A74">
            <w:pPr>
              <w:pStyle w:val="TAC"/>
            </w:pPr>
            <w:r>
              <w:t>-14</w:t>
            </w:r>
          </w:p>
        </w:tc>
        <w:tc>
          <w:tcPr>
            <w:tcW w:w="933" w:type="dxa"/>
          </w:tcPr>
          <w:p w14:paraId="25EC8FBF" w14:textId="77777777" w:rsidR="00B20359" w:rsidRDefault="00B20359" w:rsidP="00262A74">
            <w:pPr>
              <w:pStyle w:val="TAC"/>
            </w:pPr>
            <w:r>
              <w:t>-15</w:t>
            </w:r>
          </w:p>
        </w:tc>
      </w:tr>
      <w:tr w:rsidR="00B20359" w14:paraId="7E322B7B" w14:textId="77777777" w:rsidTr="00262A74">
        <w:trPr>
          <w:cantSplit/>
          <w:trHeight w:val="199"/>
          <w:jc w:val="center"/>
        </w:trPr>
        <w:tc>
          <w:tcPr>
            <w:tcW w:w="2405" w:type="dxa"/>
          </w:tcPr>
          <w:p w14:paraId="39F971F5" w14:textId="77777777" w:rsidR="00B20359" w:rsidRDefault="00B20359" w:rsidP="00262A74">
            <w:pPr>
              <w:pStyle w:val="TAL"/>
              <w:rPr>
                <w:lang w:eastAsia="zh-CN"/>
              </w:rPr>
            </w:pPr>
            <w:r>
              <w:rPr>
                <w:lang w:eastAsia="zh-CN"/>
              </w:rPr>
              <w:t>SNR on other channels and signals</w:t>
            </w:r>
          </w:p>
        </w:tc>
        <w:tc>
          <w:tcPr>
            <w:tcW w:w="1289" w:type="dxa"/>
          </w:tcPr>
          <w:p w14:paraId="31958BDD" w14:textId="77777777" w:rsidR="00B20359" w:rsidRDefault="00B20359" w:rsidP="00262A74">
            <w:pPr>
              <w:pStyle w:val="TAL"/>
              <w:rPr>
                <w:lang w:eastAsia="zh-CN"/>
              </w:rPr>
            </w:pPr>
            <w:r>
              <w:rPr>
                <w:lang w:eastAsia="zh-CN"/>
              </w:rPr>
              <w:t>Config 1</w:t>
            </w:r>
          </w:p>
        </w:tc>
        <w:tc>
          <w:tcPr>
            <w:tcW w:w="740" w:type="dxa"/>
          </w:tcPr>
          <w:p w14:paraId="5123582E" w14:textId="77777777" w:rsidR="00B20359" w:rsidRDefault="00B20359" w:rsidP="00262A74">
            <w:pPr>
              <w:pStyle w:val="TAC"/>
              <w:rPr>
                <w:lang w:eastAsia="zh-CN"/>
              </w:rPr>
            </w:pPr>
            <w:r>
              <w:rPr>
                <w:lang w:eastAsia="zh-CN"/>
              </w:rPr>
              <w:t>dB</w:t>
            </w:r>
          </w:p>
        </w:tc>
        <w:tc>
          <w:tcPr>
            <w:tcW w:w="2220" w:type="dxa"/>
            <w:gridSpan w:val="3"/>
          </w:tcPr>
          <w:p w14:paraId="53FAADB5" w14:textId="77777777" w:rsidR="00B20359" w:rsidRDefault="00B20359" w:rsidP="00262A74">
            <w:pPr>
              <w:pStyle w:val="TAC"/>
              <w:rPr>
                <w:lang w:eastAsia="zh-CN"/>
              </w:rPr>
            </w:pPr>
            <w:r>
              <w:rPr>
                <w:lang w:eastAsia="zh-CN"/>
              </w:rPr>
              <w:t>2</w:t>
            </w:r>
            <w:r>
              <w:rPr>
                <w:vertAlign w:val="superscript"/>
              </w:rPr>
              <w:t>Note 9</w:t>
            </w:r>
          </w:p>
        </w:tc>
        <w:tc>
          <w:tcPr>
            <w:tcW w:w="2413" w:type="dxa"/>
            <w:gridSpan w:val="3"/>
          </w:tcPr>
          <w:p w14:paraId="52E6E027" w14:textId="77777777" w:rsidR="00B20359" w:rsidRDefault="00B20359" w:rsidP="00262A74">
            <w:pPr>
              <w:pStyle w:val="TAC"/>
              <w:rPr>
                <w:lang w:eastAsia="zh-CN"/>
              </w:rPr>
            </w:pPr>
            <w:r>
              <w:rPr>
                <w:lang w:eastAsia="zh-CN"/>
              </w:rPr>
              <w:t>N/A</w:t>
            </w:r>
          </w:p>
        </w:tc>
      </w:tr>
      <w:tr w:rsidR="00B20359" w14:paraId="25334DB2" w14:textId="77777777" w:rsidTr="00262A74">
        <w:trPr>
          <w:cantSplit/>
          <w:trHeight w:val="153"/>
          <w:jc w:val="center"/>
        </w:trPr>
        <w:tc>
          <w:tcPr>
            <w:tcW w:w="2405" w:type="dxa"/>
          </w:tcPr>
          <w:p w14:paraId="65BAFC6D" w14:textId="77777777" w:rsidR="00B20359" w:rsidRDefault="00B20359" w:rsidP="00262A74">
            <w:pPr>
              <w:pStyle w:val="TAL"/>
            </w:pPr>
            <w:r>
              <w:rPr>
                <w:position w:val="-12"/>
              </w:rPr>
              <w:object w:dxaOrig="410" w:dyaOrig="410" w14:anchorId="7F7018C4">
                <v:shape id="_x0000_i1137" type="#_x0000_t75" style="width:20.5pt;height:20.5pt" o:ole="">
                  <v:imagedata r:id="rId215" o:title=""/>
                </v:shape>
                <o:OLEObject Type="Embed" ProgID="Equation.3" ShapeID="_x0000_i1137" DrawAspect="Content" ObjectID="_1782163525" r:id="rId232"/>
              </w:object>
            </w:r>
          </w:p>
        </w:tc>
        <w:tc>
          <w:tcPr>
            <w:tcW w:w="1289" w:type="dxa"/>
          </w:tcPr>
          <w:p w14:paraId="5172CD6B" w14:textId="77777777" w:rsidR="00B20359" w:rsidRDefault="00B20359" w:rsidP="00262A74">
            <w:pPr>
              <w:pStyle w:val="TAL"/>
            </w:pPr>
            <w:r>
              <w:t>Config 1</w:t>
            </w:r>
          </w:p>
        </w:tc>
        <w:tc>
          <w:tcPr>
            <w:tcW w:w="740" w:type="dxa"/>
          </w:tcPr>
          <w:p w14:paraId="3C3F6A52" w14:textId="77777777" w:rsidR="00B20359" w:rsidRDefault="00B20359" w:rsidP="00262A74">
            <w:pPr>
              <w:pStyle w:val="TAC"/>
            </w:pPr>
            <w:r>
              <w:t>dBm/</w:t>
            </w:r>
            <w:r>
              <w:br/>
              <w:t>15kHz</w:t>
            </w:r>
          </w:p>
        </w:tc>
        <w:tc>
          <w:tcPr>
            <w:tcW w:w="2220" w:type="dxa"/>
            <w:gridSpan w:val="3"/>
          </w:tcPr>
          <w:p w14:paraId="67DEAD92" w14:textId="77777777" w:rsidR="00B20359" w:rsidRDefault="00B20359" w:rsidP="00262A74">
            <w:pPr>
              <w:pStyle w:val="TAC"/>
            </w:pPr>
            <w:r>
              <w:t>-92.1</w:t>
            </w:r>
          </w:p>
        </w:tc>
        <w:tc>
          <w:tcPr>
            <w:tcW w:w="2413" w:type="dxa"/>
            <w:gridSpan w:val="3"/>
          </w:tcPr>
          <w:p w14:paraId="64B59573" w14:textId="77777777" w:rsidR="00B20359" w:rsidRDefault="00B20359" w:rsidP="00262A74">
            <w:pPr>
              <w:pStyle w:val="TAC"/>
            </w:pPr>
            <w:r>
              <w:t>-92.1</w:t>
            </w:r>
          </w:p>
        </w:tc>
      </w:tr>
      <w:tr w:rsidR="00B20359" w14:paraId="424E0C89" w14:textId="77777777" w:rsidTr="00262A74">
        <w:trPr>
          <w:cantSplit/>
          <w:trHeight w:val="168"/>
          <w:jc w:val="center"/>
        </w:trPr>
        <w:tc>
          <w:tcPr>
            <w:tcW w:w="3694" w:type="dxa"/>
            <w:gridSpan w:val="2"/>
          </w:tcPr>
          <w:p w14:paraId="3C38753D" w14:textId="77777777" w:rsidR="00B20359" w:rsidRDefault="00B20359" w:rsidP="00262A74">
            <w:pPr>
              <w:pStyle w:val="TAL"/>
            </w:pPr>
            <w:r>
              <w:rPr>
                <w:rFonts w:eastAsia="?? ??"/>
              </w:rPr>
              <w:t>Propagation condition</w:t>
            </w:r>
          </w:p>
        </w:tc>
        <w:tc>
          <w:tcPr>
            <w:tcW w:w="740" w:type="dxa"/>
          </w:tcPr>
          <w:p w14:paraId="5CF67B40" w14:textId="77777777" w:rsidR="00B20359" w:rsidRDefault="00B20359" w:rsidP="00262A74">
            <w:pPr>
              <w:pStyle w:val="TAC"/>
            </w:pPr>
          </w:p>
        </w:tc>
        <w:tc>
          <w:tcPr>
            <w:tcW w:w="2220" w:type="dxa"/>
            <w:gridSpan w:val="3"/>
          </w:tcPr>
          <w:p w14:paraId="76E33B23" w14:textId="77777777" w:rsidR="00B20359" w:rsidRDefault="00B20359" w:rsidP="00262A74">
            <w:pPr>
              <w:pStyle w:val="TAC"/>
            </w:pPr>
            <w:r>
              <w:t>TDL-C 300ns 100Hz</w:t>
            </w:r>
          </w:p>
        </w:tc>
        <w:tc>
          <w:tcPr>
            <w:tcW w:w="2413" w:type="dxa"/>
            <w:gridSpan w:val="3"/>
          </w:tcPr>
          <w:p w14:paraId="06609558" w14:textId="77777777" w:rsidR="00B20359" w:rsidRDefault="00B20359" w:rsidP="00262A74">
            <w:pPr>
              <w:pStyle w:val="TAC"/>
            </w:pPr>
            <w:r>
              <w:t>TDL-C 300ns 100Hz</w:t>
            </w:r>
          </w:p>
        </w:tc>
      </w:tr>
      <w:tr w:rsidR="00B20359" w14:paraId="109B232B" w14:textId="77777777" w:rsidTr="00262A74">
        <w:trPr>
          <w:cantSplit/>
          <w:trHeight w:val="168"/>
          <w:jc w:val="center"/>
        </w:trPr>
        <w:tc>
          <w:tcPr>
            <w:tcW w:w="9067" w:type="dxa"/>
            <w:gridSpan w:val="9"/>
          </w:tcPr>
          <w:p w14:paraId="4743CD1E"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0F20E094"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7B5437B9"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68EAA99E" w14:textId="77777777" w:rsidR="00B20359" w:rsidRDefault="00B20359" w:rsidP="00262A74">
            <w:pPr>
              <w:pStyle w:val="TAN"/>
            </w:pPr>
            <w:r>
              <w:t>Note 4:</w:t>
            </w:r>
            <w:r>
              <w:tab/>
              <w:t>The timers and layer 3 filtering related parameters are configured prior to the start of time period T1.</w:t>
            </w:r>
          </w:p>
          <w:p w14:paraId="0D7A0485" w14:textId="77777777" w:rsidR="00B20359" w:rsidRDefault="00B20359" w:rsidP="00262A74">
            <w:pPr>
              <w:pStyle w:val="TAN"/>
            </w:pPr>
            <w:r>
              <w:t>Note 5:</w:t>
            </w:r>
            <w:r>
              <w:tab/>
              <w:t xml:space="preserve">The signal contains PDCCH for </w:t>
            </w:r>
            <w:r>
              <w:rPr>
                <w:rFonts w:eastAsia="SimSun" w:hint="eastAsia"/>
                <w:lang w:eastAsia="zh-CN"/>
              </w:rPr>
              <w:t>NCR</w:t>
            </w:r>
            <w:r>
              <w:t>-MTs other than the device under test as part of OCNG.</w:t>
            </w:r>
          </w:p>
          <w:p w14:paraId="1D0C07EF" w14:textId="77777777" w:rsidR="00B20359" w:rsidRDefault="00B20359" w:rsidP="00262A74">
            <w:pPr>
              <w:pStyle w:val="TAN"/>
            </w:pPr>
            <w:r>
              <w:t>Note 6:</w:t>
            </w:r>
            <w:r>
              <w:tab/>
              <w:t>SNR levels correspond to the signal to noise ratio over the SSS REs.</w:t>
            </w:r>
          </w:p>
          <w:p w14:paraId="71991657" w14:textId="77777777" w:rsidR="00B20359" w:rsidRDefault="00B20359" w:rsidP="00262A74">
            <w:pPr>
              <w:pStyle w:val="TAN"/>
            </w:pPr>
            <w:r>
              <w:t>Note 7:</w:t>
            </w:r>
            <w:r>
              <w:tab/>
              <w:t>The SNR in time periods T1, T2 and T3 is denoted as SNR1, SNR2 and SNR3 respectively in figure G.2.3.1.7.1-1.</w:t>
            </w:r>
          </w:p>
          <w:p w14:paraId="18FB027E" w14:textId="77777777" w:rsidR="00B20359" w:rsidRDefault="00B20359" w:rsidP="00262A74">
            <w:pPr>
              <w:pStyle w:val="TAN"/>
              <w:rPr>
                <w:snapToGrid w:val="0"/>
              </w:rPr>
            </w:pPr>
            <w:r>
              <w:rPr>
                <w:snapToGrid w:val="0"/>
              </w:rPr>
              <w:t>Note 8:</w:t>
            </w:r>
            <w:r>
              <w:rPr>
                <w:rFonts w:eastAsia="MS Mincho"/>
                <w:snapToGrid w:val="0"/>
              </w:rPr>
              <w:t xml:space="preserve"> </w:t>
            </w:r>
            <w:r>
              <w:rPr>
                <w:rFonts w:eastAsia="MS Mincho"/>
                <w:snapToGrid w:val="0"/>
              </w:rPr>
              <w:tab/>
              <w:t xml:space="preserve">Information about types of </w:t>
            </w:r>
            <w:r>
              <w:rPr>
                <w:rFonts w:eastAsia="SimSun" w:hint="eastAsia"/>
                <w:snapToGrid w:val="0"/>
                <w:lang w:eastAsia="zh-CN"/>
              </w:rPr>
              <w:t>NCR</w:t>
            </w:r>
            <w:r>
              <w:rPr>
                <w:rFonts w:eastAsia="MS Mincho"/>
                <w:snapToGrid w:val="0"/>
              </w:rPr>
              <w:t xml:space="preserve">-MT beam does not limit </w:t>
            </w:r>
            <w:r>
              <w:rPr>
                <w:rFonts w:eastAsia="SimSun" w:hint="eastAsia"/>
                <w:snapToGrid w:val="0"/>
                <w:lang w:eastAsia="zh-CN"/>
              </w:rPr>
              <w:t>NCR</w:t>
            </w:r>
            <w:r>
              <w:rPr>
                <w:rFonts w:eastAsia="MS Mincho"/>
                <w:snapToGrid w:val="0"/>
              </w:rPr>
              <w:t>-MT implementation or test system implementation.</w:t>
            </w:r>
          </w:p>
          <w:p w14:paraId="709B4B0D" w14:textId="77777777" w:rsidR="00B20359" w:rsidRDefault="00B20359" w:rsidP="00262A74">
            <w:pPr>
              <w:pStyle w:val="TAN"/>
            </w:pPr>
            <w:r>
              <w:t>Note 9:</w:t>
            </w:r>
            <w:r>
              <w:tab/>
              <w:t xml:space="preserve">This </w:t>
            </w:r>
            <w:r>
              <w:rPr>
                <w:rFonts w:eastAsia="SimSun" w:hint="eastAsia"/>
                <w:lang w:eastAsia="zh-CN"/>
              </w:rPr>
              <w:t>NCR</w:t>
            </w:r>
            <w:r>
              <w:t xml:space="preserve">-MT allows up to 1dB degradation from applied SNR to </w:t>
            </w:r>
            <w:r>
              <w:rPr>
                <w:rFonts w:eastAsia="SimSun" w:hint="eastAsia"/>
                <w:lang w:eastAsia="zh-CN"/>
              </w:rPr>
              <w:t>NCR</w:t>
            </w:r>
            <w:r>
              <w:t>-MT baseband</w:t>
            </w:r>
          </w:p>
        </w:tc>
      </w:tr>
    </w:tbl>
    <w:p w14:paraId="2AA0DC66" w14:textId="77777777" w:rsidR="00B20359" w:rsidRDefault="00B20359" w:rsidP="00B20359"/>
    <w:p w14:paraId="7833FC3C" w14:textId="77777777" w:rsidR="00B20359" w:rsidRDefault="00B20359" w:rsidP="00B20359">
      <w:pPr>
        <w:pStyle w:val="TH"/>
      </w:pPr>
      <w:r>
        <w:rPr>
          <w:noProof/>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Default="00B20359" w:rsidP="00B20359">
      <w:pPr>
        <w:pStyle w:val="TF"/>
      </w:pPr>
      <w:r>
        <w:t>Figure G.2.3.1.7.1-1: SNR variation for CSI-RS out-of-sync testing</w:t>
      </w:r>
    </w:p>
    <w:p w14:paraId="791150F9" w14:textId="77777777" w:rsidR="00B20359" w:rsidRDefault="00B20359" w:rsidP="00CE0BEA">
      <w:pPr>
        <w:pStyle w:val="Heading5"/>
        <w:rPr>
          <w:snapToGrid w:val="0"/>
        </w:rPr>
      </w:pPr>
      <w:bookmarkStart w:id="8229" w:name="_Toc535476710"/>
      <w:bookmarkStart w:id="8230" w:name="_Toc169719036"/>
      <w:r>
        <w:rPr>
          <w:snapToGrid w:val="0"/>
        </w:rPr>
        <w:t>G.2.3.1.7.2</w:t>
      </w:r>
      <w:r>
        <w:rPr>
          <w:snapToGrid w:val="0"/>
        </w:rPr>
        <w:tab/>
        <w:t>Test Requirements</w:t>
      </w:r>
      <w:bookmarkEnd w:id="8229"/>
      <w:bookmarkEnd w:id="8230"/>
    </w:p>
    <w:p w14:paraId="285C4B88" w14:textId="77777777" w:rsidR="00B20359" w:rsidRDefault="00B20359" w:rsidP="00B20359">
      <w:r>
        <w:t xml:space="preserve">The </w:t>
      </w:r>
      <w:r>
        <w:rPr>
          <w:rFonts w:hint="eastAsia"/>
          <w:lang w:eastAsia="zh-CN"/>
        </w:rPr>
        <w:t>NCR</w:t>
      </w:r>
      <w:r>
        <w:t xml:space="preserve">-MT behaviour during time durations T1, T2, </w:t>
      </w:r>
      <w:r>
        <w:rPr>
          <w:lang w:eastAsia="zh-CN"/>
        </w:rPr>
        <w:t xml:space="preserve">and </w:t>
      </w:r>
      <w:r>
        <w:t>T3 shall be as follows:</w:t>
      </w:r>
    </w:p>
    <w:p w14:paraId="77CA699C" w14:textId="77777777" w:rsidR="00B20359" w:rsidRDefault="00B20359" w:rsidP="00B20359">
      <w:pPr>
        <w:rPr>
          <w:lang w:eastAsia="zh-CN"/>
        </w:rPr>
      </w:pPr>
      <w:r>
        <w:rPr>
          <w:lang w:eastAsia="zh-CN"/>
        </w:rPr>
        <w:t xml:space="preserve">During time durations T1, T2 and T3, the </w:t>
      </w:r>
      <w:r>
        <w:rPr>
          <w:rFonts w:hint="eastAsia"/>
          <w:lang w:eastAsia="zh-CN"/>
        </w:rPr>
        <w:t>NCR</w:t>
      </w:r>
      <w:r>
        <w:rPr>
          <w:lang w:eastAsia="zh-CN"/>
        </w:rPr>
        <w:t>-MT shall transmit uplink signal at least in all subframes configured for CSI transmission on Cell 1.</w:t>
      </w:r>
    </w:p>
    <w:p w14:paraId="2B427145" w14:textId="77777777" w:rsidR="00B20359" w:rsidRDefault="00B20359" w:rsidP="00B20359">
      <w:r>
        <w:t xml:space="preserve">During the period from time point A to time point B the </w:t>
      </w:r>
      <w:r>
        <w:rPr>
          <w:rFonts w:hint="eastAsia"/>
          <w:lang w:eastAsia="zh-CN"/>
        </w:rPr>
        <w:t>NCR</w:t>
      </w:r>
      <w:r>
        <w:t>-MT shall transmit uplink signal in Cell 1 at least in all uplink slots configured for CSI transmission according to the configured periodic CSI reporting for Cell 1.</w:t>
      </w:r>
    </w:p>
    <w:p w14:paraId="2F00379D" w14:textId="77777777" w:rsidR="00B20359" w:rsidRDefault="00B20359" w:rsidP="00B20359">
      <w:r>
        <w:t xml:space="preserve">The </w:t>
      </w:r>
      <w:r>
        <w:rPr>
          <w:rFonts w:hint="eastAsia"/>
          <w:lang w:eastAsia="zh-CN"/>
        </w:rPr>
        <w:t>NCR</w:t>
      </w:r>
      <w:r>
        <w:t>-MT shall stop transmitting uplink signal in Cell 1 no later than time point C (D</w:t>
      </w:r>
      <w:r>
        <w:rPr>
          <w:vertAlign w:val="subscript"/>
        </w:rPr>
        <w:t>1</w:t>
      </w:r>
      <w:r>
        <w:t xml:space="preserve"> second after the start of the time duration T3) on the PCell.</w:t>
      </w:r>
    </w:p>
    <w:p w14:paraId="366249D1" w14:textId="77777777" w:rsidR="00B20359" w:rsidRDefault="00B20359" w:rsidP="00B20359">
      <w:pPr>
        <w:rPr>
          <w:iCs/>
          <w:lang w:eastAsia="ja-JP"/>
        </w:rPr>
      </w:pPr>
      <w:r>
        <w:t>The rate of correct events observed during repeated tests shall be at least 90%.</w:t>
      </w:r>
    </w:p>
    <w:p w14:paraId="73B6B136" w14:textId="77777777" w:rsidR="00B20359" w:rsidRDefault="00B20359" w:rsidP="00CE0BEA">
      <w:pPr>
        <w:pStyle w:val="Heading4"/>
      </w:pPr>
      <w:bookmarkStart w:id="8231" w:name="_Toc82450483"/>
      <w:bookmarkStart w:id="8232" w:name="_Toc82451131"/>
      <w:bookmarkStart w:id="8233" w:name="_Toc145531476"/>
      <w:bookmarkStart w:id="8234" w:name="_Toc130402453"/>
      <w:bookmarkStart w:id="8235" w:name="_Toc138946747"/>
      <w:bookmarkStart w:id="8236" w:name="_Toc138854066"/>
      <w:bookmarkStart w:id="8237" w:name="_Toc535476711"/>
      <w:bookmarkStart w:id="8238" w:name="_Toc74583688"/>
      <w:bookmarkStart w:id="8239" w:name="_Toc89949520"/>
      <w:bookmarkStart w:id="8240" w:name="_Toc76542501"/>
      <w:bookmarkStart w:id="8241" w:name="_Toc98763501"/>
      <w:bookmarkStart w:id="8242" w:name="_Toc106184430"/>
      <w:bookmarkStart w:id="8243" w:name="_Toc98755909"/>
      <w:bookmarkStart w:id="8244" w:name="_Toc137555004"/>
      <w:bookmarkStart w:id="8245" w:name="_Toc155359091"/>
      <w:bookmarkStart w:id="8246" w:name="_Toc169719037"/>
      <w:r>
        <w:t>G.2.3.1.8</w:t>
      </w:r>
      <w:r>
        <w:tab/>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r>
        <w:t>Radio Link Monitoring In-sync Test for FR2-1 PCell configured with CSI-RS-based RLM in non-DRX mode</w:t>
      </w:r>
      <w:bookmarkEnd w:id="8245"/>
      <w:bookmarkEnd w:id="8246"/>
    </w:p>
    <w:p w14:paraId="42B96019" w14:textId="77777777" w:rsidR="00B20359" w:rsidRDefault="00B20359" w:rsidP="00CE0BEA">
      <w:pPr>
        <w:pStyle w:val="Heading5"/>
        <w:rPr>
          <w:snapToGrid w:val="0"/>
          <w:lang w:eastAsia="zh-CN"/>
        </w:rPr>
      </w:pPr>
      <w:bookmarkStart w:id="8247" w:name="_Toc535476712"/>
      <w:bookmarkStart w:id="8248" w:name="_Toc169719038"/>
      <w:r>
        <w:rPr>
          <w:snapToGrid w:val="0"/>
          <w:lang w:eastAsia="zh-CN"/>
        </w:rPr>
        <w:t>G.2.3.1.8.1</w:t>
      </w:r>
      <w:r>
        <w:rPr>
          <w:snapToGrid w:val="0"/>
          <w:lang w:eastAsia="zh-CN"/>
        </w:rPr>
        <w:tab/>
        <w:t>Test Purpose and Environment</w:t>
      </w:r>
      <w:bookmarkEnd w:id="8247"/>
      <w:bookmarkEnd w:id="8248"/>
    </w:p>
    <w:p w14:paraId="5CA8861B" w14:textId="77777777" w:rsidR="00B20359" w:rsidRDefault="00B20359" w:rsidP="00B20359">
      <w:r>
        <w:t xml:space="preserve">The purpose of this test is to verify that the </w:t>
      </w:r>
      <w:r>
        <w:rPr>
          <w:rFonts w:hint="eastAsia"/>
          <w:lang w:eastAsia="zh-CN"/>
        </w:rPr>
        <w:t>NCR</w:t>
      </w:r>
      <w:r>
        <w:t>-MT properly detects the in sync for the purpose of monitoring downlink CSI-RS based radio link quality of the PCell. This test will partly verify the FR2 PCell CSI-RS In-sync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2-O.</w:t>
      </w:r>
    </w:p>
    <w:p w14:paraId="482DB0A5" w14:textId="77777777" w:rsidR="00B20359" w:rsidRDefault="00B20359" w:rsidP="00B20359">
      <w: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1BDE86EE" w14:textId="77777777" w:rsidR="00B20359" w:rsidRDefault="00B20359" w:rsidP="00B20359">
      <w:pPr>
        <w:pStyle w:val="TH"/>
      </w:pPr>
      <w: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40D73706" w14:textId="77777777" w:rsidTr="00262A74">
        <w:trPr>
          <w:trHeight w:val="267"/>
          <w:jc w:val="center"/>
        </w:trPr>
        <w:tc>
          <w:tcPr>
            <w:tcW w:w="2265" w:type="dxa"/>
            <w:shd w:val="clear" w:color="auto" w:fill="auto"/>
          </w:tcPr>
          <w:p w14:paraId="42EB1BE6" w14:textId="77777777" w:rsidR="00B20359" w:rsidRDefault="00B20359" w:rsidP="00262A74">
            <w:pPr>
              <w:pStyle w:val="TAH"/>
            </w:pPr>
            <w:r>
              <w:t>Configuration</w:t>
            </w:r>
          </w:p>
        </w:tc>
        <w:tc>
          <w:tcPr>
            <w:tcW w:w="6905" w:type="dxa"/>
            <w:shd w:val="clear" w:color="auto" w:fill="auto"/>
          </w:tcPr>
          <w:p w14:paraId="509A0C50" w14:textId="77777777" w:rsidR="00B20359" w:rsidRDefault="00B20359" w:rsidP="00262A74">
            <w:pPr>
              <w:pStyle w:val="TAH"/>
            </w:pPr>
            <w:r>
              <w:t>Description</w:t>
            </w:r>
          </w:p>
        </w:tc>
      </w:tr>
      <w:tr w:rsidR="00B20359" w14:paraId="37EFED44" w14:textId="77777777" w:rsidTr="00262A74">
        <w:trPr>
          <w:trHeight w:val="91"/>
          <w:jc w:val="center"/>
        </w:trPr>
        <w:tc>
          <w:tcPr>
            <w:tcW w:w="2265" w:type="dxa"/>
            <w:shd w:val="clear" w:color="auto" w:fill="auto"/>
          </w:tcPr>
          <w:p w14:paraId="1B66B27B" w14:textId="77777777" w:rsidR="00B20359" w:rsidRDefault="00B20359" w:rsidP="00262A74">
            <w:pPr>
              <w:pStyle w:val="TAL"/>
            </w:pPr>
            <w:r>
              <w:t>1</w:t>
            </w:r>
          </w:p>
        </w:tc>
        <w:tc>
          <w:tcPr>
            <w:tcW w:w="6905" w:type="dxa"/>
            <w:shd w:val="clear" w:color="auto" w:fill="auto"/>
          </w:tcPr>
          <w:p w14:paraId="4DD9CF3B" w14:textId="77777777" w:rsidR="00B20359" w:rsidRDefault="00B20359" w:rsidP="00262A74">
            <w:pPr>
              <w:pStyle w:val="TAL"/>
            </w:pPr>
            <w:r>
              <w:t>TDD duplex mode, 120 kHz SSB SCS, 100 MHz bandwidth</w:t>
            </w:r>
          </w:p>
        </w:tc>
      </w:tr>
    </w:tbl>
    <w:p w14:paraId="0A6E1396" w14:textId="77777777" w:rsidR="00B20359" w:rsidRDefault="00B20359" w:rsidP="00B20359"/>
    <w:p w14:paraId="3BF218B7" w14:textId="77777777" w:rsidR="00B20359" w:rsidRDefault="00B20359" w:rsidP="00B20359">
      <w:pPr>
        <w:pStyle w:val="TH"/>
      </w:pPr>
      <w:r>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B20359" w14:paraId="1DD1459E" w14:textId="77777777" w:rsidTr="00262A74">
        <w:trPr>
          <w:trHeight w:val="164"/>
          <w:jc w:val="center"/>
        </w:trPr>
        <w:tc>
          <w:tcPr>
            <w:tcW w:w="3181" w:type="pct"/>
            <w:gridSpan w:val="2"/>
            <w:tcBorders>
              <w:bottom w:val="nil"/>
            </w:tcBorders>
            <w:shd w:val="clear" w:color="auto" w:fill="auto"/>
          </w:tcPr>
          <w:p w14:paraId="51AAF94C"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272ACA21"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2F990E95"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775824AB" w14:textId="77777777" w:rsidTr="00262A74">
        <w:trPr>
          <w:trHeight w:val="74"/>
          <w:jc w:val="center"/>
        </w:trPr>
        <w:tc>
          <w:tcPr>
            <w:tcW w:w="3181" w:type="pct"/>
            <w:gridSpan w:val="2"/>
            <w:tcBorders>
              <w:top w:val="nil"/>
            </w:tcBorders>
            <w:shd w:val="clear" w:color="auto" w:fill="auto"/>
          </w:tcPr>
          <w:p w14:paraId="00688FED" w14:textId="77777777" w:rsidR="00B20359" w:rsidRDefault="00B20359" w:rsidP="00262A74">
            <w:pPr>
              <w:pStyle w:val="TAL"/>
            </w:pPr>
          </w:p>
        </w:tc>
        <w:tc>
          <w:tcPr>
            <w:tcW w:w="380" w:type="pct"/>
            <w:tcBorders>
              <w:top w:val="nil"/>
            </w:tcBorders>
            <w:shd w:val="clear" w:color="auto" w:fill="auto"/>
          </w:tcPr>
          <w:p w14:paraId="46661C30" w14:textId="77777777" w:rsidR="00B20359" w:rsidRDefault="00B20359" w:rsidP="00262A74">
            <w:pPr>
              <w:pStyle w:val="TAC"/>
            </w:pPr>
          </w:p>
        </w:tc>
        <w:tc>
          <w:tcPr>
            <w:tcW w:w="1439" w:type="pct"/>
            <w:shd w:val="clear" w:color="auto" w:fill="auto"/>
          </w:tcPr>
          <w:p w14:paraId="565433E8" w14:textId="77777777" w:rsidR="00B20359" w:rsidRDefault="00B20359" w:rsidP="00262A74">
            <w:pPr>
              <w:pStyle w:val="TAC"/>
            </w:pPr>
            <w:r>
              <w:t>Test 1</w:t>
            </w:r>
          </w:p>
        </w:tc>
      </w:tr>
      <w:tr w:rsidR="00B20359" w14:paraId="79D509CA" w14:textId="77777777" w:rsidTr="00262A74">
        <w:trPr>
          <w:trHeight w:val="64"/>
          <w:jc w:val="center"/>
        </w:trPr>
        <w:tc>
          <w:tcPr>
            <w:tcW w:w="3181" w:type="pct"/>
            <w:gridSpan w:val="2"/>
            <w:shd w:val="clear" w:color="auto" w:fill="auto"/>
          </w:tcPr>
          <w:p w14:paraId="0B83A8B7" w14:textId="77777777" w:rsidR="00B20359" w:rsidRDefault="00B20359" w:rsidP="00262A74">
            <w:pPr>
              <w:pStyle w:val="TAL"/>
            </w:pPr>
            <w:r>
              <w:t xml:space="preserve">Active PCell </w:t>
            </w:r>
          </w:p>
        </w:tc>
        <w:tc>
          <w:tcPr>
            <w:tcW w:w="380" w:type="pct"/>
            <w:shd w:val="clear" w:color="auto" w:fill="auto"/>
          </w:tcPr>
          <w:p w14:paraId="54EC19DE" w14:textId="77777777" w:rsidR="00B20359" w:rsidRDefault="00B20359" w:rsidP="00262A74">
            <w:pPr>
              <w:pStyle w:val="TAC"/>
            </w:pPr>
          </w:p>
        </w:tc>
        <w:tc>
          <w:tcPr>
            <w:tcW w:w="1439" w:type="pct"/>
            <w:shd w:val="clear" w:color="auto" w:fill="auto"/>
          </w:tcPr>
          <w:p w14:paraId="00A94BFE" w14:textId="77777777" w:rsidR="00B20359" w:rsidRDefault="00B20359" w:rsidP="00262A74">
            <w:pPr>
              <w:pStyle w:val="TAC"/>
            </w:pPr>
            <w:r>
              <w:t>Cell 1</w:t>
            </w:r>
          </w:p>
        </w:tc>
      </w:tr>
      <w:tr w:rsidR="00B20359" w14:paraId="48C4752A" w14:textId="77777777" w:rsidTr="00262A74">
        <w:trPr>
          <w:trHeight w:val="164"/>
          <w:jc w:val="center"/>
        </w:trPr>
        <w:tc>
          <w:tcPr>
            <w:tcW w:w="3181" w:type="pct"/>
            <w:gridSpan w:val="2"/>
            <w:shd w:val="clear" w:color="auto" w:fill="auto"/>
          </w:tcPr>
          <w:p w14:paraId="7CE58543" w14:textId="77777777" w:rsidR="00B20359" w:rsidRDefault="00B20359" w:rsidP="00262A74">
            <w:pPr>
              <w:pStyle w:val="TAL"/>
            </w:pPr>
            <w:r>
              <w:t>RF Channel Number</w:t>
            </w:r>
          </w:p>
        </w:tc>
        <w:tc>
          <w:tcPr>
            <w:tcW w:w="380" w:type="pct"/>
            <w:shd w:val="clear" w:color="auto" w:fill="auto"/>
          </w:tcPr>
          <w:p w14:paraId="0C3662E3" w14:textId="77777777" w:rsidR="00B20359" w:rsidRDefault="00B20359" w:rsidP="00262A74">
            <w:pPr>
              <w:pStyle w:val="TAC"/>
            </w:pPr>
          </w:p>
        </w:tc>
        <w:tc>
          <w:tcPr>
            <w:tcW w:w="1439" w:type="pct"/>
            <w:shd w:val="clear" w:color="auto" w:fill="auto"/>
          </w:tcPr>
          <w:p w14:paraId="1D7C6892" w14:textId="77777777" w:rsidR="00B20359" w:rsidRDefault="00B20359" w:rsidP="00262A74">
            <w:pPr>
              <w:pStyle w:val="TAC"/>
            </w:pPr>
            <w:r>
              <w:t>1</w:t>
            </w:r>
          </w:p>
        </w:tc>
      </w:tr>
      <w:tr w:rsidR="00B20359" w14:paraId="603A876D" w14:textId="77777777" w:rsidTr="00262A74">
        <w:trPr>
          <w:trHeight w:val="93"/>
          <w:jc w:val="center"/>
        </w:trPr>
        <w:tc>
          <w:tcPr>
            <w:tcW w:w="1664" w:type="pct"/>
            <w:shd w:val="clear" w:color="auto" w:fill="auto"/>
          </w:tcPr>
          <w:p w14:paraId="33CFBB14" w14:textId="77777777" w:rsidR="00B20359" w:rsidRDefault="00B20359" w:rsidP="00262A74">
            <w:pPr>
              <w:pStyle w:val="TAL"/>
            </w:pPr>
            <w:r>
              <w:t>Duplex mode</w:t>
            </w:r>
          </w:p>
        </w:tc>
        <w:tc>
          <w:tcPr>
            <w:tcW w:w="1517" w:type="pct"/>
            <w:shd w:val="clear" w:color="auto" w:fill="auto"/>
          </w:tcPr>
          <w:p w14:paraId="4348BA8B" w14:textId="77777777" w:rsidR="00B20359" w:rsidRDefault="00B20359" w:rsidP="00262A74">
            <w:pPr>
              <w:pStyle w:val="TAL"/>
            </w:pPr>
            <w:r>
              <w:t>Config 1</w:t>
            </w:r>
          </w:p>
        </w:tc>
        <w:tc>
          <w:tcPr>
            <w:tcW w:w="380" w:type="pct"/>
            <w:shd w:val="clear" w:color="auto" w:fill="auto"/>
          </w:tcPr>
          <w:p w14:paraId="58293CE3" w14:textId="77777777" w:rsidR="00B20359" w:rsidRDefault="00B20359" w:rsidP="00262A74">
            <w:pPr>
              <w:pStyle w:val="TAC"/>
            </w:pPr>
          </w:p>
        </w:tc>
        <w:tc>
          <w:tcPr>
            <w:tcW w:w="1439" w:type="pct"/>
            <w:shd w:val="clear" w:color="auto" w:fill="auto"/>
          </w:tcPr>
          <w:p w14:paraId="4111BADD" w14:textId="77777777" w:rsidR="00B20359" w:rsidRDefault="00B20359" w:rsidP="00262A74">
            <w:pPr>
              <w:pStyle w:val="TAC"/>
            </w:pPr>
            <w:r>
              <w:t>TDD</w:t>
            </w:r>
          </w:p>
        </w:tc>
      </w:tr>
      <w:tr w:rsidR="00B20359" w14:paraId="445BEBFF" w14:textId="77777777" w:rsidTr="00262A74">
        <w:trPr>
          <w:trHeight w:val="189"/>
          <w:jc w:val="center"/>
        </w:trPr>
        <w:tc>
          <w:tcPr>
            <w:tcW w:w="1664" w:type="pct"/>
            <w:shd w:val="clear" w:color="auto" w:fill="auto"/>
          </w:tcPr>
          <w:p w14:paraId="406A43F4" w14:textId="77777777" w:rsidR="00B20359" w:rsidRDefault="00B20359" w:rsidP="00262A74">
            <w:pPr>
              <w:pStyle w:val="TAL"/>
            </w:pPr>
            <w:r>
              <w:t>TDD Configuration</w:t>
            </w:r>
          </w:p>
        </w:tc>
        <w:tc>
          <w:tcPr>
            <w:tcW w:w="1517" w:type="pct"/>
            <w:shd w:val="clear" w:color="auto" w:fill="auto"/>
          </w:tcPr>
          <w:p w14:paraId="47BDBBEF" w14:textId="77777777" w:rsidR="00B20359" w:rsidRDefault="00B20359" w:rsidP="00262A74">
            <w:pPr>
              <w:pStyle w:val="TAL"/>
            </w:pPr>
            <w:r>
              <w:t>Config 1</w:t>
            </w:r>
          </w:p>
        </w:tc>
        <w:tc>
          <w:tcPr>
            <w:tcW w:w="380" w:type="pct"/>
            <w:shd w:val="clear" w:color="auto" w:fill="auto"/>
          </w:tcPr>
          <w:p w14:paraId="54DFA6ED" w14:textId="77777777" w:rsidR="00B20359" w:rsidRDefault="00B20359" w:rsidP="00262A74">
            <w:pPr>
              <w:pStyle w:val="TAC"/>
            </w:pPr>
          </w:p>
        </w:tc>
        <w:tc>
          <w:tcPr>
            <w:tcW w:w="1439" w:type="pct"/>
            <w:shd w:val="clear" w:color="auto" w:fill="auto"/>
          </w:tcPr>
          <w:p w14:paraId="2313A98B" w14:textId="77777777" w:rsidR="00B20359" w:rsidRDefault="00B20359" w:rsidP="00262A74">
            <w:pPr>
              <w:pStyle w:val="TAC"/>
            </w:pPr>
            <w:r>
              <w:t>TDDConf.3.1</w:t>
            </w:r>
          </w:p>
        </w:tc>
      </w:tr>
      <w:tr w:rsidR="00B20359" w14:paraId="458CAD9C" w14:textId="77777777" w:rsidTr="00262A74">
        <w:trPr>
          <w:trHeight w:val="189"/>
          <w:jc w:val="center"/>
        </w:trPr>
        <w:tc>
          <w:tcPr>
            <w:tcW w:w="1664" w:type="pct"/>
            <w:shd w:val="clear" w:color="auto" w:fill="auto"/>
            <w:vAlign w:val="center"/>
          </w:tcPr>
          <w:p w14:paraId="15797FD0" w14:textId="77777777" w:rsidR="00B20359" w:rsidRDefault="00B20359" w:rsidP="00262A74">
            <w:pPr>
              <w:pStyle w:val="TAL"/>
            </w:pPr>
            <w:r>
              <w:t>DL initial BWP configuration</w:t>
            </w:r>
          </w:p>
        </w:tc>
        <w:tc>
          <w:tcPr>
            <w:tcW w:w="1517" w:type="pct"/>
            <w:shd w:val="clear" w:color="auto" w:fill="auto"/>
          </w:tcPr>
          <w:p w14:paraId="712910CC" w14:textId="77777777" w:rsidR="00B20359" w:rsidRDefault="00B20359" w:rsidP="00262A74">
            <w:pPr>
              <w:pStyle w:val="TAL"/>
            </w:pPr>
            <w:r>
              <w:t>Config 1</w:t>
            </w:r>
          </w:p>
        </w:tc>
        <w:tc>
          <w:tcPr>
            <w:tcW w:w="380" w:type="pct"/>
            <w:shd w:val="clear" w:color="auto" w:fill="auto"/>
          </w:tcPr>
          <w:p w14:paraId="4F7651D4" w14:textId="77777777" w:rsidR="00B20359" w:rsidRDefault="00B20359" w:rsidP="00262A74">
            <w:pPr>
              <w:pStyle w:val="TAC"/>
            </w:pPr>
          </w:p>
        </w:tc>
        <w:tc>
          <w:tcPr>
            <w:tcW w:w="1439" w:type="pct"/>
            <w:shd w:val="clear" w:color="auto" w:fill="auto"/>
          </w:tcPr>
          <w:p w14:paraId="092E0544" w14:textId="77777777" w:rsidR="00B20359" w:rsidRDefault="00B20359" w:rsidP="00262A74">
            <w:pPr>
              <w:pStyle w:val="TAC"/>
            </w:pPr>
            <w:r>
              <w:t>DLBWP.0.1</w:t>
            </w:r>
          </w:p>
        </w:tc>
      </w:tr>
      <w:tr w:rsidR="00B20359" w14:paraId="5899130A" w14:textId="77777777" w:rsidTr="00262A74">
        <w:trPr>
          <w:trHeight w:val="189"/>
          <w:jc w:val="center"/>
        </w:trPr>
        <w:tc>
          <w:tcPr>
            <w:tcW w:w="1664" w:type="pct"/>
            <w:shd w:val="clear" w:color="auto" w:fill="auto"/>
            <w:vAlign w:val="center"/>
          </w:tcPr>
          <w:p w14:paraId="40ED2472" w14:textId="77777777" w:rsidR="00B20359" w:rsidRDefault="00B20359" w:rsidP="00262A74">
            <w:pPr>
              <w:pStyle w:val="TAL"/>
            </w:pPr>
            <w:r>
              <w:t>DL dedicated BWP configuration</w:t>
            </w:r>
          </w:p>
        </w:tc>
        <w:tc>
          <w:tcPr>
            <w:tcW w:w="1517" w:type="pct"/>
            <w:shd w:val="clear" w:color="auto" w:fill="auto"/>
          </w:tcPr>
          <w:p w14:paraId="649BFD08" w14:textId="77777777" w:rsidR="00B20359" w:rsidRDefault="00B20359" w:rsidP="00262A74">
            <w:pPr>
              <w:pStyle w:val="TAL"/>
            </w:pPr>
            <w:r>
              <w:t>Config 1</w:t>
            </w:r>
          </w:p>
        </w:tc>
        <w:tc>
          <w:tcPr>
            <w:tcW w:w="380" w:type="pct"/>
            <w:shd w:val="clear" w:color="auto" w:fill="auto"/>
          </w:tcPr>
          <w:p w14:paraId="4F471105" w14:textId="77777777" w:rsidR="00B20359" w:rsidRDefault="00B20359" w:rsidP="00262A74">
            <w:pPr>
              <w:pStyle w:val="TAC"/>
            </w:pPr>
          </w:p>
        </w:tc>
        <w:tc>
          <w:tcPr>
            <w:tcW w:w="1439" w:type="pct"/>
            <w:shd w:val="clear" w:color="auto" w:fill="auto"/>
          </w:tcPr>
          <w:p w14:paraId="7464C2FB" w14:textId="77777777" w:rsidR="00B20359" w:rsidRDefault="00B20359" w:rsidP="00262A74">
            <w:pPr>
              <w:pStyle w:val="TAC"/>
            </w:pPr>
            <w:r>
              <w:t>DLBWP.1.1</w:t>
            </w:r>
          </w:p>
        </w:tc>
      </w:tr>
      <w:tr w:rsidR="00B20359" w14:paraId="7802FE73" w14:textId="77777777" w:rsidTr="00262A74">
        <w:trPr>
          <w:trHeight w:val="189"/>
          <w:jc w:val="center"/>
        </w:trPr>
        <w:tc>
          <w:tcPr>
            <w:tcW w:w="1664" w:type="pct"/>
            <w:shd w:val="clear" w:color="auto" w:fill="auto"/>
            <w:vAlign w:val="center"/>
          </w:tcPr>
          <w:p w14:paraId="037C4A37" w14:textId="77777777" w:rsidR="00B20359" w:rsidRDefault="00B20359" w:rsidP="00262A74">
            <w:pPr>
              <w:pStyle w:val="TAL"/>
            </w:pPr>
            <w:r>
              <w:t>UL initial BWP configuration</w:t>
            </w:r>
          </w:p>
        </w:tc>
        <w:tc>
          <w:tcPr>
            <w:tcW w:w="1517" w:type="pct"/>
            <w:shd w:val="clear" w:color="auto" w:fill="auto"/>
          </w:tcPr>
          <w:p w14:paraId="5237E2D1" w14:textId="77777777" w:rsidR="00B20359" w:rsidRDefault="00B20359" w:rsidP="00262A74">
            <w:pPr>
              <w:pStyle w:val="TAL"/>
            </w:pPr>
            <w:r>
              <w:t>Config 1</w:t>
            </w:r>
          </w:p>
        </w:tc>
        <w:tc>
          <w:tcPr>
            <w:tcW w:w="380" w:type="pct"/>
            <w:shd w:val="clear" w:color="auto" w:fill="auto"/>
          </w:tcPr>
          <w:p w14:paraId="450546AA" w14:textId="77777777" w:rsidR="00B20359" w:rsidRDefault="00B20359" w:rsidP="00262A74">
            <w:pPr>
              <w:pStyle w:val="TAC"/>
            </w:pPr>
          </w:p>
        </w:tc>
        <w:tc>
          <w:tcPr>
            <w:tcW w:w="1439" w:type="pct"/>
            <w:shd w:val="clear" w:color="auto" w:fill="auto"/>
          </w:tcPr>
          <w:p w14:paraId="7674C052" w14:textId="77777777" w:rsidR="00B20359" w:rsidRDefault="00B20359" w:rsidP="00262A74">
            <w:pPr>
              <w:pStyle w:val="TAC"/>
            </w:pPr>
            <w:r>
              <w:t>ULBWP.0.1</w:t>
            </w:r>
          </w:p>
        </w:tc>
      </w:tr>
      <w:tr w:rsidR="00B20359" w14:paraId="788FA521" w14:textId="77777777" w:rsidTr="00262A74">
        <w:trPr>
          <w:trHeight w:val="189"/>
          <w:jc w:val="center"/>
        </w:trPr>
        <w:tc>
          <w:tcPr>
            <w:tcW w:w="1664" w:type="pct"/>
            <w:shd w:val="clear" w:color="auto" w:fill="auto"/>
            <w:vAlign w:val="center"/>
          </w:tcPr>
          <w:p w14:paraId="25E87AF0" w14:textId="77777777" w:rsidR="00B20359" w:rsidRDefault="00B20359" w:rsidP="00262A74">
            <w:pPr>
              <w:pStyle w:val="TAL"/>
            </w:pPr>
            <w:r>
              <w:t>UL dedicated BWP configuration</w:t>
            </w:r>
          </w:p>
        </w:tc>
        <w:tc>
          <w:tcPr>
            <w:tcW w:w="1517" w:type="pct"/>
            <w:shd w:val="clear" w:color="auto" w:fill="auto"/>
          </w:tcPr>
          <w:p w14:paraId="62C11816" w14:textId="77777777" w:rsidR="00B20359" w:rsidRDefault="00B20359" w:rsidP="00262A74">
            <w:pPr>
              <w:pStyle w:val="TAL"/>
            </w:pPr>
            <w:r>
              <w:t>Config 1</w:t>
            </w:r>
          </w:p>
        </w:tc>
        <w:tc>
          <w:tcPr>
            <w:tcW w:w="380" w:type="pct"/>
            <w:shd w:val="clear" w:color="auto" w:fill="auto"/>
          </w:tcPr>
          <w:p w14:paraId="24C5E819" w14:textId="77777777" w:rsidR="00B20359" w:rsidRDefault="00B20359" w:rsidP="00262A74">
            <w:pPr>
              <w:pStyle w:val="TAC"/>
            </w:pPr>
          </w:p>
        </w:tc>
        <w:tc>
          <w:tcPr>
            <w:tcW w:w="1439" w:type="pct"/>
            <w:shd w:val="clear" w:color="auto" w:fill="auto"/>
          </w:tcPr>
          <w:p w14:paraId="5765D455" w14:textId="77777777" w:rsidR="00B20359" w:rsidRDefault="00B20359" w:rsidP="00262A74">
            <w:pPr>
              <w:pStyle w:val="TAC"/>
            </w:pPr>
            <w:r>
              <w:t>ULBWP.1.1</w:t>
            </w:r>
          </w:p>
        </w:tc>
      </w:tr>
      <w:tr w:rsidR="00B20359" w14:paraId="7C0BD10D" w14:textId="77777777" w:rsidTr="00262A74">
        <w:trPr>
          <w:trHeight w:val="189"/>
          <w:jc w:val="center"/>
        </w:trPr>
        <w:tc>
          <w:tcPr>
            <w:tcW w:w="1664" w:type="pct"/>
            <w:shd w:val="clear" w:color="auto" w:fill="auto"/>
          </w:tcPr>
          <w:p w14:paraId="39BEE48A" w14:textId="77777777" w:rsidR="00B20359" w:rsidRDefault="00B20359" w:rsidP="00262A74">
            <w:pPr>
              <w:pStyle w:val="TAL"/>
            </w:pPr>
            <w:r>
              <w:t>CORESET Reference Channel</w:t>
            </w:r>
          </w:p>
        </w:tc>
        <w:tc>
          <w:tcPr>
            <w:tcW w:w="1517" w:type="pct"/>
            <w:shd w:val="clear" w:color="auto" w:fill="auto"/>
          </w:tcPr>
          <w:p w14:paraId="6B525E38" w14:textId="77777777" w:rsidR="00B20359" w:rsidRDefault="00B20359" w:rsidP="00262A74">
            <w:pPr>
              <w:pStyle w:val="TAL"/>
            </w:pPr>
            <w:r>
              <w:t>Config 1</w:t>
            </w:r>
          </w:p>
        </w:tc>
        <w:tc>
          <w:tcPr>
            <w:tcW w:w="380" w:type="pct"/>
            <w:shd w:val="clear" w:color="auto" w:fill="auto"/>
          </w:tcPr>
          <w:p w14:paraId="51F56D40" w14:textId="77777777" w:rsidR="00B20359" w:rsidRDefault="00B20359" w:rsidP="00262A74">
            <w:pPr>
              <w:pStyle w:val="TAC"/>
            </w:pPr>
          </w:p>
        </w:tc>
        <w:tc>
          <w:tcPr>
            <w:tcW w:w="1439" w:type="pct"/>
            <w:shd w:val="clear" w:color="auto" w:fill="auto"/>
          </w:tcPr>
          <w:p w14:paraId="4F6D0119" w14:textId="77777777" w:rsidR="00B20359" w:rsidRDefault="00B20359" w:rsidP="00262A74">
            <w:pPr>
              <w:pStyle w:val="TAC"/>
            </w:pPr>
            <w:r>
              <w:t>CCR.3.1 TDD</w:t>
            </w:r>
          </w:p>
          <w:p w14:paraId="23CFF58C" w14:textId="77777777" w:rsidR="00B20359" w:rsidRDefault="00B20359" w:rsidP="00262A74">
            <w:pPr>
              <w:pStyle w:val="TAC"/>
            </w:pPr>
            <w:r>
              <w:t>CCR.3.3 TDD</w:t>
            </w:r>
          </w:p>
        </w:tc>
      </w:tr>
      <w:tr w:rsidR="00B20359" w14:paraId="7D6C7568" w14:textId="77777777" w:rsidTr="00262A74">
        <w:trPr>
          <w:trHeight w:val="125"/>
          <w:jc w:val="center"/>
        </w:trPr>
        <w:tc>
          <w:tcPr>
            <w:tcW w:w="1664" w:type="pct"/>
            <w:shd w:val="clear" w:color="auto" w:fill="auto"/>
          </w:tcPr>
          <w:p w14:paraId="6C5FCDB7" w14:textId="77777777" w:rsidR="00B20359" w:rsidRDefault="00B20359" w:rsidP="00262A74">
            <w:pPr>
              <w:pStyle w:val="TAL"/>
            </w:pPr>
            <w:r>
              <w:t>SSB Configuration</w:t>
            </w:r>
          </w:p>
        </w:tc>
        <w:tc>
          <w:tcPr>
            <w:tcW w:w="1517" w:type="pct"/>
            <w:shd w:val="clear" w:color="auto" w:fill="auto"/>
          </w:tcPr>
          <w:p w14:paraId="3263D832" w14:textId="77777777" w:rsidR="00B20359" w:rsidRDefault="00B20359" w:rsidP="00262A74">
            <w:pPr>
              <w:pStyle w:val="TAL"/>
            </w:pPr>
            <w:r>
              <w:t>Config 1</w:t>
            </w:r>
          </w:p>
        </w:tc>
        <w:tc>
          <w:tcPr>
            <w:tcW w:w="380" w:type="pct"/>
            <w:shd w:val="clear" w:color="auto" w:fill="auto"/>
          </w:tcPr>
          <w:p w14:paraId="3B69D39A" w14:textId="77777777" w:rsidR="00B20359" w:rsidRDefault="00B20359" w:rsidP="00262A74">
            <w:pPr>
              <w:pStyle w:val="TAC"/>
            </w:pPr>
          </w:p>
        </w:tc>
        <w:tc>
          <w:tcPr>
            <w:tcW w:w="1439" w:type="pct"/>
            <w:shd w:val="clear" w:color="auto" w:fill="auto"/>
          </w:tcPr>
          <w:p w14:paraId="65E781D3" w14:textId="77777777" w:rsidR="00B20359" w:rsidRDefault="00B20359" w:rsidP="00262A74">
            <w:pPr>
              <w:pStyle w:val="TAC"/>
            </w:pPr>
            <w:r>
              <w:t>SSB.1 FR2-1</w:t>
            </w:r>
          </w:p>
        </w:tc>
      </w:tr>
      <w:tr w:rsidR="00B20359" w14:paraId="1D3EF8CD" w14:textId="77777777" w:rsidTr="00262A74">
        <w:trPr>
          <w:trHeight w:val="223"/>
          <w:jc w:val="center"/>
        </w:trPr>
        <w:tc>
          <w:tcPr>
            <w:tcW w:w="1664" w:type="pct"/>
            <w:shd w:val="clear" w:color="auto" w:fill="auto"/>
          </w:tcPr>
          <w:p w14:paraId="44E11D5A" w14:textId="77777777" w:rsidR="00B20359" w:rsidRDefault="00B20359" w:rsidP="00262A74">
            <w:pPr>
              <w:pStyle w:val="TAL"/>
            </w:pPr>
            <w:r>
              <w:t>SMTC Configuration</w:t>
            </w:r>
          </w:p>
        </w:tc>
        <w:tc>
          <w:tcPr>
            <w:tcW w:w="1517" w:type="pct"/>
            <w:shd w:val="clear" w:color="auto" w:fill="auto"/>
          </w:tcPr>
          <w:p w14:paraId="0B2FE83B" w14:textId="77777777" w:rsidR="00B20359" w:rsidRDefault="00B20359" w:rsidP="00262A74">
            <w:pPr>
              <w:pStyle w:val="TAL"/>
            </w:pPr>
            <w:r>
              <w:t>Config 1</w:t>
            </w:r>
          </w:p>
        </w:tc>
        <w:tc>
          <w:tcPr>
            <w:tcW w:w="380" w:type="pct"/>
            <w:shd w:val="clear" w:color="auto" w:fill="auto"/>
          </w:tcPr>
          <w:p w14:paraId="47ECCD70" w14:textId="77777777" w:rsidR="00B20359" w:rsidRDefault="00B20359" w:rsidP="00262A74">
            <w:pPr>
              <w:pStyle w:val="TAC"/>
            </w:pPr>
          </w:p>
        </w:tc>
        <w:tc>
          <w:tcPr>
            <w:tcW w:w="1439" w:type="pct"/>
            <w:shd w:val="clear" w:color="auto" w:fill="auto"/>
          </w:tcPr>
          <w:p w14:paraId="62922FC1" w14:textId="77777777" w:rsidR="00B20359" w:rsidRDefault="00B20359" w:rsidP="00262A74">
            <w:pPr>
              <w:pStyle w:val="TAC"/>
            </w:pPr>
            <w:r>
              <w:t>SMTC.1</w:t>
            </w:r>
          </w:p>
        </w:tc>
      </w:tr>
      <w:tr w:rsidR="00B20359" w14:paraId="337B1222" w14:textId="77777777" w:rsidTr="00262A74">
        <w:trPr>
          <w:trHeight w:val="135"/>
          <w:jc w:val="center"/>
        </w:trPr>
        <w:tc>
          <w:tcPr>
            <w:tcW w:w="1664" w:type="pct"/>
            <w:shd w:val="clear" w:color="auto" w:fill="auto"/>
          </w:tcPr>
          <w:p w14:paraId="13DB835A" w14:textId="77777777" w:rsidR="00B20359" w:rsidRDefault="00B20359" w:rsidP="00262A74">
            <w:pPr>
              <w:pStyle w:val="TAL"/>
            </w:pPr>
            <w:r>
              <w:t>PDSCH/PDCCH subcarrier spacing</w:t>
            </w:r>
          </w:p>
        </w:tc>
        <w:tc>
          <w:tcPr>
            <w:tcW w:w="1517" w:type="pct"/>
            <w:shd w:val="clear" w:color="auto" w:fill="auto"/>
          </w:tcPr>
          <w:p w14:paraId="674AD3FB" w14:textId="77777777" w:rsidR="00B20359" w:rsidRDefault="00B20359" w:rsidP="00262A74">
            <w:pPr>
              <w:pStyle w:val="TAL"/>
            </w:pPr>
            <w:r>
              <w:t>Config 1</w:t>
            </w:r>
          </w:p>
        </w:tc>
        <w:tc>
          <w:tcPr>
            <w:tcW w:w="380" w:type="pct"/>
            <w:shd w:val="clear" w:color="auto" w:fill="auto"/>
          </w:tcPr>
          <w:p w14:paraId="3CB33E8B" w14:textId="77777777" w:rsidR="00B20359" w:rsidRDefault="00B20359" w:rsidP="00262A74">
            <w:pPr>
              <w:pStyle w:val="TAC"/>
            </w:pPr>
          </w:p>
        </w:tc>
        <w:tc>
          <w:tcPr>
            <w:tcW w:w="1439" w:type="pct"/>
            <w:shd w:val="clear" w:color="auto" w:fill="auto"/>
          </w:tcPr>
          <w:p w14:paraId="437325B9" w14:textId="77777777" w:rsidR="00B20359" w:rsidRDefault="00B20359" w:rsidP="00262A74">
            <w:pPr>
              <w:pStyle w:val="TAC"/>
            </w:pPr>
            <w:r>
              <w:t>120 KHz</w:t>
            </w:r>
          </w:p>
        </w:tc>
      </w:tr>
      <w:tr w:rsidR="00B20359" w14:paraId="33994A75" w14:textId="77777777" w:rsidTr="00262A74">
        <w:trPr>
          <w:trHeight w:val="284"/>
          <w:jc w:val="center"/>
        </w:trPr>
        <w:tc>
          <w:tcPr>
            <w:tcW w:w="1664" w:type="pct"/>
            <w:shd w:val="clear" w:color="auto" w:fill="auto"/>
          </w:tcPr>
          <w:p w14:paraId="137379B9" w14:textId="77777777" w:rsidR="00B20359" w:rsidRDefault="00B20359" w:rsidP="00262A74">
            <w:pPr>
              <w:pStyle w:val="TAL"/>
            </w:pPr>
            <w:r>
              <w:t>CSI-RS for RLM</w:t>
            </w:r>
          </w:p>
        </w:tc>
        <w:tc>
          <w:tcPr>
            <w:tcW w:w="1517" w:type="pct"/>
            <w:shd w:val="clear" w:color="auto" w:fill="auto"/>
          </w:tcPr>
          <w:p w14:paraId="501159BD" w14:textId="77777777" w:rsidR="00B20359" w:rsidRDefault="00B20359" w:rsidP="00262A74">
            <w:pPr>
              <w:pStyle w:val="TAL"/>
            </w:pPr>
            <w:r>
              <w:t>Config 1</w:t>
            </w:r>
          </w:p>
        </w:tc>
        <w:tc>
          <w:tcPr>
            <w:tcW w:w="380" w:type="pct"/>
            <w:shd w:val="clear" w:color="auto" w:fill="auto"/>
          </w:tcPr>
          <w:p w14:paraId="44AC95F4" w14:textId="77777777" w:rsidR="00B20359" w:rsidRDefault="00B20359" w:rsidP="00262A74">
            <w:pPr>
              <w:pStyle w:val="TAC"/>
            </w:pPr>
          </w:p>
        </w:tc>
        <w:tc>
          <w:tcPr>
            <w:tcW w:w="1439" w:type="pct"/>
            <w:shd w:val="clear" w:color="auto" w:fill="auto"/>
          </w:tcPr>
          <w:p w14:paraId="2C0199DE" w14:textId="77777777" w:rsidR="00B20359" w:rsidRDefault="00B20359" w:rsidP="00262A74">
            <w:pPr>
              <w:pStyle w:val="TAC"/>
            </w:pPr>
            <w:r>
              <w:t>Resource #4 in TRS.2.1 TDD</w:t>
            </w:r>
          </w:p>
          <w:p w14:paraId="5478A686" w14:textId="77777777" w:rsidR="00B20359" w:rsidRDefault="00B20359" w:rsidP="00262A74">
            <w:pPr>
              <w:pStyle w:val="TAC"/>
            </w:pPr>
            <w:r>
              <w:t>Resource #4 in TRS.2.2 TDD</w:t>
            </w:r>
          </w:p>
        </w:tc>
      </w:tr>
      <w:tr w:rsidR="00B20359" w14:paraId="2C5D44BC" w14:textId="77777777" w:rsidTr="00262A74">
        <w:trPr>
          <w:trHeight w:val="176"/>
          <w:jc w:val="center"/>
        </w:trPr>
        <w:tc>
          <w:tcPr>
            <w:tcW w:w="3181" w:type="pct"/>
            <w:gridSpan w:val="2"/>
            <w:shd w:val="clear" w:color="auto" w:fill="auto"/>
          </w:tcPr>
          <w:p w14:paraId="1ACA33F0" w14:textId="77777777" w:rsidR="00B20359" w:rsidRDefault="00B20359" w:rsidP="00262A74">
            <w:pPr>
              <w:pStyle w:val="TAL"/>
            </w:pPr>
            <w:r>
              <w:t>TRS configuration</w:t>
            </w:r>
          </w:p>
        </w:tc>
        <w:tc>
          <w:tcPr>
            <w:tcW w:w="380" w:type="pct"/>
            <w:shd w:val="clear" w:color="auto" w:fill="auto"/>
          </w:tcPr>
          <w:p w14:paraId="5A3731F6" w14:textId="77777777" w:rsidR="00B20359" w:rsidRDefault="00B20359" w:rsidP="00262A74">
            <w:pPr>
              <w:pStyle w:val="TAC"/>
            </w:pPr>
          </w:p>
        </w:tc>
        <w:tc>
          <w:tcPr>
            <w:tcW w:w="1439" w:type="pct"/>
            <w:shd w:val="clear" w:color="auto" w:fill="auto"/>
          </w:tcPr>
          <w:p w14:paraId="128497EA" w14:textId="77777777" w:rsidR="00B20359" w:rsidRDefault="00B20359" w:rsidP="00262A74">
            <w:pPr>
              <w:pStyle w:val="TAC"/>
            </w:pPr>
            <w:r>
              <w:t>TRS.2.1 TDD</w:t>
            </w:r>
          </w:p>
          <w:p w14:paraId="03C4B4EB" w14:textId="77777777" w:rsidR="00B20359" w:rsidRDefault="00B20359" w:rsidP="00262A74">
            <w:pPr>
              <w:pStyle w:val="TAC"/>
            </w:pPr>
            <w:r>
              <w:t>TRS.2.2 TDD</w:t>
            </w:r>
          </w:p>
        </w:tc>
      </w:tr>
      <w:tr w:rsidR="00B20359" w14:paraId="04096A1F" w14:textId="77777777" w:rsidTr="00262A74">
        <w:trPr>
          <w:trHeight w:val="176"/>
          <w:jc w:val="center"/>
        </w:trPr>
        <w:tc>
          <w:tcPr>
            <w:tcW w:w="3181" w:type="pct"/>
            <w:gridSpan w:val="2"/>
            <w:shd w:val="clear" w:color="auto" w:fill="auto"/>
          </w:tcPr>
          <w:p w14:paraId="11229DF7" w14:textId="77777777" w:rsidR="00B20359" w:rsidRDefault="00B20359" w:rsidP="00262A74">
            <w:pPr>
              <w:pStyle w:val="TAL"/>
            </w:pPr>
            <w:r>
              <w:t>TCI configuration for PDCCH#1/PDSCH</w:t>
            </w:r>
          </w:p>
        </w:tc>
        <w:tc>
          <w:tcPr>
            <w:tcW w:w="380" w:type="pct"/>
            <w:shd w:val="clear" w:color="auto" w:fill="auto"/>
          </w:tcPr>
          <w:p w14:paraId="7812D303" w14:textId="77777777" w:rsidR="00B20359" w:rsidRDefault="00B20359" w:rsidP="00262A74">
            <w:pPr>
              <w:pStyle w:val="TAC"/>
            </w:pPr>
          </w:p>
        </w:tc>
        <w:tc>
          <w:tcPr>
            <w:tcW w:w="1439" w:type="pct"/>
            <w:shd w:val="clear" w:color="auto" w:fill="auto"/>
          </w:tcPr>
          <w:p w14:paraId="05360278" w14:textId="77777777" w:rsidR="00B20359" w:rsidRDefault="00B20359" w:rsidP="00262A74">
            <w:pPr>
              <w:pStyle w:val="TAC"/>
            </w:pPr>
            <w:r>
              <w:t>TCI.State.2</w:t>
            </w:r>
          </w:p>
        </w:tc>
      </w:tr>
      <w:tr w:rsidR="00B20359" w14:paraId="6D57FB6D" w14:textId="77777777" w:rsidTr="00262A74">
        <w:trPr>
          <w:trHeight w:val="176"/>
          <w:jc w:val="center"/>
        </w:trPr>
        <w:tc>
          <w:tcPr>
            <w:tcW w:w="3181" w:type="pct"/>
            <w:gridSpan w:val="2"/>
            <w:shd w:val="clear" w:color="auto" w:fill="auto"/>
          </w:tcPr>
          <w:p w14:paraId="7838E766" w14:textId="77777777" w:rsidR="00B20359" w:rsidRDefault="00B20359" w:rsidP="00262A74">
            <w:pPr>
              <w:pStyle w:val="TAL"/>
            </w:pPr>
            <w:r>
              <w:t>TCI configuration for PDCCH#2</w:t>
            </w:r>
          </w:p>
        </w:tc>
        <w:tc>
          <w:tcPr>
            <w:tcW w:w="380" w:type="pct"/>
            <w:shd w:val="clear" w:color="auto" w:fill="auto"/>
          </w:tcPr>
          <w:p w14:paraId="3A12207A" w14:textId="77777777" w:rsidR="00B20359" w:rsidRDefault="00B20359" w:rsidP="00262A74">
            <w:pPr>
              <w:pStyle w:val="TAC"/>
            </w:pPr>
          </w:p>
        </w:tc>
        <w:tc>
          <w:tcPr>
            <w:tcW w:w="1439" w:type="pct"/>
            <w:shd w:val="clear" w:color="auto" w:fill="auto"/>
          </w:tcPr>
          <w:p w14:paraId="6474BBDD" w14:textId="77777777" w:rsidR="00B20359" w:rsidRDefault="00B20359" w:rsidP="00262A74">
            <w:pPr>
              <w:pStyle w:val="TAC"/>
            </w:pPr>
            <w:r>
              <w:t>TCI.State.3</w:t>
            </w:r>
          </w:p>
        </w:tc>
      </w:tr>
      <w:tr w:rsidR="00B20359" w14:paraId="29A046B7" w14:textId="77777777" w:rsidTr="00262A74">
        <w:trPr>
          <w:trHeight w:val="176"/>
          <w:jc w:val="center"/>
        </w:trPr>
        <w:tc>
          <w:tcPr>
            <w:tcW w:w="3181" w:type="pct"/>
            <w:gridSpan w:val="2"/>
            <w:shd w:val="clear" w:color="auto" w:fill="auto"/>
          </w:tcPr>
          <w:p w14:paraId="6355853F" w14:textId="77777777" w:rsidR="00B20359" w:rsidRDefault="00B20359" w:rsidP="00262A74">
            <w:pPr>
              <w:pStyle w:val="TAL"/>
            </w:pPr>
            <w:r>
              <w:t>OCNG parameters</w:t>
            </w:r>
          </w:p>
        </w:tc>
        <w:tc>
          <w:tcPr>
            <w:tcW w:w="380" w:type="pct"/>
            <w:shd w:val="clear" w:color="auto" w:fill="auto"/>
          </w:tcPr>
          <w:p w14:paraId="62E5BD71" w14:textId="77777777" w:rsidR="00B20359" w:rsidRDefault="00B20359" w:rsidP="00262A74">
            <w:pPr>
              <w:pStyle w:val="TAC"/>
            </w:pPr>
          </w:p>
        </w:tc>
        <w:tc>
          <w:tcPr>
            <w:tcW w:w="1439" w:type="pct"/>
            <w:shd w:val="clear" w:color="auto" w:fill="auto"/>
          </w:tcPr>
          <w:p w14:paraId="22A1860C" w14:textId="77777777" w:rsidR="00B20359" w:rsidRDefault="00B20359" w:rsidP="00262A74">
            <w:pPr>
              <w:pStyle w:val="TAC"/>
            </w:pPr>
            <w:r>
              <w:t>OP.1</w:t>
            </w:r>
          </w:p>
        </w:tc>
      </w:tr>
      <w:tr w:rsidR="00B20359"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Default="00B20359" w:rsidP="00262A74">
            <w:pPr>
              <w:pStyle w:val="TAL"/>
            </w:pPr>
            <w:r>
              <w:t>CP length</w:t>
            </w:r>
            <w:r>
              <w:tab/>
            </w:r>
          </w:p>
        </w:tc>
        <w:tc>
          <w:tcPr>
            <w:tcW w:w="380" w:type="pct"/>
            <w:tcBorders>
              <w:bottom w:val="single" w:sz="4" w:space="0" w:color="auto"/>
            </w:tcBorders>
            <w:shd w:val="clear" w:color="auto" w:fill="auto"/>
          </w:tcPr>
          <w:p w14:paraId="2A6ADB99" w14:textId="77777777" w:rsidR="00B20359" w:rsidRDefault="00B20359" w:rsidP="00262A74">
            <w:pPr>
              <w:pStyle w:val="TAC"/>
            </w:pPr>
          </w:p>
        </w:tc>
        <w:tc>
          <w:tcPr>
            <w:tcW w:w="1439" w:type="pct"/>
            <w:tcBorders>
              <w:bottom w:val="single" w:sz="4" w:space="0" w:color="auto"/>
            </w:tcBorders>
            <w:shd w:val="clear" w:color="auto" w:fill="auto"/>
          </w:tcPr>
          <w:p w14:paraId="60775419" w14:textId="77777777" w:rsidR="00B20359" w:rsidRDefault="00B20359" w:rsidP="00262A74">
            <w:pPr>
              <w:pStyle w:val="TAC"/>
            </w:pPr>
            <w:r>
              <w:t>Normal</w:t>
            </w:r>
          </w:p>
        </w:tc>
      </w:tr>
      <w:tr w:rsidR="00B20359" w14:paraId="1C4AF402" w14:textId="77777777" w:rsidTr="00262A74">
        <w:trPr>
          <w:trHeight w:val="177"/>
          <w:jc w:val="center"/>
        </w:trPr>
        <w:tc>
          <w:tcPr>
            <w:tcW w:w="1664" w:type="pct"/>
            <w:vMerge w:val="restart"/>
            <w:shd w:val="clear" w:color="auto" w:fill="auto"/>
          </w:tcPr>
          <w:p w14:paraId="6A62510F" w14:textId="77777777" w:rsidR="00B20359" w:rsidRDefault="00B20359" w:rsidP="00262A74">
            <w:pPr>
              <w:pStyle w:val="TAL"/>
            </w:pPr>
            <w:r>
              <w:t xml:space="preserve">Out of sync transmission parameters </w:t>
            </w:r>
          </w:p>
        </w:tc>
        <w:tc>
          <w:tcPr>
            <w:tcW w:w="1517" w:type="pct"/>
            <w:tcBorders>
              <w:bottom w:val="single" w:sz="4" w:space="0" w:color="auto"/>
            </w:tcBorders>
            <w:shd w:val="clear" w:color="auto" w:fill="auto"/>
          </w:tcPr>
          <w:p w14:paraId="58CC956C" w14:textId="77777777" w:rsidR="00B20359" w:rsidRDefault="00B20359" w:rsidP="00262A74">
            <w:pPr>
              <w:pStyle w:val="TAL"/>
            </w:pPr>
            <w:r>
              <w:t>DCI format</w:t>
            </w:r>
          </w:p>
        </w:tc>
        <w:tc>
          <w:tcPr>
            <w:tcW w:w="380" w:type="pct"/>
            <w:tcBorders>
              <w:bottom w:val="single" w:sz="4" w:space="0" w:color="auto"/>
            </w:tcBorders>
            <w:shd w:val="clear" w:color="auto" w:fill="auto"/>
          </w:tcPr>
          <w:p w14:paraId="3B8D3C6E" w14:textId="77777777" w:rsidR="00B20359" w:rsidRDefault="00B20359" w:rsidP="00262A74">
            <w:pPr>
              <w:pStyle w:val="TAC"/>
            </w:pPr>
          </w:p>
        </w:tc>
        <w:tc>
          <w:tcPr>
            <w:tcW w:w="1439" w:type="pct"/>
            <w:tcBorders>
              <w:bottom w:val="single" w:sz="4" w:space="0" w:color="auto"/>
            </w:tcBorders>
            <w:shd w:val="clear" w:color="auto" w:fill="auto"/>
          </w:tcPr>
          <w:p w14:paraId="34542CE4" w14:textId="77777777" w:rsidR="00B20359" w:rsidRDefault="00B20359" w:rsidP="00262A74">
            <w:pPr>
              <w:pStyle w:val="TAC"/>
            </w:pPr>
            <w:r>
              <w:t>1-0</w:t>
            </w:r>
          </w:p>
        </w:tc>
      </w:tr>
      <w:tr w:rsidR="00B20359" w14:paraId="3A73746C" w14:textId="77777777" w:rsidTr="00262A74">
        <w:trPr>
          <w:trHeight w:val="93"/>
          <w:jc w:val="center"/>
        </w:trPr>
        <w:tc>
          <w:tcPr>
            <w:tcW w:w="1664" w:type="pct"/>
            <w:vMerge/>
            <w:shd w:val="clear" w:color="auto" w:fill="auto"/>
          </w:tcPr>
          <w:p w14:paraId="027FA7A7" w14:textId="77777777" w:rsidR="00B20359" w:rsidRDefault="00B20359" w:rsidP="00262A74">
            <w:pPr>
              <w:pStyle w:val="TAL"/>
            </w:pPr>
          </w:p>
        </w:tc>
        <w:tc>
          <w:tcPr>
            <w:tcW w:w="1517" w:type="pct"/>
            <w:tcBorders>
              <w:top w:val="single" w:sz="4" w:space="0" w:color="auto"/>
            </w:tcBorders>
            <w:shd w:val="clear" w:color="auto" w:fill="auto"/>
          </w:tcPr>
          <w:p w14:paraId="764F6A9C" w14:textId="77777777" w:rsidR="00B20359" w:rsidRDefault="00B20359" w:rsidP="00262A74">
            <w:pPr>
              <w:pStyle w:val="TAL"/>
            </w:pPr>
            <w:r>
              <w:t>Number of Control OFDM symbols</w:t>
            </w:r>
          </w:p>
        </w:tc>
        <w:tc>
          <w:tcPr>
            <w:tcW w:w="380" w:type="pct"/>
            <w:tcBorders>
              <w:top w:val="single" w:sz="4" w:space="0" w:color="auto"/>
            </w:tcBorders>
            <w:shd w:val="clear" w:color="auto" w:fill="auto"/>
          </w:tcPr>
          <w:p w14:paraId="5FB9E4AC" w14:textId="77777777" w:rsidR="00B20359" w:rsidRDefault="00B20359" w:rsidP="00262A74">
            <w:pPr>
              <w:pStyle w:val="TAC"/>
            </w:pPr>
          </w:p>
        </w:tc>
        <w:tc>
          <w:tcPr>
            <w:tcW w:w="1439" w:type="pct"/>
            <w:tcBorders>
              <w:top w:val="single" w:sz="4" w:space="0" w:color="auto"/>
            </w:tcBorders>
            <w:shd w:val="clear" w:color="auto" w:fill="auto"/>
          </w:tcPr>
          <w:p w14:paraId="798690F1" w14:textId="77777777" w:rsidR="00B20359" w:rsidRDefault="00B20359" w:rsidP="00262A74">
            <w:pPr>
              <w:pStyle w:val="TAC"/>
            </w:pPr>
            <w:r>
              <w:t>2</w:t>
            </w:r>
          </w:p>
        </w:tc>
      </w:tr>
      <w:tr w:rsidR="00B20359" w14:paraId="611D4301" w14:textId="77777777" w:rsidTr="00262A74">
        <w:trPr>
          <w:trHeight w:val="176"/>
          <w:jc w:val="center"/>
        </w:trPr>
        <w:tc>
          <w:tcPr>
            <w:tcW w:w="1664" w:type="pct"/>
            <w:vMerge/>
            <w:tcBorders>
              <w:bottom w:val="nil"/>
            </w:tcBorders>
            <w:shd w:val="clear" w:color="auto" w:fill="auto"/>
          </w:tcPr>
          <w:p w14:paraId="7A462B46" w14:textId="77777777" w:rsidR="00B20359" w:rsidRDefault="00B20359" w:rsidP="00262A74">
            <w:pPr>
              <w:pStyle w:val="TAL"/>
            </w:pPr>
          </w:p>
        </w:tc>
        <w:tc>
          <w:tcPr>
            <w:tcW w:w="1517" w:type="pct"/>
            <w:shd w:val="clear" w:color="auto" w:fill="auto"/>
          </w:tcPr>
          <w:p w14:paraId="70F706AD" w14:textId="77777777" w:rsidR="00B20359" w:rsidRDefault="00B20359" w:rsidP="00262A74">
            <w:pPr>
              <w:pStyle w:val="TAL"/>
            </w:pPr>
            <w:r>
              <w:t xml:space="preserve">Aggregation level </w:t>
            </w:r>
          </w:p>
        </w:tc>
        <w:tc>
          <w:tcPr>
            <w:tcW w:w="380" w:type="pct"/>
            <w:shd w:val="clear" w:color="auto" w:fill="auto"/>
          </w:tcPr>
          <w:p w14:paraId="4FC80A91" w14:textId="77777777" w:rsidR="00B20359" w:rsidRDefault="00B20359" w:rsidP="00262A74">
            <w:pPr>
              <w:pStyle w:val="TAC"/>
            </w:pPr>
            <w:r>
              <w:t>CCE</w:t>
            </w:r>
          </w:p>
        </w:tc>
        <w:tc>
          <w:tcPr>
            <w:tcW w:w="1439" w:type="pct"/>
            <w:shd w:val="clear" w:color="auto" w:fill="auto"/>
          </w:tcPr>
          <w:p w14:paraId="484A2FEC" w14:textId="77777777" w:rsidR="00B20359" w:rsidRDefault="00B20359" w:rsidP="00262A74">
            <w:pPr>
              <w:pStyle w:val="TAC"/>
            </w:pPr>
            <w:r>
              <w:t>8</w:t>
            </w:r>
          </w:p>
        </w:tc>
      </w:tr>
      <w:tr w:rsidR="00B20359"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Default="00B20359" w:rsidP="00262A74">
            <w:pPr>
              <w:pStyle w:val="TAL"/>
            </w:pPr>
          </w:p>
        </w:tc>
        <w:tc>
          <w:tcPr>
            <w:tcW w:w="1517" w:type="pct"/>
            <w:shd w:val="clear" w:color="auto" w:fill="auto"/>
          </w:tcPr>
          <w:p w14:paraId="36C7DA56" w14:textId="77777777" w:rsidR="00B20359" w:rsidRDefault="00B20359" w:rsidP="00262A74">
            <w:pPr>
              <w:pStyle w:val="TAL"/>
            </w:pPr>
            <w:r>
              <w:t>Ratio of hypothetical PDCCH RE energy to average CSI-RS RE energy</w:t>
            </w:r>
          </w:p>
        </w:tc>
        <w:tc>
          <w:tcPr>
            <w:tcW w:w="380" w:type="pct"/>
            <w:shd w:val="clear" w:color="auto" w:fill="auto"/>
          </w:tcPr>
          <w:p w14:paraId="2C0FE3FE" w14:textId="77777777" w:rsidR="00B20359" w:rsidRDefault="00B20359" w:rsidP="00262A74">
            <w:pPr>
              <w:pStyle w:val="TAC"/>
            </w:pPr>
            <w:r>
              <w:t>dB</w:t>
            </w:r>
          </w:p>
        </w:tc>
        <w:tc>
          <w:tcPr>
            <w:tcW w:w="1439" w:type="pct"/>
            <w:shd w:val="clear" w:color="auto" w:fill="auto"/>
          </w:tcPr>
          <w:p w14:paraId="78AA5D70" w14:textId="77777777" w:rsidR="00B20359" w:rsidRDefault="00B20359" w:rsidP="00262A74">
            <w:pPr>
              <w:pStyle w:val="TAC"/>
            </w:pPr>
            <w:r>
              <w:t>4</w:t>
            </w:r>
          </w:p>
        </w:tc>
      </w:tr>
      <w:tr w:rsidR="00B20359"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Default="00B20359" w:rsidP="00262A74">
            <w:pPr>
              <w:pStyle w:val="TAL"/>
            </w:pPr>
          </w:p>
        </w:tc>
        <w:tc>
          <w:tcPr>
            <w:tcW w:w="1517" w:type="pct"/>
            <w:shd w:val="clear" w:color="auto" w:fill="auto"/>
          </w:tcPr>
          <w:p w14:paraId="12AE4F1B" w14:textId="77777777" w:rsidR="00B20359" w:rsidRDefault="00B20359" w:rsidP="00262A74">
            <w:pPr>
              <w:pStyle w:val="TAL"/>
            </w:pPr>
            <w:r>
              <w:t>Ratio of hypothetical PDCCH DMRS energy to average CSI-RS RE energy</w:t>
            </w:r>
          </w:p>
        </w:tc>
        <w:tc>
          <w:tcPr>
            <w:tcW w:w="380" w:type="pct"/>
            <w:shd w:val="clear" w:color="auto" w:fill="auto"/>
          </w:tcPr>
          <w:p w14:paraId="441D732F" w14:textId="77777777" w:rsidR="00B20359" w:rsidRDefault="00B20359" w:rsidP="00262A74">
            <w:pPr>
              <w:pStyle w:val="TAC"/>
            </w:pPr>
            <w:r>
              <w:t>dB</w:t>
            </w:r>
          </w:p>
        </w:tc>
        <w:tc>
          <w:tcPr>
            <w:tcW w:w="1439" w:type="pct"/>
            <w:shd w:val="clear" w:color="auto" w:fill="auto"/>
          </w:tcPr>
          <w:p w14:paraId="38D8AAA4" w14:textId="77777777" w:rsidR="00B20359" w:rsidRDefault="00B20359" w:rsidP="00262A74">
            <w:pPr>
              <w:pStyle w:val="TAC"/>
            </w:pPr>
            <w:r>
              <w:t>4</w:t>
            </w:r>
          </w:p>
        </w:tc>
      </w:tr>
      <w:tr w:rsidR="00B20359"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Default="00B20359" w:rsidP="00262A74">
            <w:pPr>
              <w:pStyle w:val="TAL"/>
            </w:pPr>
          </w:p>
        </w:tc>
        <w:tc>
          <w:tcPr>
            <w:tcW w:w="1517" w:type="pct"/>
            <w:shd w:val="clear" w:color="auto" w:fill="auto"/>
            <w:vAlign w:val="center"/>
          </w:tcPr>
          <w:p w14:paraId="2A8413BA" w14:textId="77777777" w:rsidR="00B20359" w:rsidRDefault="00B20359" w:rsidP="00262A74">
            <w:pPr>
              <w:pStyle w:val="TAL"/>
            </w:pPr>
            <w:r>
              <w:t>DMRS precoder granularity</w:t>
            </w:r>
          </w:p>
        </w:tc>
        <w:tc>
          <w:tcPr>
            <w:tcW w:w="380" w:type="pct"/>
            <w:shd w:val="clear" w:color="auto" w:fill="auto"/>
            <w:vAlign w:val="center"/>
          </w:tcPr>
          <w:p w14:paraId="27F5818A" w14:textId="77777777" w:rsidR="00B20359" w:rsidRDefault="00B20359" w:rsidP="00262A74">
            <w:pPr>
              <w:pStyle w:val="TAC"/>
            </w:pPr>
          </w:p>
        </w:tc>
        <w:tc>
          <w:tcPr>
            <w:tcW w:w="1439" w:type="pct"/>
            <w:shd w:val="clear" w:color="auto" w:fill="auto"/>
          </w:tcPr>
          <w:p w14:paraId="1077631A" w14:textId="77777777" w:rsidR="00B20359" w:rsidRDefault="00B20359" w:rsidP="00262A74">
            <w:pPr>
              <w:pStyle w:val="TAC"/>
            </w:pPr>
            <w:r>
              <w:t>REG bundle size</w:t>
            </w:r>
          </w:p>
        </w:tc>
      </w:tr>
      <w:tr w:rsidR="00B20359"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Default="00B20359" w:rsidP="00262A74">
            <w:pPr>
              <w:pStyle w:val="TAL"/>
            </w:pPr>
          </w:p>
        </w:tc>
        <w:tc>
          <w:tcPr>
            <w:tcW w:w="1517" w:type="pct"/>
            <w:shd w:val="clear" w:color="auto" w:fill="auto"/>
            <w:vAlign w:val="center"/>
          </w:tcPr>
          <w:p w14:paraId="022BE766" w14:textId="77777777" w:rsidR="00B20359" w:rsidRDefault="00B20359" w:rsidP="00262A74">
            <w:pPr>
              <w:pStyle w:val="TAL"/>
            </w:pPr>
            <w:r>
              <w:t>REG bundle size</w:t>
            </w:r>
          </w:p>
        </w:tc>
        <w:tc>
          <w:tcPr>
            <w:tcW w:w="380" w:type="pct"/>
            <w:shd w:val="clear" w:color="auto" w:fill="auto"/>
            <w:vAlign w:val="center"/>
          </w:tcPr>
          <w:p w14:paraId="6958E4C2" w14:textId="77777777" w:rsidR="00B20359" w:rsidRDefault="00B20359" w:rsidP="00262A74">
            <w:pPr>
              <w:pStyle w:val="TAC"/>
            </w:pPr>
          </w:p>
        </w:tc>
        <w:tc>
          <w:tcPr>
            <w:tcW w:w="1439" w:type="pct"/>
            <w:shd w:val="clear" w:color="auto" w:fill="auto"/>
          </w:tcPr>
          <w:p w14:paraId="124CC2DE" w14:textId="77777777" w:rsidR="00B20359" w:rsidRDefault="00B20359" w:rsidP="00262A74">
            <w:pPr>
              <w:pStyle w:val="TAC"/>
            </w:pPr>
            <w:r>
              <w:t>6</w:t>
            </w:r>
          </w:p>
        </w:tc>
      </w:tr>
      <w:tr w:rsidR="00B20359" w14:paraId="730C61AF" w14:textId="77777777" w:rsidTr="00262A74">
        <w:trPr>
          <w:trHeight w:val="188"/>
          <w:jc w:val="center"/>
        </w:trPr>
        <w:tc>
          <w:tcPr>
            <w:tcW w:w="1664" w:type="pct"/>
            <w:tcBorders>
              <w:bottom w:val="nil"/>
            </w:tcBorders>
            <w:shd w:val="clear" w:color="auto" w:fill="auto"/>
          </w:tcPr>
          <w:p w14:paraId="184EE20E" w14:textId="77777777" w:rsidR="00B20359" w:rsidRDefault="00B20359" w:rsidP="00262A74">
            <w:pPr>
              <w:pStyle w:val="TAL"/>
            </w:pPr>
            <w:r>
              <w:t>In sync transmission parameters</w:t>
            </w:r>
          </w:p>
        </w:tc>
        <w:tc>
          <w:tcPr>
            <w:tcW w:w="1517" w:type="pct"/>
            <w:shd w:val="clear" w:color="auto" w:fill="auto"/>
          </w:tcPr>
          <w:p w14:paraId="2542E883" w14:textId="77777777" w:rsidR="00B20359" w:rsidRDefault="00B20359" w:rsidP="00262A74">
            <w:pPr>
              <w:pStyle w:val="TAL"/>
            </w:pPr>
            <w:r>
              <w:t>DCI format</w:t>
            </w:r>
          </w:p>
        </w:tc>
        <w:tc>
          <w:tcPr>
            <w:tcW w:w="380" w:type="pct"/>
            <w:shd w:val="clear" w:color="auto" w:fill="auto"/>
            <w:vAlign w:val="center"/>
          </w:tcPr>
          <w:p w14:paraId="12DEB0A0" w14:textId="77777777" w:rsidR="00B20359" w:rsidRDefault="00B20359" w:rsidP="00262A74">
            <w:pPr>
              <w:pStyle w:val="TAC"/>
            </w:pPr>
          </w:p>
        </w:tc>
        <w:tc>
          <w:tcPr>
            <w:tcW w:w="1439" w:type="pct"/>
            <w:shd w:val="clear" w:color="auto" w:fill="auto"/>
          </w:tcPr>
          <w:p w14:paraId="042AA519" w14:textId="77777777" w:rsidR="00B20359" w:rsidRDefault="00B20359" w:rsidP="00262A74">
            <w:pPr>
              <w:pStyle w:val="TAC"/>
            </w:pPr>
            <w:r>
              <w:t>1-0</w:t>
            </w:r>
          </w:p>
        </w:tc>
      </w:tr>
      <w:tr w:rsidR="00B20359"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Default="00B20359" w:rsidP="00262A74">
            <w:pPr>
              <w:pStyle w:val="TAL"/>
            </w:pPr>
          </w:p>
        </w:tc>
        <w:tc>
          <w:tcPr>
            <w:tcW w:w="1517" w:type="pct"/>
            <w:shd w:val="clear" w:color="auto" w:fill="auto"/>
          </w:tcPr>
          <w:p w14:paraId="1DDFF3F6" w14:textId="77777777" w:rsidR="00B20359" w:rsidRDefault="00B20359" w:rsidP="00262A74">
            <w:pPr>
              <w:pStyle w:val="TAL"/>
            </w:pPr>
            <w:r>
              <w:t>Number of Control OFDM symbols</w:t>
            </w:r>
          </w:p>
        </w:tc>
        <w:tc>
          <w:tcPr>
            <w:tcW w:w="380" w:type="pct"/>
            <w:shd w:val="clear" w:color="auto" w:fill="auto"/>
            <w:vAlign w:val="center"/>
          </w:tcPr>
          <w:p w14:paraId="339EF032" w14:textId="77777777" w:rsidR="00B20359" w:rsidRDefault="00B20359" w:rsidP="00262A74">
            <w:pPr>
              <w:pStyle w:val="TAC"/>
            </w:pPr>
          </w:p>
        </w:tc>
        <w:tc>
          <w:tcPr>
            <w:tcW w:w="1439" w:type="pct"/>
            <w:shd w:val="clear" w:color="auto" w:fill="auto"/>
          </w:tcPr>
          <w:p w14:paraId="7371811B" w14:textId="77777777" w:rsidR="00B20359" w:rsidRDefault="00B20359" w:rsidP="00262A74">
            <w:pPr>
              <w:pStyle w:val="TAC"/>
            </w:pPr>
            <w:r>
              <w:t>2</w:t>
            </w:r>
          </w:p>
        </w:tc>
      </w:tr>
      <w:tr w:rsidR="00B20359"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Default="00B20359" w:rsidP="00262A74">
            <w:pPr>
              <w:pStyle w:val="TAL"/>
            </w:pPr>
          </w:p>
        </w:tc>
        <w:tc>
          <w:tcPr>
            <w:tcW w:w="1517" w:type="pct"/>
            <w:shd w:val="clear" w:color="auto" w:fill="auto"/>
          </w:tcPr>
          <w:p w14:paraId="3F1198B5" w14:textId="77777777" w:rsidR="00B20359" w:rsidRDefault="00B20359" w:rsidP="00262A74">
            <w:pPr>
              <w:pStyle w:val="TAL"/>
            </w:pPr>
            <w:r>
              <w:t xml:space="preserve">Aggregation level </w:t>
            </w:r>
          </w:p>
        </w:tc>
        <w:tc>
          <w:tcPr>
            <w:tcW w:w="380" w:type="pct"/>
            <w:shd w:val="clear" w:color="auto" w:fill="auto"/>
          </w:tcPr>
          <w:p w14:paraId="211C2C5A" w14:textId="77777777" w:rsidR="00B20359" w:rsidRDefault="00B20359" w:rsidP="00262A74">
            <w:pPr>
              <w:pStyle w:val="TAC"/>
            </w:pPr>
            <w:r>
              <w:t>CCE</w:t>
            </w:r>
          </w:p>
        </w:tc>
        <w:tc>
          <w:tcPr>
            <w:tcW w:w="1439" w:type="pct"/>
            <w:shd w:val="clear" w:color="auto" w:fill="auto"/>
          </w:tcPr>
          <w:p w14:paraId="50DE2EF1" w14:textId="77777777" w:rsidR="00B20359" w:rsidRDefault="00B20359" w:rsidP="00262A74">
            <w:pPr>
              <w:pStyle w:val="TAC"/>
            </w:pPr>
            <w:r>
              <w:t>4</w:t>
            </w:r>
          </w:p>
        </w:tc>
      </w:tr>
      <w:tr w:rsidR="00B20359"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Default="00B20359" w:rsidP="00262A74">
            <w:pPr>
              <w:pStyle w:val="TAL"/>
            </w:pPr>
          </w:p>
        </w:tc>
        <w:tc>
          <w:tcPr>
            <w:tcW w:w="1517" w:type="pct"/>
            <w:shd w:val="clear" w:color="auto" w:fill="auto"/>
          </w:tcPr>
          <w:p w14:paraId="6F52101C" w14:textId="77777777" w:rsidR="00B20359" w:rsidRDefault="00B20359" w:rsidP="00262A74">
            <w:pPr>
              <w:pStyle w:val="TAL"/>
            </w:pPr>
            <w:r>
              <w:t>Ratio of hypothetical PDCCH RE energy to average CSI-RS RE energy</w:t>
            </w:r>
          </w:p>
        </w:tc>
        <w:tc>
          <w:tcPr>
            <w:tcW w:w="380" w:type="pct"/>
            <w:shd w:val="clear" w:color="auto" w:fill="auto"/>
          </w:tcPr>
          <w:p w14:paraId="3A40F304" w14:textId="77777777" w:rsidR="00B20359" w:rsidRDefault="00B20359" w:rsidP="00262A74">
            <w:pPr>
              <w:pStyle w:val="TAC"/>
            </w:pPr>
            <w:r>
              <w:t>dB</w:t>
            </w:r>
          </w:p>
        </w:tc>
        <w:tc>
          <w:tcPr>
            <w:tcW w:w="1439" w:type="pct"/>
            <w:shd w:val="clear" w:color="auto" w:fill="auto"/>
          </w:tcPr>
          <w:p w14:paraId="68B7A935" w14:textId="77777777" w:rsidR="00B20359" w:rsidRDefault="00B20359" w:rsidP="00262A74">
            <w:pPr>
              <w:pStyle w:val="TAC"/>
            </w:pPr>
            <w:r>
              <w:t>0</w:t>
            </w:r>
          </w:p>
        </w:tc>
      </w:tr>
      <w:tr w:rsidR="00B20359"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Default="00B20359" w:rsidP="00262A74">
            <w:pPr>
              <w:pStyle w:val="TAL"/>
            </w:pPr>
          </w:p>
        </w:tc>
        <w:tc>
          <w:tcPr>
            <w:tcW w:w="1517" w:type="pct"/>
            <w:shd w:val="clear" w:color="auto" w:fill="auto"/>
          </w:tcPr>
          <w:p w14:paraId="0B2808D6" w14:textId="77777777" w:rsidR="00B20359" w:rsidRDefault="00B20359" w:rsidP="00262A74">
            <w:pPr>
              <w:pStyle w:val="TAL"/>
            </w:pPr>
            <w:r>
              <w:t>Ratio of hypothetical PDCCH DMRS energy to average CSI-RS RE energy</w:t>
            </w:r>
          </w:p>
        </w:tc>
        <w:tc>
          <w:tcPr>
            <w:tcW w:w="380" w:type="pct"/>
            <w:shd w:val="clear" w:color="auto" w:fill="auto"/>
          </w:tcPr>
          <w:p w14:paraId="19E7C2CD" w14:textId="77777777" w:rsidR="00B20359" w:rsidRDefault="00B20359" w:rsidP="00262A74">
            <w:pPr>
              <w:pStyle w:val="TAC"/>
            </w:pPr>
            <w:r>
              <w:t>dB</w:t>
            </w:r>
          </w:p>
        </w:tc>
        <w:tc>
          <w:tcPr>
            <w:tcW w:w="1439" w:type="pct"/>
            <w:shd w:val="clear" w:color="auto" w:fill="auto"/>
          </w:tcPr>
          <w:p w14:paraId="6B28E9C4" w14:textId="77777777" w:rsidR="00B20359" w:rsidRDefault="00B20359" w:rsidP="00262A74">
            <w:pPr>
              <w:pStyle w:val="TAC"/>
            </w:pPr>
            <w:r>
              <w:t>0</w:t>
            </w:r>
          </w:p>
        </w:tc>
      </w:tr>
      <w:tr w:rsidR="00B20359"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Default="00B20359" w:rsidP="00262A74">
            <w:pPr>
              <w:pStyle w:val="TAL"/>
            </w:pPr>
          </w:p>
        </w:tc>
        <w:tc>
          <w:tcPr>
            <w:tcW w:w="1517" w:type="pct"/>
            <w:shd w:val="clear" w:color="auto" w:fill="auto"/>
            <w:vAlign w:val="center"/>
          </w:tcPr>
          <w:p w14:paraId="751F6B8E" w14:textId="77777777" w:rsidR="00B20359" w:rsidRDefault="00B20359" w:rsidP="00262A74">
            <w:pPr>
              <w:pStyle w:val="TAL"/>
            </w:pPr>
            <w:r>
              <w:t>DMRS precoder granularity</w:t>
            </w:r>
          </w:p>
        </w:tc>
        <w:tc>
          <w:tcPr>
            <w:tcW w:w="380" w:type="pct"/>
            <w:shd w:val="clear" w:color="auto" w:fill="auto"/>
            <w:vAlign w:val="center"/>
          </w:tcPr>
          <w:p w14:paraId="516E20CB" w14:textId="77777777" w:rsidR="00B20359" w:rsidRDefault="00B20359" w:rsidP="00262A74">
            <w:pPr>
              <w:pStyle w:val="TAC"/>
            </w:pPr>
          </w:p>
        </w:tc>
        <w:tc>
          <w:tcPr>
            <w:tcW w:w="1439" w:type="pct"/>
            <w:shd w:val="clear" w:color="auto" w:fill="auto"/>
          </w:tcPr>
          <w:p w14:paraId="08ECEF7B" w14:textId="77777777" w:rsidR="00B20359" w:rsidRDefault="00B20359" w:rsidP="00262A74">
            <w:pPr>
              <w:pStyle w:val="TAC"/>
            </w:pPr>
            <w:r>
              <w:t>REG bundle size</w:t>
            </w:r>
          </w:p>
        </w:tc>
      </w:tr>
      <w:tr w:rsidR="00B20359" w14:paraId="4B206848" w14:textId="77777777" w:rsidTr="00262A74">
        <w:trPr>
          <w:trHeight w:val="188"/>
          <w:jc w:val="center"/>
        </w:trPr>
        <w:tc>
          <w:tcPr>
            <w:tcW w:w="1664" w:type="pct"/>
            <w:tcBorders>
              <w:top w:val="nil"/>
            </w:tcBorders>
            <w:shd w:val="clear" w:color="auto" w:fill="auto"/>
          </w:tcPr>
          <w:p w14:paraId="528D2737" w14:textId="77777777" w:rsidR="00B20359" w:rsidRDefault="00B20359" w:rsidP="00262A74">
            <w:pPr>
              <w:pStyle w:val="TAL"/>
            </w:pPr>
          </w:p>
        </w:tc>
        <w:tc>
          <w:tcPr>
            <w:tcW w:w="1517" w:type="pct"/>
            <w:shd w:val="clear" w:color="auto" w:fill="auto"/>
            <w:vAlign w:val="center"/>
          </w:tcPr>
          <w:p w14:paraId="0C26424C" w14:textId="77777777" w:rsidR="00B20359" w:rsidRDefault="00B20359" w:rsidP="00262A74">
            <w:pPr>
              <w:pStyle w:val="TAL"/>
            </w:pPr>
            <w:r>
              <w:t>REG bundle size</w:t>
            </w:r>
          </w:p>
        </w:tc>
        <w:tc>
          <w:tcPr>
            <w:tcW w:w="380" w:type="pct"/>
            <w:shd w:val="clear" w:color="auto" w:fill="auto"/>
            <w:vAlign w:val="center"/>
          </w:tcPr>
          <w:p w14:paraId="32CA24DE" w14:textId="77777777" w:rsidR="00B20359" w:rsidRDefault="00B20359" w:rsidP="00262A74">
            <w:pPr>
              <w:pStyle w:val="TAC"/>
            </w:pPr>
          </w:p>
        </w:tc>
        <w:tc>
          <w:tcPr>
            <w:tcW w:w="1439" w:type="pct"/>
            <w:shd w:val="clear" w:color="auto" w:fill="auto"/>
          </w:tcPr>
          <w:p w14:paraId="0FF52886" w14:textId="77777777" w:rsidR="00B20359" w:rsidRDefault="00B20359" w:rsidP="00262A74">
            <w:pPr>
              <w:pStyle w:val="TAC"/>
            </w:pPr>
            <w:r>
              <w:t>6</w:t>
            </w:r>
          </w:p>
        </w:tc>
      </w:tr>
      <w:tr w:rsidR="00B20359" w14:paraId="2544BC53" w14:textId="77777777" w:rsidTr="00262A74">
        <w:trPr>
          <w:trHeight w:val="50"/>
          <w:jc w:val="center"/>
        </w:trPr>
        <w:tc>
          <w:tcPr>
            <w:tcW w:w="3181" w:type="pct"/>
            <w:gridSpan w:val="2"/>
            <w:shd w:val="clear" w:color="auto" w:fill="auto"/>
          </w:tcPr>
          <w:p w14:paraId="354D7690" w14:textId="77777777" w:rsidR="00B20359" w:rsidRDefault="00B20359" w:rsidP="00262A74">
            <w:pPr>
              <w:pStyle w:val="TAL"/>
            </w:pPr>
            <w:r>
              <w:t>Layer 3 filtering</w:t>
            </w:r>
          </w:p>
        </w:tc>
        <w:tc>
          <w:tcPr>
            <w:tcW w:w="380" w:type="pct"/>
            <w:shd w:val="clear" w:color="auto" w:fill="auto"/>
          </w:tcPr>
          <w:p w14:paraId="77CA3512" w14:textId="77777777" w:rsidR="00B20359" w:rsidRDefault="00B20359" w:rsidP="00262A74">
            <w:pPr>
              <w:pStyle w:val="TAC"/>
            </w:pPr>
          </w:p>
        </w:tc>
        <w:tc>
          <w:tcPr>
            <w:tcW w:w="1439" w:type="pct"/>
            <w:shd w:val="clear" w:color="auto" w:fill="auto"/>
          </w:tcPr>
          <w:p w14:paraId="2362EDAD" w14:textId="77777777" w:rsidR="00B20359" w:rsidRDefault="00B20359" w:rsidP="00262A74">
            <w:pPr>
              <w:pStyle w:val="TAC"/>
            </w:pPr>
            <w:r>
              <w:rPr>
                <w:i/>
                <w:iCs/>
              </w:rPr>
              <w:t>Enabled</w:t>
            </w:r>
          </w:p>
        </w:tc>
      </w:tr>
      <w:tr w:rsidR="00B20359" w14:paraId="5901A738" w14:textId="77777777" w:rsidTr="00262A74">
        <w:trPr>
          <w:trHeight w:val="164"/>
          <w:jc w:val="center"/>
        </w:trPr>
        <w:tc>
          <w:tcPr>
            <w:tcW w:w="3181" w:type="pct"/>
            <w:gridSpan w:val="2"/>
            <w:shd w:val="clear" w:color="auto" w:fill="auto"/>
          </w:tcPr>
          <w:p w14:paraId="58F971A6" w14:textId="77777777" w:rsidR="00B20359" w:rsidRDefault="00B20359" w:rsidP="00262A74">
            <w:pPr>
              <w:pStyle w:val="TAL"/>
            </w:pPr>
            <w:r>
              <w:t>T310 timer</w:t>
            </w:r>
          </w:p>
        </w:tc>
        <w:tc>
          <w:tcPr>
            <w:tcW w:w="380" w:type="pct"/>
            <w:shd w:val="clear" w:color="auto" w:fill="auto"/>
          </w:tcPr>
          <w:p w14:paraId="7489E1AA" w14:textId="77777777" w:rsidR="00B20359" w:rsidRDefault="00B20359" w:rsidP="00262A74">
            <w:pPr>
              <w:pStyle w:val="TAC"/>
              <w:rPr>
                <w:iCs/>
              </w:rPr>
            </w:pPr>
            <w:r>
              <w:rPr>
                <w:iCs/>
              </w:rPr>
              <w:t>ms</w:t>
            </w:r>
          </w:p>
        </w:tc>
        <w:tc>
          <w:tcPr>
            <w:tcW w:w="1439" w:type="pct"/>
            <w:shd w:val="clear" w:color="auto" w:fill="auto"/>
          </w:tcPr>
          <w:p w14:paraId="68A33A54" w14:textId="77777777" w:rsidR="00B20359" w:rsidRDefault="00B20359" w:rsidP="00262A74">
            <w:pPr>
              <w:pStyle w:val="TAC"/>
              <w:rPr>
                <w:i/>
                <w:iCs/>
              </w:rPr>
            </w:pPr>
            <w:r>
              <w:rPr>
                <w:iCs/>
              </w:rPr>
              <w:t>1000</w:t>
            </w:r>
          </w:p>
        </w:tc>
      </w:tr>
      <w:tr w:rsidR="00B20359" w14:paraId="2400418A" w14:textId="77777777" w:rsidTr="00262A74">
        <w:trPr>
          <w:trHeight w:val="164"/>
          <w:jc w:val="center"/>
        </w:trPr>
        <w:tc>
          <w:tcPr>
            <w:tcW w:w="3181" w:type="pct"/>
            <w:gridSpan w:val="2"/>
            <w:shd w:val="clear" w:color="auto" w:fill="auto"/>
          </w:tcPr>
          <w:p w14:paraId="2F78EF1A" w14:textId="77777777" w:rsidR="00B20359" w:rsidRDefault="00B20359" w:rsidP="00262A74">
            <w:pPr>
              <w:pStyle w:val="TAL"/>
            </w:pPr>
            <w:r>
              <w:t>T311 timer</w:t>
            </w:r>
          </w:p>
        </w:tc>
        <w:tc>
          <w:tcPr>
            <w:tcW w:w="380" w:type="pct"/>
            <w:shd w:val="clear" w:color="auto" w:fill="auto"/>
          </w:tcPr>
          <w:p w14:paraId="4D799787" w14:textId="77777777" w:rsidR="00B20359" w:rsidRDefault="00B20359" w:rsidP="00262A74">
            <w:pPr>
              <w:pStyle w:val="TAC"/>
              <w:rPr>
                <w:iCs/>
              </w:rPr>
            </w:pPr>
            <w:r>
              <w:t>ms</w:t>
            </w:r>
          </w:p>
        </w:tc>
        <w:tc>
          <w:tcPr>
            <w:tcW w:w="1439" w:type="pct"/>
            <w:shd w:val="clear" w:color="auto" w:fill="auto"/>
          </w:tcPr>
          <w:p w14:paraId="4CB70323" w14:textId="77777777" w:rsidR="00B20359" w:rsidRDefault="00B20359" w:rsidP="00262A74">
            <w:pPr>
              <w:pStyle w:val="TAC"/>
              <w:rPr>
                <w:i/>
                <w:iCs/>
              </w:rPr>
            </w:pPr>
            <w:r>
              <w:t>1000</w:t>
            </w:r>
          </w:p>
        </w:tc>
      </w:tr>
      <w:tr w:rsidR="00B20359" w14:paraId="57272C2F" w14:textId="77777777" w:rsidTr="00262A74">
        <w:trPr>
          <w:trHeight w:val="164"/>
          <w:jc w:val="center"/>
        </w:trPr>
        <w:tc>
          <w:tcPr>
            <w:tcW w:w="3181" w:type="pct"/>
            <w:gridSpan w:val="2"/>
            <w:shd w:val="clear" w:color="auto" w:fill="auto"/>
          </w:tcPr>
          <w:p w14:paraId="38DF0D38" w14:textId="77777777" w:rsidR="00B20359" w:rsidRDefault="00B20359" w:rsidP="00262A74">
            <w:pPr>
              <w:pStyle w:val="TAL"/>
            </w:pPr>
            <w:r>
              <w:t>N310</w:t>
            </w:r>
          </w:p>
        </w:tc>
        <w:tc>
          <w:tcPr>
            <w:tcW w:w="380" w:type="pct"/>
            <w:shd w:val="clear" w:color="auto" w:fill="auto"/>
          </w:tcPr>
          <w:p w14:paraId="600AFF20" w14:textId="77777777" w:rsidR="00B20359" w:rsidRDefault="00B20359" w:rsidP="00262A74">
            <w:pPr>
              <w:pStyle w:val="TAC"/>
            </w:pPr>
          </w:p>
        </w:tc>
        <w:tc>
          <w:tcPr>
            <w:tcW w:w="1439" w:type="pct"/>
            <w:shd w:val="clear" w:color="auto" w:fill="auto"/>
          </w:tcPr>
          <w:p w14:paraId="20EA4A0A" w14:textId="77777777" w:rsidR="00B20359" w:rsidRDefault="00B20359" w:rsidP="00262A74">
            <w:pPr>
              <w:pStyle w:val="TAC"/>
            </w:pPr>
            <w:r>
              <w:t>1</w:t>
            </w:r>
          </w:p>
        </w:tc>
      </w:tr>
      <w:tr w:rsidR="00B20359" w14:paraId="4BBDEC35" w14:textId="77777777" w:rsidTr="00262A74">
        <w:trPr>
          <w:trHeight w:val="164"/>
          <w:jc w:val="center"/>
        </w:trPr>
        <w:tc>
          <w:tcPr>
            <w:tcW w:w="3181" w:type="pct"/>
            <w:gridSpan w:val="2"/>
            <w:shd w:val="clear" w:color="auto" w:fill="auto"/>
          </w:tcPr>
          <w:p w14:paraId="14D6FD04" w14:textId="77777777" w:rsidR="00B20359" w:rsidRDefault="00B20359" w:rsidP="00262A74">
            <w:pPr>
              <w:pStyle w:val="TAL"/>
            </w:pPr>
            <w:r>
              <w:t>N311</w:t>
            </w:r>
          </w:p>
        </w:tc>
        <w:tc>
          <w:tcPr>
            <w:tcW w:w="380" w:type="pct"/>
            <w:shd w:val="clear" w:color="auto" w:fill="auto"/>
          </w:tcPr>
          <w:p w14:paraId="16B5322F" w14:textId="77777777" w:rsidR="00B20359" w:rsidRDefault="00B20359" w:rsidP="00262A74">
            <w:pPr>
              <w:pStyle w:val="TAC"/>
            </w:pPr>
          </w:p>
        </w:tc>
        <w:tc>
          <w:tcPr>
            <w:tcW w:w="1439" w:type="pct"/>
            <w:shd w:val="clear" w:color="auto" w:fill="auto"/>
          </w:tcPr>
          <w:p w14:paraId="40530399" w14:textId="77777777" w:rsidR="00B20359" w:rsidRDefault="00B20359" w:rsidP="00262A74">
            <w:pPr>
              <w:pStyle w:val="TAC"/>
            </w:pPr>
            <w:r>
              <w:t>1</w:t>
            </w:r>
          </w:p>
        </w:tc>
      </w:tr>
      <w:tr w:rsidR="00B20359" w14:paraId="0E6245C7" w14:textId="77777777" w:rsidTr="00262A74">
        <w:trPr>
          <w:trHeight w:val="50"/>
          <w:jc w:val="center"/>
        </w:trPr>
        <w:tc>
          <w:tcPr>
            <w:tcW w:w="1664" w:type="pct"/>
            <w:shd w:val="clear" w:color="auto" w:fill="auto"/>
          </w:tcPr>
          <w:p w14:paraId="501B8F1C" w14:textId="77777777" w:rsidR="00B20359" w:rsidRDefault="00B20359" w:rsidP="00262A74">
            <w:pPr>
              <w:pStyle w:val="TAL"/>
            </w:pPr>
            <w:r>
              <w:t>CSI-RS for CSI reporting</w:t>
            </w:r>
          </w:p>
        </w:tc>
        <w:tc>
          <w:tcPr>
            <w:tcW w:w="1517" w:type="pct"/>
            <w:shd w:val="clear" w:color="auto" w:fill="auto"/>
          </w:tcPr>
          <w:p w14:paraId="4C4E078D" w14:textId="77777777" w:rsidR="00B20359" w:rsidRDefault="00B20359" w:rsidP="00262A74">
            <w:pPr>
              <w:pStyle w:val="TAL"/>
            </w:pPr>
            <w:r>
              <w:t>Config 1</w:t>
            </w:r>
          </w:p>
        </w:tc>
        <w:tc>
          <w:tcPr>
            <w:tcW w:w="380" w:type="pct"/>
            <w:shd w:val="clear" w:color="auto" w:fill="auto"/>
          </w:tcPr>
          <w:p w14:paraId="68849904" w14:textId="77777777" w:rsidR="00B20359" w:rsidRDefault="00B20359" w:rsidP="00262A74">
            <w:pPr>
              <w:pStyle w:val="TAC"/>
            </w:pPr>
          </w:p>
        </w:tc>
        <w:tc>
          <w:tcPr>
            <w:tcW w:w="1439" w:type="pct"/>
            <w:shd w:val="clear" w:color="auto" w:fill="auto"/>
          </w:tcPr>
          <w:p w14:paraId="41EF24C4" w14:textId="77777777" w:rsidR="00B20359" w:rsidRDefault="00B20359" w:rsidP="00262A74">
            <w:pPr>
              <w:pStyle w:val="TAC"/>
            </w:pPr>
            <w:r>
              <w:t>CSI-RS.3.1 TDD</w:t>
            </w:r>
          </w:p>
        </w:tc>
      </w:tr>
      <w:tr w:rsidR="00B20359" w14:paraId="178306E3" w14:textId="77777777" w:rsidTr="00262A74">
        <w:trPr>
          <w:trHeight w:val="164"/>
          <w:jc w:val="center"/>
        </w:trPr>
        <w:tc>
          <w:tcPr>
            <w:tcW w:w="3181" w:type="pct"/>
            <w:gridSpan w:val="2"/>
            <w:shd w:val="clear" w:color="auto" w:fill="auto"/>
          </w:tcPr>
          <w:p w14:paraId="6B1B9D36" w14:textId="77777777" w:rsidR="00B20359" w:rsidRDefault="00B20359" w:rsidP="00262A74">
            <w:pPr>
              <w:pStyle w:val="TAL"/>
            </w:pPr>
            <w:r>
              <w:t>T1</w:t>
            </w:r>
          </w:p>
        </w:tc>
        <w:tc>
          <w:tcPr>
            <w:tcW w:w="380" w:type="pct"/>
            <w:shd w:val="clear" w:color="auto" w:fill="auto"/>
          </w:tcPr>
          <w:p w14:paraId="1D6B0A1E" w14:textId="77777777" w:rsidR="00B20359" w:rsidRDefault="00B20359" w:rsidP="00262A74">
            <w:pPr>
              <w:pStyle w:val="TAC"/>
            </w:pPr>
            <w:r>
              <w:t>s</w:t>
            </w:r>
          </w:p>
        </w:tc>
        <w:tc>
          <w:tcPr>
            <w:tcW w:w="1439" w:type="pct"/>
            <w:shd w:val="clear" w:color="auto" w:fill="auto"/>
          </w:tcPr>
          <w:p w14:paraId="2E6FF126" w14:textId="77777777" w:rsidR="00B20359" w:rsidRDefault="00B20359" w:rsidP="00262A74">
            <w:pPr>
              <w:pStyle w:val="TAC"/>
            </w:pPr>
            <w:r>
              <w:rPr>
                <w:rFonts w:eastAsia="SimSun"/>
              </w:rPr>
              <w:t>0.2</w:t>
            </w:r>
          </w:p>
        </w:tc>
      </w:tr>
      <w:tr w:rsidR="00B20359" w14:paraId="4D7E6DF4" w14:textId="77777777" w:rsidTr="00262A74">
        <w:trPr>
          <w:trHeight w:val="176"/>
          <w:jc w:val="center"/>
        </w:trPr>
        <w:tc>
          <w:tcPr>
            <w:tcW w:w="3181" w:type="pct"/>
            <w:gridSpan w:val="2"/>
            <w:shd w:val="clear" w:color="auto" w:fill="auto"/>
          </w:tcPr>
          <w:p w14:paraId="18AC0244" w14:textId="77777777" w:rsidR="00B20359" w:rsidRDefault="00B20359" w:rsidP="00262A74">
            <w:pPr>
              <w:pStyle w:val="TAL"/>
            </w:pPr>
            <w:r>
              <w:t>T2</w:t>
            </w:r>
          </w:p>
        </w:tc>
        <w:tc>
          <w:tcPr>
            <w:tcW w:w="380" w:type="pct"/>
            <w:shd w:val="clear" w:color="auto" w:fill="auto"/>
          </w:tcPr>
          <w:p w14:paraId="19DFAF57" w14:textId="77777777" w:rsidR="00B20359" w:rsidRDefault="00B20359" w:rsidP="00262A74">
            <w:pPr>
              <w:pStyle w:val="TAC"/>
            </w:pPr>
            <w:r>
              <w:t>s</w:t>
            </w:r>
          </w:p>
        </w:tc>
        <w:tc>
          <w:tcPr>
            <w:tcW w:w="1439" w:type="pct"/>
            <w:shd w:val="clear" w:color="auto" w:fill="auto"/>
          </w:tcPr>
          <w:p w14:paraId="35565EC5" w14:textId="77777777" w:rsidR="00B20359" w:rsidRDefault="00B20359" w:rsidP="00262A74">
            <w:pPr>
              <w:pStyle w:val="TAC"/>
            </w:pPr>
            <w:r>
              <w:rPr>
                <w:rFonts w:eastAsia="SimSun"/>
              </w:rPr>
              <w:t>0.2</w:t>
            </w:r>
          </w:p>
        </w:tc>
      </w:tr>
      <w:tr w:rsidR="00B20359" w14:paraId="52A4BE1C" w14:textId="77777777" w:rsidTr="00262A74">
        <w:trPr>
          <w:trHeight w:val="164"/>
          <w:jc w:val="center"/>
        </w:trPr>
        <w:tc>
          <w:tcPr>
            <w:tcW w:w="3181" w:type="pct"/>
            <w:gridSpan w:val="2"/>
            <w:shd w:val="clear" w:color="auto" w:fill="auto"/>
          </w:tcPr>
          <w:p w14:paraId="064D00F0" w14:textId="77777777" w:rsidR="00B20359" w:rsidRDefault="00B20359" w:rsidP="00262A74">
            <w:pPr>
              <w:pStyle w:val="TAL"/>
            </w:pPr>
            <w:r>
              <w:t>T3</w:t>
            </w:r>
          </w:p>
        </w:tc>
        <w:tc>
          <w:tcPr>
            <w:tcW w:w="380" w:type="pct"/>
            <w:shd w:val="clear" w:color="auto" w:fill="auto"/>
          </w:tcPr>
          <w:p w14:paraId="53299BC0" w14:textId="77777777" w:rsidR="00B20359" w:rsidRDefault="00B20359" w:rsidP="00262A74">
            <w:pPr>
              <w:pStyle w:val="TAC"/>
            </w:pPr>
            <w:r>
              <w:t>s</w:t>
            </w:r>
          </w:p>
        </w:tc>
        <w:tc>
          <w:tcPr>
            <w:tcW w:w="1439" w:type="pct"/>
            <w:shd w:val="clear" w:color="auto" w:fill="auto"/>
          </w:tcPr>
          <w:p w14:paraId="7E490729" w14:textId="77777777" w:rsidR="00B20359" w:rsidRDefault="00B20359" w:rsidP="00262A74">
            <w:pPr>
              <w:pStyle w:val="TAC"/>
            </w:pPr>
            <w:r>
              <w:rPr>
                <w:rFonts w:eastAsia="SimSun"/>
              </w:rPr>
              <w:t>0.24</w:t>
            </w:r>
          </w:p>
        </w:tc>
      </w:tr>
      <w:tr w:rsidR="00B20359" w14:paraId="21581485" w14:textId="77777777" w:rsidTr="00262A74">
        <w:trPr>
          <w:trHeight w:val="164"/>
          <w:jc w:val="center"/>
        </w:trPr>
        <w:tc>
          <w:tcPr>
            <w:tcW w:w="3181" w:type="pct"/>
            <w:gridSpan w:val="2"/>
            <w:shd w:val="clear" w:color="auto" w:fill="auto"/>
          </w:tcPr>
          <w:p w14:paraId="151E08B9" w14:textId="77777777" w:rsidR="00B20359" w:rsidRDefault="00B20359" w:rsidP="00262A74">
            <w:pPr>
              <w:pStyle w:val="TAL"/>
            </w:pPr>
            <w:r>
              <w:t>T4</w:t>
            </w:r>
          </w:p>
        </w:tc>
        <w:tc>
          <w:tcPr>
            <w:tcW w:w="380" w:type="pct"/>
            <w:shd w:val="clear" w:color="auto" w:fill="auto"/>
          </w:tcPr>
          <w:p w14:paraId="3C415ECC" w14:textId="77777777" w:rsidR="00B20359" w:rsidRDefault="00B20359" w:rsidP="00262A74">
            <w:pPr>
              <w:pStyle w:val="TAC"/>
            </w:pPr>
            <w:r>
              <w:t>s</w:t>
            </w:r>
          </w:p>
        </w:tc>
        <w:tc>
          <w:tcPr>
            <w:tcW w:w="1439" w:type="pct"/>
            <w:shd w:val="clear" w:color="auto" w:fill="auto"/>
          </w:tcPr>
          <w:p w14:paraId="32DE9DCA" w14:textId="77777777" w:rsidR="00B20359" w:rsidRDefault="00B20359" w:rsidP="00262A74">
            <w:pPr>
              <w:pStyle w:val="TAC"/>
            </w:pPr>
            <w:r>
              <w:rPr>
                <w:rFonts w:eastAsia="SimSun"/>
              </w:rPr>
              <w:t>0.2</w:t>
            </w:r>
          </w:p>
        </w:tc>
      </w:tr>
      <w:tr w:rsidR="00B20359" w14:paraId="7DDED242" w14:textId="77777777" w:rsidTr="00262A74">
        <w:trPr>
          <w:trHeight w:val="164"/>
          <w:jc w:val="center"/>
        </w:trPr>
        <w:tc>
          <w:tcPr>
            <w:tcW w:w="3181" w:type="pct"/>
            <w:gridSpan w:val="2"/>
            <w:shd w:val="clear" w:color="auto" w:fill="auto"/>
          </w:tcPr>
          <w:p w14:paraId="4B17E664" w14:textId="77777777" w:rsidR="00B20359" w:rsidRDefault="00B20359" w:rsidP="00262A74">
            <w:pPr>
              <w:pStyle w:val="TAL"/>
            </w:pPr>
            <w:r>
              <w:t>T5</w:t>
            </w:r>
          </w:p>
        </w:tc>
        <w:tc>
          <w:tcPr>
            <w:tcW w:w="380" w:type="pct"/>
            <w:shd w:val="clear" w:color="auto" w:fill="auto"/>
          </w:tcPr>
          <w:p w14:paraId="6EEE6D61" w14:textId="77777777" w:rsidR="00B20359" w:rsidRDefault="00B20359" w:rsidP="00262A74">
            <w:pPr>
              <w:pStyle w:val="TAC"/>
            </w:pPr>
            <w:r>
              <w:t>s</w:t>
            </w:r>
          </w:p>
        </w:tc>
        <w:tc>
          <w:tcPr>
            <w:tcW w:w="1439" w:type="pct"/>
            <w:shd w:val="clear" w:color="auto" w:fill="auto"/>
          </w:tcPr>
          <w:p w14:paraId="4BE72763" w14:textId="77777777" w:rsidR="00B20359" w:rsidRDefault="00B20359" w:rsidP="00262A74">
            <w:pPr>
              <w:pStyle w:val="TAC"/>
            </w:pPr>
            <w:r>
              <w:rPr>
                <w:rFonts w:eastAsia="SimSun"/>
              </w:rPr>
              <w:t>0.88</w:t>
            </w:r>
          </w:p>
        </w:tc>
      </w:tr>
      <w:tr w:rsidR="00B20359" w14:paraId="2A6DEAD0" w14:textId="77777777" w:rsidTr="00262A74">
        <w:trPr>
          <w:trHeight w:val="164"/>
          <w:jc w:val="center"/>
        </w:trPr>
        <w:tc>
          <w:tcPr>
            <w:tcW w:w="3181" w:type="pct"/>
            <w:gridSpan w:val="2"/>
            <w:shd w:val="clear" w:color="auto" w:fill="auto"/>
          </w:tcPr>
          <w:p w14:paraId="68353140" w14:textId="77777777" w:rsidR="00B20359" w:rsidRDefault="00B20359" w:rsidP="00262A74">
            <w:pPr>
              <w:pStyle w:val="TAL"/>
            </w:pPr>
            <w:r>
              <w:t>D1</w:t>
            </w:r>
          </w:p>
        </w:tc>
        <w:tc>
          <w:tcPr>
            <w:tcW w:w="380" w:type="pct"/>
            <w:shd w:val="clear" w:color="auto" w:fill="auto"/>
          </w:tcPr>
          <w:p w14:paraId="5BAF4714" w14:textId="77777777" w:rsidR="00B20359" w:rsidRDefault="00B20359" w:rsidP="00262A74">
            <w:pPr>
              <w:pStyle w:val="TAC"/>
            </w:pPr>
            <w:r>
              <w:t>s</w:t>
            </w:r>
          </w:p>
        </w:tc>
        <w:tc>
          <w:tcPr>
            <w:tcW w:w="1439" w:type="pct"/>
            <w:shd w:val="clear" w:color="auto" w:fill="auto"/>
          </w:tcPr>
          <w:p w14:paraId="6E46BA81" w14:textId="77777777" w:rsidR="00B20359" w:rsidRDefault="00B20359" w:rsidP="00262A74">
            <w:pPr>
              <w:pStyle w:val="TAC"/>
            </w:pPr>
            <w:r>
              <w:rPr>
                <w:rFonts w:eastAsia="SimSun"/>
              </w:rPr>
              <w:t>0.84</w:t>
            </w:r>
          </w:p>
        </w:tc>
      </w:tr>
      <w:tr w:rsidR="00B20359" w14:paraId="0E2914A1" w14:textId="77777777" w:rsidTr="00262A74">
        <w:trPr>
          <w:trHeight w:val="50"/>
          <w:jc w:val="center"/>
        </w:trPr>
        <w:tc>
          <w:tcPr>
            <w:tcW w:w="5000" w:type="pct"/>
            <w:gridSpan w:val="4"/>
          </w:tcPr>
          <w:p w14:paraId="55D60275" w14:textId="77777777" w:rsidR="00B20359" w:rsidRDefault="00B20359" w:rsidP="00262A74">
            <w:pPr>
              <w:pStyle w:val="TAN"/>
              <w:rPr>
                <w:rFonts w:cs="Arial"/>
                <w:szCs w:val="18"/>
              </w:rPr>
            </w:pPr>
            <w:r>
              <w:rPr>
                <w:rFonts w:cs="Arial"/>
                <w:szCs w:val="18"/>
              </w:rPr>
              <w:t>Note 1:</w:t>
            </w:r>
            <w:r>
              <w:rPr>
                <w:rFonts w:cs="Arial"/>
                <w:szCs w:val="18"/>
              </w:rPr>
              <w:tab/>
            </w:r>
            <w:r>
              <w:rPr>
                <w:rFonts w:eastAsia="SimSun" w:cs="Arial" w:hint="eastAsia"/>
                <w:szCs w:val="18"/>
                <w:lang w:eastAsia="zh-CN"/>
              </w:rPr>
              <w:t>NCR</w:t>
            </w:r>
            <w:r>
              <w:rPr>
                <w:rFonts w:cs="Arial"/>
                <w:szCs w:val="18"/>
              </w:rPr>
              <w:t>-MT-specific PDCCH is not transmitted after T1 starts.</w:t>
            </w:r>
          </w:p>
        </w:tc>
      </w:tr>
    </w:tbl>
    <w:p w14:paraId="59091AF6" w14:textId="77777777" w:rsidR="00B20359" w:rsidRDefault="00B20359" w:rsidP="00B20359"/>
    <w:p w14:paraId="4D5C2B3B" w14:textId="77777777" w:rsidR="00B20359" w:rsidRDefault="00B20359" w:rsidP="00B20359">
      <w:pPr>
        <w:pStyle w:val="TH"/>
        <w:rPr>
          <w:rFonts w:eastAsia="Malgun Gothic"/>
          <w:kern w:val="20"/>
        </w:rPr>
      </w:pPr>
      <w:r>
        <w:rPr>
          <w:rFonts w:eastAsia="Malgun Gothic"/>
          <w:kern w:val="20"/>
        </w:rPr>
        <w:t xml:space="preserve">Table G.2.3.1.8.1-3: </w:t>
      </w:r>
      <w: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B20359"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Default="00B20359" w:rsidP="00262A74">
            <w:pPr>
              <w:pStyle w:val="TAH"/>
              <w:rPr>
                <w:rFonts w:cs="Arial"/>
                <w:szCs w:val="18"/>
              </w:rPr>
            </w:pPr>
            <w:r>
              <w:rPr>
                <w:rFonts w:cs="Arial"/>
                <w:szCs w:val="18"/>
              </w:rPr>
              <w:t>Parameter</w:t>
            </w:r>
          </w:p>
        </w:tc>
        <w:tc>
          <w:tcPr>
            <w:tcW w:w="758" w:type="dxa"/>
            <w:tcBorders>
              <w:top w:val="single" w:sz="4" w:space="0" w:color="auto"/>
              <w:bottom w:val="nil"/>
            </w:tcBorders>
            <w:shd w:val="clear" w:color="auto" w:fill="auto"/>
          </w:tcPr>
          <w:p w14:paraId="0695338A" w14:textId="77777777" w:rsidR="00B20359" w:rsidRDefault="00B20359" w:rsidP="00262A74">
            <w:pPr>
              <w:pStyle w:val="TAH"/>
              <w:rPr>
                <w:rFonts w:cs="Arial"/>
                <w:szCs w:val="18"/>
              </w:rPr>
            </w:pPr>
            <w:r>
              <w:rPr>
                <w:rFonts w:cs="Arial"/>
                <w:szCs w:val="18"/>
              </w:rPr>
              <w:t>Unit</w:t>
            </w:r>
          </w:p>
        </w:tc>
        <w:tc>
          <w:tcPr>
            <w:tcW w:w="7039" w:type="dxa"/>
            <w:gridSpan w:val="10"/>
            <w:tcBorders>
              <w:top w:val="single" w:sz="4" w:space="0" w:color="auto"/>
            </w:tcBorders>
          </w:tcPr>
          <w:p w14:paraId="24E6E71D" w14:textId="77777777" w:rsidR="00B20359" w:rsidRDefault="00B20359" w:rsidP="00262A74">
            <w:pPr>
              <w:pStyle w:val="TAH"/>
              <w:rPr>
                <w:rFonts w:cs="Arial"/>
                <w:szCs w:val="18"/>
              </w:rPr>
            </w:pPr>
            <w:r>
              <w:rPr>
                <w:rFonts w:cs="Arial"/>
                <w:szCs w:val="18"/>
              </w:rPr>
              <w:t>Test 1</w:t>
            </w:r>
          </w:p>
        </w:tc>
      </w:tr>
      <w:tr w:rsidR="00B20359"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Default="00B20359" w:rsidP="00262A74">
            <w:pPr>
              <w:pStyle w:val="TAH"/>
              <w:rPr>
                <w:rFonts w:cs="Arial"/>
                <w:szCs w:val="18"/>
              </w:rPr>
            </w:pPr>
          </w:p>
        </w:tc>
        <w:tc>
          <w:tcPr>
            <w:tcW w:w="758" w:type="dxa"/>
            <w:tcBorders>
              <w:top w:val="nil"/>
              <w:bottom w:val="single" w:sz="4" w:space="0" w:color="auto"/>
            </w:tcBorders>
            <w:shd w:val="clear" w:color="auto" w:fill="auto"/>
          </w:tcPr>
          <w:p w14:paraId="3B076298" w14:textId="77777777" w:rsidR="00B20359" w:rsidRDefault="00B20359" w:rsidP="00262A74">
            <w:pPr>
              <w:pStyle w:val="TAH"/>
              <w:rPr>
                <w:rFonts w:cs="Arial"/>
                <w:szCs w:val="18"/>
              </w:rPr>
            </w:pPr>
          </w:p>
        </w:tc>
        <w:tc>
          <w:tcPr>
            <w:tcW w:w="740" w:type="dxa"/>
            <w:tcBorders>
              <w:bottom w:val="single" w:sz="4" w:space="0" w:color="auto"/>
            </w:tcBorders>
          </w:tcPr>
          <w:p w14:paraId="255E26AE" w14:textId="77777777" w:rsidR="00B20359" w:rsidRDefault="00B20359" w:rsidP="00262A74">
            <w:pPr>
              <w:pStyle w:val="TAH"/>
              <w:rPr>
                <w:rFonts w:cs="Arial"/>
                <w:szCs w:val="18"/>
              </w:rPr>
            </w:pPr>
            <w:r>
              <w:rPr>
                <w:rFonts w:cs="Arial"/>
                <w:szCs w:val="18"/>
              </w:rPr>
              <w:t>T1</w:t>
            </w:r>
          </w:p>
        </w:tc>
        <w:tc>
          <w:tcPr>
            <w:tcW w:w="912" w:type="dxa"/>
            <w:tcBorders>
              <w:bottom w:val="single" w:sz="4" w:space="0" w:color="auto"/>
            </w:tcBorders>
          </w:tcPr>
          <w:p w14:paraId="27FEA34D" w14:textId="77777777" w:rsidR="00B20359" w:rsidRDefault="00B20359" w:rsidP="00262A74">
            <w:pPr>
              <w:pStyle w:val="TAH"/>
              <w:rPr>
                <w:rFonts w:cs="Arial"/>
                <w:szCs w:val="18"/>
              </w:rPr>
            </w:pPr>
            <w:r>
              <w:rPr>
                <w:rFonts w:cs="Arial"/>
                <w:szCs w:val="18"/>
              </w:rPr>
              <w:t>T2</w:t>
            </w:r>
          </w:p>
        </w:tc>
        <w:tc>
          <w:tcPr>
            <w:tcW w:w="568" w:type="dxa"/>
            <w:tcBorders>
              <w:bottom w:val="single" w:sz="4" w:space="0" w:color="auto"/>
            </w:tcBorders>
          </w:tcPr>
          <w:p w14:paraId="6ECB7C63" w14:textId="77777777" w:rsidR="00B20359" w:rsidRDefault="00B20359" w:rsidP="00262A74">
            <w:pPr>
              <w:pStyle w:val="TAH"/>
              <w:rPr>
                <w:rFonts w:cs="Arial"/>
                <w:szCs w:val="18"/>
              </w:rPr>
            </w:pPr>
            <w:r>
              <w:rPr>
                <w:rFonts w:cs="Arial"/>
                <w:szCs w:val="18"/>
              </w:rPr>
              <w:t>T3</w:t>
            </w:r>
          </w:p>
        </w:tc>
        <w:tc>
          <w:tcPr>
            <w:tcW w:w="740" w:type="dxa"/>
            <w:tcBorders>
              <w:bottom w:val="single" w:sz="4" w:space="0" w:color="auto"/>
            </w:tcBorders>
          </w:tcPr>
          <w:p w14:paraId="0F6FE3BE" w14:textId="77777777" w:rsidR="00B20359" w:rsidRDefault="00B20359" w:rsidP="00262A74">
            <w:pPr>
              <w:pStyle w:val="TAH"/>
              <w:rPr>
                <w:rFonts w:cs="Arial"/>
                <w:szCs w:val="18"/>
              </w:rPr>
            </w:pPr>
            <w:r>
              <w:rPr>
                <w:rFonts w:cs="Arial"/>
                <w:szCs w:val="18"/>
              </w:rPr>
              <w:t>T4</w:t>
            </w:r>
          </w:p>
        </w:tc>
        <w:tc>
          <w:tcPr>
            <w:tcW w:w="740" w:type="dxa"/>
            <w:tcBorders>
              <w:bottom w:val="single" w:sz="4" w:space="0" w:color="auto"/>
            </w:tcBorders>
          </w:tcPr>
          <w:p w14:paraId="5280BA94" w14:textId="77777777" w:rsidR="00B20359" w:rsidRDefault="00B20359" w:rsidP="00262A74">
            <w:pPr>
              <w:pStyle w:val="TAH"/>
              <w:rPr>
                <w:rFonts w:cs="Arial"/>
                <w:szCs w:val="18"/>
              </w:rPr>
            </w:pPr>
            <w:r>
              <w:rPr>
                <w:rFonts w:cs="Arial"/>
                <w:szCs w:val="18"/>
              </w:rPr>
              <w:t>T5</w:t>
            </w:r>
          </w:p>
        </w:tc>
        <w:tc>
          <w:tcPr>
            <w:tcW w:w="740" w:type="dxa"/>
            <w:tcBorders>
              <w:bottom w:val="single" w:sz="4" w:space="0" w:color="auto"/>
            </w:tcBorders>
          </w:tcPr>
          <w:p w14:paraId="2F828F57" w14:textId="77777777" w:rsidR="00B20359" w:rsidRDefault="00B20359" w:rsidP="00262A74">
            <w:pPr>
              <w:pStyle w:val="TAH"/>
              <w:rPr>
                <w:rFonts w:cs="Arial"/>
                <w:szCs w:val="18"/>
              </w:rPr>
            </w:pPr>
            <w:r>
              <w:rPr>
                <w:rFonts w:cs="Arial"/>
                <w:szCs w:val="18"/>
              </w:rPr>
              <w:t>T1</w:t>
            </w:r>
          </w:p>
        </w:tc>
        <w:tc>
          <w:tcPr>
            <w:tcW w:w="740" w:type="dxa"/>
            <w:tcBorders>
              <w:bottom w:val="single" w:sz="4" w:space="0" w:color="auto"/>
            </w:tcBorders>
          </w:tcPr>
          <w:p w14:paraId="3EC1D2B3" w14:textId="77777777" w:rsidR="00B20359" w:rsidRDefault="00B20359" w:rsidP="00262A74">
            <w:pPr>
              <w:pStyle w:val="TAH"/>
              <w:rPr>
                <w:rFonts w:cs="Arial"/>
                <w:szCs w:val="18"/>
              </w:rPr>
            </w:pPr>
            <w:r>
              <w:rPr>
                <w:rFonts w:cs="Arial"/>
                <w:szCs w:val="18"/>
              </w:rPr>
              <w:t>T2</w:t>
            </w:r>
          </w:p>
        </w:tc>
        <w:tc>
          <w:tcPr>
            <w:tcW w:w="740" w:type="dxa"/>
            <w:tcBorders>
              <w:bottom w:val="single" w:sz="4" w:space="0" w:color="auto"/>
            </w:tcBorders>
          </w:tcPr>
          <w:p w14:paraId="2CBCEB8E" w14:textId="77777777" w:rsidR="00B20359" w:rsidRDefault="00B20359" w:rsidP="00262A74">
            <w:pPr>
              <w:pStyle w:val="TAH"/>
              <w:rPr>
                <w:rFonts w:cs="Arial"/>
                <w:szCs w:val="18"/>
              </w:rPr>
            </w:pPr>
            <w:r>
              <w:rPr>
                <w:rFonts w:cs="Arial"/>
                <w:szCs w:val="18"/>
              </w:rPr>
              <w:t>T3</w:t>
            </w:r>
          </w:p>
        </w:tc>
        <w:tc>
          <w:tcPr>
            <w:tcW w:w="552" w:type="dxa"/>
            <w:tcBorders>
              <w:bottom w:val="single" w:sz="4" w:space="0" w:color="auto"/>
            </w:tcBorders>
          </w:tcPr>
          <w:p w14:paraId="66A567D9" w14:textId="77777777" w:rsidR="00B20359" w:rsidRDefault="00B20359" w:rsidP="00262A74">
            <w:pPr>
              <w:pStyle w:val="TAH"/>
              <w:rPr>
                <w:rFonts w:cs="Arial"/>
                <w:szCs w:val="18"/>
              </w:rPr>
            </w:pPr>
            <w:r>
              <w:rPr>
                <w:rFonts w:cs="Arial"/>
                <w:szCs w:val="18"/>
              </w:rPr>
              <w:t>T4</w:t>
            </w:r>
          </w:p>
        </w:tc>
        <w:tc>
          <w:tcPr>
            <w:tcW w:w="567" w:type="dxa"/>
            <w:tcBorders>
              <w:bottom w:val="single" w:sz="4" w:space="0" w:color="auto"/>
            </w:tcBorders>
          </w:tcPr>
          <w:p w14:paraId="728DD1B0" w14:textId="77777777" w:rsidR="00B20359" w:rsidRDefault="00B20359" w:rsidP="00262A74">
            <w:pPr>
              <w:pStyle w:val="TAH"/>
              <w:rPr>
                <w:rFonts w:cs="Arial"/>
                <w:szCs w:val="18"/>
              </w:rPr>
            </w:pPr>
            <w:r>
              <w:rPr>
                <w:rFonts w:cs="Arial"/>
                <w:szCs w:val="18"/>
              </w:rPr>
              <w:t>T5</w:t>
            </w:r>
          </w:p>
        </w:tc>
      </w:tr>
      <w:tr w:rsidR="00B20359"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Default="00B20359" w:rsidP="00262A74">
            <w:pPr>
              <w:pStyle w:val="TAL"/>
              <w:rPr>
                <w:rFonts w:eastAsia="?? ??" w:cs="Arial"/>
                <w:szCs w:val="18"/>
              </w:rPr>
            </w:pPr>
            <w:r>
              <w:rPr>
                <w:rFonts w:cs="Arial"/>
                <w:szCs w:val="18"/>
              </w:rPr>
              <w:t>AoA setup</w:t>
            </w:r>
          </w:p>
        </w:tc>
        <w:tc>
          <w:tcPr>
            <w:tcW w:w="758" w:type="dxa"/>
            <w:tcBorders>
              <w:bottom w:val="nil"/>
            </w:tcBorders>
            <w:shd w:val="clear" w:color="auto" w:fill="auto"/>
          </w:tcPr>
          <w:p w14:paraId="022CF188" w14:textId="77777777" w:rsidR="00B20359" w:rsidRDefault="00B20359" w:rsidP="00262A74">
            <w:pPr>
              <w:pStyle w:val="TAC"/>
              <w:rPr>
                <w:rFonts w:cs="Arial"/>
                <w:szCs w:val="18"/>
              </w:rPr>
            </w:pPr>
          </w:p>
        </w:tc>
        <w:tc>
          <w:tcPr>
            <w:tcW w:w="7039" w:type="dxa"/>
            <w:gridSpan w:val="10"/>
            <w:vAlign w:val="center"/>
          </w:tcPr>
          <w:p w14:paraId="113A967F" w14:textId="77777777" w:rsidR="00B20359" w:rsidRDefault="00B20359" w:rsidP="00262A74">
            <w:pPr>
              <w:pStyle w:val="TAC"/>
              <w:rPr>
                <w:rFonts w:cs="Arial"/>
                <w:szCs w:val="18"/>
              </w:rPr>
            </w:pPr>
            <w:r>
              <w:rPr>
                <w:rFonts w:cs="Arial"/>
                <w:szCs w:val="18"/>
              </w:rPr>
              <w:t>AoA setup as defined in clause G.1.8</w:t>
            </w:r>
          </w:p>
        </w:tc>
      </w:tr>
      <w:tr w:rsidR="00B20359"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Default="00B20359" w:rsidP="00262A74">
            <w:pPr>
              <w:pStyle w:val="TAL"/>
              <w:rPr>
                <w:rFonts w:cs="Arial"/>
                <w:szCs w:val="18"/>
              </w:rPr>
            </w:pPr>
          </w:p>
        </w:tc>
        <w:tc>
          <w:tcPr>
            <w:tcW w:w="758" w:type="dxa"/>
            <w:tcBorders>
              <w:top w:val="nil"/>
            </w:tcBorders>
            <w:shd w:val="clear" w:color="auto" w:fill="auto"/>
          </w:tcPr>
          <w:p w14:paraId="0E33CE7E" w14:textId="77777777" w:rsidR="00B20359" w:rsidRDefault="00B20359" w:rsidP="00262A74">
            <w:pPr>
              <w:pStyle w:val="TAC"/>
              <w:rPr>
                <w:rFonts w:cs="Arial"/>
                <w:szCs w:val="18"/>
              </w:rPr>
            </w:pPr>
          </w:p>
        </w:tc>
        <w:tc>
          <w:tcPr>
            <w:tcW w:w="3700" w:type="dxa"/>
            <w:gridSpan w:val="5"/>
            <w:vAlign w:val="center"/>
          </w:tcPr>
          <w:p w14:paraId="7485828D" w14:textId="77777777" w:rsidR="00B20359" w:rsidRDefault="00B20359" w:rsidP="00262A74">
            <w:pPr>
              <w:pStyle w:val="TAC"/>
              <w:rPr>
                <w:rFonts w:cs="Arial"/>
                <w:b/>
                <w:szCs w:val="18"/>
              </w:rPr>
            </w:pPr>
            <w:r>
              <w:rPr>
                <w:rFonts w:cs="Arial"/>
                <w:b/>
                <w:szCs w:val="18"/>
              </w:rPr>
              <w:t>AoA1</w:t>
            </w:r>
          </w:p>
        </w:tc>
        <w:tc>
          <w:tcPr>
            <w:tcW w:w="3339" w:type="dxa"/>
            <w:gridSpan w:val="5"/>
            <w:vAlign w:val="center"/>
          </w:tcPr>
          <w:p w14:paraId="40EE3FB4" w14:textId="77777777" w:rsidR="00B20359" w:rsidRDefault="00B20359" w:rsidP="00262A74">
            <w:pPr>
              <w:pStyle w:val="TAC"/>
              <w:rPr>
                <w:rFonts w:cs="Arial"/>
                <w:b/>
                <w:szCs w:val="18"/>
              </w:rPr>
            </w:pPr>
            <w:r>
              <w:rPr>
                <w:rFonts w:cs="Arial"/>
                <w:b/>
                <w:szCs w:val="18"/>
              </w:rPr>
              <w:t>AoA2</w:t>
            </w:r>
          </w:p>
        </w:tc>
      </w:tr>
      <w:tr w:rsidR="00B20359" w14:paraId="6D71CF63" w14:textId="77777777" w:rsidTr="00262A74">
        <w:trPr>
          <w:cantSplit/>
          <w:trHeight w:val="199"/>
          <w:jc w:val="center"/>
        </w:trPr>
        <w:tc>
          <w:tcPr>
            <w:tcW w:w="3397" w:type="dxa"/>
            <w:gridSpan w:val="2"/>
          </w:tcPr>
          <w:p w14:paraId="400AA2C8" w14:textId="77777777" w:rsidR="00B20359" w:rsidRDefault="00B20359" w:rsidP="00262A74">
            <w:pPr>
              <w:pStyle w:val="TAL"/>
              <w:rPr>
                <w:rFonts w:cs="Arial"/>
                <w:szCs w:val="18"/>
              </w:rPr>
            </w:pPr>
            <w:r>
              <w:rPr>
                <w:rFonts w:cs="Arial"/>
                <w:szCs w:val="18"/>
              </w:rPr>
              <w:t xml:space="preserve">Assumption for </w:t>
            </w:r>
            <w:r>
              <w:rPr>
                <w:rFonts w:eastAsia="SimSun" w:cs="Arial" w:hint="eastAsia"/>
                <w:szCs w:val="18"/>
                <w:lang w:eastAsia="zh-CN"/>
              </w:rPr>
              <w:t>NCR</w:t>
            </w:r>
            <w:r>
              <w:rPr>
                <w:rFonts w:cs="Arial"/>
                <w:szCs w:val="18"/>
              </w:rPr>
              <w:t>-MT beams</w:t>
            </w:r>
            <w:r>
              <w:rPr>
                <w:rFonts w:cs="Arial"/>
                <w:szCs w:val="18"/>
                <w:vertAlign w:val="superscript"/>
              </w:rPr>
              <w:t>Note 8</w:t>
            </w:r>
          </w:p>
        </w:tc>
        <w:tc>
          <w:tcPr>
            <w:tcW w:w="758" w:type="dxa"/>
          </w:tcPr>
          <w:p w14:paraId="7313AB98" w14:textId="77777777" w:rsidR="00B20359" w:rsidRDefault="00B20359" w:rsidP="00262A74">
            <w:pPr>
              <w:pStyle w:val="TAC"/>
              <w:rPr>
                <w:rFonts w:cs="Arial"/>
                <w:szCs w:val="18"/>
              </w:rPr>
            </w:pPr>
          </w:p>
        </w:tc>
        <w:tc>
          <w:tcPr>
            <w:tcW w:w="3700" w:type="dxa"/>
            <w:gridSpan w:val="5"/>
          </w:tcPr>
          <w:p w14:paraId="54AAD75C" w14:textId="77777777" w:rsidR="00B20359" w:rsidRDefault="00B20359" w:rsidP="00262A74">
            <w:pPr>
              <w:pStyle w:val="TAC"/>
              <w:rPr>
                <w:rFonts w:cs="Arial"/>
                <w:b/>
                <w:szCs w:val="18"/>
              </w:rPr>
            </w:pPr>
            <w:r>
              <w:rPr>
                <w:rFonts w:cs="Arial"/>
                <w:szCs w:val="18"/>
              </w:rPr>
              <w:t>Rough</w:t>
            </w:r>
          </w:p>
        </w:tc>
        <w:tc>
          <w:tcPr>
            <w:tcW w:w="3339" w:type="dxa"/>
            <w:gridSpan w:val="5"/>
            <w:tcBorders>
              <w:bottom w:val="single" w:sz="4" w:space="0" w:color="auto"/>
            </w:tcBorders>
          </w:tcPr>
          <w:p w14:paraId="3914C90D" w14:textId="77777777" w:rsidR="00B20359" w:rsidRDefault="00B20359" w:rsidP="00262A74">
            <w:pPr>
              <w:pStyle w:val="TAC"/>
              <w:rPr>
                <w:rFonts w:cs="Arial"/>
                <w:b/>
                <w:szCs w:val="18"/>
              </w:rPr>
            </w:pPr>
            <w:r>
              <w:rPr>
                <w:rFonts w:cs="Arial"/>
                <w:szCs w:val="18"/>
              </w:rPr>
              <w:t>Rough</w:t>
            </w:r>
          </w:p>
        </w:tc>
      </w:tr>
      <w:tr w:rsidR="00B20359"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Default="00B20359" w:rsidP="00262A74">
            <w:pPr>
              <w:pStyle w:val="TAL"/>
              <w:rPr>
                <w:rFonts w:cs="Arial"/>
                <w:szCs w:val="18"/>
              </w:rPr>
            </w:pPr>
            <w:r>
              <w:rPr>
                <w:rFonts w:cs="Arial"/>
                <w:szCs w:val="18"/>
              </w:rPr>
              <w:t>PDCCH_beta</w:t>
            </w:r>
          </w:p>
        </w:tc>
        <w:tc>
          <w:tcPr>
            <w:tcW w:w="758" w:type="dxa"/>
            <w:tcBorders>
              <w:bottom w:val="single" w:sz="4" w:space="0" w:color="auto"/>
            </w:tcBorders>
          </w:tcPr>
          <w:p w14:paraId="785F682E"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7F2C9D66" w14:textId="77777777" w:rsidR="00B20359" w:rsidRDefault="00B20359" w:rsidP="00262A74">
            <w:pPr>
              <w:pStyle w:val="TAC"/>
              <w:rPr>
                <w:rFonts w:cs="Arial"/>
                <w:szCs w:val="18"/>
              </w:rPr>
            </w:pPr>
            <w:r>
              <w:rPr>
                <w:rFonts w:cs="Arial"/>
                <w:szCs w:val="18"/>
              </w:rPr>
              <w:t>4</w:t>
            </w:r>
          </w:p>
        </w:tc>
        <w:tc>
          <w:tcPr>
            <w:tcW w:w="3339" w:type="dxa"/>
            <w:gridSpan w:val="5"/>
            <w:tcBorders>
              <w:bottom w:val="nil"/>
            </w:tcBorders>
            <w:shd w:val="clear" w:color="auto" w:fill="auto"/>
          </w:tcPr>
          <w:p w14:paraId="6D9F5973" w14:textId="77777777" w:rsidR="00B20359" w:rsidRDefault="00B20359" w:rsidP="00262A74">
            <w:pPr>
              <w:pStyle w:val="TAC"/>
              <w:rPr>
                <w:rFonts w:cs="Arial"/>
                <w:szCs w:val="18"/>
              </w:rPr>
            </w:pPr>
            <w:r>
              <w:rPr>
                <w:rFonts w:cs="Arial"/>
                <w:szCs w:val="18"/>
              </w:rPr>
              <w:t>Not sent</w:t>
            </w:r>
          </w:p>
        </w:tc>
      </w:tr>
      <w:tr w:rsidR="00B20359"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Default="00B20359" w:rsidP="00262A74">
            <w:pPr>
              <w:pStyle w:val="TAL"/>
              <w:rPr>
                <w:rFonts w:cs="Arial"/>
                <w:szCs w:val="18"/>
                <w:lang w:eastAsia="ja-JP"/>
              </w:rPr>
            </w:pPr>
            <w:r>
              <w:rPr>
                <w:rFonts w:cs="Arial"/>
                <w:szCs w:val="18"/>
              </w:rPr>
              <w:t>PDCCH_DMRS_beta</w:t>
            </w:r>
          </w:p>
        </w:tc>
        <w:tc>
          <w:tcPr>
            <w:tcW w:w="758" w:type="dxa"/>
            <w:tcBorders>
              <w:bottom w:val="single" w:sz="4" w:space="0" w:color="auto"/>
            </w:tcBorders>
          </w:tcPr>
          <w:p w14:paraId="01DAC41F"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40A28219" w14:textId="77777777" w:rsidR="00B20359" w:rsidRDefault="00B20359" w:rsidP="00262A74">
            <w:pPr>
              <w:pStyle w:val="TAC"/>
              <w:rPr>
                <w:rFonts w:cs="Arial"/>
                <w:szCs w:val="18"/>
              </w:rPr>
            </w:pPr>
            <w:r>
              <w:rPr>
                <w:rFonts w:cs="Arial"/>
                <w:szCs w:val="18"/>
              </w:rPr>
              <w:t>4</w:t>
            </w:r>
          </w:p>
        </w:tc>
        <w:tc>
          <w:tcPr>
            <w:tcW w:w="3339" w:type="dxa"/>
            <w:gridSpan w:val="5"/>
            <w:tcBorders>
              <w:top w:val="nil"/>
              <w:bottom w:val="nil"/>
            </w:tcBorders>
            <w:shd w:val="clear" w:color="auto" w:fill="auto"/>
          </w:tcPr>
          <w:p w14:paraId="3565D2B3" w14:textId="77777777" w:rsidR="00B20359" w:rsidRDefault="00B20359" w:rsidP="00262A74">
            <w:pPr>
              <w:pStyle w:val="TAC"/>
              <w:rPr>
                <w:rFonts w:cs="Arial"/>
                <w:szCs w:val="18"/>
              </w:rPr>
            </w:pPr>
          </w:p>
        </w:tc>
      </w:tr>
      <w:tr w:rsidR="00B20359"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Default="00B20359" w:rsidP="00262A74">
            <w:pPr>
              <w:pStyle w:val="TAL"/>
              <w:rPr>
                <w:rFonts w:cs="Arial"/>
                <w:szCs w:val="18"/>
              </w:rPr>
            </w:pPr>
            <w:r>
              <w:rPr>
                <w:rFonts w:cs="Arial"/>
                <w:szCs w:val="18"/>
              </w:rPr>
              <w:t>PBCH_beta</w:t>
            </w:r>
          </w:p>
        </w:tc>
        <w:tc>
          <w:tcPr>
            <w:tcW w:w="758" w:type="dxa"/>
            <w:tcBorders>
              <w:bottom w:val="single" w:sz="4" w:space="0" w:color="auto"/>
            </w:tcBorders>
          </w:tcPr>
          <w:p w14:paraId="0B02C60A" w14:textId="77777777" w:rsidR="00B20359" w:rsidRDefault="00B20359" w:rsidP="00262A74">
            <w:pPr>
              <w:pStyle w:val="TAC"/>
              <w:rPr>
                <w:rFonts w:cs="Arial"/>
                <w:szCs w:val="18"/>
              </w:rPr>
            </w:pPr>
            <w:r>
              <w:rPr>
                <w:rFonts w:cs="Arial"/>
                <w:szCs w:val="18"/>
              </w:rPr>
              <w:t>dB</w:t>
            </w:r>
          </w:p>
        </w:tc>
        <w:tc>
          <w:tcPr>
            <w:tcW w:w="3700" w:type="dxa"/>
            <w:gridSpan w:val="5"/>
            <w:tcBorders>
              <w:bottom w:val="nil"/>
            </w:tcBorders>
            <w:shd w:val="clear" w:color="auto" w:fill="auto"/>
          </w:tcPr>
          <w:p w14:paraId="04741D84" w14:textId="77777777" w:rsidR="00B20359" w:rsidRDefault="00B20359" w:rsidP="00262A74">
            <w:pPr>
              <w:pStyle w:val="TAC"/>
              <w:rPr>
                <w:rFonts w:cs="Arial"/>
                <w:szCs w:val="18"/>
              </w:rPr>
            </w:pPr>
            <w:r>
              <w:rPr>
                <w:rFonts w:cs="Arial"/>
                <w:szCs w:val="18"/>
              </w:rPr>
              <w:t>0</w:t>
            </w:r>
          </w:p>
        </w:tc>
        <w:tc>
          <w:tcPr>
            <w:tcW w:w="3339" w:type="dxa"/>
            <w:gridSpan w:val="5"/>
            <w:tcBorders>
              <w:top w:val="nil"/>
              <w:bottom w:val="nil"/>
            </w:tcBorders>
            <w:shd w:val="clear" w:color="auto" w:fill="auto"/>
          </w:tcPr>
          <w:p w14:paraId="759D070C" w14:textId="77777777" w:rsidR="00B20359" w:rsidRDefault="00B20359" w:rsidP="00262A74">
            <w:pPr>
              <w:pStyle w:val="TAC"/>
              <w:rPr>
                <w:rFonts w:cs="Arial"/>
                <w:szCs w:val="18"/>
              </w:rPr>
            </w:pPr>
          </w:p>
        </w:tc>
      </w:tr>
      <w:tr w:rsidR="00B20359"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Default="00B20359" w:rsidP="00262A74">
            <w:pPr>
              <w:pStyle w:val="TAL"/>
              <w:rPr>
                <w:rFonts w:cs="Arial"/>
                <w:szCs w:val="18"/>
              </w:rPr>
            </w:pPr>
            <w:r>
              <w:rPr>
                <w:rFonts w:cs="Arial"/>
                <w:szCs w:val="18"/>
              </w:rPr>
              <w:t>PSS_beta</w:t>
            </w:r>
          </w:p>
        </w:tc>
        <w:tc>
          <w:tcPr>
            <w:tcW w:w="758" w:type="dxa"/>
            <w:tcBorders>
              <w:bottom w:val="single" w:sz="4" w:space="0" w:color="auto"/>
            </w:tcBorders>
          </w:tcPr>
          <w:p w14:paraId="0FD018B8"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3D510A4F"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69054CC4" w14:textId="77777777" w:rsidR="00B20359" w:rsidRDefault="00B20359" w:rsidP="00262A74">
            <w:pPr>
              <w:pStyle w:val="TAC"/>
              <w:rPr>
                <w:rFonts w:cs="Arial"/>
                <w:szCs w:val="18"/>
              </w:rPr>
            </w:pPr>
          </w:p>
        </w:tc>
      </w:tr>
      <w:tr w:rsidR="00B20359"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Default="00B20359" w:rsidP="00262A74">
            <w:pPr>
              <w:pStyle w:val="TAL"/>
              <w:rPr>
                <w:rFonts w:cs="Arial"/>
                <w:szCs w:val="18"/>
              </w:rPr>
            </w:pPr>
            <w:r>
              <w:rPr>
                <w:rFonts w:cs="Arial"/>
                <w:szCs w:val="18"/>
              </w:rPr>
              <w:t>SSS_beta</w:t>
            </w:r>
          </w:p>
        </w:tc>
        <w:tc>
          <w:tcPr>
            <w:tcW w:w="758" w:type="dxa"/>
            <w:tcBorders>
              <w:bottom w:val="single" w:sz="4" w:space="0" w:color="auto"/>
            </w:tcBorders>
          </w:tcPr>
          <w:p w14:paraId="0D8D88B0"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9C16FF4"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CF096F7" w14:textId="77777777" w:rsidR="00B20359" w:rsidRDefault="00B20359" w:rsidP="00262A74">
            <w:pPr>
              <w:pStyle w:val="TAC"/>
              <w:rPr>
                <w:rFonts w:cs="Arial"/>
                <w:szCs w:val="18"/>
              </w:rPr>
            </w:pPr>
          </w:p>
        </w:tc>
      </w:tr>
      <w:tr w:rsidR="00B20359"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Default="00B20359" w:rsidP="00262A74">
            <w:pPr>
              <w:pStyle w:val="TAL"/>
              <w:rPr>
                <w:rFonts w:cs="Arial"/>
                <w:szCs w:val="18"/>
              </w:rPr>
            </w:pPr>
            <w:r>
              <w:rPr>
                <w:rFonts w:cs="Arial"/>
                <w:szCs w:val="18"/>
              </w:rPr>
              <w:t>PDSCH_beta</w:t>
            </w:r>
          </w:p>
        </w:tc>
        <w:tc>
          <w:tcPr>
            <w:tcW w:w="758" w:type="dxa"/>
            <w:tcBorders>
              <w:bottom w:val="single" w:sz="4" w:space="0" w:color="auto"/>
            </w:tcBorders>
          </w:tcPr>
          <w:p w14:paraId="0C10FEC9"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30B1175"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AA95DF7" w14:textId="77777777" w:rsidR="00B20359" w:rsidRDefault="00B20359" w:rsidP="00262A74">
            <w:pPr>
              <w:pStyle w:val="TAC"/>
              <w:rPr>
                <w:rFonts w:cs="Arial"/>
                <w:szCs w:val="18"/>
              </w:rPr>
            </w:pPr>
          </w:p>
        </w:tc>
      </w:tr>
      <w:tr w:rsidR="00B20359"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Default="00B20359" w:rsidP="00262A74">
            <w:pPr>
              <w:pStyle w:val="TAL"/>
              <w:rPr>
                <w:rFonts w:cs="Arial"/>
                <w:szCs w:val="18"/>
              </w:rPr>
            </w:pPr>
            <w:r>
              <w:rPr>
                <w:rFonts w:cs="Arial"/>
                <w:szCs w:val="18"/>
              </w:rPr>
              <w:t>OCNG_beta</w:t>
            </w:r>
          </w:p>
        </w:tc>
        <w:tc>
          <w:tcPr>
            <w:tcW w:w="758" w:type="dxa"/>
            <w:tcBorders>
              <w:bottom w:val="single" w:sz="4" w:space="0" w:color="auto"/>
            </w:tcBorders>
          </w:tcPr>
          <w:p w14:paraId="5F01CAFE"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single" w:sz="4" w:space="0" w:color="auto"/>
            </w:tcBorders>
            <w:shd w:val="clear" w:color="auto" w:fill="auto"/>
          </w:tcPr>
          <w:p w14:paraId="62D551CE"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2CB03C61" w14:textId="77777777" w:rsidR="00B20359" w:rsidRDefault="00B20359" w:rsidP="00262A74">
            <w:pPr>
              <w:pStyle w:val="TAC"/>
              <w:rPr>
                <w:rFonts w:cs="Arial"/>
                <w:szCs w:val="18"/>
              </w:rPr>
            </w:pPr>
          </w:p>
        </w:tc>
      </w:tr>
      <w:tr w:rsidR="00B20359" w14:paraId="381EE86A" w14:textId="77777777" w:rsidTr="00262A74">
        <w:trPr>
          <w:cantSplit/>
          <w:trHeight w:val="149"/>
          <w:jc w:val="center"/>
        </w:trPr>
        <w:tc>
          <w:tcPr>
            <w:tcW w:w="2263" w:type="dxa"/>
          </w:tcPr>
          <w:p w14:paraId="7A5D2F93" w14:textId="77777777" w:rsidR="00B20359" w:rsidRDefault="00B20359" w:rsidP="00262A74">
            <w:pPr>
              <w:pStyle w:val="TAL"/>
              <w:rPr>
                <w:rFonts w:cs="Arial"/>
                <w:szCs w:val="18"/>
              </w:rPr>
            </w:pPr>
            <w:r>
              <w:rPr>
                <w:rFonts w:cs="Arial"/>
                <w:szCs w:val="18"/>
              </w:rPr>
              <w:t>SNR on RLM-RS1</w:t>
            </w:r>
          </w:p>
        </w:tc>
        <w:tc>
          <w:tcPr>
            <w:tcW w:w="1134" w:type="dxa"/>
          </w:tcPr>
          <w:p w14:paraId="63F70D6B" w14:textId="77777777" w:rsidR="00B20359" w:rsidRDefault="00B20359" w:rsidP="00262A74">
            <w:pPr>
              <w:pStyle w:val="TAL"/>
              <w:rPr>
                <w:rFonts w:cs="Arial"/>
                <w:szCs w:val="18"/>
              </w:rPr>
            </w:pPr>
            <w:r>
              <w:rPr>
                <w:rFonts w:cs="Arial"/>
                <w:szCs w:val="18"/>
              </w:rPr>
              <w:t>Config 1</w:t>
            </w:r>
          </w:p>
        </w:tc>
        <w:tc>
          <w:tcPr>
            <w:tcW w:w="758" w:type="dxa"/>
          </w:tcPr>
          <w:p w14:paraId="17CAA275" w14:textId="77777777" w:rsidR="00B20359" w:rsidRDefault="00B20359" w:rsidP="00262A74">
            <w:pPr>
              <w:pStyle w:val="TAC"/>
              <w:rPr>
                <w:rFonts w:cs="Arial"/>
                <w:szCs w:val="18"/>
              </w:rPr>
            </w:pPr>
            <w:r>
              <w:rPr>
                <w:rFonts w:cs="Arial"/>
                <w:szCs w:val="18"/>
              </w:rPr>
              <w:t>dB</w:t>
            </w:r>
          </w:p>
        </w:tc>
        <w:tc>
          <w:tcPr>
            <w:tcW w:w="740" w:type="dxa"/>
          </w:tcPr>
          <w:p w14:paraId="53C71B26"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912" w:type="dxa"/>
          </w:tcPr>
          <w:p w14:paraId="186966EF" w14:textId="77777777" w:rsidR="00B20359" w:rsidRDefault="00B20359" w:rsidP="00262A74">
            <w:pPr>
              <w:pStyle w:val="TAC"/>
              <w:rPr>
                <w:rFonts w:cs="Arial"/>
                <w:szCs w:val="18"/>
              </w:rPr>
            </w:pPr>
            <w:r>
              <w:rPr>
                <w:rFonts w:cs="Arial"/>
                <w:szCs w:val="18"/>
              </w:rPr>
              <w:t>-6</w:t>
            </w:r>
            <w:r>
              <w:rPr>
                <w:rFonts w:cs="Arial"/>
                <w:szCs w:val="18"/>
                <w:vertAlign w:val="superscript"/>
              </w:rPr>
              <w:t>Note 9</w:t>
            </w:r>
          </w:p>
        </w:tc>
        <w:tc>
          <w:tcPr>
            <w:tcW w:w="568" w:type="dxa"/>
          </w:tcPr>
          <w:p w14:paraId="1E9EA868" w14:textId="77777777" w:rsidR="00B20359" w:rsidRDefault="00B20359" w:rsidP="00262A74">
            <w:pPr>
              <w:pStyle w:val="TAC"/>
              <w:rPr>
                <w:rFonts w:cs="Arial"/>
                <w:szCs w:val="18"/>
              </w:rPr>
            </w:pPr>
            <w:r>
              <w:rPr>
                <w:rFonts w:cs="Arial"/>
                <w:szCs w:val="18"/>
              </w:rPr>
              <w:t>-15</w:t>
            </w:r>
          </w:p>
        </w:tc>
        <w:tc>
          <w:tcPr>
            <w:tcW w:w="740" w:type="dxa"/>
          </w:tcPr>
          <w:p w14:paraId="47AF5F7E" w14:textId="77777777" w:rsidR="00B20359" w:rsidRDefault="00B20359" w:rsidP="00262A74">
            <w:pPr>
              <w:pStyle w:val="TAC"/>
              <w:rPr>
                <w:rFonts w:cs="Arial"/>
                <w:szCs w:val="18"/>
              </w:rPr>
            </w:pPr>
            <w:r>
              <w:rPr>
                <w:rFonts w:cs="Arial"/>
                <w:szCs w:val="18"/>
              </w:rPr>
              <w:t>-4.5</w:t>
            </w:r>
          </w:p>
        </w:tc>
        <w:tc>
          <w:tcPr>
            <w:tcW w:w="740" w:type="dxa"/>
          </w:tcPr>
          <w:p w14:paraId="2DEF4A14"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3339" w:type="dxa"/>
            <w:gridSpan w:val="5"/>
            <w:tcBorders>
              <w:top w:val="nil"/>
            </w:tcBorders>
            <w:shd w:val="clear" w:color="auto" w:fill="auto"/>
          </w:tcPr>
          <w:p w14:paraId="4FF9AAEB" w14:textId="77777777" w:rsidR="00B20359" w:rsidRDefault="00B20359" w:rsidP="00262A74">
            <w:pPr>
              <w:pStyle w:val="TAC"/>
              <w:rPr>
                <w:rFonts w:cs="Arial"/>
                <w:szCs w:val="18"/>
              </w:rPr>
            </w:pPr>
          </w:p>
        </w:tc>
      </w:tr>
      <w:tr w:rsidR="00B20359" w14:paraId="7B9792B8" w14:textId="77777777" w:rsidTr="00262A74">
        <w:trPr>
          <w:cantSplit/>
          <w:trHeight w:val="199"/>
          <w:jc w:val="center"/>
        </w:trPr>
        <w:tc>
          <w:tcPr>
            <w:tcW w:w="2263" w:type="dxa"/>
          </w:tcPr>
          <w:p w14:paraId="14C70BB1" w14:textId="77777777" w:rsidR="00B20359" w:rsidRDefault="00B20359" w:rsidP="00262A74">
            <w:pPr>
              <w:pStyle w:val="TAL"/>
              <w:rPr>
                <w:rFonts w:eastAsia="?? ??" w:cs="Arial"/>
                <w:szCs w:val="18"/>
              </w:rPr>
            </w:pPr>
            <w:r>
              <w:rPr>
                <w:rFonts w:cs="Arial"/>
                <w:szCs w:val="18"/>
              </w:rPr>
              <w:t>SNR on RLM-RS2</w:t>
            </w:r>
          </w:p>
        </w:tc>
        <w:tc>
          <w:tcPr>
            <w:tcW w:w="1134" w:type="dxa"/>
          </w:tcPr>
          <w:p w14:paraId="33184F55" w14:textId="77777777" w:rsidR="00B20359" w:rsidRDefault="00B20359" w:rsidP="00262A74">
            <w:pPr>
              <w:pStyle w:val="TAL"/>
              <w:rPr>
                <w:rFonts w:cs="Arial"/>
                <w:szCs w:val="18"/>
              </w:rPr>
            </w:pPr>
            <w:r>
              <w:rPr>
                <w:rFonts w:cs="Arial"/>
                <w:szCs w:val="18"/>
              </w:rPr>
              <w:t>Config 1</w:t>
            </w:r>
          </w:p>
        </w:tc>
        <w:tc>
          <w:tcPr>
            <w:tcW w:w="758" w:type="dxa"/>
          </w:tcPr>
          <w:p w14:paraId="46A8350A" w14:textId="77777777" w:rsidR="00B20359" w:rsidRDefault="00B20359" w:rsidP="00262A74">
            <w:pPr>
              <w:pStyle w:val="TAC"/>
              <w:rPr>
                <w:rFonts w:cs="Arial"/>
                <w:szCs w:val="18"/>
              </w:rPr>
            </w:pPr>
          </w:p>
        </w:tc>
        <w:tc>
          <w:tcPr>
            <w:tcW w:w="3700" w:type="dxa"/>
            <w:gridSpan w:val="5"/>
          </w:tcPr>
          <w:p w14:paraId="3E078D36" w14:textId="77777777" w:rsidR="00B20359" w:rsidRDefault="00B20359" w:rsidP="00262A74">
            <w:pPr>
              <w:pStyle w:val="TAC"/>
              <w:rPr>
                <w:rFonts w:cs="Arial"/>
                <w:szCs w:val="18"/>
              </w:rPr>
            </w:pPr>
            <w:r>
              <w:rPr>
                <w:rFonts w:cs="Arial"/>
                <w:szCs w:val="18"/>
              </w:rPr>
              <w:t>Not sent</w:t>
            </w:r>
          </w:p>
        </w:tc>
        <w:tc>
          <w:tcPr>
            <w:tcW w:w="740" w:type="dxa"/>
          </w:tcPr>
          <w:p w14:paraId="42C11C85"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740" w:type="dxa"/>
          </w:tcPr>
          <w:p w14:paraId="056FF43C" w14:textId="77777777" w:rsidR="00B20359" w:rsidRDefault="00B20359" w:rsidP="00262A74">
            <w:pPr>
              <w:pStyle w:val="TAC"/>
              <w:rPr>
                <w:rFonts w:cs="Arial"/>
                <w:szCs w:val="18"/>
              </w:rPr>
            </w:pPr>
            <w:r>
              <w:rPr>
                <w:rFonts w:cs="Arial"/>
                <w:szCs w:val="18"/>
              </w:rPr>
              <w:t>-14</w:t>
            </w:r>
          </w:p>
        </w:tc>
        <w:tc>
          <w:tcPr>
            <w:tcW w:w="740" w:type="dxa"/>
          </w:tcPr>
          <w:p w14:paraId="32F95413" w14:textId="77777777" w:rsidR="00B20359" w:rsidRDefault="00B20359" w:rsidP="00262A74">
            <w:pPr>
              <w:pStyle w:val="TAC"/>
              <w:rPr>
                <w:rFonts w:cs="Arial"/>
                <w:szCs w:val="18"/>
              </w:rPr>
            </w:pPr>
            <w:r>
              <w:rPr>
                <w:rFonts w:cs="Arial"/>
                <w:szCs w:val="18"/>
              </w:rPr>
              <w:t>-15</w:t>
            </w:r>
          </w:p>
        </w:tc>
        <w:tc>
          <w:tcPr>
            <w:tcW w:w="552" w:type="dxa"/>
          </w:tcPr>
          <w:p w14:paraId="221B322C" w14:textId="77777777" w:rsidR="00B20359" w:rsidRDefault="00B20359" w:rsidP="00262A74">
            <w:pPr>
              <w:pStyle w:val="TAC"/>
              <w:rPr>
                <w:rFonts w:cs="Arial"/>
                <w:szCs w:val="18"/>
              </w:rPr>
            </w:pPr>
            <w:r>
              <w:rPr>
                <w:rFonts w:cs="Arial"/>
                <w:szCs w:val="18"/>
              </w:rPr>
              <w:t>-15</w:t>
            </w:r>
          </w:p>
        </w:tc>
        <w:tc>
          <w:tcPr>
            <w:tcW w:w="567" w:type="dxa"/>
          </w:tcPr>
          <w:p w14:paraId="08609096" w14:textId="77777777" w:rsidR="00B20359" w:rsidRDefault="00B20359" w:rsidP="00262A74">
            <w:pPr>
              <w:pStyle w:val="TAC"/>
              <w:rPr>
                <w:rFonts w:cs="Arial"/>
                <w:szCs w:val="18"/>
              </w:rPr>
            </w:pPr>
            <w:r>
              <w:rPr>
                <w:rFonts w:cs="Arial"/>
                <w:szCs w:val="18"/>
              </w:rPr>
              <w:t>-14</w:t>
            </w:r>
          </w:p>
        </w:tc>
      </w:tr>
      <w:tr w:rsidR="00B20359" w14:paraId="01F9E0E5" w14:textId="77777777" w:rsidTr="00262A74">
        <w:trPr>
          <w:cantSplit/>
          <w:trHeight w:val="199"/>
          <w:jc w:val="center"/>
        </w:trPr>
        <w:tc>
          <w:tcPr>
            <w:tcW w:w="2263" w:type="dxa"/>
          </w:tcPr>
          <w:p w14:paraId="00E4A0F2" w14:textId="77777777" w:rsidR="00B20359" w:rsidRDefault="00B20359" w:rsidP="00262A74">
            <w:pPr>
              <w:pStyle w:val="TAL"/>
              <w:rPr>
                <w:rFonts w:cs="Arial"/>
                <w:szCs w:val="18"/>
                <w:lang w:eastAsia="zh-CN"/>
              </w:rPr>
            </w:pPr>
            <w:r>
              <w:rPr>
                <w:rFonts w:cs="Arial"/>
                <w:szCs w:val="18"/>
                <w:lang w:eastAsia="zh-CN"/>
              </w:rPr>
              <w:t>SNR on other channels and signals</w:t>
            </w:r>
          </w:p>
        </w:tc>
        <w:tc>
          <w:tcPr>
            <w:tcW w:w="1134" w:type="dxa"/>
          </w:tcPr>
          <w:p w14:paraId="5DFF2061" w14:textId="77777777" w:rsidR="00B20359" w:rsidRDefault="00B20359" w:rsidP="00262A74">
            <w:pPr>
              <w:pStyle w:val="TAL"/>
              <w:rPr>
                <w:rFonts w:cs="Arial"/>
                <w:szCs w:val="18"/>
                <w:lang w:eastAsia="zh-CN"/>
              </w:rPr>
            </w:pPr>
            <w:r>
              <w:rPr>
                <w:rFonts w:cs="Arial"/>
                <w:szCs w:val="18"/>
                <w:lang w:eastAsia="zh-CN"/>
              </w:rPr>
              <w:t>Config 1</w:t>
            </w:r>
          </w:p>
        </w:tc>
        <w:tc>
          <w:tcPr>
            <w:tcW w:w="758" w:type="dxa"/>
          </w:tcPr>
          <w:p w14:paraId="1F8A197C" w14:textId="77777777" w:rsidR="00B20359" w:rsidRDefault="00B20359" w:rsidP="00262A74">
            <w:pPr>
              <w:pStyle w:val="TAC"/>
              <w:rPr>
                <w:rFonts w:cs="Arial"/>
                <w:szCs w:val="18"/>
                <w:lang w:eastAsia="zh-CN"/>
              </w:rPr>
            </w:pPr>
            <w:r>
              <w:rPr>
                <w:rFonts w:cs="Arial"/>
                <w:szCs w:val="18"/>
                <w:lang w:eastAsia="zh-CN"/>
              </w:rPr>
              <w:t>dB</w:t>
            </w:r>
          </w:p>
        </w:tc>
        <w:tc>
          <w:tcPr>
            <w:tcW w:w="3700" w:type="dxa"/>
            <w:gridSpan w:val="5"/>
          </w:tcPr>
          <w:p w14:paraId="10006CBC" w14:textId="77777777" w:rsidR="00B20359" w:rsidRDefault="00B20359" w:rsidP="00262A74">
            <w:pPr>
              <w:pStyle w:val="TAC"/>
              <w:rPr>
                <w:rFonts w:cs="Arial"/>
                <w:szCs w:val="18"/>
                <w:lang w:eastAsia="zh-CN"/>
              </w:rPr>
            </w:pPr>
            <w:r>
              <w:rPr>
                <w:rFonts w:cs="Arial"/>
                <w:szCs w:val="18"/>
                <w:lang w:eastAsia="zh-CN"/>
              </w:rPr>
              <w:t>2</w:t>
            </w:r>
            <w:r>
              <w:rPr>
                <w:rFonts w:cs="Arial"/>
                <w:szCs w:val="18"/>
                <w:vertAlign w:val="superscript"/>
              </w:rPr>
              <w:t>Note 10</w:t>
            </w:r>
          </w:p>
        </w:tc>
        <w:tc>
          <w:tcPr>
            <w:tcW w:w="3339" w:type="dxa"/>
            <w:gridSpan w:val="5"/>
          </w:tcPr>
          <w:p w14:paraId="7B583518" w14:textId="77777777" w:rsidR="00B20359" w:rsidRDefault="00B20359" w:rsidP="00262A74">
            <w:pPr>
              <w:pStyle w:val="TAC"/>
              <w:rPr>
                <w:rFonts w:cs="Arial"/>
                <w:szCs w:val="18"/>
                <w:lang w:eastAsia="zh-CN"/>
              </w:rPr>
            </w:pPr>
            <w:r>
              <w:rPr>
                <w:rFonts w:cs="Arial"/>
                <w:szCs w:val="18"/>
                <w:lang w:eastAsia="zh-CN"/>
              </w:rPr>
              <w:t>N/A</w:t>
            </w:r>
          </w:p>
        </w:tc>
      </w:tr>
      <w:tr w:rsidR="00B20359" w14:paraId="50F5ECC7" w14:textId="77777777" w:rsidTr="00262A74">
        <w:trPr>
          <w:cantSplit/>
          <w:trHeight w:val="153"/>
          <w:jc w:val="center"/>
        </w:trPr>
        <w:tc>
          <w:tcPr>
            <w:tcW w:w="2263" w:type="dxa"/>
          </w:tcPr>
          <w:p w14:paraId="6A355860" w14:textId="77777777" w:rsidR="00B20359" w:rsidRDefault="00B20359" w:rsidP="00262A74">
            <w:pPr>
              <w:pStyle w:val="TAL"/>
              <w:rPr>
                <w:rFonts w:cs="Arial"/>
                <w:szCs w:val="18"/>
              </w:rPr>
            </w:pPr>
            <w:r>
              <w:rPr>
                <w:rFonts w:cs="Arial"/>
                <w:position w:val="-12"/>
                <w:szCs w:val="18"/>
              </w:rPr>
              <w:object w:dxaOrig="410" w:dyaOrig="410" w14:anchorId="0A7312B0">
                <v:shape id="_x0000_i1138" type="#_x0000_t75" style="width:20.5pt;height:20.5pt" o:ole="">
                  <v:imagedata r:id="rId215" o:title=""/>
                </v:shape>
                <o:OLEObject Type="Embed" ProgID="Equation.3" ShapeID="_x0000_i1138" DrawAspect="Content" ObjectID="_1782163526" r:id="rId234"/>
              </w:object>
            </w:r>
          </w:p>
        </w:tc>
        <w:tc>
          <w:tcPr>
            <w:tcW w:w="1134" w:type="dxa"/>
          </w:tcPr>
          <w:p w14:paraId="1B8C5B02" w14:textId="77777777" w:rsidR="00B20359" w:rsidRDefault="00B20359" w:rsidP="00262A74">
            <w:pPr>
              <w:pStyle w:val="TAL"/>
              <w:rPr>
                <w:rFonts w:cs="Arial"/>
                <w:szCs w:val="18"/>
              </w:rPr>
            </w:pPr>
            <w:r>
              <w:rPr>
                <w:rFonts w:cs="Arial"/>
                <w:szCs w:val="18"/>
              </w:rPr>
              <w:t>Config 1</w:t>
            </w:r>
          </w:p>
        </w:tc>
        <w:tc>
          <w:tcPr>
            <w:tcW w:w="758" w:type="dxa"/>
          </w:tcPr>
          <w:p w14:paraId="728C1711" w14:textId="77777777" w:rsidR="00B20359" w:rsidRDefault="00B20359" w:rsidP="00262A74">
            <w:pPr>
              <w:pStyle w:val="TAC"/>
              <w:rPr>
                <w:rFonts w:cs="Arial"/>
                <w:szCs w:val="18"/>
              </w:rPr>
            </w:pPr>
            <w:r>
              <w:rPr>
                <w:rFonts w:cs="Arial"/>
                <w:szCs w:val="18"/>
              </w:rPr>
              <w:t>dBm/</w:t>
            </w:r>
            <w:r>
              <w:rPr>
                <w:rFonts w:cs="Arial"/>
                <w:szCs w:val="18"/>
              </w:rPr>
              <w:br/>
              <w:t>15KHz</w:t>
            </w:r>
          </w:p>
        </w:tc>
        <w:tc>
          <w:tcPr>
            <w:tcW w:w="3700" w:type="dxa"/>
            <w:gridSpan w:val="5"/>
          </w:tcPr>
          <w:p w14:paraId="035DE1FD" w14:textId="77777777" w:rsidR="00B20359" w:rsidRDefault="00B20359" w:rsidP="00262A74">
            <w:pPr>
              <w:pStyle w:val="TAC"/>
              <w:rPr>
                <w:rFonts w:cs="Arial"/>
                <w:szCs w:val="18"/>
              </w:rPr>
            </w:pPr>
            <w:r>
              <w:rPr>
                <w:rFonts w:cs="Arial"/>
                <w:szCs w:val="18"/>
              </w:rPr>
              <w:t>-92.1</w:t>
            </w:r>
          </w:p>
        </w:tc>
        <w:tc>
          <w:tcPr>
            <w:tcW w:w="3339" w:type="dxa"/>
            <w:gridSpan w:val="5"/>
          </w:tcPr>
          <w:p w14:paraId="43B34F4C" w14:textId="77777777" w:rsidR="00B20359" w:rsidRDefault="00B20359" w:rsidP="00262A74">
            <w:pPr>
              <w:pStyle w:val="TAC"/>
              <w:rPr>
                <w:rFonts w:cs="Arial"/>
                <w:szCs w:val="18"/>
              </w:rPr>
            </w:pPr>
            <w:r>
              <w:rPr>
                <w:rFonts w:cs="Arial"/>
                <w:szCs w:val="18"/>
              </w:rPr>
              <w:t>-92.1</w:t>
            </w:r>
          </w:p>
        </w:tc>
      </w:tr>
      <w:tr w:rsidR="00B20359" w14:paraId="33374C0D" w14:textId="77777777" w:rsidTr="00262A74">
        <w:trPr>
          <w:cantSplit/>
          <w:trHeight w:val="168"/>
          <w:jc w:val="center"/>
        </w:trPr>
        <w:tc>
          <w:tcPr>
            <w:tcW w:w="3397" w:type="dxa"/>
            <w:gridSpan w:val="2"/>
          </w:tcPr>
          <w:p w14:paraId="058963CA" w14:textId="77777777" w:rsidR="00B20359" w:rsidRDefault="00B20359" w:rsidP="00262A74">
            <w:pPr>
              <w:pStyle w:val="TAL"/>
              <w:rPr>
                <w:rFonts w:cs="Arial"/>
                <w:szCs w:val="18"/>
              </w:rPr>
            </w:pPr>
            <w:r>
              <w:rPr>
                <w:rFonts w:eastAsia="?? ??" w:cs="Arial"/>
                <w:szCs w:val="18"/>
              </w:rPr>
              <w:t>Propagation condition</w:t>
            </w:r>
          </w:p>
        </w:tc>
        <w:tc>
          <w:tcPr>
            <w:tcW w:w="758" w:type="dxa"/>
          </w:tcPr>
          <w:p w14:paraId="02C5F987" w14:textId="77777777" w:rsidR="00B20359" w:rsidRDefault="00B20359" w:rsidP="00262A74">
            <w:pPr>
              <w:pStyle w:val="TAC"/>
              <w:rPr>
                <w:rFonts w:cs="Arial"/>
                <w:szCs w:val="18"/>
              </w:rPr>
            </w:pPr>
          </w:p>
        </w:tc>
        <w:tc>
          <w:tcPr>
            <w:tcW w:w="3700" w:type="dxa"/>
            <w:gridSpan w:val="5"/>
          </w:tcPr>
          <w:p w14:paraId="00026BEA" w14:textId="77777777" w:rsidR="00B20359" w:rsidRDefault="00B20359" w:rsidP="00262A74">
            <w:pPr>
              <w:pStyle w:val="TAC"/>
              <w:rPr>
                <w:rFonts w:cs="Arial"/>
                <w:szCs w:val="18"/>
              </w:rPr>
            </w:pPr>
            <w:r>
              <w:rPr>
                <w:rFonts w:cs="Arial"/>
                <w:szCs w:val="18"/>
              </w:rPr>
              <w:t>TDL-C 300ns 100Hz</w:t>
            </w:r>
          </w:p>
        </w:tc>
        <w:tc>
          <w:tcPr>
            <w:tcW w:w="3339" w:type="dxa"/>
            <w:gridSpan w:val="5"/>
          </w:tcPr>
          <w:p w14:paraId="77F2A881" w14:textId="77777777" w:rsidR="00B20359" w:rsidRDefault="00B20359" w:rsidP="00262A74">
            <w:pPr>
              <w:pStyle w:val="TAC"/>
              <w:rPr>
                <w:rFonts w:cs="Arial"/>
                <w:szCs w:val="18"/>
              </w:rPr>
            </w:pPr>
            <w:r>
              <w:rPr>
                <w:rFonts w:cs="Arial"/>
                <w:szCs w:val="18"/>
              </w:rPr>
              <w:t>TDL-C 300ns 100Hz</w:t>
            </w:r>
          </w:p>
        </w:tc>
      </w:tr>
      <w:tr w:rsidR="00B20359" w14:paraId="10732970" w14:textId="77777777" w:rsidTr="00262A74">
        <w:trPr>
          <w:cantSplit/>
          <w:trHeight w:val="168"/>
          <w:jc w:val="center"/>
        </w:trPr>
        <w:tc>
          <w:tcPr>
            <w:tcW w:w="11194" w:type="dxa"/>
            <w:gridSpan w:val="13"/>
          </w:tcPr>
          <w:p w14:paraId="6B6D6D0E" w14:textId="77777777" w:rsidR="00B20359" w:rsidRDefault="00B20359" w:rsidP="00262A74">
            <w:pPr>
              <w:pStyle w:val="TAN"/>
              <w:rPr>
                <w:rFonts w:cs="Arial"/>
                <w:szCs w:val="18"/>
              </w:rPr>
            </w:pPr>
            <w:r>
              <w:rPr>
                <w:rFonts w:cs="Arial"/>
                <w:szCs w:val="18"/>
              </w:rPr>
              <w:t>Note 1:</w:t>
            </w:r>
            <w:r>
              <w:rPr>
                <w:rFonts w:cs="Arial"/>
                <w:szCs w:val="18"/>
              </w:rPr>
              <w:tab/>
              <w:t>OCNG shall be used such that the resources in Cell 1 are fully allocated and a constant total transmitted power spectral density is achieved for all OFDM symbols.</w:t>
            </w:r>
          </w:p>
          <w:p w14:paraId="5FFDA639" w14:textId="77777777" w:rsidR="00B20359" w:rsidRDefault="00B20359" w:rsidP="00262A74">
            <w:pPr>
              <w:pStyle w:val="TAN"/>
              <w:rPr>
                <w:rFonts w:cs="Arial"/>
                <w:szCs w:val="18"/>
              </w:rPr>
            </w:pPr>
            <w:r>
              <w:rPr>
                <w:rFonts w:cs="Arial"/>
                <w:szCs w:val="18"/>
              </w:rPr>
              <w:t>Note 2:</w:t>
            </w:r>
            <w:r>
              <w:rPr>
                <w:rFonts w:cs="Arial"/>
                <w:szCs w:val="18"/>
              </w:rPr>
              <w:tab/>
              <w:t xml:space="preserve">The uplink resources for CSI reporting are assigned to the </w:t>
            </w:r>
            <w:r>
              <w:rPr>
                <w:rFonts w:eastAsia="SimSun" w:cs="Arial" w:hint="eastAsia"/>
                <w:szCs w:val="18"/>
                <w:lang w:eastAsia="zh-CN"/>
              </w:rPr>
              <w:t>NCR</w:t>
            </w:r>
            <w:r>
              <w:rPr>
                <w:rFonts w:cs="Arial"/>
                <w:szCs w:val="18"/>
              </w:rPr>
              <w:t>-MT prior to the start of time period T1.</w:t>
            </w:r>
          </w:p>
          <w:p w14:paraId="20DEC787" w14:textId="77777777" w:rsidR="00B20359" w:rsidRDefault="00B20359" w:rsidP="00262A74">
            <w:pPr>
              <w:pStyle w:val="TAN"/>
              <w:rPr>
                <w:rFonts w:cs="Arial"/>
                <w:szCs w:val="18"/>
              </w:rPr>
            </w:pPr>
            <w:r>
              <w:rPr>
                <w:rFonts w:cs="Arial"/>
                <w:szCs w:val="18"/>
              </w:rPr>
              <w:t>Note 3:</w:t>
            </w:r>
            <w:r>
              <w:rPr>
                <w:rFonts w:cs="Arial"/>
                <w:szCs w:val="18"/>
              </w:rPr>
              <w:tab/>
              <w:t xml:space="preserve">NZP CSI-RS resource set configuration for CSI reporting are assigned to the </w:t>
            </w:r>
            <w:r>
              <w:rPr>
                <w:rFonts w:eastAsia="SimSun" w:cs="Arial" w:hint="eastAsia"/>
                <w:szCs w:val="18"/>
                <w:lang w:eastAsia="zh-CN"/>
              </w:rPr>
              <w:t>NCR</w:t>
            </w:r>
            <w:r>
              <w:rPr>
                <w:rFonts w:cs="Arial"/>
                <w:szCs w:val="18"/>
              </w:rPr>
              <w:t>-MT prior to the start of time period T1.</w:t>
            </w:r>
          </w:p>
          <w:p w14:paraId="1D995253" w14:textId="77777777" w:rsidR="00B20359" w:rsidRDefault="00B20359" w:rsidP="00262A74">
            <w:pPr>
              <w:pStyle w:val="TAN"/>
              <w:rPr>
                <w:rFonts w:cs="Arial"/>
                <w:szCs w:val="18"/>
              </w:rPr>
            </w:pPr>
            <w:r>
              <w:rPr>
                <w:rFonts w:cs="Arial"/>
                <w:szCs w:val="18"/>
              </w:rPr>
              <w:t>Note 4:</w:t>
            </w:r>
            <w:r>
              <w:rPr>
                <w:rFonts w:cs="Arial"/>
                <w:szCs w:val="18"/>
              </w:rPr>
              <w:tab/>
              <w:t>The timers and layer 3 filtering related parameters are configured prior to the start of time period T1.</w:t>
            </w:r>
          </w:p>
          <w:p w14:paraId="1DF7EA2F" w14:textId="77777777" w:rsidR="00B20359" w:rsidRDefault="00B20359" w:rsidP="00262A74">
            <w:pPr>
              <w:pStyle w:val="TAN"/>
              <w:rPr>
                <w:rFonts w:cs="Arial"/>
                <w:szCs w:val="18"/>
              </w:rPr>
            </w:pPr>
            <w:r>
              <w:rPr>
                <w:rFonts w:cs="Arial"/>
                <w:szCs w:val="18"/>
              </w:rPr>
              <w:t>Note 5:</w:t>
            </w:r>
            <w:r>
              <w:rPr>
                <w:rFonts w:cs="Arial"/>
                <w:szCs w:val="18"/>
              </w:rPr>
              <w:tab/>
              <w:t xml:space="preserve">The signal contains PDCCH for </w:t>
            </w:r>
            <w:r>
              <w:rPr>
                <w:rFonts w:eastAsia="SimSun" w:cs="Arial" w:hint="eastAsia"/>
                <w:szCs w:val="18"/>
                <w:lang w:eastAsia="zh-CN"/>
              </w:rPr>
              <w:t>NCR</w:t>
            </w:r>
            <w:r>
              <w:rPr>
                <w:rFonts w:cs="Arial"/>
                <w:szCs w:val="18"/>
              </w:rPr>
              <w:t>-MTs other than the device under test as part of OCNG.</w:t>
            </w:r>
          </w:p>
          <w:p w14:paraId="4ADFD11C" w14:textId="77777777" w:rsidR="00B20359" w:rsidRDefault="00B20359" w:rsidP="00262A74">
            <w:pPr>
              <w:pStyle w:val="TAN"/>
              <w:rPr>
                <w:rFonts w:cs="Arial"/>
                <w:szCs w:val="18"/>
              </w:rPr>
            </w:pPr>
            <w:r>
              <w:rPr>
                <w:rFonts w:cs="Arial"/>
                <w:szCs w:val="18"/>
              </w:rPr>
              <w:t>Note 6:</w:t>
            </w:r>
            <w:r>
              <w:rPr>
                <w:rFonts w:cs="Arial"/>
                <w:szCs w:val="18"/>
              </w:rPr>
              <w:tab/>
              <w:t>SNR levels correspond to the signal to noise ratio over the SSS REs.</w:t>
            </w:r>
          </w:p>
          <w:p w14:paraId="0765F651" w14:textId="77777777" w:rsidR="00B20359" w:rsidRDefault="00B20359" w:rsidP="00262A74">
            <w:pPr>
              <w:pStyle w:val="TAN"/>
              <w:rPr>
                <w:rFonts w:cs="Arial"/>
                <w:szCs w:val="18"/>
              </w:rPr>
            </w:pPr>
            <w:r>
              <w:rPr>
                <w:rFonts w:cs="Arial"/>
                <w:szCs w:val="18"/>
              </w:rPr>
              <w:t>Note 7:</w:t>
            </w:r>
            <w:r>
              <w:rPr>
                <w:rFonts w:cs="Arial"/>
                <w:szCs w:val="18"/>
              </w:rPr>
              <w:tab/>
              <w:t>The SNR in time periods T1, T2, T3, T4 and T5 is denoted as SNR1, SNR2, SNR3, SNR4 and SNR5 respectively in figure G.2.3.1.8.1-1.</w:t>
            </w:r>
          </w:p>
          <w:p w14:paraId="6DA73E6A" w14:textId="77777777" w:rsidR="00B20359" w:rsidRDefault="00B20359" w:rsidP="00262A74">
            <w:pPr>
              <w:pStyle w:val="TAN"/>
              <w:rPr>
                <w:rFonts w:cs="Arial"/>
                <w:snapToGrid w:val="0"/>
                <w:szCs w:val="18"/>
              </w:rPr>
            </w:pPr>
            <w:r>
              <w:rPr>
                <w:rFonts w:cs="Arial"/>
                <w:snapToGrid w:val="0"/>
                <w:szCs w:val="18"/>
              </w:rPr>
              <w:t>Note 8:</w:t>
            </w:r>
            <w:r>
              <w:rPr>
                <w:rFonts w:eastAsia="MS Mincho" w:cs="Arial"/>
                <w:snapToGrid w:val="0"/>
                <w:szCs w:val="18"/>
              </w:rPr>
              <w:t xml:space="preserve"> </w:t>
            </w:r>
            <w:r>
              <w:rPr>
                <w:rFonts w:eastAsia="MS Mincho" w:cs="Arial"/>
                <w:snapToGrid w:val="0"/>
                <w:szCs w:val="18"/>
              </w:rPr>
              <w:tab/>
              <w:t xml:space="preserve">Information about types of </w:t>
            </w:r>
            <w:r>
              <w:rPr>
                <w:rFonts w:eastAsia="SimSun" w:cs="Arial" w:hint="eastAsia"/>
                <w:snapToGrid w:val="0"/>
                <w:szCs w:val="18"/>
                <w:lang w:eastAsia="zh-CN"/>
              </w:rPr>
              <w:t>NCR</w:t>
            </w:r>
            <w:r>
              <w:rPr>
                <w:rFonts w:eastAsia="MS Mincho" w:cs="Arial"/>
                <w:snapToGrid w:val="0"/>
                <w:szCs w:val="18"/>
              </w:rPr>
              <w:t xml:space="preserve">-MT beam does not limit </w:t>
            </w:r>
            <w:r>
              <w:rPr>
                <w:rFonts w:eastAsia="SimSun" w:cs="Arial" w:hint="eastAsia"/>
                <w:snapToGrid w:val="0"/>
                <w:szCs w:val="18"/>
                <w:lang w:eastAsia="zh-CN"/>
              </w:rPr>
              <w:t>NCR</w:t>
            </w:r>
            <w:r>
              <w:rPr>
                <w:rFonts w:eastAsia="MS Mincho" w:cs="Arial"/>
                <w:snapToGrid w:val="0"/>
                <w:szCs w:val="18"/>
              </w:rPr>
              <w:t>-MT implementation or test system implementation.</w:t>
            </w:r>
          </w:p>
          <w:p w14:paraId="4412632A" w14:textId="77777777" w:rsidR="00B20359" w:rsidRDefault="00B20359" w:rsidP="00262A74">
            <w:pPr>
              <w:pStyle w:val="TAN"/>
              <w:rPr>
                <w:rFonts w:cs="Arial"/>
                <w:szCs w:val="18"/>
              </w:rPr>
            </w:pPr>
            <w:r>
              <w:rPr>
                <w:rFonts w:cs="Arial"/>
                <w:szCs w:val="18"/>
              </w:rPr>
              <w:t>Note 9:</w:t>
            </w:r>
            <w:r>
              <w:rPr>
                <w:rFonts w:cs="Arial"/>
                <w:szCs w:val="18"/>
              </w:rPr>
              <w:tab/>
              <w:t xml:space="preserve">This </w:t>
            </w:r>
            <w:r>
              <w:rPr>
                <w:rFonts w:eastAsia="SimSun" w:cs="Arial" w:hint="eastAsia"/>
                <w:szCs w:val="18"/>
                <w:lang w:eastAsia="zh-CN"/>
              </w:rPr>
              <w:t>NCR</w:t>
            </w:r>
            <w:r>
              <w:rPr>
                <w:rFonts w:cs="Arial"/>
                <w:szCs w:val="18"/>
              </w:rPr>
              <w:t xml:space="preserve">-MT allows up to 1dB degradation from applied SNR to </w:t>
            </w:r>
            <w:r>
              <w:rPr>
                <w:rFonts w:eastAsia="SimSun" w:cs="Arial" w:hint="eastAsia"/>
                <w:szCs w:val="18"/>
                <w:lang w:eastAsia="zh-CN"/>
              </w:rPr>
              <w:t>NCR</w:t>
            </w:r>
            <w:r>
              <w:rPr>
                <w:rFonts w:cs="Arial"/>
                <w:szCs w:val="18"/>
              </w:rPr>
              <w:t>-MT baseband.</w:t>
            </w:r>
          </w:p>
        </w:tc>
      </w:tr>
    </w:tbl>
    <w:p w14:paraId="2D0965BC" w14:textId="77777777" w:rsidR="00B20359" w:rsidRDefault="00B20359" w:rsidP="00B20359"/>
    <w:p w14:paraId="5C90B20A" w14:textId="77777777" w:rsidR="00B20359" w:rsidRDefault="00B20359" w:rsidP="00B20359">
      <w:pPr>
        <w:pStyle w:val="TH"/>
      </w:pPr>
      <w:r>
        <w:rPr>
          <w:noProof/>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Default="00B20359" w:rsidP="00B20359">
      <w:pPr>
        <w:pStyle w:val="TF"/>
      </w:pPr>
      <w:r>
        <w:t>Figure G.2.3.1.8.1-1: SNR variation for CSI-RS in-sync testing</w:t>
      </w:r>
    </w:p>
    <w:p w14:paraId="62120DCA" w14:textId="77777777" w:rsidR="00B20359" w:rsidRDefault="00B20359" w:rsidP="00CE0BEA">
      <w:pPr>
        <w:pStyle w:val="Heading5"/>
        <w:rPr>
          <w:snapToGrid w:val="0"/>
        </w:rPr>
      </w:pPr>
      <w:bookmarkStart w:id="8249" w:name="_Toc535476713"/>
      <w:bookmarkStart w:id="8250" w:name="_Toc169719039"/>
      <w:r>
        <w:rPr>
          <w:snapToGrid w:val="0"/>
        </w:rPr>
        <w:t>G.2.3.1.8.2</w:t>
      </w:r>
      <w:r>
        <w:rPr>
          <w:snapToGrid w:val="0"/>
        </w:rPr>
        <w:tab/>
        <w:t>Test Requirements</w:t>
      </w:r>
      <w:bookmarkEnd w:id="8249"/>
      <w:bookmarkEnd w:id="8250"/>
    </w:p>
    <w:p w14:paraId="69A7D97E" w14:textId="77777777" w:rsidR="00B20359" w:rsidRDefault="00B20359" w:rsidP="00B20359">
      <w:r>
        <w:t xml:space="preserve">The </w:t>
      </w:r>
      <w:r>
        <w:rPr>
          <w:rFonts w:hint="eastAsia"/>
          <w:lang w:eastAsia="zh-CN"/>
        </w:rPr>
        <w:t>NCR</w:t>
      </w:r>
      <w:r>
        <w:t>-MT behaviour in each test during time durations T1, T2, T3, T4 and T5 shall be as follows:</w:t>
      </w:r>
    </w:p>
    <w:p w14:paraId="674FB22E" w14:textId="77777777" w:rsidR="00B20359" w:rsidRDefault="00B20359" w:rsidP="00B20359">
      <w:r>
        <w:t xml:space="preserve">During the period from time point A to time point F (D1 second after the start of time duration T5) the </w:t>
      </w:r>
      <w:r>
        <w:rPr>
          <w:rFonts w:hint="eastAsia"/>
          <w:lang w:eastAsia="zh-CN"/>
        </w:rPr>
        <w:t>NCR</w:t>
      </w:r>
      <w:r>
        <w:t>-MT shall transmit uplink signal at least in all uplink slots configured for CSI transmission according to the configured periodic CSI reporting on the PCell.</w:t>
      </w:r>
    </w:p>
    <w:p w14:paraId="77736EC4" w14:textId="77777777" w:rsidR="00B20359" w:rsidRDefault="00B20359" w:rsidP="00B20359">
      <w:r>
        <w:t>The rate of correct events observed during repeated tests shall be at least 90%.</w:t>
      </w:r>
    </w:p>
    <w:p w14:paraId="56A91194" w14:textId="77777777" w:rsidR="00B20359" w:rsidRDefault="00B20359" w:rsidP="00B20359">
      <w:pPr>
        <w:rPr>
          <w:lang w:eastAsia="zh-CN"/>
        </w:rPr>
      </w:pPr>
    </w:p>
    <w:p w14:paraId="2F144F0E" w14:textId="77777777" w:rsidR="00B20359" w:rsidRDefault="00B20359" w:rsidP="00C575E1">
      <w:pPr>
        <w:pStyle w:val="Heading3"/>
      </w:pPr>
      <w:bookmarkStart w:id="8251" w:name="_Toc169719040"/>
      <w:r>
        <w:t>G.2.3.2</w:t>
      </w:r>
      <w:r>
        <w:tab/>
        <w:t>Beam Failure Detection and Link Recovery Procedure</w:t>
      </w:r>
      <w:bookmarkEnd w:id="8251"/>
    </w:p>
    <w:p w14:paraId="3929A254" w14:textId="77777777" w:rsidR="00B20359" w:rsidRDefault="00B20359" w:rsidP="00C575E1">
      <w:pPr>
        <w:pStyle w:val="Heading4"/>
        <w:rPr>
          <w:rFonts w:eastAsia="SimSun"/>
          <w:lang w:val="en-US" w:eastAsia="zh-CN"/>
        </w:rPr>
      </w:pPr>
      <w:bookmarkStart w:id="8252" w:name="_Toc138946749"/>
      <w:bookmarkStart w:id="8253" w:name="_Toc82451133"/>
      <w:bookmarkStart w:id="8254" w:name="_Toc98763503"/>
      <w:bookmarkStart w:id="8255" w:name="_Toc106184432"/>
      <w:bookmarkStart w:id="8256" w:name="_Toc137555006"/>
      <w:bookmarkStart w:id="8257" w:name="_Toc89949522"/>
      <w:bookmarkStart w:id="8258" w:name="_Toc74583690"/>
      <w:bookmarkStart w:id="8259" w:name="_Toc82450485"/>
      <w:bookmarkStart w:id="8260" w:name="_Toc98755911"/>
      <w:bookmarkStart w:id="8261" w:name="_Toc130402455"/>
      <w:bookmarkStart w:id="8262" w:name="_Toc76542503"/>
      <w:bookmarkStart w:id="8263" w:name="_Toc138854068"/>
      <w:bookmarkStart w:id="8264" w:name="_Toc169719041"/>
      <w:bookmarkStart w:id="8265" w:name="_Toc535476515"/>
      <w:r>
        <w:rPr>
          <w:rFonts w:eastAsia="SimSun" w:hint="eastAsia"/>
          <w:lang w:val="en-US" w:eastAsia="zh-CN"/>
        </w:rPr>
        <w:t>G.2.3.2</w:t>
      </w:r>
      <w:r>
        <w:t>.1</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PCell configured with SSB-based BFD and LR</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0D454CFB" w14:textId="77777777" w:rsidR="00B20359" w:rsidRDefault="00B20359" w:rsidP="00C575E1">
      <w:pPr>
        <w:pStyle w:val="Heading5"/>
      </w:pPr>
      <w:bookmarkStart w:id="8266" w:name="_Toc169719042"/>
      <w:bookmarkEnd w:id="8265"/>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t>1</w:t>
      </w:r>
      <w:r>
        <w:rPr>
          <w:rFonts w:eastAsia="SimSun" w:hint="eastAsia"/>
          <w:lang w:val="en-US" w:eastAsia="zh-CN"/>
        </w:rPr>
        <w:t>.1</w:t>
      </w:r>
      <w:r>
        <w:tab/>
      </w:r>
      <w:r>
        <w:rPr>
          <w:snapToGrid w:val="0"/>
          <w:lang w:eastAsia="zh-CN"/>
        </w:rPr>
        <w:t>Test Purpose and Environment</w:t>
      </w:r>
      <w:bookmarkEnd w:id="8266"/>
    </w:p>
    <w:p w14:paraId="36A6F234"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properly detects SSB-based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NCR-MT</w:t>
      </w:r>
      <w:r>
        <w:t>s active DL BWP, during the evaluation period, and link recovery. This test will partly verify the SSB based beam failure detection and link recovery for an FR1 serving cell requirements in clause 12.3.2.</w:t>
      </w:r>
    </w:p>
    <w:p w14:paraId="3DA6977F" w14:textId="77777777" w:rsidR="00B20359" w:rsidRDefault="00B20359" w:rsidP="00B20359">
      <w:pPr>
        <w:spacing w:line="259" w:lineRule="auto"/>
        <w:rPr>
          <w:lang w:val="en-US" w:eastAsia="zh-CN"/>
        </w:rPr>
      </w:pPr>
      <w:r>
        <w:t xml:space="preserve">The test parameters are given in Tables </w:t>
      </w:r>
      <w:r>
        <w:rPr>
          <w:rFonts w:eastAsia="SimSun" w:hint="eastAsia"/>
          <w:lang w:val="en-US" w:eastAsia="zh-CN"/>
        </w:rPr>
        <w:t>G</w:t>
      </w:r>
      <w:r>
        <w:t>.</w:t>
      </w:r>
      <w:r>
        <w:rPr>
          <w:rFonts w:eastAsia="SimSun" w:hint="eastAsia"/>
          <w:lang w:val="en-US" w:eastAsia="zh-CN"/>
        </w:rPr>
        <w:t>2.3.2.1.1-1</w:t>
      </w:r>
      <w:r>
        <w:t xml:space="preserve">, </w:t>
      </w:r>
      <w:r>
        <w:rPr>
          <w:rFonts w:eastAsia="SimSun" w:hint="eastAsia"/>
          <w:lang w:val="en-US" w:eastAsia="zh-CN"/>
        </w:rPr>
        <w:t>G</w:t>
      </w:r>
      <w:r>
        <w:t>.</w:t>
      </w:r>
      <w:r>
        <w:rPr>
          <w:rFonts w:eastAsia="SimSun" w:hint="eastAsia"/>
          <w:lang w:val="en-US" w:eastAsia="zh-CN"/>
        </w:rPr>
        <w:t>2.3.2.1.1</w:t>
      </w:r>
      <w:r>
        <w:t>-2</w:t>
      </w:r>
      <w:r>
        <w:rPr>
          <w:rFonts w:eastAsia="SimSun" w:hint="eastAsia"/>
          <w:lang w:val="en-US" w:eastAsia="zh-CN"/>
        </w:rPr>
        <w:t xml:space="preserve"> </w:t>
      </w:r>
      <w:r>
        <w:t>and</w:t>
      </w:r>
      <w:r>
        <w:rPr>
          <w:rFonts w:eastAsia="SimSun" w:hint="eastAsia"/>
          <w:lang w:val="en-US" w:eastAsia="zh-CN"/>
        </w:rPr>
        <w:t xml:space="preserve"> G</w:t>
      </w:r>
      <w:r>
        <w:t>.</w:t>
      </w:r>
      <w:r>
        <w:rPr>
          <w:rFonts w:eastAsia="SimSun" w:hint="eastAsia"/>
          <w:lang w:val="en-US" w:eastAsia="zh-CN"/>
        </w:rPr>
        <w:t>2.3.2.1.1</w:t>
      </w:r>
      <w:r>
        <w:t xml:space="preserve">-3 below. There is one cell, cell 1 which is the active cell, in the test. The test consists of five successive time periods, with time duration of T1, T2, T3, T4 and T5 respectively. Figure </w:t>
      </w:r>
      <w:r>
        <w:rPr>
          <w:rFonts w:eastAsia="SimSun"/>
          <w:lang w:val="en-US" w:eastAsia="zh-CN"/>
        </w:rPr>
        <w:t>G</w:t>
      </w:r>
      <w:r>
        <w:t>.</w:t>
      </w:r>
      <w:r>
        <w:rPr>
          <w:rFonts w:eastAsia="SimSun"/>
          <w:lang w:val="en-US" w:eastAsia="zh-CN"/>
        </w:rPr>
        <w:t>2.3.2.1.1</w:t>
      </w:r>
      <w:r>
        <w:t>-1 shows the variation of the downlink SNR of the SSB in set q</w:t>
      </w:r>
      <w:r>
        <w:rPr>
          <w:vertAlign w:val="subscript"/>
        </w:rPr>
        <w:t>0</w:t>
      </w:r>
      <w:r>
        <w:t xml:space="preserve"> in the active cell to emulate SSB based beam failure. Figure </w:t>
      </w:r>
      <w:r>
        <w:rPr>
          <w:rFonts w:eastAsia="SimSun" w:hint="eastAsia"/>
          <w:lang w:val="en-US" w:eastAsia="zh-CN"/>
        </w:rPr>
        <w:t>G</w:t>
      </w:r>
      <w:r>
        <w:t>.</w:t>
      </w:r>
      <w:r>
        <w:rPr>
          <w:rFonts w:eastAsia="SimSun" w:hint="eastAsia"/>
          <w:lang w:val="en-US" w:eastAsia="zh-CN"/>
        </w:rPr>
        <w:t>2.3.2.1.1</w:t>
      </w:r>
      <w:r>
        <w:t>-1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NCR-MT</w:t>
      </w:r>
      <w:r>
        <w:t xml:space="preserve"> shall be fully synchronized to cell 1. The </w:t>
      </w:r>
      <w:r>
        <w:rPr>
          <w:rFonts w:eastAsia="SimSun"/>
          <w:lang w:eastAsia="zh-CN"/>
        </w:rPr>
        <w:t>NCR-MT</w:t>
      </w:r>
      <w:r>
        <w:t xml:space="preserve"> shall be configured for periodic CSI reporting with a reporting periodicity of 2 ms. The </w:t>
      </w:r>
      <w:r>
        <w:rPr>
          <w:rFonts w:eastAsia="SimSun" w:hint="eastAsia"/>
          <w:lang w:eastAsia="zh-CN"/>
        </w:rPr>
        <w:t>NCR-MT</w:t>
      </w:r>
      <w:r>
        <w:t xml:space="preserve"> is configured to perform inter-freq</w:t>
      </w:r>
      <w:r>
        <w:rPr>
          <w:rFonts w:eastAsia="SimSun" w:hint="eastAsia"/>
          <w:lang w:val="en-US" w:eastAsia="zh-CN"/>
        </w:rPr>
        <w:t>ue</w:t>
      </w:r>
      <w:r>
        <w:t>ncy measurements using GP ID #0 (40ms) in test 1.</w:t>
      </w:r>
    </w:p>
    <w:p w14:paraId="3B0EBE7A"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3D1E808A" w14:textId="77777777" w:rsidTr="00262A74">
        <w:trPr>
          <w:trHeight w:val="187"/>
          <w:jc w:val="center"/>
        </w:trPr>
        <w:tc>
          <w:tcPr>
            <w:tcW w:w="2265" w:type="dxa"/>
            <w:shd w:val="clear" w:color="auto" w:fill="auto"/>
          </w:tcPr>
          <w:p w14:paraId="3FAE11E8" w14:textId="77777777" w:rsidR="00B20359" w:rsidRDefault="00B20359" w:rsidP="00262A74">
            <w:pPr>
              <w:pStyle w:val="TAH"/>
            </w:pPr>
            <w:r>
              <w:t>Configuration</w:t>
            </w:r>
          </w:p>
        </w:tc>
        <w:tc>
          <w:tcPr>
            <w:tcW w:w="6905" w:type="dxa"/>
            <w:shd w:val="clear" w:color="auto" w:fill="auto"/>
          </w:tcPr>
          <w:p w14:paraId="13F1C4FB" w14:textId="77777777" w:rsidR="00B20359" w:rsidRDefault="00B20359" w:rsidP="00262A74">
            <w:pPr>
              <w:pStyle w:val="TAH"/>
            </w:pPr>
            <w:r>
              <w:t>Description</w:t>
            </w:r>
          </w:p>
        </w:tc>
      </w:tr>
      <w:tr w:rsidR="00B20359" w14:paraId="6D4F9FBF" w14:textId="77777777" w:rsidTr="00262A74">
        <w:trPr>
          <w:trHeight w:val="187"/>
          <w:jc w:val="center"/>
        </w:trPr>
        <w:tc>
          <w:tcPr>
            <w:tcW w:w="2265" w:type="dxa"/>
            <w:shd w:val="clear" w:color="auto" w:fill="auto"/>
          </w:tcPr>
          <w:p w14:paraId="5636002E"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70B1BA93" w14:textId="77777777" w:rsidR="00B20359" w:rsidRDefault="00B20359" w:rsidP="00262A74">
            <w:pPr>
              <w:pStyle w:val="TAL"/>
            </w:pPr>
            <w:r>
              <w:t>TDD duplex mode, 15 kHz SSB SCS, 10 MHz bandwidth</w:t>
            </w:r>
          </w:p>
        </w:tc>
      </w:tr>
      <w:tr w:rsidR="00B20359" w14:paraId="04384E05" w14:textId="77777777" w:rsidTr="00262A74">
        <w:trPr>
          <w:trHeight w:val="187"/>
          <w:jc w:val="center"/>
        </w:trPr>
        <w:tc>
          <w:tcPr>
            <w:tcW w:w="2265" w:type="dxa"/>
            <w:shd w:val="clear" w:color="auto" w:fill="auto"/>
          </w:tcPr>
          <w:p w14:paraId="22B05674"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61F1618D" w14:textId="77777777" w:rsidR="00B20359" w:rsidRDefault="00B20359" w:rsidP="00262A74">
            <w:pPr>
              <w:pStyle w:val="TAL"/>
            </w:pPr>
            <w:r>
              <w:t>TDD duplex mode, 30 kHz SSB SCS, 40 MHz bandwidth</w:t>
            </w:r>
          </w:p>
        </w:tc>
      </w:tr>
      <w:tr w:rsidR="00B20359" w14:paraId="129A9F7A" w14:textId="77777777" w:rsidTr="00262A74">
        <w:trPr>
          <w:trHeight w:val="187"/>
          <w:jc w:val="center"/>
        </w:trPr>
        <w:tc>
          <w:tcPr>
            <w:tcW w:w="2265" w:type="dxa"/>
            <w:shd w:val="clear" w:color="auto" w:fill="auto"/>
          </w:tcPr>
          <w:p w14:paraId="7F15C997"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01E39368"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730B1A30" w14:textId="77777777" w:rsidTr="00262A74">
        <w:trPr>
          <w:trHeight w:val="187"/>
          <w:jc w:val="center"/>
        </w:trPr>
        <w:tc>
          <w:tcPr>
            <w:tcW w:w="9170" w:type="dxa"/>
            <w:gridSpan w:val="2"/>
            <w:shd w:val="clear" w:color="auto" w:fill="auto"/>
          </w:tcPr>
          <w:p w14:paraId="50E4C29E" w14:textId="77777777" w:rsidR="00B20359" w:rsidRDefault="00B20359" w:rsidP="00262A74">
            <w:pPr>
              <w:pStyle w:val="TAN"/>
            </w:pPr>
            <w:r>
              <w:t>Note:</w:t>
            </w:r>
            <w:r>
              <w:tab/>
              <w:t xml:space="preserve">The </w:t>
            </w:r>
            <w:r>
              <w:rPr>
                <w:rFonts w:eastAsia="SimSun" w:hint="eastAsia"/>
                <w:lang w:eastAsia="zh-CN"/>
              </w:rPr>
              <w:t>NCR-MT</w:t>
            </w:r>
            <w:r>
              <w:t xml:space="preserve"> is only required to pass in one of the supported test configurations in FR1</w:t>
            </w:r>
          </w:p>
        </w:tc>
      </w:tr>
    </w:tbl>
    <w:p w14:paraId="0BF887C5" w14:textId="77777777" w:rsidR="00B20359" w:rsidRDefault="00B20359" w:rsidP="00B20359"/>
    <w:p w14:paraId="587D4C6F"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B20359" w14:paraId="7E834CC8" w14:textId="77777777" w:rsidTr="00262A74">
        <w:trPr>
          <w:trHeight w:val="187"/>
          <w:jc w:val="center"/>
        </w:trPr>
        <w:tc>
          <w:tcPr>
            <w:tcW w:w="4104" w:type="dxa"/>
            <w:gridSpan w:val="4"/>
            <w:tcBorders>
              <w:bottom w:val="nil"/>
            </w:tcBorders>
            <w:shd w:val="clear" w:color="auto" w:fill="auto"/>
          </w:tcPr>
          <w:p w14:paraId="59EA1D2F" w14:textId="77777777" w:rsidR="00B20359" w:rsidRDefault="00B20359" w:rsidP="00262A74">
            <w:pPr>
              <w:pStyle w:val="TAH"/>
            </w:pPr>
            <w:r>
              <w:t>Parameter</w:t>
            </w:r>
          </w:p>
        </w:tc>
        <w:tc>
          <w:tcPr>
            <w:tcW w:w="994" w:type="dxa"/>
            <w:tcBorders>
              <w:bottom w:val="nil"/>
            </w:tcBorders>
            <w:shd w:val="clear" w:color="auto" w:fill="auto"/>
          </w:tcPr>
          <w:p w14:paraId="056E6C45" w14:textId="77777777" w:rsidR="00B20359" w:rsidRDefault="00B20359" w:rsidP="00262A74">
            <w:pPr>
              <w:pStyle w:val="TAH"/>
            </w:pPr>
            <w:r>
              <w:t>Unit</w:t>
            </w:r>
          </w:p>
        </w:tc>
        <w:tc>
          <w:tcPr>
            <w:tcW w:w="1985" w:type="dxa"/>
            <w:shd w:val="clear" w:color="auto" w:fill="auto"/>
          </w:tcPr>
          <w:p w14:paraId="783C3E86" w14:textId="77777777" w:rsidR="00B20359" w:rsidRDefault="00B20359" w:rsidP="00262A74">
            <w:pPr>
              <w:pStyle w:val="TAH"/>
            </w:pPr>
            <w:r>
              <w:t>Value</w:t>
            </w:r>
          </w:p>
        </w:tc>
        <w:tc>
          <w:tcPr>
            <w:tcW w:w="3118" w:type="dxa"/>
          </w:tcPr>
          <w:p w14:paraId="3A378202" w14:textId="77777777" w:rsidR="00B20359" w:rsidRDefault="00B20359" w:rsidP="00262A74">
            <w:pPr>
              <w:pStyle w:val="TAH"/>
            </w:pPr>
            <w:r>
              <w:t>Comment</w:t>
            </w:r>
          </w:p>
        </w:tc>
      </w:tr>
      <w:tr w:rsidR="00B20359" w14:paraId="4898786C" w14:textId="77777777" w:rsidTr="00262A74">
        <w:trPr>
          <w:trHeight w:val="187"/>
          <w:jc w:val="center"/>
        </w:trPr>
        <w:tc>
          <w:tcPr>
            <w:tcW w:w="4104" w:type="dxa"/>
            <w:gridSpan w:val="4"/>
            <w:tcBorders>
              <w:top w:val="nil"/>
            </w:tcBorders>
            <w:shd w:val="clear" w:color="auto" w:fill="auto"/>
          </w:tcPr>
          <w:p w14:paraId="0E258E7E" w14:textId="77777777" w:rsidR="00B20359" w:rsidRDefault="00B20359" w:rsidP="00262A74">
            <w:pPr>
              <w:pStyle w:val="TAH"/>
            </w:pPr>
          </w:p>
        </w:tc>
        <w:tc>
          <w:tcPr>
            <w:tcW w:w="994" w:type="dxa"/>
            <w:tcBorders>
              <w:top w:val="nil"/>
            </w:tcBorders>
            <w:shd w:val="clear" w:color="auto" w:fill="auto"/>
          </w:tcPr>
          <w:p w14:paraId="51D838BC" w14:textId="77777777" w:rsidR="00B20359" w:rsidRDefault="00B20359" w:rsidP="00262A74">
            <w:pPr>
              <w:pStyle w:val="TAH"/>
            </w:pPr>
          </w:p>
        </w:tc>
        <w:tc>
          <w:tcPr>
            <w:tcW w:w="1985" w:type="dxa"/>
            <w:shd w:val="clear" w:color="auto" w:fill="auto"/>
          </w:tcPr>
          <w:p w14:paraId="6F0570A4" w14:textId="77777777" w:rsidR="00B20359" w:rsidRDefault="00B20359" w:rsidP="00262A74">
            <w:pPr>
              <w:pStyle w:val="TAH"/>
            </w:pPr>
            <w:r>
              <w:t>Test 1</w:t>
            </w:r>
          </w:p>
        </w:tc>
        <w:tc>
          <w:tcPr>
            <w:tcW w:w="3118" w:type="dxa"/>
          </w:tcPr>
          <w:p w14:paraId="3EBF3672" w14:textId="77777777" w:rsidR="00B20359" w:rsidRDefault="00B20359" w:rsidP="00262A74">
            <w:pPr>
              <w:pStyle w:val="TAH"/>
            </w:pPr>
          </w:p>
        </w:tc>
      </w:tr>
      <w:tr w:rsidR="00B20359" w14:paraId="7E73CE30" w14:textId="77777777" w:rsidTr="00262A74">
        <w:trPr>
          <w:trHeight w:val="187"/>
          <w:jc w:val="center"/>
        </w:trPr>
        <w:tc>
          <w:tcPr>
            <w:tcW w:w="4104" w:type="dxa"/>
            <w:gridSpan w:val="4"/>
            <w:shd w:val="clear" w:color="auto" w:fill="auto"/>
          </w:tcPr>
          <w:p w14:paraId="1C50AC3D" w14:textId="77777777" w:rsidR="00B20359" w:rsidRDefault="00B20359" w:rsidP="00262A74">
            <w:pPr>
              <w:keepNext/>
              <w:keepLines/>
              <w:spacing w:after="0" w:line="259" w:lineRule="auto"/>
              <w:rPr>
                <w:rFonts w:ascii="Arial" w:hAnsi="Arial"/>
                <w:sz w:val="18"/>
              </w:rPr>
            </w:pPr>
            <w:r>
              <w:rPr>
                <w:rFonts w:ascii="Arial" w:hAnsi="Arial"/>
                <w:sz w:val="18"/>
              </w:rPr>
              <w:t>Active PSCell</w:t>
            </w:r>
          </w:p>
        </w:tc>
        <w:tc>
          <w:tcPr>
            <w:tcW w:w="994" w:type="dxa"/>
            <w:shd w:val="clear" w:color="auto" w:fill="auto"/>
          </w:tcPr>
          <w:p w14:paraId="5DEC744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336AD80"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118" w:type="dxa"/>
          </w:tcPr>
          <w:p w14:paraId="73AAE72E" w14:textId="77777777" w:rsidR="00B20359" w:rsidRDefault="00B20359" w:rsidP="00262A74">
            <w:pPr>
              <w:keepNext/>
              <w:keepLines/>
              <w:spacing w:after="0" w:line="259" w:lineRule="auto"/>
              <w:jc w:val="center"/>
              <w:rPr>
                <w:rFonts w:ascii="Arial" w:hAnsi="Arial"/>
                <w:sz w:val="18"/>
              </w:rPr>
            </w:pPr>
          </w:p>
        </w:tc>
      </w:tr>
      <w:tr w:rsidR="00B20359" w14:paraId="386B95FE" w14:textId="77777777" w:rsidTr="00262A74">
        <w:trPr>
          <w:trHeight w:val="187"/>
          <w:jc w:val="center"/>
        </w:trPr>
        <w:tc>
          <w:tcPr>
            <w:tcW w:w="4104" w:type="dxa"/>
            <w:gridSpan w:val="4"/>
            <w:shd w:val="clear" w:color="auto" w:fill="auto"/>
          </w:tcPr>
          <w:p w14:paraId="3BB9F8A8"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994" w:type="dxa"/>
            <w:tcBorders>
              <w:bottom w:val="single" w:sz="4" w:space="0" w:color="auto"/>
            </w:tcBorders>
            <w:shd w:val="clear" w:color="auto" w:fill="auto"/>
          </w:tcPr>
          <w:p w14:paraId="68850A30"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2E4C660"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Pr>
          <w:p w14:paraId="2D9B4324" w14:textId="77777777" w:rsidR="00B20359" w:rsidRDefault="00B20359" w:rsidP="00262A74">
            <w:pPr>
              <w:keepNext/>
              <w:keepLines/>
              <w:spacing w:after="0" w:line="259" w:lineRule="auto"/>
              <w:jc w:val="center"/>
              <w:rPr>
                <w:rFonts w:ascii="Arial" w:hAnsi="Arial"/>
                <w:sz w:val="18"/>
              </w:rPr>
            </w:pPr>
          </w:p>
        </w:tc>
      </w:tr>
      <w:tr w:rsidR="00B20359"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1103" w:type="dxa"/>
            <w:shd w:val="clear" w:color="auto" w:fill="auto"/>
          </w:tcPr>
          <w:p w14:paraId="6F972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994" w:type="dxa"/>
            <w:tcBorders>
              <w:top w:val="nil"/>
            </w:tcBorders>
            <w:shd w:val="clear" w:color="auto" w:fill="auto"/>
          </w:tcPr>
          <w:p w14:paraId="1564116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FC17FF"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118" w:type="dxa"/>
          </w:tcPr>
          <w:p w14:paraId="74317656" w14:textId="77777777" w:rsidR="00B20359" w:rsidRDefault="00B20359" w:rsidP="00262A74">
            <w:pPr>
              <w:keepNext/>
              <w:keepLines/>
              <w:spacing w:after="0" w:line="259" w:lineRule="auto"/>
              <w:jc w:val="center"/>
              <w:rPr>
                <w:rFonts w:ascii="Arial" w:hAnsi="Arial"/>
                <w:sz w:val="18"/>
              </w:rPr>
            </w:pPr>
          </w:p>
        </w:tc>
      </w:tr>
      <w:tr w:rsidR="00B20359"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62E5F241"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994" w:type="dxa"/>
            <w:tcBorders>
              <w:top w:val="nil"/>
            </w:tcBorders>
            <w:shd w:val="clear" w:color="auto" w:fill="auto"/>
          </w:tcPr>
          <w:p w14:paraId="2A8B89B2"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62E4296"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118" w:type="dxa"/>
          </w:tcPr>
          <w:p w14:paraId="77BD54EC" w14:textId="77777777" w:rsidR="00B20359" w:rsidRDefault="00B20359" w:rsidP="00262A74">
            <w:pPr>
              <w:keepNext/>
              <w:keepLines/>
              <w:spacing w:after="0" w:line="259" w:lineRule="auto"/>
              <w:jc w:val="center"/>
              <w:rPr>
                <w:rFonts w:ascii="Arial" w:hAnsi="Arial"/>
                <w:sz w:val="18"/>
              </w:rPr>
            </w:pPr>
          </w:p>
        </w:tc>
      </w:tr>
      <w:tr w:rsidR="00B20359"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Default="00B20359" w:rsidP="00262A74">
            <w:pPr>
              <w:keepNext/>
              <w:keepLines/>
              <w:spacing w:after="0" w:line="259" w:lineRule="auto"/>
              <w:rPr>
                <w:rFonts w:ascii="Arial" w:hAnsi="Arial"/>
                <w:sz w:val="18"/>
              </w:rPr>
            </w:pPr>
            <w:r>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Default="00B20359" w:rsidP="00262A74">
            <w:pPr>
              <w:keepNext/>
              <w:keepLines/>
              <w:spacing w:after="0" w:line="259" w:lineRule="auto"/>
              <w:jc w:val="center"/>
              <w:rPr>
                <w:rFonts w:ascii="Arial" w:hAnsi="Arial"/>
                <w:sz w:val="18"/>
              </w:rPr>
            </w:pPr>
            <w:r>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Default="00B20359" w:rsidP="00262A74">
            <w:pPr>
              <w:keepNext/>
              <w:keepLines/>
              <w:spacing w:after="0" w:line="259" w:lineRule="auto"/>
              <w:jc w:val="center"/>
              <w:rPr>
                <w:rFonts w:ascii="Arial" w:hAnsi="Arial"/>
                <w:sz w:val="18"/>
              </w:rPr>
            </w:pPr>
            <w:r>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Default="00B20359" w:rsidP="00262A74">
            <w:pPr>
              <w:keepNext/>
              <w:keepLines/>
              <w:spacing w:after="0" w:line="259" w:lineRule="auto"/>
              <w:jc w:val="center"/>
              <w:rPr>
                <w:rFonts w:ascii="Arial" w:hAnsi="Arial"/>
                <w:sz w:val="18"/>
              </w:rPr>
            </w:pPr>
          </w:p>
        </w:tc>
      </w:tr>
      <w:tr w:rsidR="00B20359"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Default="00B20359" w:rsidP="00262A74">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Default="00B20359" w:rsidP="00262A74">
            <w:pPr>
              <w:keepNext/>
              <w:keepLines/>
              <w:spacing w:after="0" w:line="259" w:lineRule="auto"/>
              <w:jc w:val="center"/>
              <w:rPr>
                <w:rFonts w:ascii="Arial" w:hAnsi="Arial"/>
                <w:sz w:val="18"/>
              </w:rPr>
            </w:pPr>
            <w:r>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Default="00B20359" w:rsidP="00262A74">
            <w:pPr>
              <w:keepNext/>
              <w:keepLines/>
              <w:spacing w:after="0" w:line="259" w:lineRule="auto"/>
              <w:jc w:val="center"/>
              <w:rPr>
                <w:rFonts w:ascii="Arial" w:hAnsi="Arial"/>
                <w:sz w:val="18"/>
              </w:rPr>
            </w:pPr>
          </w:p>
        </w:tc>
      </w:tr>
      <w:tr w:rsidR="00B20359"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Default="00B20359" w:rsidP="00262A74">
            <w:pPr>
              <w:keepNext/>
              <w:keepLines/>
              <w:spacing w:after="0" w:line="259" w:lineRule="auto"/>
              <w:rPr>
                <w:rFonts w:ascii="Arial" w:hAnsi="Arial"/>
                <w:sz w:val="18"/>
              </w:rPr>
            </w:pPr>
            <w:r>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Default="00B20359" w:rsidP="00262A74">
            <w:pPr>
              <w:keepNext/>
              <w:keepLines/>
              <w:spacing w:after="0" w:line="259" w:lineRule="auto"/>
              <w:jc w:val="center"/>
              <w:rPr>
                <w:rFonts w:ascii="Arial" w:hAnsi="Arial"/>
                <w:sz w:val="18"/>
              </w:rPr>
            </w:pPr>
            <w:r>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Default="00B20359" w:rsidP="00262A74">
            <w:pPr>
              <w:keepNext/>
              <w:keepLines/>
              <w:spacing w:after="0" w:line="259" w:lineRule="auto"/>
              <w:jc w:val="center"/>
              <w:rPr>
                <w:rFonts w:ascii="Arial" w:hAnsi="Arial"/>
                <w:sz w:val="18"/>
              </w:rPr>
            </w:pPr>
          </w:p>
        </w:tc>
      </w:tr>
      <w:tr w:rsidR="00B20359"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Default="00B20359" w:rsidP="00262A74">
            <w:pPr>
              <w:keepNext/>
              <w:keepLines/>
              <w:spacing w:after="0" w:line="259" w:lineRule="auto"/>
              <w:rPr>
                <w:rFonts w:ascii="Arial" w:hAnsi="Arial"/>
                <w:sz w:val="18"/>
              </w:rPr>
            </w:pPr>
            <w:r>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Default="00B20359" w:rsidP="00262A74">
            <w:pPr>
              <w:keepNext/>
              <w:keepLines/>
              <w:spacing w:after="0" w:line="259" w:lineRule="auto"/>
              <w:jc w:val="center"/>
              <w:rPr>
                <w:rFonts w:ascii="Arial" w:hAnsi="Arial"/>
                <w:sz w:val="18"/>
              </w:rPr>
            </w:pPr>
            <w:r>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Default="00B20359" w:rsidP="00262A74">
            <w:pPr>
              <w:keepNext/>
              <w:keepLines/>
              <w:spacing w:after="0" w:line="259" w:lineRule="auto"/>
              <w:jc w:val="center"/>
              <w:rPr>
                <w:rFonts w:ascii="Arial" w:hAnsi="Arial"/>
                <w:sz w:val="18"/>
              </w:rPr>
            </w:pPr>
          </w:p>
        </w:tc>
      </w:tr>
      <w:tr w:rsidR="00B20359"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Default="00B20359" w:rsidP="00262A74">
            <w:pPr>
              <w:keepNext/>
              <w:keepLines/>
              <w:spacing w:after="0" w:line="259" w:lineRule="auto"/>
              <w:rPr>
                <w:rFonts w:ascii="Arial" w:hAnsi="Arial"/>
                <w:sz w:val="18"/>
              </w:rPr>
            </w:pPr>
            <w:r>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Default="00B20359" w:rsidP="00262A74">
            <w:pPr>
              <w:keepNext/>
              <w:keepLines/>
              <w:spacing w:after="0" w:line="259" w:lineRule="auto"/>
              <w:jc w:val="center"/>
              <w:rPr>
                <w:rFonts w:ascii="Arial" w:hAnsi="Arial"/>
                <w:sz w:val="18"/>
              </w:rPr>
            </w:pPr>
            <w:r>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Default="00B20359" w:rsidP="00262A74">
            <w:pPr>
              <w:keepNext/>
              <w:keepLines/>
              <w:spacing w:after="0" w:line="259" w:lineRule="auto"/>
              <w:jc w:val="center"/>
              <w:rPr>
                <w:rFonts w:ascii="Arial" w:hAnsi="Arial"/>
                <w:sz w:val="18"/>
              </w:rPr>
            </w:pPr>
          </w:p>
        </w:tc>
      </w:tr>
      <w:tr w:rsidR="00B20359"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Default="00B20359" w:rsidP="00262A74">
            <w:pPr>
              <w:keepNext/>
              <w:keepLines/>
              <w:spacing w:after="0" w:line="259" w:lineRule="auto"/>
              <w:rPr>
                <w:rFonts w:ascii="Arial" w:hAnsi="Arial"/>
                <w:sz w:val="18"/>
              </w:rPr>
            </w:pPr>
            <w:r>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Default="00B20359" w:rsidP="00262A74">
            <w:pPr>
              <w:keepNext/>
              <w:keepLines/>
              <w:spacing w:after="0" w:line="259" w:lineRule="auto"/>
              <w:jc w:val="center"/>
              <w:rPr>
                <w:rFonts w:ascii="Arial" w:hAnsi="Arial"/>
                <w:sz w:val="18"/>
              </w:rPr>
            </w:pPr>
            <w:r>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Default="00B20359" w:rsidP="00262A74">
            <w:pPr>
              <w:keepNext/>
              <w:keepLines/>
              <w:spacing w:after="0" w:line="259" w:lineRule="auto"/>
              <w:jc w:val="center"/>
              <w:rPr>
                <w:rFonts w:ascii="Arial" w:hAnsi="Arial"/>
                <w:sz w:val="18"/>
              </w:rPr>
            </w:pPr>
          </w:p>
        </w:tc>
      </w:tr>
      <w:tr w:rsidR="00B20359"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1103" w:type="dxa"/>
            <w:shd w:val="clear" w:color="auto" w:fill="auto"/>
          </w:tcPr>
          <w:p w14:paraId="199DF8F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1</w:t>
            </w:r>
          </w:p>
        </w:tc>
        <w:tc>
          <w:tcPr>
            <w:tcW w:w="994" w:type="dxa"/>
            <w:tcBorders>
              <w:top w:val="nil"/>
              <w:bottom w:val="nil"/>
            </w:tcBorders>
            <w:shd w:val="clear" w:color="auto" w:fill="auto"/>
          </w:tcPr>
          <w:p w14:paraId="5C641B9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83CBEC"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118" w:type="dxa"/>
          </w:tcPr>
          <w:p w14:paraId="6632E291" w14:textId="77777777" w:rsidR="00B20359" w:rsidRDefault="00B20359" w:rsidP="00262A74">
            <w:pPr>
              <w:keepNext/>
              <w:keepLines/>
              <w:spacing w:after="0" w:line="259" w:lineRule="auto"/>
              <w:jc w:val="center"/>
              <w:rPr>
                <w:rFonts w:ascii="Arial" w:hAnsi="Arial"/>
                <w:sz w:val="18"/>
              </w:rPr>
            </w:pPr>
          </w:p>
        </w:tc>
      </w:tr>
      <w:tr w:rsidR="00B20359"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54603E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994" w:type="dxa"/>
            <w:tcBorders>
              <w:top w:val="nil"/>
              <w:bottom w:val="single" w:sz="4" w:space="0" w:color="auto"/>
            </w:tcBorders>
            <w:shd w:val="clear" w:color="auto" w:fill="auto"/>
          </w:tcPr>
          <w:p w14:paraId="0B44223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E0671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118" w:type="dxa"/>
          </w:tcPr>
          <w:p w14:paraId="6EDF235C" w14:textId="77777777" w:rsidR="00B20359" w:rsidRDefault="00B20359" w:rsidP="00262A74">
            <w:pPr>
              <w:keepNext/>
              <w:keepLines/>
              <w:spacing w:after="0" w:line="259" w:lineRule="auto"/>
              <w:jc w:val="center"/>
              <w:rPr>
                <w:rFonts w:ascii="Arial" w:hAnsi="Arial"/>
                <w:sz w:val="18"/>
              </w:rPr>
            </w:pPr>
          </w:p>
        </w:tc>
      </w:tr>
      <w:tr w:rsidR="00B20359"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32BD9F6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sz w:val="18"/>
                <w:lang w:val="en-US" w:eastAsia="zh-CN"/>
              </w:rPr>
              <w:t>3</w:t>
            </w:r>
          </w:p>
        </w:tc>
        <w:tc>
          <w:tcPr>
            <w:tcW w:w="994" w:type="dxa"/>
            <w:tcBorders>
              <w:top w:val="nil"/>
              <w:bottom w:val="single" w:sz="4" w:space="0" w:color="auto"/>
            </w:tcBorders>
            <w:shd w:val="clear" w:color="auto" w:fill="auto"/>
          </w:tcPr>
          <w:p w14:paraId="2F9896D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BDFBC4E"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w:t>
            </w:r>
            <w:r>
              <w:rPr>
                <w:rFonts w:ascii="Arial" w:eastAsia="SimSun" w:hAnsi="Arial" w:hint="eastAsia"/>
                <w:sz w:val="18"/>
                <w:lang w:val="en-US" w:eastAsia="zh-CN"/>
              </w:rPr>
              <w:t>1</w:t>
            </w:r>
            <w:r>
              <w:rPr>
                <w:rFonts w:ascii="Arial" w:hAnsi="Arial"/>
                <w:sz w:val="18"/>
              </w:rPr>
              <w:t xml:space="preserve"> </w:t>
            </w:r>
            <w:r>
              <w:rPr>
                <w:rFonts w:ascii="Arial" w:eastAsia="SimSun" w:hAnsi="Arial"/>
                <w:sz w:val="18"/>
                <w:lang w:val="en-US" w:eastAsia="zh-CN"/>
              </w:rPr>
              <w:t>F</w:t>
            </w:r>
            <w:r>
              <w:rPr>
                <w:rFonts w:ascii="Arial" w:hAnsi="Arial"/>
                <w:sz w:val="18"/>
              </w:rPr>
              <w:t>DD</w:t>
            </w:r>
          </w:p>
        </w:tc>
        <w:tc>
          <w:tcPr>
            <w:tcW w:w="3118" w:type="dxa"/>
          </w:tcPr>
          <w:p w14:paraId="2147BC07" w14:textId="77777777" w:rsidR="00B20359" w:rsidRDefault="00B20359" w:rsidP="00262A74">
            <w:pPr>
              <w:keepNext/>
              <w:keepLines/>
              <w:spacing w:after="0" w:line="259" w:lineRule="auto"/>
              <w:jc w:val="center"/>
              <w:rPr>
                <w:rFonts w:ascii="Arial" w:hAnsi="Arial"/>
                <w:sz w:val="18"/>
              </w:rPr>
            </w:pPr>
          </w:p>
        </w:tc>
      </w:tr>
      <w:tr w:rsidR="00B20359"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1103" w:type="dxa"/>
            <w:shd w:val="clear" w:color="auto" w:fill="auto"/>
          </w:tcPr>
          <w:p w14:paraId="3FF53BB7"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nil"/>
              <w:bottom w:val="nil"/>
            </w:tcBorders>
            <w:shd w:val="clear" w:color="auto" w:fill="auto"/>
          </w:tcPr>
          <w:p w14:paraId="3E00A8A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531251" w14:textId="77777777" w:rsidR="00B20359" w:rsidRDefault="00B20359" w:rsidP="00262A74">
            <w:pPr>
              <w:keepNext/>
              <w:keepLines/>
              <w:spacing w:after="0" w:line="259" w:lineRule="auto"/>
              <w:jc w:val="center"/>
              <w:rPr>
                <w:rFonts w:ascii="Arial" w:hAnsi="Arial"/>
                <w:sz w:val="18"/>
              </w:rPr>
            </w:pPr>
            <w:r>
              <w:rPr>
                <w:rFonts w:ascii="Arial" w:hAnsi="Arial"/>
                <w:sz w:val="18"/>
              </w:rPr>
              <w:t>SSB.3 FR1</w:t>
            </w:r>
          </w:p>
        </w:tc>
        <w:tc>
          <w:tcPr>
            <w:tcW w:w="3118" w:type="dxa"/>
          </w:tcPr>
          <w:p w14:paraId="1FF28CBD" w14:textId="77777777" w:rsidR="00B20359" w:rsidRDefault="00B20359" w:rsidP="00262A74">
            <w:pPr>
              <w:keepNext/>
              <w:keepLines/>
              <w:spacing w:after="0" w:line="259" w:lineRule="auto"/>
              <w:jc w:val="center"/>
              <w:rPr>
                <w:rFonts w:ascii="Arial" w:hAnsi="Arial"/>
                <w:sz w:val="18"/>
              </w:rPr>
            </w:pPr>
          </w:p>
        </w:tc>
      </w:tr>
      <w:tr w:rsidR="00B20359"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D65DE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181E8327"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59A3320" w14:textId="77777777" w:rsidR="00B20359" w:rsidRDefault="00B20359" w:rsidP="00262A74">
            <w:pPr>
              <w:keepNext/>
              <w:keepLines/>
              <w:spacing w:after="0" w:line="259" w:lineRule="auto"/>
              <w:jc w:val="center"/>
              <w:rPr>
                <w:rFonts w:ascii="Arial" w:hAnsi="Arial"/>
                <w:sz w:val="18"/>
              </w:rPr>
            </w:pPr>
            <w:r>
              <w:rPr>
                <w:rFonts w:ascii="Arial" w:hAnsi="Arial"/>
                <w:sz w:val="18"/>
              </w:rPr>
              <w:t>SSB.4 FR1</w:t>
            </w:r>
          </w:p>
        </w:tc>
        <w:tc>
          <w:tcPr>
            <w:tcW w:w="3118" w:type="dxa"/>
          </w:tcPr>
          <w:p w14:paraId="67A84929" w14:textId="77777777" w:rsidR="00B20359" w:rsidRDefault="00B20359" w:rsidP="00262A74">
            <w:pPr>
              <w:keepNext/>
              <w:keepLines/>
              <w:spacing w:after="0" w:line="259" w:lineRule="auto"/>
              <w:jc w:val="center"/>
              <w:rPr>
                <w:rFonts w:ascii="Arial" w:hAnsi="Arial"/>
                <w:sz w:val="18"/>
              </w:rPr>
            </w:pPr>
          </w:p>
        </w:tc>
      </w:tr>
      <w:tr w:rsidR="00B20359"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1103" w:type="dxa"/>
            <w:shd w:val="clear" w:color="auto" w:fill="auto"/>
          </w:tcPr>
          <w:p w14:paraId="68740F95"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4786B32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5949C5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013E8B07" w14:textId="77777777" w:rsidR="00B20359" w:rsidRDefault="00B20359" w:rsidP="00262A74">
            <w:pPr>
              <w:keepNext/>
              <w:keepLines/>
              <w:spacing w:after="0" w:line="259" w:lineRule="auto"/>
              <w:jc w:val="center"/>
              <w:rPr>
                <w:rFonts w:ascii="Arial" w:hAnsi="Arial"/>
                <w:sz w:val="18"/>
              </w:rPr>
            </w:pPr>
          </w:p>
        </w:tc>
      </w:tr>
      <w:tr w:rsidR="00B20359"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CD6A8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204723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F9E5756"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1889504B" w14:textId="77777777" w:rsidR="00B20359" w:rsidRDefault="00B20359" w:rsidP="00262A74">
            <w:pPr>
              <w:keepNext/>
              <w:keepLines/>
              <w:spacing w:after="0" w:line="259" w:lineRule="auto"/>
              <w:jc w:val="center"/>
              <w:rPr>
                <w:rFonts w:ascii="Arial" w:hAnsi="Arial"/>
                <w:sz w:val="18"/>
              </w:rPr>
            </w:pPr>
          </w:p>
        </w:tc>
      </w:tr>
      <w:tr w:rsidR="00B20359"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1103" w:type="dxa"/>
            <w:shd w:val="clear" w:color="auto" w:fill="auto"/>
          </w:tcPr>
          <w:p w14:paraId="5BFAC6EC"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3EAE2C7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ECBE2D"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118" w:type="dxa"/>
          </w:tcPr>
          <w:p w14:paraId="2748A23C" w14:textId="77777777" w:rsidR="00B20359" w:rsidRDefault="00B20359" w:rsidP="00262A74">
            <w:pPr>
              <w:keepNext/>
              <w:keepLines/>
              <w:spacing w:after="0" w:line="259" w:lineRule="auto"/>
              <w:jc w:val="center"/>
              <w:rPr>
                <w:rFonts w:ascii="Arial" w:hAnsi="Arial"/>
                <w:sz w:val="18"/>
              </w:rPr>
            </w:pPr>
          </w:p>
        </w:tc>
      </w:tr>
      <w:tr w:rsidR="00B20359"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29D6BD7D"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E3031D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9F3DB66"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118" w:type="dxa"/>
          </w:tcPr>
          <w:p w14:paraId="6B347B92" w14:textId="77777777" w:rsidR="00B20359" w:rsidRDefault="00B20359" w:rsidP="00262A74">
            <w:pPr>
              <w:keepNext/>
              <w:keepLines/>
              <w:spacing w:after="0" w:line="259" w:lineRule="auto"/>
              <w:jc w:val="center"/>
              <w:rPr>
                <w:rFonts w:ascii="Arial" w:hAnsi="Arial"/>
                <w:sz w:val="18"/>
              </w:rPr>
            </w:pPr>
          </w:p>
        </w:tc>
      </w:tr>
      <w:tr w:rsidR="00B20359"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Default="00B20359" w:rsidP="00262A74">
            <w:pPr>
              <w:keepNext/>
              <w:keepLines/>
              <w:spacing w:after="0" w:line="259" w:lineRule="auto"/>
              <w:rPr>
                <w:rFonts w:ascii="Arial" w:hAnsi="Arial"/>
                <w:sz w:val="18"/>
              </w:rPr>
            </w:pPr>
            <w:r>
              <w:rPr>
                <w:rFonts w:ascii="Arial" w:hAnsi="Arial"/>
                <w:sz w:val="18"/>
              </w:rPr>
              <w:t>PRACH Configuration</w:t>
            </w:r>
          </w:p>
        </w:tc>
        <w:tc>
          <w:tcPr>
            <w:tcW w:w="1103" w:type="dxa"/>
            <w:shd w:val="clear" w:color="auto" w:fill="auto"/>
          </w:tcPr>
          <w:p w14:paraId="1DD259F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29D1290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81FA70A" w14:textId="77777777" w:rsidR="00B20359" w:rsidRDefault="00B20359" w:rsidP="00262A74">
            <w:pPr>
              <w:keepNext/>
              <w:keepLines/>
              <w:spacing w:after="0" w:line="259" w:lineRule="auto"/>
              <w:jc w:val="center"/>
              <w:rPr>
                <w:rFonts w:ascii="Arial" w:hAnsi="Arial"/>
                <w:sz w:val="18"/>
                <w:lang w:val="en-US" w:eastAsia="zh-CN"/>
              </w:rPr>
            </w:pPr>
            <w:r>
              <w:rPr>
                <w:rFonts w:ascii="Arial" w:hAnsi="Arial"/>
                <w:sz w:val="18"/>
              </w:rPr>
              <w:t xml:space="preserve">Table  </w:t>
            </w:r>
            <w:r>
              <w:rPr>
                <w:rFonts w:ascii="Arial" w:eastAsia="SimSun" w:hAnsi="Arial"/>
                <w:sz w:val="18"/>
                <w:lang w:val="en-US" w:eastAsia="zh-CN"/>
              </w:rPr>
              <w:t>G.X</w:t>
            </w:r>
          </w:p>
        </w:tc>
        <w:tc>
          <w:tcPr>
            <w:tcW w:w="3118" w:type="dxa"/>
          </w:tcPr>
          <w:p w14:paraId="51581EFF" w14:textId="77777777" w:rsidR="00B20359" w:rsidRDefault="00B20359" w:rsidP="00262A74">
            <w:pPr>
              <w:keepNext/>
              <w:keepLines/>
              <w:spacing w:after="0" w:line="259" w:lineRule="auto"/>
              <w:jc w:val="center"/>
              <w:rPr>
                <w:rFonts w:ascii="Arial" w:hAnsi="Arial"/>
                <w:sz w:val="18"/>
              </w:rPr>
            </w:pPr>
          </w:p>
        </w:tc>
      </w:tr>
      <w:tr w:rsidR="00B20359"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1BA5C1B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tcBorders>
            <w:shd w:val="clear" w:color="auto" w:fill="auto"/>
          </w:tcPr>
          <w:p w14:paraId="4106751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FC779E8"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Table  </w:t>
            </w:r>
            <w:r>
              <w:rPr>
                <w:rFonts w:ascii="Arial" w:eastAsia="SimSun" w:hAnsi="Arial"/>
                <w:sz w:val="18"/>
                <w:lang w:val="en-US" w:eastAsia="zh-CN"/>
              </w:rPr>
              <w:t>G.X</w:t>
            </w:r>
          </w:p>
        </w:tc>
        <w:tc>
          <w:tcPr>
            <w:tcW w:w="3118" w:type="dxa"/>
          </w:tcPr>
          <w:p w14:paraId="129C7EBE" w14:textId="77777777" w:rsidR="00B20359" w:rsidRDefault="00B20359" w:rsidP="00262A74">
            <w:pPr>
              <w:keepNext/>
              <w:keepLines/>
              <w:spacing w:after="0" w:line="259" w:lineRule="auto"/>
              <w:jc w:val="center"/>
              <w:rPr>
                <w:rFonts w:ascii="Arial" w:hAnsi="Arial"/>
                <w:sz w:val="18"/>
              </w:rPr>
            </w:pPr>
          </w:p>
        </w:tc>
      </w:tr>
      <w:tr w:rsidR="00B20359" w14:paraId="11B56C44" w14:textId="77777777" w:rsidTr="00262A74">
        <w:trPr>
          <w:trHeight w:val="187"/>
          <w:jc w:val="center"/>
        </w:trPr>
        <w:tc>
          <w:tcPr>
            <w:tcW w:w="4104" w:type="dxa"/>
            <w:gridSpan w:val="4"/>
            <w:shd w:val="clear" w:color="auto" w:fill="auto"/>
          </w:tcPr>
          <w:p w14:paraId="3FB270F4" w14:textId="77777777" w:rsidR="00B20359" w:rsidRDefault="00B20359" w:rsidP="00262A74">
            <w:pPr>
              <w:keepNext/>
              <w:keepLines/>
              <w:spacing w:after="0" w:line="259" w:lineRule="auto"/>
              <w:rPr>
                <w:rFonts w:ascii="Arial" w:hAnsi="Arial"/>
                <w:sz w:val="18"/>
              </w:rPr>
            </w:pPr>
            <w:r>
              <w:rPr>
                <w:rFonts w:ascii="Arial" w:hAnsi="Arial"/>
                <w:sz w:val="18"/>
              </w:rPr>
              <w:t>SSB Index assigned as BFD RS (q</w:t>
            </w:r>
            <w:r>
              <w:rPr>
                <w:rFonts w:ascii="Arial" w:hAnsi="Arial"/>
                <w:sz w:val="18"/>
                <w:vertAlign w:val="subscript"/>
              </w:rPr>
              <w:t>0</w:t>
            </w:r>
            <w:r>
              <w:rPr>
                <w:rFonts w:ascii="Arial" w:hAnsi="Arial"/>
                <w:sz w:val="18"/>
              </w:rPr>
              <w:t>)</w:t>
            </w:r>
          </w:p>
        </w:tc>
        <w:tc>
          <w:tcPr>
            <w:tcW w:w="994" w:type="dxa"/>
            <w:shd w:val="clear" w:color="auto" w:fill="auto"/>
          </w:tcPr>
          <w:p w14:paraId="3BA41C0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1D50FA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05C5D628" w14:textId="77777777" w:rsidR="00B20359" w:rsidRDefault="00B20359" w:rsidP="00262A74">
            <w:pPr>
              <w:keepNext/>
              <w:keepLines/>
              <w:spacing w:after="0" w:line="259" w:lineRule="auto"/>
              <w:jc w:val="center"/>
              <w:rPr>
                <w:rFonts w:ascii="Arial" w:hAnsi="Arial"/>
                <w:sz w:val="18"/>
              </w:rPr>
            </w:pPr>
          </w:p>
        </w:tc>
      </w:tr>
      <w:tr w:rsidR="00B20359"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Default="00B20359" w:rsidP="00262A74">
            <w:pPr>
              <w:keepNext/>
              <w:keepLines/>
              <w:spacing w:after="0" w:line="259" w:lineRule="auto"/>
              <w:rPr>
                <w:rFonts w:ascii="Arial" w:hAnsi="Arial"/>
                <w:sz w:val="18"/>
              </w:rPr>
            </w:pPr>
            <w:r>
              <w:rPr>
                <w:rFonts w:ascii="Arial" w:hAnsi="Arial"/>
                <w:sz w:val="18"/>
              </w:rPr>
              <w:t>SSB Index assigned as CBD RS (q</w:t>
            </w:r>
            <w:r>
              <w:rPr>
                <w:rFonts w:ascii="Arial" w:hAnsi="Arial"/>
                <w:sz w:val="18"/>
                <w:vertAlign w:val="subscript"/>
              </w:rPr>
              <w:t>1</w:t>
            </w:r>
            <w:r>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Default="00B20359" w:rsidP="00262A74">
            <w:pPr>
              <w:keepNext/>
              <w:keepLines/>
              <w:spacing w:after="0" w:line="259" w:lineRule="auto"/>
              <w:jc w:val="center"/>
              <w:rPr>
                <w:rFonts w:ascii="Arial" w:hAnsi="Arial"/>
                <w:sz w:val="18"/>
              </w:rPr>
            </w:pPr>
          </w:p>
        </w:tc>
      </w:tr>
      <w:tr w:rsidR="00B20359" w14:paraId="758593D7" w14:textId="77777777" w:rsidTr="00262A74">
        <w:trPr>
          <w:trHeight w:val="187"/>
          <w:jc w:val="center"/>
        </w:trPr>
        <w:tc>
          <w:tcPr>
            <w:tcW w:w="4104" w:type="dxa"/>
            <w:gridSpan w:val="4"/>
            <w:shd w:val="clear" w:color="auto" w:fill="auto"/>
          </w:tcPr>
          <w:p w14:paraId="13D56100"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994" w:type="dxa"/>
            <w:shd w:val="clear" w:color="auto" w:fill="auto"/>
          </w:tcPr>
          <w:p w14:paraId="7BF6ECB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AE49075"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118" w:type="dxa"/>
          </w:tcPr>
          <w:p w14:paraId="3D86C021" w14:textId="77777777" w:rsidR="00B20359" w:rsidRDefault="00B20359" w:rsidP="00262A74">
            <w:pPr>
              <w:keepNext/>
              <w:keepLines/>
              <w:spacing w:after="0" w:line="259" w:lineRule="auto"/>
              <w:jc w:val="center"/>
              <w:rPr>
                <w:rFonts w:ascii="Arial" w:hAnsi="Arial"/>
                <w:sz w:val="18"/>
              </w:rPr>
            </w:pPr>
          </w:p>
        </w:tc>
      </w:tr>
      <w:tr w:rsidR="00B20359" w14:paraId="60D05F76" w14:textId="77777777" w:rsidTr="00262A74">
        <w:trPr>
          <w:trHeight w:val="187"/>
          <w:jc w:val="center"/>
        </w:trPr>
        <w:tc>
          <w:tcPr>
            <w:tcW w:w="4104" w:type="dxa"/>
            <w:gridSpan w:val="4"/>
            <w:shd w:val="clear" w:color="auto" w:fill="auto"/>
          </w:tcPr>
          <w:p w14:paraId="2085A7DA" w14:textId="77777777" w:rsidR="00B20359" w:rsidRDefault="00B20359" w:rsidP="00262A74">
            <w:pPr>
              <w:keepNext/>
              <w:keepLines/>
              <w:spacing w:after="0" w:line="259" w:lineRule="auto"/>
              <w:rPr>
                <w:rFonts w:ascii="Arial" w:hAnsi="Arial"/>
                <w:sz w:val="18"/>
              </w:rPr>
            </w:pPr>
            <w:r>
              <w:rPr>
                <w:rFonts w:ascii="Arial" w:hAnsi="Arial"/>
                <w:sz w:val="18"/>
              </w:rPr>
              <w:t>CP length</w:t>
            </w:r>
            <w:r>
              <w:rPr>
                <w:rFonts w:ascii="Arial" w:hAnsi="Arial"/>
                <w:sz w:val="18"/>
              </w:rPr>
              <w:tab/>
            </w:r>
          </w:p>
        </w:tc>
        <w:tc>
          <w:tcPr>
            <w:tcW w:w="994" w:type="dxa"/>
            <w:shd w:val="clear" w:color="auto" w:fill="auto"/>
          </w:tcPr>
          <w:p w14:paraId="42851CB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AAFC50"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118" w:type="dxa"/>
          </w:tcPr>
          <w:p w14:paraId="459E3126" w14:textId="77777777" w:rsidR="00B20359" w:rsidRDefault="00B20359" w:rsidP="00262A74">
            <w:pPr>
              <w:keepNext/>
              <w:keepLines/>
              <w:spacing w:after="0" w:line="259" w:lineRule="auto"/>
              <w:jc w:val="center"/>
              <w:rPr>
                <w:rFonts w:ascii="Arial" w:hAnsi="Arial"/>
                <w:sz w:val="18"/>
              </w:rPr>
            </w:pPr>
          </w:p>
        </w:tc>
      </w:tr>
      <w:tr w:rsidR="00B20359" w14:paraId="60D6FA65" w14:textId="77777777" w:rsidTr="00262A74">
        <w:trPr>
          <w:trHeight w:val="187"/>
          <w:jc w:val="center"/>
        </w:trPr>
        <w:tc>
          <w:tcPr>
            <w:tcW w:w="4104" w:type="dxa"/>
            <w:gridSpan w:val="4"/>
            <w:shd w:val="clear" w:color="auto" w:fill="auto"/>
          </w:tcPr>
          <w:p w14:paraId="34EB17D8"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994" w:type="dxa"/>
            <w:shd w:val="clear" w:color="auto" w:fill="auto"/>
          </w:tcPr>
          <w:p w14:paraId="39FE9B7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79F6145"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118" w:type="dxa"/>
          </w:tcPr>
          <w:p w14:paraId="38639EFC" w14:textId="77777777" w:rsidR="00B20359" w:rsidRDefault="00B20359" w:rsidP="00262A74">
            <w:pPr>
              <w:keepNext/>
              <w:keepLines/>
              <w:spacing w:after="0" w:line="259" w:lineRule="auto"/>
              <w:jc w:val="center"/>
              <w:rPr>
                <w:rFonts w:ascii="Arial" w:hAnsi="Arial"/>
                <w:sz w:val="18"/>
              </w:rPr>
            </w:pPr>
          </w:p>
        </w:tc>
      </w:tr>
      <w:tr w:rsidR="00B20359" w14:paraId="4847BA87" w14:textId="77777777" w:rsidTr="00262A74">
        <w:trPr>
          <w:trHeight w:val="187"/>
          <w:jc w:val="center"/>
        </w:trPr>
        <w:tc>
          <w:tcPr>
            <w:tcW w:w="1838" w:type="dxa"/>
            <w:vMerge w:val="restart"/>
            <w:shd w:val="clear" w:color="auto" w:fill="auto"/>
          </w:tcPr>
          <w:p w14:paraId="3250CE28" w14:textId="77777777" w:rsidR="00B20359" w:rsidRDefault="00B20359" w:rsidP="00262A74">
            <w:pPr>
              <w:keepNext/>
              <w:keepLines/>
              <w:spacing w:after="0" w:line="259" w:lineRule="auto"/>
              <w:rPr>
                <w:rFonts w:ascii="Arial" w:hAnsi="Arial"/>
                <w:sz w:val="18"/>
              </w:rPr>
            </w:pPr>
            <w:r>
              <w:rPr>
                <w:rFonts w:ascii="Arial" w:hAnsi="Arial"/>
                <w:sz w:val="18"/>
              </w:rPr>
              <w:t xml:space="preserve">Beam failure detection transmission parameters </w:t>
            </w:r>
          </w:p>
        </w:tc>
        <w:tc>
          <w:tcPr>
            <w:tcW w:w="2266" w:type="dxa"/>
            <w:gridSpan w:val="3"/>
            <w:shd w:val="clear" w:color="auto" w:fill="auto"/>
          </w:tcPr>
          <w:p w14:paraId="6101A9B9"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994" w:type="dxa"/>
            <w:shd w:val="clear" w:color="auto" w:fill="auto"/>
          </w:tcPr>
          <w:p w14:paraId="17D90C3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CB5F3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118" w:type="dxa"/>
          </w:tcPr>
          <w:p w14:paraId="6B416EE2" w14:textId="77777777" w:rsidR="00B20359" w:rsidRDefault="00B20359" w:rsidP="00262A74">
            <w:pPr>
              <w:keepNext/>
              <w:keepLines/>
              <w:spacing w:after="0" w:line="259" w:lineRule="auto"/>
              <w:jc w:val="center"/>
              <w:rPr>
                <w:rFonts w:ascii="Arial" w:hAnsi="Arial"/>
                <w:sz w:val="18"/>
              </w:rPr>
            </w:pPr>
          </w:p>
        </w:tc>
      </w:tr>
      <w:tr w:rsidR="00B20359" w14:paraId="2ED13993" w14:textId="77777777" w:rsidTr="00262A74">
        <w:trPr>
          <w:trHeight w:val="187"/>
          <w:jc w:val="center"/>
        </w:trPr>
        <w:tc>
          <w:tcPr>
            <w:tcW w:w="1838" w:type="dxa"/>
            <w:vMerge/>
            <w:shd w:val="clear" w:color="auto" w:fill="auto"/>
          </w:tcPr>
          <w:p w14:paraId="02CBB293"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B8E6999"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994" w:type="dxa"/>
            <w:shd w:val="clear" w:color="auto" w:fill="auto"/>
          </w:tcPr>
          <w:p w14:paraId="0175F54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54F04A7"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118" w:type="dxa"/>
          </w:tcPr>
          <w:p w14:paraId="63723111" w14:textId="77777777" w:rsidR="00B20359" w:rsidRDefault="00B20359" w:rsidP="00262A74">
            <w:pPr>
              <w:keepNext/>
              <w:keepLines/>
              <w:spacing w:after="0" w:line="259" w:lineRule="auto"/>
              <w:jc w:val="center"/>
              <w:rPr>
                <w:rFonts w:ascii="Arial" w:hAnsi="Arial"/>
                <w:sz w:val="18"/>
              </w:rPr>
            </w:pPr>
          </w:p>
        </w:tc>
      </w:tr>
      <w:tr w:rsidR="00B20359" w14:paraId="1E93129B" w14:textId="77777777" w:rsidTr="00262A74">
        <w:trPr>
          <w:trHeight w:val="187"/>
          <w:jc w:val="center"/>
        </w:trPr>
        <w:tc>
          <w:tcPr>
            <w:tcW w:w="1838" w:type="dxa"/>
            <w:vMerge/>
            <w:shd w:val="clear" w:color="auto" w:fill="auto"/>
          </w:tcPr>
          <w:p w14:paraId="2B9A76D9"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FCE3062"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994" w:type="dxa"/>
            <w:shd w:val="clear" w:color="auto" w:fill="auto"/>
          </w:tcPr>
          <w:p w14:paraId="0422F95F"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985" w:type="dxa"/>
            <w:shd w:val="clear" w:color="auto" w:fill="auto"/>
          </w:tcPr>
          <w:p w14:paraId="4CC555DA"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118" w:type="dxa"/>
          </w:tcPr>
          <w:p w14:paraId="497B69B5" w14:textId="77777777" w:rsidR="00B20359" w:rsidRDefault="00B20359" w:rsidP="00262A74">
            <w:pPr>
              <w:keepNext/>
              <w:keepLines/>
              <w:spacing w:after="0" w:line="259" w:lineRule="auto"/>
              <w:jc w:val="center"/>
              <w:rPr>
                <w:rFonts w:ascii="Arial" w:hAnsi="Arial"/>
                <w:sz w:val="18"/>
              </w:rPr>
            </w:pPr>
          </w:p>
        </w:tc>
      </w:tr>
      <w:tr w:rsidR="00B20359" w14:paraId="490C6C61" w14:textId="77777777" w:rsidTr="00262A74">
        <w:trPr>
          <w:trHeight w:val="187"/>
          <w:jc w:val="center"/>
        </w:trPr>
        <w:tc>
          <w:tcPr>
            <w:tcW w:w="1838" w:type="dxa"/>
            <w:vMerge/>
            <w:shd w:val="clear" w:color="auto" w:fill="auto"/>
          </w:tcPr>
          <w:p w14:paraId="0B3D9396"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4539BB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994" w:type="dxa"/>
            <w:shd w:val="clear" w:color="auto" w:fill="auto"/>
          </w:tcPr>
          <w:p w14:paraId="26897421"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0238D5C2"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596D16B1" w14:textId="77777777" w:rsidR="00B20359" w:rsidRDefault="00B20359" w:rsidP="00262A74">
            <w:pPr>
              <w:keepNext/>
              <w:keepLines/>
              <w:spacing w:after="0" w:line="259" w:lineRule="auto"/>
              <w:jc w:val="center"/>
              <w:rPr>
                <w:rFonts w:ascii="Arial" w:hAnsi="Arial"/>
                <w:sz w:val="18"/>
              </w:rPr>
            </w:pPr>
          </w:p>
        </w:tc>
      </w:tr>
      <w:tr w:rsidR="00B20359" w14:paraId="25DAF3CB" w14:textId="77777777" w:rsidTr="00262A74">
        <w:trPr>
          <w:trHeight w:val="187"/>
          <w:jc w:val="center"/>
        </w:trPr>
        <w:tc>
          <w:tcPr>
            <w:tcW w:w="1838" w:type="dxa"/>
            <w:vMerge/>
            <w:shd w:val="clear" w:color="auto" w:fill="auto"/>
          </w:tcPr>
          <w:p w14:paraId="7CA69B2D"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1E9C1AAA"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994" w:type="dxa"/>
            <w:shd w:val="clear" w:color="auto" w:fill="auto"/>
          </w:tcPr>
          <w:p w14:paraId="65B7B5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53B76C30"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3EBE4E9F" w14:textId="77777777" w:rsidR="00B20359" w:rsidRDefault="00B20359" w:rsidP="00262A74">
            <w:pPr>
              <w:keepNext/>
              <w:keepLines/>
              <w:spacing w:after="0" w:line="259" w:lineRule="auto"/>
              <w:jc w:val="center"/>
              <w:rPr>
                <w:rFonts w:ascii="Arial" w:hAnsi="Arial"/>
                <w:sz w:val="18"/>
              </w:rPr>
            </w:pPr>
          </w:p>
        </w:tc>
      </w:tr>
      <w:tr w:rsidR="00B20359" w14:paraId="760B21B1" w14:textId="77777777" w:rsidTr="00262A74">
        <w:trPr>
          <w:trHeight w:val="187"/>
          <w:jc w:val="center"/>
        </w:trPr>
        <w:tc>
          <w:tcPr>
            <w:tcW w:w="1838" w:type="dxa"/>
            <w:vMerge/>
            <w:shd w:val="clear" w:color="auto" w:fill="auto"/>
          </w:tcPr>
          <w:p w14:paraId="5BC777E7"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0E4FCBDC"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994" w:type="dxa"/>
            <w:shd w:val="clear" w:color="auto" w:fill="auto"/>
          </w:tcPr>
          <w:p w14:paraId="264C82D3"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6043B291"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118" w:type="dxa"/>
          </w:tcPr>
          <w:p w14:paraId="20263D51" w14:textId="77777777" w:rsidR="00B20359" w:rsidRDefault="00B20359" w:rsidP="00262A74">
            <w:pPr>
              <w:keepNext/>
              <w:keepLines/>
              <w:spacing w:after="0" w:line="259" w:lineRule="auto"/>
              <w:jc w:val="center"/>
              <w:rPr>
                <w:rFonts w:ascii="Arial" w:eastAsia="?? ??" w:hAnsi="Arial"/>
                <w:sz w:val="18"/>
              </w:rPr>
            </w:pPr>
          </w:p>
        </w:tc>
      </w:tr>
      <w:tr w:rsidR="00B20359" w14:paraId="060412D6" w14:textId="77777777" w:rsidTr="00262A74">
        <w:trPr>
          <w:trHeight w:val="187"/>
          <w:jc w:val="center"/>
        </w:trPr>
        <w:tc>
          <w:tcPr>
            <w:tcW w:w="1838" w:type="dxa"/>
            <w:vMerge/>
            <w:shd w:val="clear" w:color="auto" w:fill="auto"/>
          </w:tcPr>
          <w:p w14:paraId="24187844"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9CA9102"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994" w:type="dxa"/>
            <w:shd w:val="clear" w:color="auto" w:fill="auto"/>
          </w:tcPr>
          <w:p w14:paraId="4B29DE6E"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20470099"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118" w:type="dxa"/>
          </w:tcPr>
          <w:p w14:paraId="5EEEB0DE" w14:textId="77777777" w:rsidR="00B20359" w:rsidRDefault="00B20359" w:rsidP="00262A74">
            <w:pPr>
              <w:keepNext/>
              <w:keepLines/>
              <w:spacing w:after="0" w:line="259" w:lineRule="auto"/>
              <w:jc w:val="center"/>
              <w:rPr>
                <w:rFonts w:ascii="Arial" w:hAnsi="Arial"/>
                <w:sz w:val="18"/>
              </w:rPr>
            </w:pPr>
          </w:p>
        </w:tc>
      </w:tr>
      <w:tr w:rsidR="00B20359" w14:paraId="66E2534C" w14:textId="77777777" w:rsidTr="00262A74">
        <w:trPr>
          <w:trHeight w:val="187"/>
          <w:jc w:val="center"/>
        </w:trPr>
        <w:tc>
          <w:tcPr>
            <w:tcW w:w="4104" w:type="dxa"/>
            <w:gridSpan w:val="4"/>
            <w:shd w:val="clear" w:color="auto" w:fill="auto"/>
          </w:tcPr>
          <w:p w14:paraId="65535B94"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994" w:type="dxa"/>
            <w:tcBorders>
              <w:bottom w:val="single" w:sz="4" w:space="0" w:color="auto"/>
            </w:tcBorders>
            <w:shd w:val="clear" w:color="auto" w:fill="auto"/>
          </w:tcPr>
          <w:p w14:paraId="49ED33A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BE457CE"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118" w:type="dxa"/>
            <w:tcBorders>
              <w:bottom w:val="single" w:sz="4" w:space="0" w:color="auto"/>
            </w:tcBorders>
          </w:tcPr>
          <w:p w14:paraId="72093926"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 xml:space="preserve"> of TS 38.133</w:t>
            </w:r>
            <w:r>
              <w:rPr>
                <w:rFonts w:ascii="Arial" w:hAnsi="Arial"/>
                <w:iCs/>
                <w:sz w:val="18"/>
              </w:rPr>
              <w:t>).</w:t>
            </w:r>
          </w:p>
        </w:tc>
      </w:tr>
      <w:tr w:rsidR="00B20359"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596" w:type="dxa"/>
            <w:gridSpan w:val="2"/>
            <w:shd w:val="clear" w:color="auto" w:fill="auto"/>
          </w:tcPr>
          <w:p w14:paraId="5DCB1E33"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994" w:type="dxa"/>
            <w:tcBorders>
              <w:bottom w:val="nil"/>
            </w:tcBorders>
            <w:shd w:val="clear" w:color="auto" w:fill="auto"/>
          </w:tcPr>
          <w:p w14:paraId="54526950"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985" w:type="dxa"/>
            <w:shd w:val="clear" w:color="auto" w:fill="auto"/>
          </w:tcPr>
          <w:p w14:paraId="789EF348"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118" w:type="dxa"/>
            <w:tcBorders>
              <w:bottom w:val="nil"/>
            </w:tcBorders>
            <w:shd w:val="clear" w:color="auto" w:fill="auto"/>
          </w:tcPr>
          <w:p w14:paraId="04E80D7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Default="00B20359" w:rsidP="00262A74">
            <w:pPr>
              <w:keepNext/>
              <w:keepLines/>
              <w:spacing w:after="0" w:line="259" w:lineRule="auto"/>
              <w:rPr>
                <w:rFonts w:ascii="Arial" w:hAnsi="Arial"/>
                <w:sz w:val="18"/>
              </w:rPr>
            </w:pPr>
          </w:p>
        </w:tc>
        <w:tc>
          <w:tcPr>
            <w:tcW w:w="1596" w:type="dxa"/>
            <w:gridSpan w:val="2"/>
            <w:shd w:val="clear" w:color="auto" w:fill="auto"/>
          </w:tcPr>
          <w:p w14:paraId="1DDF91BF"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994" w:type="dxa"/>
            <w:tcBorders>
              <w:top w:val="nil"/>
            </w:tcBorders>
            <w:shd w:val="clear" w:color="auto" w:fill="auto"/>
          </w:tcPr>
          <w:p w14:paraId="24E70FD3"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56D769"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118" w:type="dxa"/>
            <w:tcBorders>
              <w:top w:val="nil"/>
            </w:tcBorders>
            <w:shd w:val="clear" w:color="auto" w:fill="auto"/>
          </w:tcPr>
          <w:p w14:paraId="5192B51B" w14:textId="77777777" w:rsidR="00B20359" w:rsidRDefault="00B20359" w:rsidP="00262A74">
            <w:pPr>
              <w:keepNext/>
              <w:keepLines/>
              <w:spacing w:after="0" w:line="259" w:lineRule="auto"/>
              <w:jc w:val="center"/>
              <w:rPr>
                <w:rFonts w:ascii="Arial" w:hAnsi="Arial"/>
                <w:sz w:val="18"/>
              </w:rPr>
            </w:pPr>
          </w:p>
        </w:tc>
      </w:tr>
      <w:tr w:rsidR="00B20359" w14:paraId="075A1918" w14:textId="77777777" w:rsidTr="00262A74">
        <w:trPr>
          <w:trHeight w:val="187"/>
          <w:jc w:val="center"/>
        </w:trPr>
        <w:tc>
          <w:tcPr>
            <w:tcW w:w="4104" w:type="dxa"/>
            <w:gridSpan w:val="4"/>
            <w:shd w:val="clear" w:color="auto" w:fill="auto"/>
          </w:tcPr>
          <w:p w14:paraId="57D04EB8"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994" w:type="dxa"/>
            <w:shd w:val="clear" w:color="auto" w:fill="auto"/>
          </w:tcPr>
          <w:p w14:paraId="6D68CBA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85A75BA" w14:textId="77777777" w:rsidR="00B20359" w:rsidRDefault="00B20359" w:rsidP="00262A74">
            <w:pPr>
              <w:keepNext/>
              <w:keepLines/>
              <w:spacing w:after="0" w:line="259" w:lineRule="auto"/>
              <w:jc w:val="center"/>
              <w:rPr>
                <w:rFonts w:ascii="Arial" w:hAnsi="Arial"/>
                <w:iCs/>
                <w:sz w:val="18"/>
              </w:rPr>
            </w:pPr>
            <w:r>
              <w:rPr>
                <w:rFonts w:ascii="Arial" w:hAnsi="Arial"/>
                <w:iCs/>
                <w:sz w:val="18"/>
              </w:rPr>
              <w:t>db0</w:t>
            </w:r>
          </w:p>
        </w:tc>
        <w:tc>
          <w:tcPr>
            <w:tcW w:w="3118" w:type="dxa"/>
          </w:tcPr>
          <w:p w14:paraId="71633E4E"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6FFEC344" w14:textId="77777777" w:rsidTr="00262A74">
        <w:trPr>
          <w:trHeight w:val="187"/>
          <w:jc w:val="center"/>
        </w:trPr>
        <w:tc>
          <w:tcPr>
            <w:tcW w:w="4104" w:type="dxa"/>
            <w:gridSpan w:val="4"/>
            <w:shd w:val="clear" w:color="auto" w:fill="auto"/>
          </w:tcPr>
          <w:p w14:paraId="268170C8"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994" w:type="dxa"/>
            <w:shd w:val="clear" w:color="auto" w:fill="auto"/>
          </w:tcPr>
          <w:p w14:paraId="4ED071EF"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2DAFD064"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118" w:type="dxa"/>
          </w:tcPr>
          <w:p w14:paraId="4CDA5BC0"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AD53D62" w14:textId="77777777" w:rsidTr="00262A74">
        <w:trPr>
          <w:trHeight w:val="187"/>
          <w:jc w:val="center"/>
        </w:trPr>
        <w:tc>
          <w:tcPr>
            <w:tcW w:w="4104" w:type="dxa"/>
            <w:gridSpan w:val="4"/>
            <w:shd w:val="clear" w:color="auto" w:fill="auto"/>
          </w:tcPr>
          <w:p w14:paraId="1B9604D6"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994" w:type="dxa"/>
            <w:shd w:val="clear" w:color="auto" w:fill="auto"/>
          </w:tcPr>
          <w:p w14:paraId="65444667"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074DD442"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118" w:type="dxa"/>
          </w:tcPr>
          <w:p w14:paraId="4FD49E99"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CSI-RS configuration  for CSI reporting</w:t>
            </w:r>
          </w:p>
        </w:tc>
        <w:tc>
          <w:tcPr>
            <w:tcW w:w="2266" w:type="dxa"/>
            <w:gridSpan w:val="3"/>
            <w:shd w:val="clear" w:color="auto" w:fill="auto"/>
          </w:tcPr>
          <w:p w14:paraId="19E80D62"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1</w:t>
            </w:r>
          </w:p>
        </w:tc>
        <w:tc>
          <w:tcPr>
            <w:tcW w:w="994" w:type="dxa"/>
            <w:shd w:val="clear" w:color="auto" w:fill="auto"/>
          </w:tcPr>
          <w:p w14:paraId="765639E5"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4F80977"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CSI-RS.1.1 TDD</w:t>
            </w:r>
          </w:p>
        </w:tc>
        <w:tc>
          <w:tcPr>
            <w:tcW w:w="3118" w:type="dxa"/>
          </w:tcPr>
          <w:p w14:paraId="1A8FFD10" w14:textId="77777777" w:rsidR="00B20359" w:rsidRDefault="00B20359" w:rsidP="00262A74">
            <w:pPr>
              <w:keepNext/>
              <w:keepLines/>
              <w:spacing w:after="0" w:line="259" w:lineRule="auto"/>
              <w:jc w:val="center"/>
              <w:rPr>
                <w:rFonts w:ascii="Arial" w:hAnsi="Arial" w:cs="Arial"/>
                <w:iCs/>
                <w:sz w:val="18"/>
                <w:szCs w:val="18"/>
              </w:rPr>
            </w:pPr>
          </w:p>
        </w:tc>
      </w:tr>
      <w:tr w:rsidR="00B20359"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046A84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2</w:t>
            </w:r>
          </w:p>
        </w:tc>
        <w:tc>
          <w:tcPr>
            <w:tcW w:w="994" w:type="dxa"/>
            <w:shd w:val="clear" w:color="auto" w:fill="auto"/>
          </w:tcPr>
          <w:p w14:paraId="11B2C3AD"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2097E72"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CSI-RS.2.1 TDD</w:t>
            </w:r>
          </w:p>
        </w:tc>
        <w:tc>
          <w:tcPr>
            <w:tcW w:w="3118" w:type="dxa"/>
          </w:tcPr>
          <w:p w14:paraId="1144908B" w14:textId="77777777" w:rsidR="00B20359" w:rsidRDefault="00B20359" w:rsidP="00262A74">
            <w:pPr>
              <w:keepNext/>
              <w:keepLines/>
              <w:spacing w:after="0" w:line="259" w:lineRule="auto"/>
              <w:jc w:val="center"/>
              <w:rPr>
                <w:rFonts w:ascii="Arial" w:hAnsi="Arial" w:cs="Arial"/>
                <w:iCs/>
                <w:sz w:val="18"/>
                <w:szCs w:val="18"/>
              </w:rPr>
            </w:pPr>
          </w:p>
        </w:tc>
      </w:tr>
      <w:tr w:rsidR="00B20359"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7AA10A8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0F1D34F6"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E856E19"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CSI-RS.</w:t>
            </w:r>
            <w:r>
              <w:rPr>
                <w:rFonts w:ascii="Arial" w:eastAsia="SimSun" w:hAnsi="Arial" w:cs="Arial" w:hint="eastAsia"/>
                <w:sz w:val="18"/>
                <w:szCs w:val="18"/>
                <w:lang w:val="en-US" w:eastAsia="zh-CN"/>
              </w:rPr>
              <w:t>1</w:t>
            </w:r>
            <w:r>
              <w:rPr>
                <w:rFonts w:ascii="Arial" w:hAnsi="Arial" w:cs="Arial"/>
                <w:sz w:val="18"/>
                <w:szCs w:val="18"/>
              </w:rPr>
              <w:t xml:space="preserve">.1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0FDD9FC8" w14:textId="77777777" w:rsidR="00B20359" w:rsidRDefault="00B20359" w:rsidP="00262A74">
            <w:pPr>
              <w:keepNext/>
              <w:keepLines/>
              <w:spacing w:after="0" w:line="259" w:lineRule="auto"/>
              <w:jc w:val="center"/>
              <w:rPr>
                <w:rFonts w:ascii="Arial" w:hAnsi="Arial" w:cs="Arial"/>
                <w:iCs/>
                <w:sz w:val="18"/>
                <w:szCs w:val="18"/>
              </w:rPr>
            </w:pPr>
          </w:p>
        </w:tc>
      </w:tr>
      <w:tr w:rsidR="00B20359"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CSI-RS for tracking </w:t>
            </w:r>
          </w:p>
        </w:tc>
        <w:tc>
          <w:tcPr>
            <w:tcW w:w="2266" w:type="dxa"/>
            <w:gridSpan w:val="3"/>
            <w:shd w:val="clear" w:color="auto" w:fill="auto"/>
          </w:tcPr>
          <w:p w14:paraId="7FBFE3D4"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1</w:t>
            </w:r>
          </w:p>
        </w:tc>
        <w:tc>
          <w:tcPr>
            <w:tcW w:w="994" w:type="dxa"/>
            <w:shd w:val="clear" w:color="auto" w:fill="auto"/>
          </w:tcPr>
          <w:p w14:paraId="7F943B64"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74B7636F"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TRS.1.1 TDD</w:t>
            </w:r>
          </w:p>
        </w:tc>
        <w:tc>
          <w:tcPr>
            <w:tcW w:w="3118" w:type="dxa"/>
          </w:tcPr>
          <w:p w14:paraId="3A6EA01F" w14:textId="77777777" w:rsidR="00B20359" w:rsidRDefault="00B20359" w:rsidP="00262A74">
            <w:pPr>
              <w:keepNext/>
              <w:keepLines/>
              <w:spacing w:after="0" w:line="259" w:lineRule="auto"/>
              <w:jc w:val="center"/>
              <w:rPr>
                <w:rFonts w:ascii="Arial" w:hAnsi="Arial" w:cs="Arial"/>
                <w:iCs/>
                <w:sz w:val="18"/>
                <w:szCs w:val="18"/>
              </w:rPr>
            </w:pPr>
          </w:p>
        </w:tc>
      </w:tr>
      <w:tr w:rsidR="00B20359"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510EAEF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2</w:t>
            </w:r>
          </w:p>
        </w:tc>
        <w:tc>
          <w:tcPr>
            <w:tcW w:w="994" w:type="dxa"/>
            <w:shd w:val="clear" w:color="auto" w:fill="auto"/>
          </w:tcPr>
          <w:p w14:paraId="3B5B4FAA"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390BF1FE"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TRS.1.2 TDD</w:t>
            </w:r>
          </w:p>
        </w:tc>
        <w:tc>
          <w:tcPr>
            <w:tcW w:w="3118" w:type="dxa"/>
          </w:tcPr>
          <w:p w14:paraId="1A4F70D2" w14:textId="77777777" w:rsidR="00B20359" w:rsidRDefault="00B20359" w:rsidP="00262A74">
            <w:pPr>
              <w:keepNext/>
              <w:keepLines/>
              <w:spacing w:after="0" w:line="259" w:lineRule="auto"/>
              <w:jc w:val="center"/>
              <w:rPr>
                <w:rFonts w:ascii="Arial" w:hAnsi="Arial" w:cs="Arial"/>
                <w:iCs/>
                <w:sz w:val="18"/>
                <w:szCs w:val="18"/>
              </w:rPr>
            </w:pPr>
          </w:p>
        </w:tc>
      </w:tr>
      <w:tr w:rsidR="00B20359" w14:paraId="2132FF9E" w14:textId="77777777" w:rsidTr="00262A74">
        <w:trPr>
          <w:trHeight w:val="187"/>
          <w:jc w:val="center"/>
        </w:trPr>
        <w:tc>
          <w:tcPr>
            <w:tcW w:w="1838" w:type="dxa"/>
            <w:tcBorders>
              <w:top w:val="nil"/>
            </w:tcBorders>
            <w:shd w:val="clear" w:color="auto" w:fill="auto"/>
          </w:tcPr>
          <w:p w14:paraId="69B1BCD3"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2A5E635"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117D6D40"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3D4FC9B"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w:t>
            </w:r>
            <w:r>
              <w:rPr>
                <w:rFonts w:ascii="Arial" w:eastAsia="SimSun" w:hAnsi="Arial" w:cs="Arial" w:hint="eastAsia"/>
                <w:sz w:val="18"/>
                <w:szCs w:val="18"/>
                <w:lang w:val="en-US" w:eastAsia="zh-CN"/>
              </w:rPr>
              <w:t>1</w:t>
            </w:r>
            <w:r>
              <w:rPr>
                <w:rFonts w:ascii="Arial" w:hAnsi="Arial" w:cs="Arial"/>
                <w:sz w:val="18"/>
                <w:szCs w:val="18"/>
              </w:rPr>
              <w:t xml:space="preserve">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6CEB7D4E" w14:textId="77777777" w:rsidR="00B20359" w:rsidRDefault="00B20359" w:rsidP="00262A74">
            <w:pPr>
              <w:keepNext/>
              <w:keepLines/>
              <w:spacing w:after="0" w:line="259" w:lineRule="auto"/>
              <w:jc w:val="center"/>
              <w:rPr>
                <w:rFonts w:ascii="Arial" w:hAnsi="Arial" w:cs="Arial"/>
                <w:iCs/>
                <w:sz w:val="18"/>
                <w:szCs w:val="18"/>
              </w:rPr>
            </w:pPr>
          </w:p>
        </w:tc>
      </w:tr>
      <w:tr w:rsidR="00B20359" w14:paraId="199D3430" w14:textId="77777777" w:rsidTr="00262A74">
        <w:trPr>
          <w:trHeight w:val="187"/>
          <w:jc w:val="center"/>
        </w:trPr>
        <w:tc>
          <w:tcPr>
            <w:tcW w:w="1838" w:type="dxa"/>
            <w:shd w:val="clear" w:color="auto" w:fill="auto"/>
          </w:tcPr>
          <w:p w14:paraId="3C8501A0" w14:textId="77777777" w:rsidR="00B20359" w:rsidRDefault="00B20359" w:rsidP="00262A74">
            <w:pPr>
              <w:keepNext/>
              <w:keepLines/>
              <w:spacing w:after="0" w:line="259" w:lineRule="auto"/>
              <w:rPr>
                <w:rFonts w:ascii="Arial" w:hAnsi="Arial" w:cs="Arial"/>
                <w:sz w:val="18"/>
                <w:szCs w:val="18"/>
              </w:rPr>
            </w:pPr>
            <w:r>
              <w:rPr>
                <w:rFonts w:ascii="Arial" w:hAnsi="Arial"/>
                <w:sz w:val="18"/>
              </w:rPr>
              <w:t>SSB Index assigned as RLM RS</w:t>
            </w:r>
          </w:p>
        </w:tc>
        <w:tc>
          <w:tcPr>
            <w:tcW w:w="2266" w:type="dxa"/>
            <w:gridSpan w:val="3"/>
            <w:shd w:val="clear" w:color="auto" w:fill="auto"/>
          </w:tcPr>
          <w:p w14:paraId="559C3DED"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66008F07"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0, 1</w:t>
            </w:r>
          </w:p>
        </w:tc>
        <w:tc>
          <w:tcPr>
            <w:tcW w:w="1985" w:type="dxa"/>
            <w:shd w:val="clear" w:color="auto" w:fill="auto"/>
          </w:tcPr>
          <w:p w14:paraId="3E7BE8E4" w14:textId="77777777" w:rsidR="00B20359" w:rsidRDefault="00B20359" w:rsidP="00262A74">
            <w:pPr>
              <w:keepNext/>
              <w:keepLines/>
              <w:spacing w:after="0" w:line="259" w:lineRule="auto"/>
              <w:jc w:val="center"/>
              <w:rPr>
                <w:rFonts w:ascii="Arial" w:hAnsi="Arial"/>
                <w:sz w:val="18"/>
              </w:rPr>
            </w:pPr>
          </w:p>
        </w:tc>
        <w:tc>
          <w:tcPr>
            <w:tcW w:w="3118" w:type="dxa"/>
          </w:tcPr>
          <w:p w14:paraId="32A25B81" w14:textId="77777777" w:rsidR="00B20359" w:rsidRDefault="00B20359" w:rsidP="00262A74">
            <w:pPr>
              <w:keepNext/>
              <w:keepLines/>
              <w:spacing w:after="0" w:line="259" w:lineRule="auto"/>
              <w:jc w:val="center"/>
              <w:rPr>
                <w:rFonts w:ascii="Arial" w:hAnsi="Arial"/>
                <w:iCs/>
                <w:sz w:val="18"/>
              </w:rPr>
            </w:pPr>
          </w:p>
        </w:tc>
      </w:tr>
      <w:tr w:rsidR="00B20359" w14:paraId="5D88FB48" w14:textId="77777777" w:rsidTr="00262A74">
        <w:trPr>
          <w:trHeight w:val="187"/>
          <w:jc w:val="center"/>
        </w:trPr>
        <w:tc>
          <w:tcPr>
            <w:tcW w:w="1838" w:type="dxa"/>
            <w:shd w:val="clear" w:color="auto" w:fill="auto"/>
          </w:tcPr>
          <w:p w14:paraId="3EE7E47D" w14:textId="77777777" w:rsidR="00B20359" w:rsidRDefault="00B20359" w:rsidP="00262A74">
            <w:pPr>
              <w:keepNext/>
              <w:keepLines/>
              <w:spacing w:after="0" w:line="259" w:lineRule="auto"/>
              <w:rPr>
                <w:rFonts w:ascii="Arial" w:hAnsi="Arial" w:cs="Arial"/>
                <w:sz w:val="18"/>
                <w:szCs w:val="18"/>
              </w:rPr>
            </w:pPr>
            <w:r>
              <w:rPr>
                <w:rFonts w:ascii="Arial" w:hAnsi="Arial"/>
                <w:sz w:val="18"/>
              </w:rPr>
              <w:t>T310 Timer</w:t>
            </w:r>
          </w:p>
        </w:tc>
        <w:tc>
          <w:tcPr>
            <w:tcW w:w="2266" w:type="dxa"/>
            <w:gridSpan w:val="3"/>
            <w:shd w:val="clear" w:color="auto" w:fill="auto"/>
          </w:tcPr>
          <w:p w14:paraId="61355B16"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lang w:eastAsia="zh-CN"/>
              </w:rPr>
              <w:t>ms</w:t>
            </w:r>
          </w:p>
        </w:tc>
        <w:tc>
          <w:tcPr>
            <w:tcW w:w="994" w:type="dxa"/>
            <w:shd w:val="clear" w:color="auto" w:fill="auto"/>
          </w:tcPr>
          <w:p w14:paraId="56F4465D"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1985" w:type="dxa"/>
            <w:shd w:val="clear" w:color="auto" w:fill="auto"/>
          </w:tcPr>
          <w:p w14:paraId="743C42C9" w14:textId="77777777" w:rsidR="00B20359" w:rsidRDefault="00B20359" w:rsidP="00262A74">
            <w:pPr>
              <w:keepNext/>
              <w:keepLines/>
              <w:spacing w:after="0" w:line="259" w:lineRule="auto"/>
              <w:jc w:val="center"/>
              <w:rPr>
                <w:rFonts w:ascii="Arial" w:hAnsi="Arial"/>
                <w:sz w:val="18"/>
              </w:rPr>
            </w:pPr>
          </w:p>
        </w:tc>
        <w:tc>
          <w:tcPr>
            <w:tcW w:w="3118" w:type="dxa"/>
          </w:tcPr>
          <w:p w14:paraId="46DB1387" w14:textId="77777777" w:rsidR="00B20359" w:rsidRDefault="00B20359" w:rsidP="00262A74">
            <w:pPr>
              <w:keepNext/>
              <w:keepLines/>
              <w:spacing w:after="0" w:line="259" w:lineRule="auto"/>
              <w:jc w:val="center"/>
              <w:rPr>
                <w:rFonts w:ascii="Arial" w:hAnsi="Arial"/>
                <w:iCs/>
                <w:sz w:val="18"/>
              </w:rPr>
            </w:pPr>
          </w:p>
        </w:tc>
      </w:tr>
      <w:tr w:rsidR="00B20359" w14:paraId="39EB9049" w14:textId="77777777" w:rsidTr="00262A74">
        <w:trPr>
          <w:trHeight w:val="187"/>
          <w:jc w:val="center"/>
        </w:trPr>
        <w:tc>
          <w:tcPr>
            <w:tcW w:w="1838" w:type="dxa"/>
            <w:shd w:val="clear" w:color="auto" w:fill="auto"/>
          </w:tcPr>
          <w:p w14:paraId="6B1CDFCE" w14:textId="77777777" w:rsidR="00B20359" w:rsidRDefault="00B20359" w:rsidP="00262A74">
            <w:pPr>
              <w:keepNext/>
              <w:keepLines/>
              <w:spacing w:after="0" w:line="259" w:lineRule="auto"/>
              <w:rPr>
                <w:rFonts w:ascii="Arial" w:hAnsi="Arial" w:cs="Arial"/>
                <w:sz w:val="18"/>
                <w:szCs w:val="18"/>
              </w:rPr>
            </w:pPr>
            <w:r>
              <w:rPr>
                <w:rFonts w:ascii="Arial" w:hAnsi="Arial"/>
                <w:sz w:val="18"/>
                <w:lang w:eastAsia="zh-CN"/>
              </w:rPr>
              <w:t>N310</w:t>
            </w:r>
          </w:p>
        </w:tc>
        <w:tc>
          <w:tcPr>
            <w:tcW w:w="2266" w:type="dxa"/>
            <w:gridSpan w:val="3"/>
            <w:shd w:val="clear" w:color="auto" w:fill="auto"/>
          </w:tcPr>
          <w:p w14:paraId="4DC2DC31"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47863578"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2</w:t>
            </w:r>
          </w:p>
        </w:tc>
        <w:tc>
          <w:tcPr>
            <w:tcW w:w="1985" w:type="dxa"/>
            <w:shd w:val="clear" w:color="auto" w:fill="auto"/>
          </w:tcPr>
          <w:p w14:paraId="02BE0521" w14:textId="77777777" w:rsidR="00B20359" w:rsidRDefault="00B20359" w:rsidP="00262A74">
            <w:pPr>
              <w:keepNext/>
              <w:keepLines/>
              <w:spacing w:after="0" w:line="259" w:lineRule="auto"/>
              <w:jc w:val="center"/>
              <w:rPr>
                <w:rFonts w:ascii="Arial" w:hAnsi="Arial"/>
                <w:sz w:val="18"/>
              </w:rPr>
            </w:pPr>
          </w:p>
        </w:tc>
        <w:tc>
          <w:tcPr>
            <w:tcW w:w="3118" w:type="dxa"/>
          </w:tcPr>
          <w:p w14:paraId="4ED76FDF" w14:textId="77777777" w:rsidR="00B20359" w:rsidRDefault="00B20359" w:rsidP="00262A74">
            <w:pPr>
              <w:keepNext/>
              <w:keepLines/>
              <w:spacing w:after="0" w:line="259" w:lineRule="auto"/>
              <w:jc w:val="center"/>
              <w:rPr>
                <w:rFonts w:ascii="Arial" w:hAnsi="Arial"/>
                <w:iCs/>
                <w:sz w:val="18"/>
              </w:rPr>
            </w:pPr>
          </w:p>
        </w:tc>
      </w:tr>
      <w:tr w:rsidR="00B20359" w14:paraId="72B1828E" w14:textId="77777777" w:rsidTr="00262A74">
        <w:trPr>
          <w:trHeight w:val="187"/>
          <w:jc w:val="center"/>
        </w:trPr>
        <w:tc>
          <w:tcPr>
            <w:tcW w:w="4104" w:type="dxa"/>
            <w:gridSpan w:val="4"/>
            <w:shd w:val="clear" w:color="auto" w:fill="auto"/>
          </w:tcPr>
          <w:p w14:paraId="1D0B1BEF"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994" w:type="dxa"/>
            <w:shd w:val="clear" w:color="auto" w:fill="auto"/>
          </w:tcPr>
          <w:p w14:paraId="4E3B6A6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86CDAD0"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118" w:type="dxa"/>
          </w:tcPr>
          <w:p w14:paraId="631333A7"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NCR-MT</w:t>
            </w:r>
            <w:r>
              <w:rPr>
                <w:rFonts w:ascii="Arial" w:hAnsi="Arial"/>
                <w:sz w:val="18"/>
              </w:rPr>
              <w:t xml:space="preserve"> shall be fully synchronized to cell 1</w:t>
            </w:r>
          </w:p>
        </w:tc>
      </w:tr>
      <w:tr w:rsidR="00B20359" w14:paraId="4B78E9C9" w14:textId="77777777" w:rsidTr="00262A74">
        <w:trPr>
          <w:trHeight w:val="187"/>
          <w:jc w:val="center"/>
        </w:trPr>
        <w:tc>
          <w:tcPr>
            <w:tcW w:w="4104" w:type="dxa"/>
            <w:gridSpan w:val="4"/>
            <w:shd w:val="clear" w:color="auto" w:fill="auto"/>
          </w:tcPr>
          <w:p w14:paraId="1EEA6937"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994" w:type="dxa"/>
            <w:shd w:val="clear" w:color="auto" w:fill="auto"/>
          </w:tcPr>
          <w:p w14:paraId="21D31E8D"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B47CA36" w14:textId="77777777" w:rsidR="00B20359" w:rsidRDefault="00B20359" w:rsidP="00262A74">
            <w:pPr>
              <w:keepNext/>
              <w:keepLines/>
              <w:spacing w:after="0" w:line="259" w:lineRule="auto"/>
              <w:jc w:val="center"/>
              <w:rPr>
                <w:rFonts w:ascii="Arial" w:hAnsi="Arial"/>
                <w:sz w:val="18"/>
              </w:rPr>
            </w:pPr>
            <w:r>
              <w:rPr>
                <w:rFonts w:ascii="Arial" w:hAnsi="Arial"/>
                <w:sz w:val="18"/>
              </w:rPr>
              <w:t>0.37</w:t>
            </w:r>
          </w:p>
        </w:tc>
        <w:tc>
          <w:tcPr>
            <w:tcW w:w="3118" w:type="dxa"/>
          </w:tcPr>
          <w:p w14:paraId="4C253BEE" w14:textId="77777777" w:rsidR="00B20359" w:rsidRDefault="00B20359" w:rsidP="00262A74">
            <w:pPr>
              <w:keepNext/>
              <w:keepLines/>
              <w:spacing w:after="0" w:line="259" w:lineRule="auto"/>
              <w:jc w:val="center"/>
              <w:rPr>
                <w:rFonts w:ascii="Arial" w:hAnsi="Arial"/>
                <w:sz w:val="18"/>
              </w:rPr>
            </w:pPr>
          </w:p>
        </w:tc>
      </w:tr>
      <w:tr w:rsidR="00B20359" w14:paraId="6C2961F3" w14:textId="77777777" w:rsidTr="00262A74">
        <w:trPr>
          <w:trHeight w:val="187"/>
          <w:jc w:val="center"/>
        </w:trPr>
        <w:tc>
          <w:tcPr>
            <w:tcW w:w="4104" w:type="dxa"/>
            <w:gridSpan w:val="4"/>
            <w:shd w:val="clear" w:color="auto" w:fill="auto"/>
          </w:tcPr>
          <w:p w14:paraId="78AD9311"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994" w:type="dxa"/>
            <w:shd w:val="clear" w:color="auto" w:fill="auto"/>
          </w:tcPr>
          <w:p w14:paraId="35EFE538"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4F395A81" w14:textId="77777777" w:rsidR="00B20359" w:rsidRDefault="00B20359" w:rsidP="00262A74">
            <w:pPr>
              <w:keepNext/>
              <w:keepLines/>
              <w:spacing w:after="0" w:line="259" w:lineRule="auto"/>
              <w:jc w:val="center"/>
              <w:rPr>
                <w:rFonts w:ascii="Arial" w:hAnsi="Arial"/>
                <w:sz w:val="18"/>
              </w:rPr>
            </w:pPr>
            <w:r>
              <w:rPr>
                <w:rFonts w:ascii="Arial" w:hAnsi="Arial"/>
                <w:sz w:val="18"/>
              </w:rPr>
              <w:t>0.24</w:t>
            </w:r>
          </w:p>
        </w:tc>
        <w:tc>
          <w:tcPr>
            <w:tcW w:w="3118" w:type="dxa"/>
          </w:tcPr>
          <w:p w14:paraId="6651D370" w14:textId="77777777" w:rsidR="00B20359" w:rsidRDefault="00B20359" w:rsidP="00262A74">
            <w:pPr>
              <w:keepNext/>
              <w:keepLines/>
              <w:spacing w:after="0" w:line="259" w:lineRule="auto"/>
              <w:jc w:val="center"/>
              <w:rPr>
                <w:rFonts w:ascii="Arial" w:hAnsi="Arial"/>
                <w:sz w:val="18"/>
              </w:rPr>
            </w:pPr>
          </w:p>
        </w:tc>
      </w:tr>
      <w:tr w:rsidR="00B20359" w14:paraId="448F5E7C" w14:textId="77777777" w:rsidTr="00262A74">
        <w:trPr>
          <w:trHeight w:val="187"/>
          <w:jc w:val="center"/>
        </w:trPr>
        <w:tc>
          <w:tcPr>
            <w:tcW w:w="4104" w:type="dxa"/>
            <w:gridSpan w:val="4"/>
            <w:shd w:val="clear" w:color="auto" w:fill="auto"/>
          </w:tcPr>
          <w:p w14:paraId="0A9FA78F" w14:textId="77777777" w:rsidR="00B20359" w:rsidRDefault="00B20359" w:rsidP="00262A74">
            <w:pPr>
              <w:keepNext/>
              <w:keepLines/>
              <w:spacing w:after="0" w:line="259" w:lineRule="auto"/>
              <w:rPr>
                <w:rFonts w:ascii="Arial" w:hAnsi="Arial"/>
                <w:sz w:val="18"/>
              </w:rPr>
            </w:pPr>
            <w:r>
              <w:rPr>
                <w:rFonts w:ascii="Arial" w:hAnsi="Arial"/>
                <w:sz w:val="18"/>
              </w:rPr>
              <w:t>T4</w:t>
            </w:r>
          </w:p>
        </w:tc>
        <w:tc>
          <w:tcPr>
            <w:tcW w:w="994" w:type="dxa"/>
            <w:shd w:val="clear" w:color="auto" w:fill="auto"/>
          </w:tcPr>
          <w:p w14:paraId="29EBCB3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5E04556"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17D0E935" w14:textId="77777777" w:rsidR="00B20359" w:rsidRDefault="00B20359" w:rsidP="00262A74">
            <w:pPr>
              <w:keepNext/>
              <w:keepLines/>
              <w:spacing w:after="0" w:line="259" w:lineRule="auto"/>
              <w:jc w:val="center"/>
              <w:rPr>
                <w:rFonts w:ascii="Arial" w:hAnsi="Arial"/>
                <w:sz w:val="18"/>
              </w:rPr>
            </w:pPr>
          </w:p>
        </w:tc>
      </w:tr>
      <w:tr w:rsidR="00B20359" w14:paraId="7EEBD014" w14:textId="77777777" w:rsidTr="00262A74">
        <w:trPr>
          <w:trHeight w:val="187"/>
          <w:jc w:val="center"/>
        </w:trPr>
        <w:tc>
          <w:tcPr>
            <w:tcW w:w="4104" w:type="dxa"/>
            <w:gridSpan w:val="4"/>
            <w:shd w:val="clear" w:color="auto" w:fill="auto"/>
          </w:tcPr>
          <w:p w14:paraId="4B2898C8" w14:textId="77777777" w:rsidR="00B20359" w:rsidRDefault="00B20359" w:rsidP="00262A74">
            <w:pPr>
              <w:keepNext/>
              <w:keepLines/>
              <w:spacing w:after="0" w:line="259" w:lineRule="auto"/>
              <w:rPr>
                <w:rFonts w:ascii="Arial" w:hAnsi="Arial"/>
                <w:sz w:val="18"/>
              </w:rPr>
            </w:pPr>
            <w:r>
              <w:rPr>
                <w:rFonts w:ascii="Arial" w:hAnsi="Arial"/>
                <w:sz w:val="18"/>
              </w:rPr>
              <w:t>T5</w:t>
            </w:r>
          </w:p>
        </w:tc>
        <w:tc>
          <w:tcPr>
            <w:tcW w:w="994" w:type="dxa"/>
            <w:shd w:val="clear" w:color="auto" w:fill="auto"/>
          </w:tcPr>
          <w:p w14:paraId="6F7A136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9478C6B" w14:textId="77777777" w:rsidR="00B20359" w:rsidRDefault="00B20359" w:rsidP="00262A74">
            <w:pPr>
              <w:keepNext/>
              <w:keepLines/>
              <w:spacing w:after="0" w:line="259" w:lineRule="auto"/>
              <w:jc w:val="center"/>
              <w:rPr>
                <w:rFonts w:ascii="Arial" w:hAnsi="Arial"/>
                <w:sz w:val="18"/>
              </w:rPr>
            </w:pPr>
            <w:r>
              <w:rPr>
                <w:rFonts w:ascii="Arial" w:hAnsi="Arial"/>
                <w:sz w:val="18"/>
              </w:rPr>
              <w:t>0.17</w:t>
            </w:r>
          </w:p>
        </w:tc>
        <w:tc>
          <w:tcPr>
            <w:tcW w:w="3118" w:type="dxa"/>
          </w:tcPr>
          <w:p w14:paraId="08E2C6A8" w14:textId="77777777" w:rsidR="00B20359" w:rsidRDefault="00B20359" w:rsidP="00262A74">
            <w:pPr>
              <w:keepNext/>
              <w:keepLines/>
              <w:spacing w:after="0" w:line="259" w:lineRule="auto"/>
              <w:jc w:val="center"/>
              <w:rPr>
                <w:rFonts w:ascii="Arial" w:hAnsi="Arial"/>
                <w:sz w:val="18"/>
              </w:rPr>
            </w:pPr>
          </w:p>
        </w:tc>
      </w:tr>
      <w:tr w:rsidR="00B20359" w14:paraId="5B5D6898" w14:textId="77777777" w:rsidTr="00262A74">
        <w:trPr>
          <w:trHeight w:val="187"/>
          <w:jc w:val="center"/>
        </w:trPr>
        <w:tc>
          <w:tcPr>
            <w:tcW w:w="4104" w:type="dxa"/>
            <w:gridSpan w:val="4"/>
            <w:shd w:val="clear" w:color="auto" w:fill="auto"/>
          </w:tcPr>
          <w:p w14:paraId="379A802F"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994" w:type="dxa"/>
            <w:shd w:val="clear" w:color="auto" w:fill="auto"/>
          </w:tcPr>
          <w:p w14:paraId="3D345A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1C894845" w14:textId="77777777" w:rsidR="00B20359" w:rsidRDefault="00B20359" w:rsidP="00262A74">
            <w:pPr>
              <w:keepNext/>
              <w:keepLines/>
              <w:spacing w:after="0" w:line="259" w:lineRule="auto"/>
              <w:jc w:val="center"/>
              <w:rPr>
                <w:rFonts w:ascii="Arial" w:hAnsi="Arial"/>
                <w:sz w:val="18"/>
              </w:rPr>
            </w:pPr>
            <w:r>
              <w:rPr>
                <w:rFonts w:ascii="Arial" w:hAnsi="Arial"/>
                <w:sz w:val="18"/>
              </w:rPr>
              <w:t>0.13</w:t>
            </w:r>
          </w:p>
        </w:tc>
        <w:tc>
          <w:tcPr>
            <w:tcW w:w="3118" w:type="dxa"/>
          </w:tcPr>
          <w:p w14:paraId="59A64978" w14:textId="77777777" w:rsidR="00B20359" w:rsidRDefault="00B20359" w:rsidP="00262A74">
            <w:pPr>
              <w:keepNext/>
              <w:keepLines/>
              <w:spacing w:after="0" w:line="259" w:lineRule="auto"/>
              <w:jc w:val="center"/>
              <w:rPr>
                <w:rFonts w:ascii="Arial" w:hAnsi="Arial"/>
                <w:sz w:val="18"/>
              </w:rPr>
            </w:pPr>
          </w:p>
        </w:tc>
      </w:tr>
      <w:tr w:rsidR="00B20359" w14:paraId="3A7AEE17" w14:textId="77777777" w:rsidTr="00262A74">
        <w:trPr>
          <w:trHeight w:val="187"/>
          <w:jc w:val="center"/>
        </w:trPr>
        <w:tc>
          <w:tcPr>
            <w:tcW w:w="10201" w:type="dxa"/>
            <w:gridSpan w:val="7"/>
            <w:shd w:val="clear" w:color="auto" w:fill="auto"/>
          </w:tcPr>
          <w:p w14:paraId="29826D8E" w14:textId="77777777" w:rsidR="00B20359" w:rsidRDefault="00B20359" w:rsidP="00262A74">
            <w:pPr>
              <w:pStyle w:val="TAN"/>
            </w:pPr>
            <w:r>
              <w:t>Note 1:</w:t>
            </w:r>
            <w:r>
              <w:tab/>
              <w:t xml:space="preserve">All configurations are assigned to the </w:t>
            </w:r>
            <w:r>
              <w:rPr>
                <w:rFonts w:eastAsia="SimSun" w:hint="eastAsia"/>
                <w:lang w:val="en-US" w:eastAsia="zh-CN"/>
              </w:rPr>
              <w:t>NCR-MT</w:t>
            </w:r>
            <w:r>
              <w:t xml:space="preserve"> prior to the start of time period T1.</w:t>
            </w:r>
          </w:p>
          <w:p w14:paraId="0BB1AE5D" w14:textId="77777777" w:rsidR="00B20359" w:rsidRDefault="00B20359" w:rsidP="00262A74">
            <w:pPr>
              <w:pStyle w:val="TAN"/>
            </w:pPr>
            <w:r>
              <w:t>Note 2:</w:t>
            </w:r>
            <w:r>
              <w:tab/>
            </w:r>
            <w:r>
              <w:rPr>
                <w:rFonts w:eastAsia="SimSun" w:hint="eastAsia"/>
                <w:lang w:val="en-US" w:eastAsia="zh-CN"/>
              </w:rPr>
              <w:t>NCR-MT</w:t>
            </w:r>
            <w:r>
              <w:t>-specific PDCCH is not transmitted after T1 starts.</w:t>
            </w:r>
          </w:p>
        </w:tc>
      </w:tr>
    </w:tbl>
    <w:p w14:paraId="190CCD10" w14:textId="77777777" w:rsidR="00B20359" w:rsidRDefault="00B20359" w:rsidP="00B20359">
      <w:pPr>
        <w:spacing w:line="259" w:lineRule="auto"/>
      </w:pPr>
    </w:p>
    <w:p w14:paraId="1B239716"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B20359"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Default="00B20359" w:rsidP="00262A74">
            <w:pPr>
              <w:pStyle w:val="TAH"/>
            </w:pPr>
            <w:r>
              <w:t>Test 1</w:t>
            </w:r>
          </w:p>
        </w:tc>
      </w:tr>
      <w:tr w:rsidR="00B20359"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Default="00B20359" w:rsidP="00262A74">
            <w:pPr>
              <w:pStyle w:val="TAH"/>
            </w:pPr>
            <w:r>
              <w:t>T5</w:t>
            </w:r>
          </w:p>
        </w:tc>
      </w:tr>
      <w:tr w:rsidR="00B20359"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Default="00B20359" w:rsidP="00262A74">
            <w:pPr>
              <w:keepNext/>
              <w:keepLines/>
              <w:spacing w:after="0" w:line="259" w:lineRule="auto"/>
              <w:jc w:val="center"/>
              <w:rPr>
                <w:rFonts w:ascii="Arial" w:hAnsi="Arial"/>
                <w:sz w:val="18"/>
              </w:rPr>
            </w:pPr>
          </w:p>
        </w:tc>
      </w:tr>
      <w:tr w:rsidR="00B20359"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Default="00B20359" w:rsidP="00262A74">
            <w:pPr>
              <w:keepNext/>
              <w:keepLines/>
              <w:spacing w:after="0" w:line="259" w:lineRule="auto"/>
              <w:jc w:val="center"/>
              <w:rPr>
                <w:rFonts w:ascii="Arial" w:hAnsi="Arial"/>
                <w:sz w:val="18"/>
              </w:rPr>
            </w:pPr>
          </w:p>
        </w:tc>
      </w:tr>
      <w:tr w:rsidR="00B20359"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Default="00B20359" w:rsidP="00262A74">
            <w:pPr>
              <w:keepNext/>
              <w:keepLines/>
              <w:spacing w:after="0" w:line="259" w:lineRule="auto"/>
              <w:jc w:val="center"/>
              <w:rPr>
                <w:rFonts w:ascii="Arial" w:hAnsi="Arial"/>
                <w:sz w:val="18"/>
              </w:rPr>
            </w:pPr>
          </w:p>
        </w:tc>
      </w:tr>
      <w:tr w:rsidR="00B20359"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Default="00B20359" w:rsidP="00262A74">
            <w:pPr>
              <w:keepNext/>
              <w:keepLines/>
              <w:spacing w:after="0" w:line="259" w:lineRule="auto"/>
              <w:jc w:val="center"/>
              <w:rPr>
                <w:rFonts w:ascii="Arial" w:hAnsi="Arial"/>
                <w:sz w:val="18"/>
              </w:rPr>
            </w:pPr>
          </w:p>
        </w:tc>
      </w:tr>
      <w:tr w:rsidR="00B20359"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Default="00B20359" w:rsidP="00262A74">
            <w:pPr>
              <w:keepNext/>
              <w:keepLines/>
              <w:spacing w:after="0" w:line="259" w:lineRule="auto"/>
              <w:jc w:val="center"/>
              <w:rPr>
                <w:rFonts w:ascii="Arial" w:hAnsi="Arial"/>
                <w:sz w:val="18"/>
              </w:rPr>
            </w:pPr>
          </w:p>
        </w:tc>
      </w:tr>
      <w:tr w:rsidR="00B20359"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Default="00B20359" w:rsidP="00262A74">
            <w:pPr>
              <w:keepNext/>
              <w:keepLines/>
              <w:spacing w:after="0" w:line="259" w:lineRule="auto"/>
              <w:jc w:val="center"/>
              <w:rPr>
                <w:rFonts w:ascii="Arial" w:hAnsi="Arial"/>
                <w:sz w:val="18"/>
              </w:rPr>
            </w:pPr>
          </w:p>
        </w:tc>
      </w:tr>
      <w:tr w:rsidR="00B20359"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Default="00B20359" w:rsidP="00262A74">
            <w:pPr>
              <w:keepNext/>
              <w:keepLines/>
              <w:spacing w:after="0" w:line="259" w:lineRule="auto"/>
              <w:jc w:val="center"/>
              <w:rPr>
                <w:rFonts w:ascii="Arial" w:hAnsi="Arial"/>
                <w:sz w:val="18"/>
              </w:rPr>
            </w:pPr>
          </w:p>
        </w:tc>
      </w:tr>
      <w:tr w:rsidR="00B20359"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Default="00B20359" w:rsidP="00262A74">
            <w:pPr>
              <w:keepNext/>
              <w:keepLines/>
              <w:spacing w:after="0" w:line="259" w:lineRule="auto"/>
              <w:jc w:val="center"/>
              <w:rPr>
                <w:rFonts w:ascii="Arial" w:hAnsi="Arial"/>
                <w:sz w:val="18"/>
              </w:rPr>
            </w:pPr>
          </w:p>
        </w:tc>
      </w:tr>
      <w:tr w:rsidR="00B20359"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SNR_SSB of </w:t>
            </w:r>
            <w:r>
              <w:rPr>
                <w:rFonts w:ascii="Arial" w:hAnsi="Arial"/>
                <w:sz w:val="18"/>
              </w:rPr>
              <w:t>set q</w:t>
            </w:r>
            <w:r>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Default="00B20359" w:rsidP="00262A74">
            <w:pPr>
              <w:keepNext/>
              <w:keepLines/>
              <w:spacing w:after="0" w:line="259" w:lineRule="auto"/>
              <w:rPr>
                <w:rFonts w:ascii="Arial" w:hAnsi="Arial"/>
                <w:sz w:val="18"/>
              </w:rPr>
            </w:pPr>
            <w:r>
              <w:rPr>
                <w:rFonts w:ascii="Arial" w:hAnsi="Arial"/>
                <w:sz w:val="18"/>
              </w:rPr>
              <w:t>SNR_SSB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Default="00B20359" w:rsidP="00262A74">
            <w:pPr>
              <w:keepNext/>
              <w:keepLines/>
              <w:spacing w:after="0" w:line="259" w:lineRule="auto"/>
              <w:rPr>
                <w:rFonts w:ascii="Arial" w:hAnsi="Arial"/>
                <w:sz w:val="18"/>
              </w:rPr>
            </w:pPr>
            <w:r>
              <w:rPr>
                <w:rFonts w:ascii="Arial" w:hAnsi="Arial"/>
                <w:sz w:val="18"/>
                <w:lang w:eastAsia="zh-CN"/>
              </w:rPr>
              <w:t>SSB_RP</w:t>
            </w:r>
            <w:r>
              <w:rPr>
                <w:rFonts w:ascii="Arial" w:hAnsi="Arial"/>
                <w:sz w:val="18"/>
              </w:rPr>
              <w:t xml:space="preserve">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7BA0AA99">
                <v:shape id="_x0000_i1139" type="#_x0000_t75" style="width:20pt;height:20pt" o:ole="">
                  <v:imagedata r:id="rId215" o:title=""/>
                </v:shape>
                <o:OLEObject Type="Embed" ProgID="Equation.3" ShapeID="_x0000_i1139" DrawAspect="Content" ObjectID="_1782163527" r:id="rId236"/>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4B0FB55"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64A6A832" w14:textId="77777777" w:rsidR="00B20359" w:rsidRDefault="00B20359" w:rsidP="00262A74">
            <w:pPr>
              <w:pStyle w:val="TAN"/>
            </w:pPr>
            <w:r>
              <w:t>Note 3:</w:t>
            </w:r>
            <w:r>
              <w:tab/>
              <w:t xml:space="preserve">NZP CSI-RS resource set configuration for CSI reporting are assigned to the </w:t>
            </w:r>
            <w:r>
              <w:rPr>
                <w:rFonts w:eastAsia="SimSun" w:hint="eastAsia"/>
                <w:lang w:val="en-US" w:eastAsia="zh-CN"/>
              </w:rPr>
              <w:t>NCR-MT</w:t>
            </w:r>
            <w:r>
              <w:t xml:space="preserve"> prior to the start of time period T1.</w:t>
            </w:r>
          </w:p>
          <w:p w14:paraId="688F6878" w14:textId="77777777" w:rsidR="00B20359" w:rsidRDefault="00B20359" w:rsidP="00262A74">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60A7A96B" w14:textId="77777777" w:rsidR="00B20359" w:rsidRDefault="00B20359" w:rsidP="00262A74">
            <w:pPr>
              <w:pStyle w:val="TAN"/>
            </w:pPr>
            <w:r>
              <w:t>Note 5:</w:t>
            </w:r>
            <w:r>
              <w:tab/>
              <w:t>The timers and layer 3 filtering related parameters are configured prior to the start of time period T1.</w:t>
            </w:r>
          </w:p>
          <w:p w14:paraId="1B1B684E"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057D4A89" w14:textId="77777777" w:rsidR="00B20359" w:rsidRDefault="00B20359" w:rsidP="00262A74">
            <w:pPr>
              <w:pStyle w:val="TAN"/>
            </w:pPr>
            <w:r>
              <w:t>Note 7:</w:t>
            </w:r>
            <w:r>
              <w:tab/>
              <w:t>SNR levels correspond to the signal to noise ratio over the SSS REs.</w:t>
            </w:r>
          </w:p>
          <w:p w14:paraId="32A12736"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w:t>
            </w:r>
            <w:r>
              <w:rPr>
                <w:bCs/>
              </w:rPr>
              <w:t>.</w:t>
            </w:r>
            <w:r>
              <w:rPr>
                <w:bCs/>
                <w:lang w:val="en-US" w:eastAsia="zh-CN"/>
              </w:rPr>
              <w:t>2.3.2.1</w:t>
            </w:r>
            <w:r>
              <w:rPr>
                <w:rFonts w:hint="eastAsia"/>
                <w:bCs/>
                <w:lang w:val="en-US" w:eastAsia="zh-CN"/>
              </w:rPr>
              <w:t>.1</w:t>
            </w:r>
            <w:r>
              <w:rPr>
                <w:bCs/>
              </w:rPr>
              <w:t>-1</w:t>
            </w:r>
            <w:r>
              <w:t>.</w:t>
            </w:r>
          </w:p>
          <w:p w14:paraId="6B6A1A5B"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G.1.3.</w:t>
            </w:r>
          </w:p>
        </w:tc>
      </w:tr>
    </w:tbl>
    <w:p w14:paraId="77BEB0F2" w14:textId="77777777" w:rsidR="00B20359" w:rsidRDefault="00B20359" w:rsidP="00B20359">
      <w:pPr>
        <w:rPr>
          <w:lang w:eastAsia="zh-CN"/>
        </w:rPr>
      </w:pPr>
    </w:p>
    <w:p w14:paraId="69972BF2" w14:textId="77777777" w:rsidR="00B20359" w:rsidRDefault="00B20359" w:rsidP="00B20359">
      <w:pPr>
        <w:pStyle w:val="TH"/>
        <w:rPr>
          <w:lang w:eastAsia="zh-CN"/>
        </w:rPr>
      </w:pPr>
      <w:r>
        <w:rPr>
          <w:noProof/>
          <w:lang w:eastAsia="zh-CN"/>
        </w:rPr>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Default="00B20359" w:rsidP="00B20359">
      <w:pPr>
        <w:pStyle w:val="TF"/>
      </w:pPr>
      <w:r>
        <w:t xml:space="preserve">Figure </w:t>
      </w:r>
      <w:r>
        <w:rPr>
          <w:lang w:val="en-US" w:eastAsia="zh-CN"/>
        </w:rPr>
        <w:t>G</w:t>
      </w:r>
      <w:r>
        <w:t>.</w:t>
      </w:r>
      <w:r>
        <w:rPr>
          <w:lang w:val="en-US" w:eastAsia="zh-CN"/>
        </w:rPr>
        <w:t>2.3.2.1</w:t>
      </w:r>
      <w:r>
        <w:rPr>
          <w:rFonts w:hint="eastAsia"/>
          <w:lang w:val="en-US" w:eastAsia="zh-CN"/>
        </w:rPr>
        <w:t>.1</w:t>
      </w:r>
      <w:r>
        <w:t>-1: SNR and L1-RSRP variation SSB for SSB-based beam failure detection and link recovery testing</w:t>
      </w:r>
    </w:p>
    <w:p w14:paraId="63734816" w14:textId="77777777" w:rsidR="00B20359" w:rsidRDefault="00B20359" w:rsidP="00C575E1">
      <w:pPr>
        <w:pStyle w:val="Heading5"/>
        <w:rPr>
          <w:snapToGrid w:val="0"/>
        </w:rPr>
      </w:pPr>
      <w:bookmarkStart w:id="8267" w:name="_Toc169719043"/>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2.1.2</w:t>
      </w:r>
      <w:r>
        <w:rPr>
          <w:snapToGrid w:val="0"/>
        </w:rPr>
        <w:tab/>
      </w:r>
      <w:r>
        <w:t xml:space="preserve">Test </w:t>
      </w:r>
      <w:r>
        <w:rPr>
          <w:snapToGrid w:val="0"/>
        </w:rPr>
        <w:t>Requirements</w:t>
      </w:r>
      <w:bookmarkEnd w:id="8267"/>
    </w:p>
    <w:p w14:paraId="58A15DDD"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419ADA60" w14:textId="77777777" w:rsidR="00B20359" w:rsidRDefault="00B20359" w:rsidP="00B20359">
      <w:pPr>
        <w:spacing w:line="259" w:lineRule="auto"/>
        <w:rPr>
          <w:lang w:eastAsia="zh-CN"/>
        </w:rPr>
      </w:pPr>
      <w:r>
        <w:t xml:space="preserve">During the </w:t>
      </w:r>
      <w:r>
        <w:rPr>
          <w:lang w:eastAsia="zh-CN"/>
        </w:rPr>
        <w:t xml:space="preserve">time duration T1 and T2, the </w:t>
      </w:r>
      <w:r>
        <w:rPr>
          <w:rFonts w:eastAsia="SimSun" w:hint="eastAsia"/>
          <w:lang w:val="en-US" w:eastAsia="zh-CN"/>
        </w:rPr>
        <w:t>NCR-MT</w:t>
      </w:r>
      <w:r>
        <w:rPr>
          <w:lang w:eastAsia="zh-CN"/>
        </w:rPr>
        <w:t xml:space="preserve"> shall transmit uplink signal at least in all subframes configured for CSI transmission on Cell 1.</w:t>
      </w:r>
    </w:p>
    <w:p w14:paraId="6CB86EB6"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7A7C3426" w14:textId="77777777" w:rsidR="00B20359" w:rsidRDefault="00B20359" w:rsidP="00B20359">
      <w:pPr>
        <w:spacing w:line="259" w:lineRule="auto"/>
      </w:pPr>
      <w:r>
        <w:t xml:space="preserve">During T3 the </w:t>
      </w:r>
      <w:r>
        <w:rPr>
          <w:rFonts w:eastAsia="SimSun" w:hint="eastAsia"/>
          <w:lang w:val="en-US" w:eastAsia="zh-CN"/>
        </w:rPr>
        <w:t>NCR-MT</w:t>
      </w:r>
      <w:r>
        <w:t xml:space="preserve"> shall detect beam failure and initiate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09E995B6" w14:textId="77777777" w:rsidR="00B20359" w:rsidRDefault="00B20359" w:rsidP="00B20359">
      <w:pPr>
        <w:spacing w:line="259" w:lineRule="auto"/>
      </w:pPr>
      <w:r>
        <w:t xml:space="preserve">No later than time point F occurring no later than D1 = 120+10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61211CFD" w14:textId="77777777" w:rsidR="00B20359" w:rsidRDefault="00B20359" w:rsidP="00B20359">
      <w:pPr>
        <w:spacing w:line="259" w:lineRule="auto"/>
      </w:pPr>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4E6206C0" w14:textId="31A9AB57" w:rsidR="00B20359" w:rsidRDefault="00B20359" w:rsidP="00C575E1">
      <w:pPr>
        <w:pStyle w:val="Heading4"/>
      </w:pPr>
      <w:bookmarkStart w:id="8268" w:name="_Toc137555007"/>
      <w:bookmarkStart w:id="8269" w:name="_Toc98763504"/>
      <w:bookmarkStart w:id="8270" w:name="_Toc74583691"/>
      <w:bookmarkStart w:id="8271" w:name="_Toc89949523"/>
      <w:bookmarkStart w:id="8272" w:name="_Toc98755912"/>
      <w:bookmarkStart w:id="8273" w:name="_Toc76542504"/>
      <w:bookmarkStart w:id="8274" w:name="_Toc138946750"/>
      <w:bookmarkStart w:id="8275" w:name="_Toc106184433"/>
      <w:bookmarkStart w:id="8276" w:name="_Toc138854069"/>
      <w:bookmarkStart w:id="8277" w:name="_Toc82450486"/>
      <w:bookmarkStart w:id="8278" w:name="_Toc130402456"/>
      <w:bookmarkStart w:id="8279" w:name="_Toc82451134"/>
      <w:bookmarkStart w:id="8280" w:name="_Toc535476725"/>
      <w:bookmarkStart w:id="8281" w:name="_Toc169719044"/>
      <w:r>
        <w:t>G.2.3.2.2</w:t>
      </w:r>
      <w:r>
        <w:tab/>
        <w:t>Beam Failure Detection and Link Recovery Test for FR2 PCell configured with SSB-based BFD and LR</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21A9E2B9" w14:textId="77777777" w:rsidR="00B20359" w:rsidRDefault="00B20359" w:rsidP="00C575E1">
      <w:pPr>
        <w:pStyle w:val="Heading5"/>
        <w:rPr>
          <w:snapToGrid w:val="0"/>
        </w:rPr>
      </w:pPr>
      <w:bookmarkStart w:id="8282" w:name="_Toc535476726"/>
      <w:bookmarkStart w:id="8283" w:name="_Toc169719045"/>
      <w:r>
        <w:rPr>
          <w:snapToGrid w:val="0"/>
          <w:lang w:eastAsia="zh-CN"/>
        </w:rPr>
        <w:t>G.2.3.2.2.1</w:t>
      </w:r>
      <w:r>
        <w:rPr>
          <w:snapToGrid w:val="0"/>
          <w:lang w:eastAsia="zh-CN"/>
        </w:rPr>
        <w:tab/>
        <w:t>Test Purpose and Environment</w:t>
      </w:r>
      <w:bookmarkEnd w:id="8282"/>
      <w:bookmarkEnd w:id="8283"/>
    </w:p>
    <w:p w14:paraId="0D6B8710" w14:textId="77777777" w:rsidR="00B20359" w:rsidRDefault="00B20359" w:rsidP="00B20359">
      <w:r>
        <w:t xml:space="preserve">The purpose of this test is to verify that the </w:t>
      </w:r>
      <w:r>
        <w:rPr>
          <w:rFonts w:eastAsia="SimSun" w:hint="eastAsia"/>
          <w:lang w:eastAsia="zh-CN"/>
        </w:rPr>
        <w:t>NCR</w:t>
      </w:r>
      <w:r>
        <w:t>-MT properly detects SSB-based beam failure in the set q</w:t>
      </w:r>
      <w:r>
        <w:rPr>
          <w:vertAlign w:val="subscript"/>
        </w:rPr>
        <w:t>0</w:t>
      </w:r>
      <w:r>
        <w:t xml:space="preserve"> configured for a serving cell and that the </w:t>
      </w:r>
      <w:r>
        <w:rPr>
          <w:rFonts w:eastAsia="SimSun" w:hint="eastAsia"/>
          <w:lang w:eastAsia="zh-CN"/>
        </w:rPr>
        <w:t>NCR</w:t>
      </w:r>
      <w:r>
        <w:t>-MT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w:t>
      </w:r>
      <w: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Default="00B20359" w:rsidP="00B20359">
      <w: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Pr>
          <w:vertAlign w:val="subscript"/>
        </w:rPr>
        <w:t>0</w:t>
      </w:r>
      <w:r>
        <w:t xml:space="preserve"> in the active cell to emulate SSB based beam failure. Figure G.2.3.2.2.1-1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w:t>
      </w:r>
      <w:r>
        <w:t xml:space="preserve">-MT shall be fully synchronized to cell 1. The </w:t>
      </w:r>
      <w:r>
        <w:rPr>
          <w:rFonts w:eastAsia="SimSun" w:hint="eastAsia"/>
          <w:lang w:eastAsia="zh-CN"/>
        </w:rPr>
        <w:t>NCR</w:t>
      </w:r>
      <w:r>
        <w:t xml:space="preserve">-MT shall be configured for periodic CSI reporting with a reporting periodicity of 2 ms. In the test, DRX configuration is not enabled. </w:t>
      </w:r>
    </w:p>
    <w:p w14:paraId="50A190BB" w14:textId="77777777" w:rsidR="00B20359" w:rsidRDefault="00B20359" w:rsidP="00B20359">
      <w:pPr>
        <w:pStyle w:val="TH"/>
      </w:pPr>
      <w: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014E4B56" w14:textId="77777777" w:rsidTr="00262A74">
        <w:trPr>
          <w:trHeight w:val="267"/>
          <w:jc w:val="center"/>
        </w:trPr>
        <w:tc>
          <w:tcPr>
            <w:tcW w:w="2265" w:type="dxa"/>
            <w:shd w:val="clear" w:color="auto" w:fill="auto"/>
          </w:tcPr>
          <w:p w14:paraId="613A262E" w14:textId="77777777" w:rsidR="00B20359" w:rsidRDefault="00B20359" w:rsidP="00262A74">
            <w:pPr>
              <w:pStyle w:val="TAH"/>
            </w:pPr>
            <w:r>
              <w:t>Configuration</w:t>
            </w:r>
          </w:p>
        </w:tc>
        <w:tc>
          <w:tcPr>
            <w:tcW w:w="6905" w:type="dxa"/>
            <w:shd w:val="clear" w:color="auto" w:fill="auto"/>
          </w:tcPr>
          <w:p w14:paraId="0ED7A129" w14:textId="77777777" w:rsidR="00B20359" w:rsidRDefault="00B20359" w:rsidP="00262A74">
            <w:pPr>
              <w:pStyle w:val="TAH"/>
            </w:pPr>
            <w:r>
              <w:t>Description</w:t>
            </w:r>
          </w:p>
        </w:tc>
      </w:tr>
      <w:tr w:rsidR="00B20359" w14:paraId="26C22ECA" w14:textId="77777777" w:rsidTr="00262A74">
        <w:trPr>
          <w:trHeight w:val="270"/>
          <w:jc w:val="center"/>
        </w:trPr>
        <w:tc>
          <w:tcPr>
            <w:tcW w:w="2265" w:type="dxa"/>
            <w:shd w:val="clear" w:color="auto" w:fill="auto"/>
          </w:tcPr>
          <w:p w14:paraId="33ACC084" w14:textId="77777777" w:rsidR="00B20359" w:rsidRDefault="00B20359" w:rsidP="00262A74">
            <w:pPr>
              <w:pStyle w:val="TAL"/>
            </w:pPr>
            <w:r>
              <w:t>1</w:t>
            </w:r>
          </w:p>
        </w:tc>
        <w:tc>
          <w:tcPr>
            <w:tcW w:w="6905" w:type="dxa"/>
            <w:shd w:val="clear" w:color="auto" w:fill="auto"/>
          </w:tcPr>
          <w:p w14:paraId="05624A1F" w14:textId="77777777" w:rsidR="00B20359" w:rsidRDefault="00B20359" w:rsidP="00262A74">
            <w:pPr>
              <w:pStyle w:val="TAL"/>
            </w:pPr>
            <w:r>
              <w:t>TDD duplex mode, 120 kHz SSB SCS, 100 MHz bandwidth</w:t>
            </w:r>
          </w:p>
        </w:tc>
      </w:tr>
      <w:tr w:rsidR="00B20359" w14:paraId="4D9710F4" w14:textId="77777777" w:rsidTr="00262A74">
        <w:trPr>
          <w:trHeight w:val="267"/>
          <w:jc w:val="center"/>
        </w:trPr>
        <w:tc>
          <w:tcPr>
            <w:tcW w:w="2265" w:type="dxa"/>
            <w:shd w:val="clear" w:color="auto" w:fill="auto"/>
          </w:tcPr>
          <w:p w14:paraId="0289BAF7" w14:textId="77777777" w:rsidR="00B20359" w:rsidRDefault="00B20359" w:rsidP="00262A74">
            <w:pPr>
              <w:pStyle w:val="TAL"/>
            </w:pPr>
            <w:r>
              <w:t>2</w:t>
            </w:r>
          </w:p>
        </w:tc>
        <w:tc>
          <w:tcPr>
            <w:tcW w:w="6905" w:type="dxa"/>
            <w:shd w:val="clear" w:color="auto" w:fill="auto"/>
          </w:tcPr>
          <w:p w14:paraId="78D63AB4" w14:textId="77777777" w:rsidR="00B20359" w:rsidRDefault="00B20359" w:rsidP="00262A74">
            <w:pPr>
              <w:pStyle w:val="TAL"/>
            </w:pPr>
            <w:r>
              <w:t>TDD duplex mode, 240 kHz SSB SCS, 100 MHz bandwidth</w:t>
            </w:r>
          </w:p>
        </w:tc>
      </w:tr>
      <w:tr w:rsidR="00B20359" w14:paraId="33825AA2" w14:textId="77777777" w:rsidTr="00262A74">
        <w:trPr>
          <w:trHeight w:val="267"/>
          <w:jc w:val="center"/>
        </w:trPr>
        <w:tc>
          <w:tcPr>
            <w:tcW w:w="9170" w:type="dxa"/>
            <w:gridSpan w:val="2"/>
            <w:shd w:val="clear" w:color="auto" w:fill="auto"/>
          </w:tcPr>
          <w:p w14:paraId="377235AF" w14:textId="77777777" w:rsidR="00B20359" w:rsidRDefault="00B20359" w:rsidP="00262A74">
            <w:pPr>
              <w:pStyle w:val="TAN"/>
            </w:pPr>
            <w:r>
              <w:t>Note:</w:t>
            </w:r>
            <w:r>
              <w:tab/>
              <w:t xml:space="preserve">The </w:t>
            </w:r>
            <w:r>
              <w:rPr>
                <w:rFonts w:eastAsia="SimSun" w:hint="eastAsia"/>
                <w:lang w:eastAsia="zh-CN"/>
              </w:rPr>
              <w:t>NCR</w:t>
            </w:r>
            <w:r>
              <w:t>-MT is only required to pass in one of the supported test configurations in FR2</w:t>
            </w:r>
          </w:p>
        </w:tc>
      </w:tr>
    </w:tbl>
    <w:p w14:paraId="2ADBCD72" w14:textId="77777777" w:rsidR="00B20359" w:rsidRDefault="00B20359" w:rsidP="00B20359">
      <w:pPr>
        <w:spacing w:before="120"/>
      </w:pPr>
    </w:p>
    <w:p w14:paraId="4D656B06" w14:textId="77777777" w:rsidR="00B20359" w:rsidRDefault="00B20359" w:rsidP="00B20359">
      <w:pPr>
        <w:pStyle w:val="TH"/>
      </w:pPr>
      <w:r>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B20359" w14:paraId="50C5C097" w14:textId="77777777" w:rsidTr="00262A74">
        <w:trPr>
          <w:trHeight w:val="162"/>
          <w:jc w:val="center"/>
        </w:trPr>
        <w:tc>
          <w:tcPr>
            <w:tcW w:w="1761" w:type="pct"/>
            <w:gridSpan w:val="5"/>
            <w:vMerge w:val="restart"/>
            <w:shd w:val="clear" w:color="auto" w:fill="auto"/>
          </w:tcPr>
          <w:p w14:paraId="46C7B280" w14:textId="77777777" w:rsidR="00B20359" w:rsidRDefault="00B20359" w:rsidP="00262A74">
            <w:pPr>
              <w:pStyle w:val="TAH"/>
            </w:pPr>
            <w:r>
              <w:t>Parameter</w:t>
            </w:r>
          </w:p>
        </w:tc>
        <w:tc>
          <w:tcPr>
            <w:tcW w:w="649" w:type="pct"/>
            <w:vMerge w:val="restart"/>
            <w:shd w:val="clear" w:color="auto" w:fill="auto"/>
          </w:tcPr>
          <w:p w14:paraId="7617B2DC" w14:textId="77777777" w:rsidR="00B20359" w:rsidRDefault="00B20359" w:rsidP="00262A74">
            <w:pPr>
              <w:pStyle w:val="TAH"/>
            </w:pPr>
            <w:r>
              <w:t>Unit</w:t>
            </w:r>
          </w:p>
        </w:tc>
        <w:tc>
          <w:tcPr>
            <w:tcW w:w="1531" w:type="pct"/>
            <w:shd w:val="clear" w:color="auto" w:fill="auto"/>
          </w:tcPr>
          <w:p w14:paraId="0635A460" w14:textId="77777777" w:rsidR="00B20359" w:rsidRDefault="00B20359" w:rsidP="00262A74">
            <w:pPr>
              <w:pStyle w:val="TAH"/>
            </w:pPr>
            <w:r>
              <w:t>Value</w:t>
            </w:r>
          </w:p>
        </w:tc>
        <w:tc>
          <w:tcPr>
            <w:tcW w:w="1059" w:type="pct"/>
          </w:tcPr>
          <w:p w14:paraId="52EFB37E" w14:textId="77777777" w:rsidR="00B20359" w:rsidRDefault="00B20359" w:rsidP="00262A74">
            <w:pPr>
              <w:pStyle w:val="TAH"/>
            </w:pPr>
            <w:r>
              <w:t>Comment</w:t>
            </w:r>
          </w:p>
        </w:tc>
      </w:tr>
      <w:tr w:rsidR="00B20359" w14:paraId="60495DE0" w14:textId="77777777" w:rsidTr="00262A74">
        <w:trPr>
          <w:trHeight w:val="287"/>
          <w:jc w:val="center"/>
        </w:trPr>
        <w:tc>
          <w:tcPr>
            <w:tcW w:w="1761" w:type="pct"/>
            <w:gridSpan w:val="5"/>
            <w:vMerge/>
            <w:shd w:val="clear" w:color="auto" w:fill="auto"/>
          </w:tcPr>
          <w:p w14:paraId="4D7A3633" w14:textId="77777777" w:rsidR="00B20359" w:rsidRDefault="00B20359" w:rsidP="00262A74">
            <w:pPr>
              <w:pStyle w:val="TAH"/>
            </w:pPr>
          </w:p>
        </w:tc>
        <w:tc>
          <w:tcPr>
            <w:tcW w:w="649" w:type="pct"/>
            <w:vMerge/>
            <w:shd w:val="clear" w:color="auto" w:fill="auto"/>
          </w:tcPr>
          <w:p w14:paraId="647E1818" w14:textId="77777777" w:rsidR="00B20359" w:rsidRDefault="00B20359" w:rsidP="00262A74">
            <w:pPr>
              <w:pStyle w:val="TAH"/>
            </w:pPr>
          </w:p>
        </w:tc>
        <w:tc>
          <w:tcPr>
            <w:tcW w:w="1531" w:type="pct"/>
            <w:shd w:val="clear" w:color="auto" w:fill="auto"/>
          </w:tcPr>
          <w:p w14:paraId="546F3B31" w14:textId="77777777" w:rsidR="00B20359" w:rsidRDefault="00B20359" w:rsidP="00262A74">
            <w:pPr>
              <w:pStyle w:val="TAH"/>
            </w:pPr>
            <w:r>
              <w:t>Test 1</w:t>
            </w:r>
          </w:p>
        </w:tc>
        <w:tc>
          <w:tcPr>
            <w:tcW w:w="1059" w:type="pct"/>
          </w:tcPr>
          <w:p w14:paraId="4A3EA4E9" w14:textId="77777777" w:rsidR="00B20359" w:rsidRDefault="00B20359" w:rsidP="00262A74">
            <w:pPr>
              <w:pStyle w:val="TAH"/>
            </w:pPr>
          </w:p>
        </w:tc>
      </w:tr>
      <w:tr w:rsidR="00B20359" w14:paraId="498F2AF5" w14:textId="77777777" w:rsidTr="00262A74">
        <w:trPr>
          <w:trHeight w:val="162"/>
          <w:jc w:val="center"/>
        </w:trPr>
        <w:tc>
          <w:tcPr>
            <w:tcW w:w="1761" w:type="pct"/>
            <w:gridSpan w:val="5"/>
            <w:shd w:val="clear" w:color="auto" w:fill="auto"/>
          </w:tcPr>
          <w:p w14:paraId="79A35567" w14:textId="77777777" w:rsidR="00B20359" w:rsidRDefault="00B20359" w:rsidP="00262A74">
            <w:pPr>
              <w:pStyle w:val="TAL"/>
            </w:pPr>
            <w:r>
              <w:t xml:space="preserve">Active PCell </w:t>
            </w:r>
          </w:p>
        </w:tc>
        <w:tc>
          <w:tcPr>
            <w:tcW w:w="649" w:type="pct"/>
            <w:shd w:val="clear" w:color="auto" w:fill="auto"/>
          </w:tcPr>
          <w:p w14:paraId="0A105A5D" w14:textId="77777777" w:rsidR="00B20359" w:rsidRDefault="00B20359" w:rsidP="00262A74">
            <w:pPr>
              <w:pStyle w:val="TAC"/>
            </w:pPr>
          </w:p>
        </w:tc>
        <w:tc>
          <w:tcPr>
            <w:tcW w:w="1531" w:type="pct"/>
            <w:shd w:val="clear" w:color="auto" w:fill="auto"/>
          </w:tcPr>
          <w:p w14:paraId="306764B3" w14:textId="77777777" w:rsidR="00B20359" w:rsidRDefault="00B20359" w:rsidP="00262A74">
            <w:pPr>
              <w:pStyle w:val="TAC"/>
            </w:pPr>
            <w:r>
              <w:t>Cell 1</w:t>
            </w:r>
          </w:p>
        </w:tc>
        <w:tc>
          <w:tcPr>
            <w:tcW w:w="1059" w:type="pct"/>
          </w:tcPr>
          <w:p w14:paraId="098EE260" w14:textId="77777777" w:rsidR="00B20359" w:rsidRDefault="00B20359" w:rsidP="00262A74">
            <w:pPr>
              <w:pStyle w:val="TAC"/>
            </w:pPr>
          </w:p>
        </w:tc>
      </w:tr>
      <w:tr w:rsidR="00B20359" w14:paraId="78D6FF0F" w14:textId="77777777" w:rsidTr="00262A74">
        <w:trPr>
          <w:trHeight w:val="162"/>
          <w:jc w:val="center"/>
        </w:trPr>
        <w:tc>
          <w:tcPr>
            <w:tcW w:w="1761" w:type="pct"/>
            <w:gridSpan w:val="5"/>
            <w:shd w:val="clear" w:color="auto" w:fill="auto"/>
          </w:tcPr>
          <w:p w14:paraId="146FC7AE" w14:textId="77777777" w:rsidR="00B20359" w:rsidRDefault="00B20359" w:rsidP="00262A74">
            <w:pPr>
              <w:pStyle w:val="TAL"/>
            </w:pPr>
            <w:r>
              <w:t>RF Channel Number</w:t>
            </w:r>
          </w:p>
        </w:tc>
        <w:tc>
          <w:tcPr>
            <w:tcW w:w="649" w:type="pct"/>
            <w:shd w:val="clear" w:color="auto" w:fill="auto"/>
          </w:tcPr>
          <w:p w14:paraId="1F4C2D6A" w14:textId="77777777" w:rsidR="00B20359" w:rsidRDefault="00B20359" w:rsidP="00262A74">
            <w:pPr>
              <w:pStyle w:val="TAC"/>
            </w:pPr>
          </w:p>
        </w:tc>
        <w:tc>
          <w:tcPr>
            <w:tcW w:w="1531" w:type="pct"/>
            <w:shd w:val="clear" w:color="auto" w:fill="auto"/>
          </w:tcPr>
          <w:p w14:paraId="4876EEC2" w14:textId="77777777" w:rsidR="00B20359" w:rsidRDefault="00B20359" w:rsidP="00262A74">
            <w:pPr>
              <w:pStyle w:val="TAC"/>
            </w:pPr>
            <w:r>
              <w:t>1</w:t>
            </w:r>
          </w:p>
        </w:tc>
        <w:tc>
          <w:tcPr>
            <w:tcW w:w="1059" w:type="pct"/>
          </w:tcPr>
          <w:p w14:paraId="15B26B9C" w14:textId="77777777" w:rsidR="00B20359" w:rsidRDefault="00B20359" w:rsidP="00262A74">
            <w:pPr>
              <w:pStyle w:val="TAC"/>
            </w:pPr>
          </w:p>
        </w:tc>
      </w:tr>
      <w:tr w:rsidR="00B20359" w14:paraId="34EE2717" w14:textId="77777777" w:rsidTr="00262A74">
        <w:trPr>
          <w:trHeight w:val="91"/>
          <w:jc w:val="center"/>
        </w:trPr>
        <w:tc>
          <w:tcPr>
            <w:tcW w:w="917" w:type="pct"/>
            <w:gridSpan w:val="2"/>
            <w:shd w:val="clear" w:color="auto" w:fill="auto"/>
          </w:tcPr>
          <w:p w14:paraId="6B03D5E9" w14:textId="77777777" w:rsidR="00B20359" w:rsidRDefault="00B20359" w:rsidP="00262A74">
            <w:pPr>
              <w:pStyle w:val="TAL"/>
            </w:pPr>
            <w:r>
              <w:t>Duplex mode</w:t>
            </w:r>
          </w:p>
        </w:tc>
        <w:tc>
          <w:tcPr>
            <w:tcW w:w="844" w:type="pct"/>
            <w:gridSpan w:val="3"/>
            <w:shd w:val="clear" w:color="auto" w:fill="auto"/>
          </w:tcPr>
          <w:p w14:paraId="0D324867" w14:textId="77777777" w:rsidR="00B20359" w:rsidRDefault="00B20359" w:rsidP="00262A74">
            <w:pPr>
              <w:pStyle w:val="TAL"/>
            </w:pPr>
            <w:r>
              <w:t>Config 1, 2</w:t>
            </w:r>
          </w:p>
        </w:tc>
        <w:tc>
          <w:tcPr>
            <w:tcW w:w="649" w:type="pct"/>
            <w:shd w:val="clear" w:color="auto" w:fill="auto"/>
          </w:tcPr>
          <w:p w14:paraId="5D105B87" w14:textId="77777777" w:rsidR="00B20359" w:rsidRDefault="00B20359" w:rsidP="00262A74">
            <w:pPr>
              <w:pStyle w:val="TAC"/>
            </w:pPr>
          </w:p>
        </w:tc>
        <w:tc>
          <w:tcPr>
            <w:tcW w:w="1531" w:type="pct"/>
            <w:shd w:val="clear" w:color="auto" w:fill="auto"/>
          </w:tcPr>
          <w:p w14:paraId="57942827" w14:textId="77777777" w:rsidR="00B20359" w:rsidRDefault="00B20359" w:rsidP="00262A74">
            <w:pPr>
              <w:pStyle w:val="TAC"/>
            </w:pPr>
            <w:r>
              <w:t>TDD</w:t>
            </w:r>
          </w:p>
        </w:tc>
        <w:tc>
          <w:tcPr>
            <w:tcW w:w="1059" w:type="pct"/>
          </w:tcPr>
          <w:p w14:paraId="69D53F66" w14:textId="77777777" w:rsidR="00B20359" w:rsidRDefault="00B20359" w:rsidP="00262A74">
            <w:pPr>
              <w:pStyle w:val="TAC"/>
            </w:pPr>
          </w:p>
        </w:tc>
      </w:tr>
      <w:tr w:rsidR="00B20359" w14:paraId="44BD3009" w14:textId="77777777" w:rsidTr="00262A74">
        <w:trPr>
          <w:trHeight w:val="61"/>
          <w:jc w:val="center"/>
        </w:trPr>
        <w:tc>
          <w:tcPr>
            <w:tcW w:w="917" w:type="pct"/>
            <w:gridSpan w:val="2"/>
            <w:shd w:val="clear" w:color="auto" w:fill="auto"/>
          </w:tcPr>
          <w:p w14:paraId="2F5E5A93" w14:textId="77777777" w:rsidR="00B20359" w:rsidRDefault="00B20359" w:rsidP="00262A74">
            <w:pPr>
              <w:pStyle w:val="TAL"/>
            </w:pPr>
            <w:r>
              <w:rPr>
                <w:rFonts w:cs="Arial"/>
                <w:szCs w:val="16"/>
              </w:rPr>
              <w:t>BW</w:t>
            </w:r>
            <w:r>
              <w:rPr>
                <w:rFonts w:cs="Arial"/>
                <w:szCs w:val="16"/>
                <w:vertAlign w:val="subscript"/>
              </w:rPr>
              <w:t>channel</w:t>
            </w:r>
          </w:p>
        </w:tc>
        <w:tc>
          <w:tcPr>
            <w:tcW w:w="844" w:type="pct"/>
            <w:gridSpan w:val="3"/>
            <w:shd w:val="clear" w:color="auto" w:fill="auto"/>
          </w:tcPr>
          <w:p w14:paraId="51C57C3D" w14:textId="77777777" w:rsidR="00B20359" w:rsidRDefault="00B20359" w:rsidP="00262A74">
            <w:pPr>
              <w:pStyle w:val="TAL"/>
            </w:pPr>
            <w:r>
              <w:t>Config 1, 2</w:t>
            </w:r>
          </w:p>
        </w:tc>
        <w:tc>
          <w:tcPr>
            <w:tcW w:w="649" w:type="pct"/>
            <w:shd w:val="clear" w:color="auto" w:fill="auto"/>
          </w:tcPr>
          <w:p w14:paraId="203C0AE7" w14:textId="77777777" w:rsidR="00B20359" w:rsidRDefault="00B20359" w:rsidP="00262A74">
            <w:pPr>
              <w:pStyle w:val="TAC"/>
            </w:pPr>
          </w:p>
        </w:tc>
        <w:tc>
          <w:tcPr>
            <w:tcW w:w="1531" w:type="pct"/>
          </w:tcPr>
          <w:p w14:paraId="3A7AF21F" w14:textId="77777777" w:rsidR="00B20359" w:rsidRDefault="00B20359" w:rsidP="00262A74">
            <w:pPr>
              <w:pStyle w:val="TAC"/>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c>
          <w:tcPr>
            <w:tcW w:w="1059" w:type="pct"/>
          </w:tcPr>
          <w:p w14:paraId="19A75D90" w14:textId="77777777" w:rsidR="00B20359" w:rsidRDefault="00B20359" w:rsidP="00262A74">
            <w:pPr>
              <w:pStyle w:val="TAC"/>
              <w:rPr>
                <w:rFonts w:eastAsia="Malgun Gothic"/>
                <w:szCs w:val="18"/>
              </w:rPr>
            </w:pPr>
          </w:p>
        </w:tc>
      </w:tr>
      <w:tr w:rsidR="00B20359" w14:paraId="1BF33646" w14:textId="77777777" w:rsidTr="00262A74">
        <w:trPr>
          <w:trHeight w:val="61"/>
          <w:jc w:val="center"/>
        </w:trPr>
        <w:tc>
          <w:tcPr>
            <w:tcW w:w="917" w:type="pct"/>
            <w:gridSpan w:val="2"/>
            <w:shd w:val="clear" w:color="auto" w:fill="auto"/>
            <w:vAlign w:val="center"/>
          </w:tcPr>
          <w:p w14:paraId="28E89121" w14:textId="77777777" w:rsidR="00B20359" w:rsidRDefault="00B20359" w:rsidP="00262A74">
            <w:pPr>
              <w:pStyle w:val="TAL"/>
            </w:pPr>
            <w:r>
              <w:rPr>
                <w:rFonts w:cs="Arial"/>
                <w:bCs/>
              </w:rPr>
              <w:t>DL initial BWP configuration</w:t>
            </w:r>
          </w:p>
        </w:tc>
        <w:tc>
          <w:tcPr>
            <w:tcW w:w="844" w:type="pct"/>
            <w:gridSpan w:val="3"/>
            <w:shd w:val="clear" w:color="auto" w:fill="auto"/>
          </w:tcPr>
          <w:p w14:paraId="7D1459E1" w14:textId="77777777" w:rsidR="00B20359" w:rsidRDefault="00B20359" w:rsidP="00262A74">
            <w:pPr>
              <w:pStyle w:val="TAL"/>
            </w:pPr>
            <w:r>
              <w:t>Config 1, 2</w:t>
            </w:r>
          </w:p>
        </w:tc>
        <w:tc>
          <w:tcPr>
            <w:tcW w:w="649" w:type="pct"/>
            <w:shd w:val="clear" w:color="auto" w:fill="auto"/>
          </w:tcPr>
          <w:p w14:paraId="10C9041A" w14:textId="77777777" w:rsidR="00B20359" w:rsidRDefault="00B20359" w:rsidP="00262A74">
            <w:pPr>
              <w:pStyle w:val="TAC"/>
            </w:pPr>
          </w:p>
        </w:tc>
        <w:tc>
          <w:tcPr>
            <w:tcW w:w="1531" w:type="pct"/>
          </w:tcPr>
          <w:p w14:paraId="0AAF1A90" w14:textId="77777777" w:rsidR="00B20359" w:rsidRDefault="00B20359" w:rsidP="00262A74">
            <w:pPr>
              <w:pStyle w:val="TAC"/>
            </w:pPr>
            <w:r>
              <w:t>DLBWP.0.1</w:t>
            </w:r>
          </w:p>
        </w:tc>
        <w:tc>
          <w:tcPr>
            <w:tcW w:w="1059" w:type="pct"/>
          </w:tcPr>
          <w:p w14:paraId="7A9AB3DE" w14:textId="77777777" w:rsidR="00B20359" w:rsidRDefault="00B20359" w:rsidP="00262A74">
            <w:pPr>
              <w:pStyle w:val="TAC"/>
            </w:pPr>
          </w:p>
        </w:tc>
      </w:tr>
      <w:tr w:rsidR="00B20359" w14:paraId="0586A6F6" w14:textId="77777777" w:rsidTr="00262A74">
        <w:trPr>
          <w:trHeight w:val="61"/>
          <w:jc w:val="center"/>
        </w:trPr>
        <w:tc>
          <w:tcPr>
            <w:tcW w:w="917" w:type="pct"/>
            <w:gridSpan w:val="2"/>
            <w:shd w:val="clear" w:color="auto" w:fill="auto"/>
            <w:vAlign w:val="center"/>
          </w:tcPr>
          <w:p w14:paraId="5C75E130" w14:textId="77777777" w:rsidR="00B20359" w:rsidRDefault="00B20359" w:rsidP="00262A74">
            <w:pPr>
              <w:pStyle w:val="TAL"/>
            </w:pPr>
            <w:r>
              <w:rPr>
                <w:rFonts w:cs="Arial"/>
                <w:bCs/>
              </w:rPr>
              <w:t>DL dedicated BWP configuration</w:t>
            </w:r>
          </w:p>
        </w:tc>
        <w:tc>
          <w:tcPr>
            <w:tcW w:w="844" w:type="pct"/>
            <w:gridSpan w:val="3"/>
            <w:shd w:val="clear" w:color="auto" w:fill="auto"/>
          </w:tcPr>
          <w:p w14:paraId="314CCC66" w14:textId="77777777" w:rsidR="00B20359" w:rsidRDefault="00B20359" w:rsidP="00262A74">
            <w:pPr>
              <w:pStyle w:val="TAL"/>
            </w:pPr>
            <w:r>
              <w:t>Config 1, 2</w:t>
            </w:r>
          </w:p>
        </w:tc>
        <w:tc>
          <w:tcPr>
            <w:tcW w:w="649" w:type="pct"/>
            <w:shd w:val="clear" w:color="auto" w:fill="auto"/>
          </w:tcPr>
          <w:p w14:paraId="6A4A365A" w14:textId="77777777" w:rsidR="00B20359" w:rsidRDefault="00B20359" w:rsidP="00262A74">
            <w:pPr>
              <w:pStyle w:val="TAC"/>
            </w:pPr>
          </w:p>
        </w:tc>
        <w:tc>
          <w:tcPr>
            <w:tcW w:w="1531" w:type="pct"/>
          </w:tcPr>
          <w:p w14:paraId="3C13F79B" w14:textId="77777777" w:rsidR="00B20359" w:rsidRDefault="00B20359" w:rsidP="00262A74">
            <w:pPr>
              <w:pStyle w:val="TAC"/>
            </w:pPr>
            <w:r>
              <w:t>DLBWP.1.1</w:t>
            </w:r>
          </w:p>
        </w:tc>
        <w:tc>
          <w:tcPr>
            <w:tcW w:w="1059" w:type="pct"/>
          </w:tcPr>
          <w:p w14:paraId="650ED823" w14:textId="77777777" w:rsidR="00B20359" w:rsidRDefault="00B20359" w:rsidP="00262A74">
            <w:pPr>
              <w:pStyle w:val="TAC"/>
            </w:pPr>
          </w:p>
        </w:tc>
      </w:tr>
      <w:tr w:rsidR="00B20359" w14:paraId="7CB35E2F" w14:textId="77777777" w:rsidTr="00262A74">
        <w:trPr>
          <w:trHeight w:val="61"/>
          <w:jc w:val="center"/>
        </w:trPr>
        <w:tc>
          <w:tcPr>
            <w:tcW w:w="917" w:type="pct"/>
            <w:gridSpan w:val="2"/>
            <w:shd w:val="clear" w:color="auto" w:fill="auto"/>
            <w:vAlign w:val="center"/>
          </w:tcPr>
          <w:p w14:paraId="19BFE298" w14:textId="77777777" w:rsidR="00B20359" w:rsidRDefault="00B20359" w:rsidP="00262A74">
            <w:pPr>
              <w:pStyle w:val="TAL"/>
              <w:rPr>
                <w:rFonts w:cs="Arial"/>
                <w:bCs/>
              </w:rPr>
            </w:pPr>
            <w:r>
              <w:rPr>
                <w:rFonts w:cs="Arial"/>
                <w:bCs/>
              </w:rPr>
              <w:t>UL initial BWP configuration</w:t>
            </w:r>
          </w:p>
        </w:tc>
        <w:tc>
          <w:tcPr>
            <w:tcW w:w="844" w:type="pct"/>
            <w:gridSpan w:val="3"/>
            <w:shd w:val="clear" w:color="auto" w:fill="auto"/>
          </w:tcPr>
          <w:p w14:paraId="71648FAC" w14:textId="77777777" w:rsidR="00B20359" w:rsidRDefault="00B20359" w:rsidP="00262A74">
            <w:pPr>
              <w:pStyle w:val="TAL"/>
            </w:pPr>
            <w:r>
              <w:t>Config 1, 2</w:t>
            </w:r>
          </w:p>
        </w:tc>
        <w:tc>
          <w:tcPr>
            <w:tcW w:w="649" w:type="pct"/>
            <w:shd w:val="clear" w:color="auto" w:fill="auto"/>
          </w:tcPr>
          <w:p w14:paraId="39E8AB00" w14:textId="77777777" w:rsidR="00B20359" w:rsidRDefault="00B20359" w:rsidP="00262A74">
            <w:pPr>
              <w:pStyle w:val="TAC"/>
            </w:pPr>
          </w:p>
        </w:tc>
        <w:tc>
          <w:tcPr>
            <w:tcW w:w="1531" w:type="pct"/>
          </w:tcPr>
          <w:p w14:paraId="2DF50009" w14:textId="77777777" w:rsidR="00B20359" w:rsidRDefault="00B20359" w:rsidP="00262A74">
            <w:pPr>
              <w:pStyle w:val="TAC"/>
            </w:pPr>
            <w:r>
              <w:rPr>
                <w:lang w:eastAsia="zh-CN"/>
              </w:rPr>
              <w:t>ULBWP.0.1</w:t>
            </w:r>
          </w:p>
        </w:tc>
        <w:tc>
          <w:tcPr>
            <w:tcW w:w="1059" w:type="pct"/>
          </w:tcPr>
          <w:p w14:paraId="2B0F155D" w14:textId="77777777" w:rsidR="00B20359" w:rsidRDefault="00B20359" w:rsidP="00262A74">
            <w:pPr>
              <w:pStyle w:val="TAC"/>
              <w:rPr>
                <w:lang w:eastAsia="zh-CN"/>
              </w:rPr>
            </w:pPr>
          </w:p>
        </w:tc>
      </w:tr>
      <w:tr w:rsidR="00B20359" w14:paraId="35A5D83B" w14:textId="77777777" w:rsidTr="00262A74">
        <w:trPr>
          <w:trHeight w:val="61"/>
          <w:jc w:val="center"/>
        </w:trPr>
        <w:tc>
          <w:tcPr>
            <w:tcW w:w="917" w:type="pct"/>
            <w:gridSpan w:val="2"/>
            <w:shd w:val="clear" w:color="auto" w:fill="auto"/>
            <w:vAlign w:val="center"/>
          </w:tcPr>
          <w:p w14:paraId="08312345" w14:textId="77777777" w:rsidR="00B20359" w:rsidRDefault="00B20359" w:rsidP="00262A74">
            <w:pPr>
              <w:pStyle w:val="TAL"/>
            </w:pPr>
            <w:r>
              <w:rPr>
                <w:rFonts w:cs="Arial"/>
                <w:bCs/>
              </w:rPr>
              <w:t>UL dedicated BWP configuration</w:t>
            </w:r>
          </w:p>
        </w:tc>
        <w:tc>
          <w:tcPr>
            <w:tcW w:w="844" w:type="pct"/>
            <w:gridSpan w:val="3"/>
            <w:shd w:val="clear" w:color="auto" w:fill="auto"/>
          </w:tcPr>
          <w:p w14:paraId="6022BAA6" w14:textId="77777777" w:rsidR="00B20359" w:rsidRDefault="00B20359" w:rsidP="00262A74">
            <w:pPr>
              <w:pStyle w:val="TAL"/>
            </w:pPr>
            <w:r>
              <w:t>Config 1, 2</w:t>
            </w:r>
          </w:p>
        </w:tc>
        <w:tc>
          <w:tcPr>
            <w:tcW w:w="649" w:type="pct"/>
            <w:shd w:val="clear" w:color="auto" w:fill="auto"/>
          </w:tcPr>
          <w:p w14:paraId="2F5F4F11" w14:textId="77777777" w:rsidR="00B20359" w:rsidRDefault="00B20359" w:rsidP="00262A74">
            <w:pPr>
              <w:pStyle w:val="TAC"/>
            </w:pPr>
          </w:p>
        </w:tc>
        <w:tc>
          <w:tcPr>
            <w:tcW w:w="1531" w:type="pct"/>
          </w:tcPr>
          <w:p w14:paraId="76691411" w14:textId="77777777" w:rsidR="00B20359" w:rsidRDefault="00B20359" w:rsidP="00262A74">
            <w:pPr>
              <w:pStyle w:val="TAC"/>
            </w:pPr>
            <w:r>
              <w:rPr>
                <w:lang w:eastAsia="zh-CN"/>
              </w:rPr>
              <w:t>ULBWP.1.1</w:t>
            </w:r>
          </w:p>
        </w:tc>
        <w:tc>
          <w:tcPr>
            <w:tcW w:w="1059" w:type="pct"/>
          </w:tcPr>
          <w:p w14:paraId="3833C8A9" w14:textId="77777777" w:rsidR="00B20359" w:rsidRDefault="00B20359" w:rsidP="00262A74">
            <w:pPr>
              <w:pStyle w:val="TAC"/>
              <w:rPr>
                <w:lang w:eastAsia="zh-CN"/>
              </w:rPr>
            </w:pPr>
          </w:p>
        </w:tc>
      </w:tr>
      <w:tr w:rsidR="00B20359"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Default="00B20359" w:rsidP="00262A74">
            <w:pPr>
              <w:pStyle w:val="TAL"/>
            </w:pPr>
            <w:r>
              <w:t>CORESET Reference Channel</w:t>
            </w:r>
          </w:p>
        </w:tc>
        <w:tc>
          <w:tcPr>
            <w:tcW w:w="844" w:type="pct"/>
            <w:gridSpan w:val="3"/>
            <w:shd w:val="clear" w:color="auto" w:fill="auto"/>
          </w:tcPr>
          <w:p w14:paraId="623AD09C" w14:textId="77777777" w:rsidR="00B20359" w:rsidRDefault="00B20359" w:rsidP="00262A74">
            <w:pPr>
              <w:pStyle w:val="TAL"/>
            </w:pPr>
            <w:r>
              <w:t>Config 1, 2</w:t>
            </w:r>
          </w:p>
        </w:tc>
        <w:tc>
          <w:tcPr>
            <w:tcW w:w="649" w:type="pct"/>
            <w:shd w:val="clear" w:color="auto" w:fill="auto"/>
          </w:tcPr>
          <w:p w14:paraId="0561CDE3" w14:textId="77777777" w:rsidR="00B20359" w:rsidRDefault="00B20359" w:rsidP="00262A74">
            <w:pPr>
              <w:pStyle w:val="TAC"/>
            </w:pPr>
          </w:p>
        </w:tc>
        <w:tc>
          <w:tcPr>
            <w:tcW w:w="1531" w:type="pct"/>
            <w:shd w:val="clear" w:color="auto" w:fill="auto"/>
          </w:tcPr>
          <w:p w14:paraId="14242F72" w14:textId="77777777" w:rsidR="00B20359" w:rsidRDefault="00B20359" w:rsidP="00262A74">
            <w:pPr>
              <w:pStyle w:val="TAC"/>
            </w:pPr>
            <w:r>
              <w:t>CR. 3.1 TDD</w:t>
            </w:r>
          </w:p>
        </w:tc>
        <w:tc>
          <w:tcPr>
            <w:tcW w:w="1059" w:type="pct"/>
          </w:tcPr>
          <w:p w14:paraId="4B3CE1CF" w14:textId="77777777" w:rsidR="00B20359" w:rsidRDefault="00B20359" w:rsidP="00262A74">
            <w:pPr>
              <w:pStyle w:val="TAC"/>
            </w:pPr>
          </w:p>
        </w:tc>
      </w:tr>
      <w:tr w:rsidR="00B20359"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Default="00B20359" w:rsidP="00262A74">
            <w:pPr>
              <w:pStyle w:val="TAL"/>
            </w:pPr>
            <w: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Default="00B20359" w:rsidP="00262A74">
            <w:pPr>
              <w:pStyle w:val="TAL"/>
            </w:pPr>
            <w: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Default="00B20359" w:rsidP="00262A74">
            <w:pPr>
              <w:pStyle w:val="TAC"/>
            </w:pPr>
            <w: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Default="00B20359" w:rsidP="00262A74">
            <w:pPr>
              <w:pStyle w:val="TAC"/>
            </w:pPr>
          </w:p>
        </w:tc>
      </w:tr>
      <w:tr w:rsidR="00B20359"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Default="00B20359" w:rsidP="00262A74">
            <w:pPr>
              <w:pStyle w:val="TAL"/>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Default="00B20359" w:rsidP="00262A74">
            <w:pPr>
              <w:pStyle w:val="TAL"/>
            </w:pPr>
            <w:r>
              <w:rPr>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Default="00B20359" w:rsidP="00262A74">
            <w:pPr>
              <w:pStyle w:val="TAC"/>
            </w:pPr>
            <w:r>
              <w:rPr>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Default="00B20359" w:rsidP="00262A74">
            <w:pPr>
              <w:pStyle w:val="TAC"/>
            </w:pPr>
          </w:p>
        </w:tc>
      </w:tr>
      <w:tr w:rsidR="00B20359"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Default="00B20359" w:rsidP="00262A74">
            <w:pPr>
              <w:pStyle w:val="TAL"/>
            </w:pPr>
            <w: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Default="00B20359" w:rsidP="00262A74">
            <w:pPr>
              <w:pStyle w:val="TAC"/>
            </w:pPr>
            <w: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Default="00B20359" w:rsidP="00262A74">
            <w:pPr>
              <w:pStyle w:val="TAC"/>
            </w:pPr>
          </w:p>
        </w:tc>
      </w:tr>
      <w:tr w:rsidR="00B20359"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Default="00B20359" w:rsidP="00262A74">
            <w:pPr>
              <w:pStyle w:val="TAL"/>
            </w:pPr>
            <w: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Default="00B20359" w:rsidP="00262A74">
            <w:pPr>
              <w:pStyle w:val="TAC"/>
            </w:pPr>
            <w: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Default="00B20359" w:rsidP="00262A74">
            <w:pPr>
              <w:pStyle w:val="TAC"/>
            </w:pPr>
          </w:p>
        </w:tc>
      </w:tr>
      <w:tr w:rsidR="00B20359"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Default="00B20359" w:rsidP="00262A74">
            <w:pPr>
              <w:pStyle w:val="TAL"/>
            </w:pPr>
            <w:r>
              <w:t>SSB index assigned as BFD RS (q</w:t>
            </w:r>
            <w:r>
              <w:rPr>
                <w:vertAlign w:val="subscript"/>
              </w:rPr>
              <w:t>0</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Default="00B20359" w:rsidP="00262A74">
            <w:pPr>
              <w:pStyle w:val="TAC"/>
            </w:pPr>
            <w: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Default="00B20359" w:rsidP="00262A74">
            <w:pPr>
              <w:pStyle w:val="TAC"/>
            </w:pPr>
          </w:p>
        </w:tc>
      </w:tr>
      <w:tr w:rsidR="00B20359"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Default="00B20359" w:rsidP="00262A74">
            <w:pPr>
              <w:pStyle w:val="TAL"/>
            </w:pPr>
            <w:r>
              <w:t>SSB index assigned as CBD RS (q</w:t>
            </w:r>
            <w:r>
              <w:rPr>
                <w:vertAlign w:val="subscript"/>
              </w:rPr>
              <w:t>1</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Default="00B20359" w:rsidP="00262A74">
            <w:pPr>
              <w:pStyle w:val="TAC"/>
            </w:pPr>
            <w: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Default="00B20359" w:rsidP="00262A74">
            <w:pPr>
              <w:pStyle w:val="TAC"/>
            </w:pPr>
          </w:p>
        </w:tc>
      </w:tr>
      <w:tr w:rsidR="00B20359" w14:paraId="78D4320D" w14:textId="77777777" w:rsidTr="00262A74">
        <w:trPr>
          <w:trHeight w:val="174"/>
          <w:jc w:val="center"/>
        </w:trPr>
        <w:tc>
          <w:tcPr>
            <w:tcW w:w="1761" w:type="pct"/>
            <w:gridSpan w:val="5"/>
            <w:shd w:val="clear" w:color="auto" w:fill="auto"/>
          </w:tcPr>
          <w:p w14:paraId="6BC41F73" w14:textId="77777777" w:rsidR="00B20359" w:rsidRDefault="00B20359" w:rsidP="00262A74">
            <w:pPr>
              <w:pStyle w:val="TAL"/>
            </w:pPr>
            <w:r>
              <w:t>OCNG parameters</w:t>
            </w:r>
          </w:p>
        </w:tc>
        <w:tc>
          <w:tcPr>
            <w:tcW w:w="649" w:type="pct"/>
            <w:shd w:val="clear" w:color="auto" w:fill="auto"/>
          </w:tcPr>
          <w:p w14:paraId="5DF77C95" w14:textId="77777777" w:rsidR="00B20359" w:rsidRDefault="00B20359" w:rsidP="00262A74">
            <w:pPr>
              <w:pStyle w:val="TAC"/>
            </w:pPr>
          </w:p>
        </w:tc>
        <w:tc>
          <w:tcPr>
            <w:tcW w:w="1531" w:type="pct"/>
            <w:shd w:val="clear" w:color="auto" w:fill="auto"/>
          </w:tcPr>
          <w:p w14:paraId="7A733911" w14:textId="77777777" w:rsidR="00B20359" w:rsidRDefault="00B20359" w:rsidP="00262A74">
            <w:pPr>
              <w:pStyle w:val="TAC"/>
            </w:pPr>
            <w:r>
              <w:t>OP.1</w:t>
            </w:r>
          </w:p>
        </w:tc>
        <w:tc>
          <w:tcPr>
            <w:tcW w:w="1059" w:type="pct"/>
          </w:tcPr>
          <w:p w14:paraId="31613252" w14:textId="77777777" w:rsidR="00B20359" w:rsidRDefault="00B20359" w:rsidP="00262A74">
            <w:pPr>
              <w:pStyle w:val="TAC"/>
            </w:pPr>
          </w:p>
        </w:tc>
      </w:tr>
      <w:tr w:rsidR="00B20359" w14:paraId="2939CBA7" w14:textId="77777777" w:rsidTr="00262A74">
        <w:trPr>
          <w:trHeight w:val="162"/>
          <w:jc w:val="center"/>
        </w:trPr>
        <w:tc>
          <w:tcPr>
            <w:tcW w:w="1761" w:type="pct"/>
            <w:gridSpan w:val="5"/>
            <w:shd w:val="clear" w:color="auto" w:fill="auto"/>
          </w:tcPr>
          <w:p w14:paraId="7F911AC0" w14:textId="77777777" w:rsidR="00B20359" w:rsidRDefault="00B20359" w:rsidP="00262A74">
            <w:pPr>
              <w:pStyle w:val="TAL"/>
            </w:pPr>
            <w:r>
              <w:t>CP length</w:t>
            </w:r>
            <w:r>
              <w:tab/>
            </w:r>
          </w:p>
        </w:tc>
        <w:tc>
          <w:tcPr>
            <w:tcW w:w="649" w:type="pct"/>
            <w:shd w:val="clear" w:color="auto" w:fill="auto"/>
          </w:tcPr>
          <w:p w14:paraId="7CBC25AB" w14:textId="77777777" w:rsidR="00B20359" w:rsidRDefault="00B20359" w:rsidP="00262A74">
            <w:pPr>
              <w:pStyle w:val="TAC"/>
            </w:pPr>
          </w:p>
        </w:tc>
        <w:tc>
          <w:tcPr>
            <w:tcW w:w="1531" w:type="pct"/>
            <w:shd w:val="clear" w:color="auto" w:fill="auto"/>
          </w:tcPr>
          <w:p w14:paraId="58FDFCF1" w14:textId="77777777" w:rsidR="00B20359" w:rsidRDefault="00B20359" w:rsidP="00262A74">
            <w:pPr>
              <w:pStyle w:val="TAC"/>
            </w:pPr>
            <w:r>
              <w:t>Normal</w:t>
            </w:r>
          </w:p>
        </w:tc>
        <w:tc>
          <w:tcPr>
            <w:tcW w:w="1059" w:type="pct"/>
          </w:tcPr>
          <w:p w14:paraId="22DD9214" w14:textId="77777777" w:rsidR="00B20359" w:rsidRDefault="00B20359" w:rsidP="00262A74">
            <w:pPr>
              <w:pStyle w:val="TAC"/>
            </w:pPr>
          </w:p>
        </w:tc>
      </w:tr>
      <w:tr w:rsidR="00B20359" w14:paraId="3FA8359D" w14:textId="77777777" w:rsidTr="00262A74">
        <w:trPr>
          <w:trHeight w:val="162"/>
          <w:jc w:val="center"/>
        </w:trPr>
        <w:tc>
          <w:tcPr>
            <w:tcW w:w="885" w:type="pct"/>
            <w:tcBorders>
              <w:bottom w:val="nil"/>
            </w:tcBorders>
            <w:shd w:val="clear" w:color="auto" w:fill="auto"/>
          </w:tcPr>
          <w:p w14:paraId="29469CF6" w14:textId="77777777" w:rsidR="00B20359" w:rsidRDefault="00B20359" w:rsidP="00262A74">
            <w:pPr>
              <w:pStyle w:val="TAL"/>
            </w:pPr>
            <w:r>
              <w:t xml:space="preserve">Beam failure detection transmission parameters </w:t>
            </w:r>
          </w:p>
        </w:tc>
        <w:tc>
          <w:tcPr>
            <w:tcW w:w="876" w:type="pct"/>
            <w:gridSpan w:val="4"/>
            <w:shd w:val="clear" w:color="auto" w:fill="auto"/>
          </w:tcPr>
          <w:p w14:paraId="1500544C" w14:textId="77777777" w:rsidR="00B20359" w:rsidRDefault="00B20359" w:rsidP="00262A74">
            <w:pPr>
              <w:pStyle w:val="TAL"/>
            </w:pPr>
            <w:r>
              <w:t>DCI format</w:t>
            </w:r>
          </w:p>
        </w:tc>
        <w:tc>
          <w:tcPr>
            <w:tcW w:w="649" w:type="pct"/>
            <w:shd w:val="clear" w:color="auto" w:fill="auto"/>
          </w:tcPr>
          <w:p w14:paraId="48AEB3A9" w14:textId="77777777" w:rsidR="00B20359" w:rsidRDefault="00B20359" w:rsidP="00262A74">
            <w:pPr>
              <w:pStyle w:val="TAC"/>
            </w:pPr>
          </w:p>
        </w:tc>
        <w:tc>
          <w:tcPr>
            <w:tcW w:w="1531" w:type="pct"/>
            <w:shd w:val="clear" w:color="auto" w:fill="auto"/>
          </w:tcPr>
          <w:p w14:paraId="712F423E" w14:textId="77777777" w:rsidR="00B20359" w:rsidRDefault="00B20359" w:rsidP="00262A74">
            <w:pPr>
              <w:pStyle w:val="TAC"/>
            </w:pPr>
            <w:r>
              <w:t>1-0</w:t>
            </w:r>
          </w:p>
        </w:tc>
        <w:tc>
          <w:tcPr>
            <w:tcW w:w="1059" w:type="pct"/>
          </w:tcPr>
          <w:p w14:paraId="3D0D3B49" w14:textId="77777777" w:rsidR="00B20359" w:rsidRDefault="00B20359" w:rsidP="00262A74">
            <w:pPr>
              <w:pStyle w:val="TAC"/>
            </w:pPr>
          </w:p>
        </w:tc>
      </w:tr>
      <w:tr w:rsidR="00B20359"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Default="00B20359" w:rsidP="00262A74">
            <w:pPr>
              <w:pStyle w:val="TAL"/>
            </w:pPr>
          </w:p>
        </w:tc>
        <w:tc>
          <w:tcPr>
            <w:tcW w:w="876" w:type="pct"/>
            <w:gridSpan w:val="4"/>
            <w:shd w:val="clear" w:color="auto" w:fill="auto"/>
          </w:tcPr>
          <w:p w14:paraId="1125D394" w14:textId="77777777" w:rsidR="00B20359" w:rsidRDefault="00B20359" w:rsidP="00262A74">
            <w:pPr>
              <w:pStyle w:val="TAL"/>
            </w:pPr>
            <w:r>
              <w:t>Number of Control OFDM symbols</w:t>
            </w:r>
          </w:p>
        </w:tc>
        <w:tc>
          <w:tcPr>
            <w:tcW w:w="649" w:type="pct"/>
            <w:shd w:val="clear" w:color="auto" w:fill="auto"/>
          </w:tcPr>
          <w:p w14:paraId="73329042" w14:textId="77777777" w:rsidR="00B20359" w:rsidRDefault="00B20359" w:rsidP="00262A74">
            <w:pPr>
              <w:pStyle w:val="TAC"/>
            </w:pPr>
          </w:p>
        </w:tc>
        <w:tc>
          <w:tcPr>
            <w:tcW w:w="1531" w:type="pct"/>
            <w:shd w:val="clear" w:color="auto" w:fill="auto"/>
          </w:tcPr>
          <w:p w14:paraId="75D5165B" w14:textId="77777777" w:rsidR="00B20359" w:rsidRDefault="00B20359" w:rsidP="00262A74">
            <w:pPr>
              <w:pStyle w:val="TAC"/>
            </w:pPr>
            <w:r>
              <w:t>2</w:t>
            </w:r>
          </w:p>
        </w:tc>
        <w:tc>
          <w:tcPr>
            <w:tcW w:w="1059" w:type="pct"/>
          </w:tcPr>
          <w:p w14:paraId="0AC78DEF" w14:textId="77777777" w:rsidR="00B20359" w:rsidRDefault="00B20359" w:rsidP="00262A74">
            <w:pPr>
              <w:pStyle w:val="TAC"/>
            </w:pPr>
          </w:p>
        </w:tc>
      </w:tr>
      <w:tr w:rsidR="00B20359"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Default="00B20359" w:rsidP="00262A74">
            <w:pPr>
              <w:pStyle w:val="TAL"/>
            </w:pPr>
          </w:p>
        </w:tc>
        <w:tc>
          <w:tcPr>
            <w:tcW w:w="876" w:type="pct"/>
            <w:gridSpan w:val="4"/>
            <w:shd w:val="clear" w:color="auto" w:fill="auto"/>
          </w:tcPr>
          <w:p w14:paraId="2BA64F7D" w14:textId="77777777" w:rsidR="00B20359" w:rsidRDefault="00B20359" w:rsidP="00262A74">
            <w:pPr>
              <w:pStyle w:val="TAL"/>
            </w:pPr>
            <w:r>
              <w:t xml:space="preserve">Aggregation level </w:t>
            </w:r>
          </w:p>
        </w:tc>
        <w:tc>
          <w:tcPr>
            <w:tcW w:w="649" w:type="pct"/>
            <w:shd w:val="clear" w:color="auto" w:fill="auto"/>
          </w:tcPr>
          <w:p w14:paraId="26442E67" w14:textId="77777777" w:rsidR="00B20359" w:rsidRDefault="00B20359" w:rsidP="00262A74">
            <w:pPr>
              <w:pStyle w:val="TAC"/>
            </w:pPr>
            <w:r>
              <w:t>CCE</w:t>
            </w:r>
          </w:p>
        </w:tc>
        <w:tc>
          <w:tcPr>
            <w:tcW w:w="1531" w:type="pct"/>
            <w:shd w:val="clear" w:color="auto" w:fill="auto"/>
          </w:tcPr>
          <w:p w14:paraId="20B4DD8B" w14:textId="77777777" w:rsidR="00B20359" w:rsidRDefault="00B20359" w:rsidP="00262A74">
            <w:pPr>
              <w:pStyle w:val="TAC"/>
            </w:pPr>
            <w:r>
              <w:t>8</w:t>
            </w:r>
          </w:p>
        </w:tc>
        <w:tc>
          <w:tcPr>
            <w:tcW w:w="1059" w:type="pct"/>
          </w:tcPr>
          <w:p w14:paraId="55A3D2D8" w14:textId="77777777" w:rsidR="00B20359" w:rsidRDefault="00B20359" w:rsidP="00262A74">
            <w:pPr>
              <w:pStyle w:val="TAC"/>
            </w:pPr>
          </w:p>
        </w:tc>
      </w:tr>
      <w:tr w:rsidR="00B20359"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Default="00B20359" w:rsidP="00262A74">
            <w:pPr>
              <w:pStyle w:val="TAL"/>
            </w:pPr>
          </w:p>
        </w:tc>
        <w:tc>
          <w:tcPr>
            <w:tcW w:w="876" w:type="pct"/>
            <w:gridSpan w:val="4"/>
            <w:shd w:val="clear" w:color="auto" w:fill="auto"/>
          </w:tcPr>
          <w:p w14:paraId="3951AD89" w14:textId="77777777" w:rsidR="00B20359" w:rsidRDefault="00B20359" w:rsidP="00262A74">
            <w:pPr>
              <w:pStyle w:val="TAL"/>
            </w:pPr>
            <w:r>
              <w:rPr>
                <w:rFonts w:eastAsia="?? ??"/>
              </w:rPr>
              <w:t>Ratio of hypothetical PDCCH RE energy to average CSI-RS RE energy</w:t>
            </w:r>
          </w:p>
        </w:tc>
        <w:tc>
          <w:tcPr>
            <w:tcW w:w="649" w:type="pct"/>
            <w:shd w:val="clear" w:color="auto" w:fill="auto"/>
          </w:tcPr>
          <w:p w14:paraId="0D7B2136" w14:textId="77777777" w:rsidR="00B20359" w:rsidRDefault="00B20359" w:rsidP="00262A74">
            <w:pPr>
              <w:pStyle w:val="TAC"/>
            </w:pPr>
            <w:r>
              <w:t>dB</w:t>
            </w:r>
          </w:p>
        </w:tc>
        <w:tc>
          <w:tcPr>
            <w:tcW w:w="1531" w:type="pct"/>
            <w:shd w:val="clear" w:color="auto" w:fill="auto"/>
          </w:tcPr>
          <w:p w14:paraId="47B5D02F" w14:textId="77777777" w:rsidR="00B20359" w:rsidRDefault="00B20359" w:rsidP="00262A74">
            <w:pPr>
              <w:pStyle w:val="TAC"/>
            </w:pPr>
            <w:r>
              <w:t>0</w:t>
            </w:r>
          </w:p>
        </w:tc>
        <w:tc>
          <w:tcPr>
            <w:tcW w:w="1059" w:type="pct"/>
          </w:tcPr>
          <w:p w14:paraId="2500846D" w14:textId="77777777" w:rsidR="00B20359" w:rsidRDefault="00B20359" w:rsidP="00262A74">
            <w:pPr>
              <w:pStyle w:val="TAC"/>
            </w:pPr>
          </w:p>
        </w:tc>
      </w:tr>
      <w:tr w:rsidR="00B20359"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Default="00B20359" w:rsidP="00262A74">
            <w:pPr>
              <w:pStyle w:val="TAL"/>
            </w:pPr>
          </w:p>
        </w:tc>
        <w:tc>
          <w:tcPr>
            <w:tcW w:w="876" w:type="pct"/>
            <w:gridSpan w:val="4"/>
            <w:shd w:val="clear" w:color="auto" w:fill="auto"/>
          </w:tcPr>
          <w:p w14:paraId="6A192E24" w14:textId="77777777" w:rsidR="00B20359" w:rsidRDefault="00B20359" w:rsidP="00262A74">
            <w:pPr>
              <w:pStyle w:val="TAL"/>
            </w:pPr>
            <w:r>
              <w:rPr>
                <w:rFonts w:eastAsia="?? ??"/>
              </w:rPr>
              <w:t>Ratio of hypothetical PDCCH DMRS energy to average CSI-RS RE energy</w:t>
            </w:r>
          </w:p>
        </w:tc>
        <w:tc>
          <w:tcPr>
            <w:tcW w:w="649" w:type="pct"/>
            <w:shd w:val="clear" w:color="auto" w:fill="auto"/>
          </w:tcPr>
          <w:p w14:paraId="630C0D1E" w14:textId="77777777" w:rsidR="00B20359" w:rsidRDefault="00B20359" w:rsidP="00262A74">
            <w:pPr>
              <w:pStyle w:val="TAC"/>
            </w:pPr>
            <w:r>
              <w:t>dB</w:t>
            </w:r>
          </w:p>
        </w:tc>
        <w:tc>
          <w:tcPr>
            <w:tcW w:w="1531" w:type="pct"/>
            <w:shd w:val="clear" w:color="auto" w:fill="auto"/>
          </w:tcPr>
          <w:p w14:paraId="60602345" w14:textId="77777777" w:rsidR="00B20359" w:rsidRDefault="00B20359" w:rsidP="00262A74">
            <w:pPr>
              <w:pStyle w:val="TAC"/>
            </w:pPr>
            <w:r>
              <w:t>0</w:t>
            </w:r>
          </w:p>
        </w:tc>
        <w:tc>
          <w:tcPr>
            <w:tcW w:w="1059" w:type="pct"/>
          </w:tcPr>
          <w:p w14:paraId="6335F311" w14:textId="77777777" w:rsidR="00B20359" w:rsidRDefault="00B20359" w:rsidP="00262A74">
            <w:pPr>
              <w:pStyle w:val="TAC"/>
            </w:pPr>
          </w:p>
        </w:tc>
      </w:tr>
      <w:tr w:rsidR="00B20359"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Default="00B20359" w:rsidP="00262A74">
            <w:pPr>
              <w:pStyle w:val="TAL"/>
            </w:pPr>
          </w:p>
        </w:tc>
        <w:tc>
          <w:tcPr>
            <w:tcW w:w="876" w:type="pct"/>
            <w:gridSpan w:val="4"/>
            <w:shd w:val="clear" w:color="auto" w:fill="auto"/>
            <w:vAlign w:val="center"/>
          </w:tcPr>
          <w:p w14:paraId="530AB158" w14:textId="77777777" w:rsidR="00B20359" w:rsidRDefault="00B20359" w:rsidP="00262A74">
            <w:pPr>
              <w:pStyle w:val="TAL"/>
              <w:rPr>
                <w:rFonts w:eastAsia="?? ??"/>
              </w:rPr>
            </w:pPr>
            <w:r>
              <w:rPr>
                <w:rFonts w:eastAsia="?? ??"/>
              </w:rPr>
              <w:t>DMRS precoder granularity</w:t>
            </w:r>
          </w:p>
        </w:tc>
        <w:tc>
          <w:tcPr>
            <w:tcW w:w="649" w:type="pct"/>
            <w:shd w:val="clear" w:color="auto" w:fill="auto"/>
            <w:vAlign w:val="center"/>
          </w:tcPr>
          <w:p w14:paraId="5C425515" w14:textId="77777777" w:rsidR="00B20359" w:rsidRDefault="00B20359" w:rsidP="00262A74">
            <w:pPr>
              <w:pStyle w:val="TAC"/>
              <w:rPr>
                <w:rFonts w:eastAsia="?? ??"/>
              </w:rPr>
            </w:pPr>
          </w:p>
        </w:tc>
        <w:tc>
          <w:tcPr>
            <w:tcW w:w="1531" w:type="pct"/>
            <w:shd w:val="clear" w:color="auto" w:fill="auto"/>
          </w:tcPr>
          <w:p w14:paraId="77C6F7D8" w14:textId="77777777" w:rsidR="00B20359" w:rsidRDefault="00B20359" w:rsidP="00262A74">
            <w:pPr>
              <w:pStyle w:val="TAC"/>
            </w:pPr>
            <w:r>
              <w:rPr>
                <w:rFonts w:eastAsia="?? ??"/>
              </w:rPr>
              <w:t>REG bundle size</w:t>
            </w:r>
          </w:p>
        </w:tc>
        <w:tc>
          <w:tcPr>
            <w:tcW w:w="1059" w:type="pct"/>
          </w:tcPr>
          <w:p w14:paraId="271F04EB" w14:textId="77777777" w:rsidR="00B20359" w:rsidRDefault="00B20359" w:rsidP="00262A74">
            <w:pPr>
              <w:pStyle w:val="TAC"/>
              <w:rPr>
                <w:rFonts w:eastAsia="?? ??"/>
              </w:rPr>
            </w:pPr>
          </w:p>
        </w:tc>
      </w:tr>
      <w:tr w:rsidR="00B20359" w14:paraId="55DE6FDD" w14:textId="77777777" w:rsidTr="00262A74">
        <w:trPr>
          <w:trHeight w:val="185"/>
          <w:jc w:val="center"/>
        </w:trPr>
        <w:tc>
          <w:tcPr>
            <w:tcW w:w="885" w:type="pct"/>
            <w:tcBorders>
              <w:top w:val="nil"/>
            </w:tcBorders>
            <w:shd w:val="clear" w:color="auto" w:fill="auto"/>
          </w:tcPr>
          <w:p w14:paraId="345CDCF3" w14:textId="77777777" w:rsidR="00B20359" w:rsidRDefault="00B20359" w:rsidP="00262A74">
            <w:pPr>
              <w:pStyle w:val="TAL"/>
            </w:pPr>
          </w:p>
        </w:tc>
        <w:tc>
          <w:tcPr>
            <w:tcW w:w="876" w:type="pct"/>
            <w:gridSpan w:val="4"/>
            <w:shd w:val="clear" w:color="auto" w:fill="auto"/>
            <w:vAlign w:val="center"/>
          </w:tcPr>
          <w:p w14:paraId="699527B9" w14:textId="77777777" w:rsidR="00B20359" w:rsidRDefault="00B20359" w:rsidP="00262A74">
            <w:pPr>
              <w:pStyle w:val="TAL"/>
              <w:rPr>
                <w:rFonts w:eastAsia="?? ??"/>
              </w:rPr>
            </w:pPr>
            <w:r>
              <w:rPr>
                <w:rFonts w:eastAsia="?? ??"/>
              </w:rPr>
              <w:t>REG bundle size</w:t>
            </w:r>
          </w:p>
        </w:tc>
        <w:tc>
          <w:tcPr>
            <w:tcW w:w="649" w:type="pct"/>
            <w:shd w:val="clear" w:color="auto" w:fill="auto"/>
            <w:vAlign w:val="center"/>
          </w:tcPr>
          <w:p w14:paraId="1A21CF0F" w14:textId="77777777" w:rsidR="00B20359" w:rsidRDefault="00B20359" w:rsidP="00262A74">
            <w:pPr>
              <w:pStyle w:val="TAC"/>
              <w:rPr>
                <w:rFonts w:eastAsia="?? ??"/>
              </w:rPr>
            </w:pPr>
          </w:p>
        </w:tc>
        <w:tc>
          <w:tcPr>
            <w:tcW w:w="1531" w:type="pct"/>
            <w:shd w:val="clear" w:color="auto" w:fill="auto"/>
          </w:tcPr>
          <w:p w14:paraId="1E1126AD" w14:textId="77777777" w:rsidR="00B20359" w:rsidRDefault="00B20359" w:rsidP="00262A74">
            <w:pPr>
              <w:pStyle w:val="TAC"/>
            </w:pPr>
            <w:r>
              <w:t>6</w:t>
            </w:r>
          </w:p>
        </w:tc>
        <w:tc>
          <w:tcPr>
            <w:tcW w:w="1059" w:type="pct"/>
          </w:tcPr>
          <w:p w14:paraId="1305857B" w14:textId="77777777" w:rsidR="00B20359" w:rsidRDefault="00B20359" w:rsidP="00262A74">
            <w:pPr>
              <w:pStyle w:val="TAC"/>
            </w:pPr>
          </w:p>
        </w:tc>
      </w:tr>
      <w:tr w:rsidR="00B20359" w14:paraId="76292E13" w14:textId="77777777" w:rsidTr="00262A74">
        <w:trPr>
          <w:trHeight w:val="174"/>
          <w:jc w:val="center"/>
        </w:trPr>
        <w:tc>
          <w:tcPr>
            <w:tcW w:w="1761" w:type="pct"/>
            <w:gridSpan w:val="5"/>
            <w:shd w:val="clear" w:color="auto" w:fill="auto"/>
          </w:tcPr>
          <w:p w14:paraId="51764342" w14:textId="77777777" w:rsidR="00B20359" w:rsidRDefault="00B20359" w:rsidP="00262A74">
            <w:pPr>
              <w:pStyle w:val="TAL"/>
            </w:pPr>
            <w:r>
              <w:t>DRX</w:t>
            </w:r>
          </w:p>
        </w:tc>
        <w:tc>
          <w:tcPr>
            <w:tcW w:w="649" w:type="pct"/>
            <w:shd w:val="clear" w:color="auto" w:fill="auto"/>
          </w:tcPr>
          <w:p w14:paraId="40FF09E0" w14:textId="77777777" w:rsidR="00B20359" w:rsidRDefault="00B20359" w:rsidP="00262A74">
            <w:pPr>
              <w:pStyle w:val="TAC"/>
            </w:pPr>
          </w:p>
        </w:tc>
        <w:tc>
          <w:tcPr>
            <w:tcW w:w="1531" w:type="pct"/>
            <w:shd w:val="clear" w:color="auto" w:fill="auto"/>
          </w:tcPr>
          <w:p w14:paraId="132ABA7B" w14:textId="77777777" w:rsidR="00B20359" w:rsidRDefault="00B20359" w:rsidP="00262A74">
            <w:pPr>
              <w:pStyle w:val="TAC"/>
              <w:rPr>
                <w:iCs/>
              </w:rPr>
            </w:pPr>
            <w:r>
              <w:rPr>
                <w:iCs/>
              </w:rPr>
              <w:t>OFF</w:t>
            </w:r>
          </w:p>
        </w:tc>
        <w:tc>
          <w:tcPr>
            <w:tcW w:w="1059" w:type="pct"/>
          </w:tcPr>
          <w:p w14:paraId="6940CDEF" w14:textId="77777777" w:rsidR="00B20359" w:rsidRDefault="00B20359" w:rsidP="00262A74">
            <w:pPr>
              <w:pStyle w:val="TAC"/>
              <w:rPr>
                <w:i/>
                <w:iCs/>
              </w:rPr>
            </w:pPr>
          </w:p>
        </w:tc>
      </w:tr>
      <w:tr w:rsidR="00B20359" w14:paraId="320175A9" w14:textId="77777777" w:rsidTr="00262A74">
        <w:trPr>
          <w:trHeight w:val="162"/>
          <w:jc w:val="center"/>
        </w:trPr>
        <w:tc>
          <w:tcPr>
            <w:tcW w:w="1761" w:type="pct"/>
            <w:gridSpan w:val="5"/>
            <w:shd w:val="clear" w:color="auto" w:fill="auto"/>
          </w:tcPr>
          <w:p w14:paraId="24D99075" w14:textId="77777777" w:rsidR="00B20359" w:rsidRDefault="00B20359" w:rsidP="00262A74">
            <w:pPr>
              <w:pStyle w:val="TAL"/>
            </w:pPr>
            <w:r>
              <w:t>rlmInSyncOutOfSyncThreshold</w:t>
            </w:r>
          </w:p>
        </w:tc>
        <w:tc>
          <w:tcPr>
            <w:tcW w:w="649" w:type="pct"/>
            <w:tcBorders>
              <w:bottom w:val="single" w:sz="4" w:space="0" w:color="auto"/>
            </w:tcBorders>
            <w:shd w:val="clear" w:color="auto" w:fill="auto"/>
          </w:tcPr>
          <w:p w14:paraId="49878E3A" w14:textId="77777777" w:rsidR="00B20359" w:rsidRDefault="00B20359" w:rsidP="00262A74">
            <w:pPr>
              <w:pStyle w:val="TAC"/>
            </w:pPr>
          </w:p>
        </w:tc>
        <w:tc>
          <w:tcPr>
            <w:tcW w:w="1531" w:type="pct"/>
            <w:shd w:val="clear" w:color="auto" w:fill="auto"/>
          </w:tcPr>
          <w:p w14:paraId="706829F9" w14:textId="77777777" w:rsidR="00B20359" w:rsidRDefault="00B20359" w:rsidP="00262A74">
            <w:pPr>
              <w:pStyle w:val="TAC"/>
              <w:rPr>
                <w:iCs/>
              </w:rPr>
            </w:pPr>
            <w:r>
              <w:rPr>
                <w:iCs/>
              </w:rPr>
              <w:t>absent</w:t>
            </w:r>
          </w:p>
        </w:tc>
        <w:tc>
          <w:tcPr>
            <w:tcW w:w="1059" w:type="pct"/>
            <w:tcBorders>
              <w:bottom w:val="single" w:sz="4" w:space="0" w:color="auto"/>
            </w:tcBorders>
          </w:tcPr>
          <w:p w14:paraId="671F2CAA" w14:textId="77777777" w:rsidR="00B20359" w:rsidRDefault="00B20359" w:rsidP="00262A74">
            <w:pPr>
              <w:pStyle w:val="TAC"/>
              <w:rPr>
                <w:iCs/>
              </w:rPr>
            </w:pPr>
            <w:r>
              <w:rPr>
                <w:iCs/>
              </w:rPr>
              <w:t xml:space="preserve">When the field is absent, the </w:t>
            </w:r>
            <w:r>
              <w:rPr>
                <w:rFonts w:eastAsia="SimSun" w:hint="eastAsia"/>
                <w:iCs/>
                <w:lang w:eastAsia="zh-CN"/>
              </w:rPr>
              <w:t>NCR</w:t>
            </w:r>
            <w:r>
              <w:rPr>
                <w:iCs/>
              </w:rPr>
              <w:t>-MT applies the value 0. (Table 8.1.1-1 in TS 38.133 [6]).</w:t>
            </w:r>
          </w:p>
        </w:tc>
      </w:tr>
      <w:tr w:rsidR="00B20359"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Default="00B20359" w:rsidP="00262A74">
            <w:pPr>
              <w:pStyle w:val="TAL"/>
            </w:pPr>
            <w:r>
              <w:t>rsrp-</w:t>
            </w:r>
          </w:p>
        </w:tc>
        <w:tc>
          <w:tcPr>
            <w:tcW w:w="787" w:type="pct"/>
            <w:gridSpan w:val="2"/>
            <w:shd w:val="clear" w:color="auto" w:fill="auto"/>
          </w:tcPr>
          <w:p w14:paraId="44812176" w14:textId="77777777" w:rsidR="00B20359" w:rsidRDefault="00B20359" w:rsidP="00262A74">
            <w:pPr>
              <w:pStyle w:val="TAL"/>
            </w:pPr>
            <w:r>
              <w:rPr>
                <w:lang w:eastAsia="zh-CN"/>
              </w:rPr>
              <w:t>Config 1</w:t>
            </w:r>
          </w:p>
        </w:tc>
        <w:tc>
          <w:tcPr>
            <w:tcW w:w="649" w:type="pct"/>
            <w:tcBorders>
              <w:bottom w:val="nil"/>
            </w:tcBorders>
            <w:shd w:val="clear" w:color="auto" w:fill="auto"/>
          </w:tcPr>
          <w:p w14:paraId="28ED78AC" w14:textId="77777777" w:rsidR="00B20359" w:rsidRDefault="00B20359" w:rsidP="00262A74">
            <w:pPr>
              <w:pStyle w:val="TAC"/>
            </w:pPr>
            <w:r>
              <w:t>dBm/SSB</w:t>
            </w:r>
          </w:p>
        </w:tc>
        <w:tc>
          <w:tcPr>
            <w:tcW w:w="1531" w:type="pct"/>
            <w:shd w:val="clear" w:color="auto" w:fill="auto"/>
          </w:tcPr>
          <w:p w14:paraId="393B18EE" w14:textId="77777777" w:rsidR="00B20359" w:rsidRDefault="00B20359" w:rsidP="00262A74">
            <w:pPr>
              <w:pStyle w:val="TAC"/>
            </w:pPr>
            <w:r>
              <w:rPr>
                <w:iCs/>
              </w:rPr>
              <w:t>-94.5</w:t>
            </w:r>
          </w:p>
        </w:tc>
        <w:tc>
          <w:tcPr>
            <w:tcW w:w="1059" w:type="pct"/>
            <w:tcBorders>
              <w:bottom w:val="nil"/>
            </w:tcBorders>
            <w:shd w:val="clear" w:color="auto" w:fill="auto"/>
          </w:tcPr>
          <w:p w14:paraId="2B383003" w14:textId="77777777" w:rsidR="00B20359" w:rsidRDefault="00B20359" w:rsidP="00262A74">
            <w:pPr>
              <w:pStyle w:val="TAC"/>
              <w:rPr>
                <w:iCs/>
              </w:rPr>
            </w:pPr>
            <w:r>
              <w:t xml:space="preserve">Threshold used </w:t>
            </w:r>
          </w:p>
        </w:tc>
      </w:tr>
      <w:tr w:rsidR="00B20359"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Default="00B20359" w:rsidP="00262A74">
            <w:pPr>
              <w:pStyle w:val="TAL"/>
            </w:pPr>
            <w:r>
              <w:t>ThresholdSSB</w:t>
            </w:r>
          </w:p>
        </w:tc>
        <w:tc>
          <w:tcPr>
            <w:tcW w:w="787" w:type="pct"/>
            <w:gridSpan w:val="2"/>
            <w:shd w:val="clear" w:color="auto" w:fill="auto"/>
          </w:tcPr>
          <w:p w14:paraId="4FF62FDA" w14:textId="77777777" w:rsidR="00B20359" w:rsidRDefault="00B20359" w:rsidP="00262A74">
            <w:pPr>
              <w:pStyle w:val="TAL"/>
            </w:pPr>
            <w:r>
              <w:rPr>
                <w:lang w:eastAsia="zh-CN"/>
              </w:rPr>
              <w:t>Config 2</w:t>
            </w:r>
          </w:p>
        </w:tc>
        <w:tc>
          <w:tcPr>
            <w:tcW w:w="649" w:type="pct"/>
            <w:tcBorders>
              <w:top w:val="nil"/>
            </w:tcBorders>
            <w:shd w:val="clear" w:color="auto" w:fill="auto"/>
          </w:tcPr>
          <w:p w14:paraId="32968C0C" w14:textId="77777777" w:rsidR="00B20359" w:rsidRDefault="00B20359" w:rsidP="00262A74">
            <w:pPr>
              <w:pStyle w:val="TAC"/>
            </w:pPr>
            <w:r>
              <w:t>SCS</w:t>
            </w:r>
          </w:p>
        </w:tc>
        <w:tc>
          <w:tcPr>
            <w:tcW w:w="1531" w:type="pct"/>
            <w:shd w:val="clear" w:color="auto" w:fill="auto"/>
          </w:tcPr>
          <w:p w14:paraId="548777A2" w14:textId="77777777" w:rsidR="00B20359" w:rsidRDefault="00B20359" w:rsidP="00262A74">
            <w:pPr>
              <w:pStyle w:val="TAC"/>
              <w:rPr>
                <w:iCs/>
              </w:rPr>
            </w:pPr>
            <w:r>
              <w:rPr>
                <w:iCs/>
                <w:lang w:eastAsia="zh-CN"/>
              </w:rPr>
              <w:t>-91.5</w:t>
            </w:r>
          </w:p>
        </w:tc>
        <w:tc>
          <w:tcPr>
            <w:tcW w:w="1059" w:type="pct"/>
            <w:tcBorders>
              <w:top w:val="nil"/>
            </w:tcBorders>
            <w:shd w:val="clear" w:color="auto" w:fill="auto"/>
          </w:tcPr>
          <w:p w14:paraId="6C05626F" w14:textId="77777777" w:rsidR="00B20359" w:rsidRDefault="00B20359" w:rsidP="00262A74">
            <w:pPr>
              <w:pStyle w:val="TAC"/>
            </w:pPr>
            <w:r>
              <w:t>for Q</w:t>
            </w:r>
            <w:r>
              <w:rPr>
                <w:vertAlign w:val="subscript"/>
              </w:rPr>
              <w:t>in_LR_SSB</w:t>
            </w:r>
          </w:p>
        </w:tc>
      </w:tr>
      <w:tr w:rsidR="00B20359" w14:paraId="07195A70" w14:textId="77777777" w:rsidTr="00262A74">
        <w:trPr>
          <w:trHeight w:val="336"/>
          <w:jc w:val="center"/>
        </w:trPr>
        <w:tc>
          <w:tcPr>
            <w:tcW w:w="1761" w:type="pct"/>
            <w:gridSpan w:val="5"/>
            <w:shd w:val="clear" w:color="auto" w:fill="auto"/>
          </w:tcPr>
          <w:p w14:paraId="3D8B7202" w14:textId="77777777" w:rsidR="00B20359" w:rsidRDefault="00B20359" w:rsidP="00262A74">
            <w:pPr>
              <w:pStyle w:val="TAL"/>
            </w:pPr>
            <w:r>
              <w:t>powerControlOffsetSS</w:t>
            </w:r>
          </w:p>
        </w:tc>
        <w:tc>
          <w:tcPr>
            <w:tcW w:w="649" w:type="pct"/>
            <w:shd w:val="clear" w:color="auto" w:fill="auto"/>
          </w:tcPr>
          <w:p w14:paraId="29A1804F" w14:textId="77777777" w:rsidR="00B20359" w:rsidRDefault="00B20359" w:rsidP="00262A74">
            <w:pPr>
              <w:pStyle w:val="TAC"/>
            </w:pPr>
          </w:p>
        </w:tc>
        <w:tc>
          <w:tcPr>
            <w:tcW w:w="1531" w:type="pct"/>
            <w:shd w:val="clear" w:color="auto" w:fill="auto"/>
          </w:tcPr>
          <w:p w14:paraId="33C4186A" w14:textId="77777777" w:rsidR="00B20359" w:rsidRDefault="00B20359" w:rsidP="00262A74">
            <w:pPr>
              <w:pStyle w:val="TAC"/>
              <w:rPr>
                <w:iCs/>
              </w:rPr>
            </w:pPr>
            <w:r>
              <w:rPr>
                <w:iCs/>
              </w:rPr>
              <w:t>db0</w:t>
            </w:r>
          </w:p>
        </w:tc>
        <w:tc>
          <w:tcPr>
            <w:tcW w:w="1059" w:type="pct"/>
          </w:tcPr>
          <w:p w14:paraId="04E95974" w14:textId="77777777" w:rsidR="00B20359" w:rsidRDefault="00B20359" w:rsidP="00262A74">
            <w:pPr>
              <w:pStyle w:val="TAC"/>
            </w:pPr>
            <w:r>
              <w:t>Used for deriving rsrp-ThresholdCSI-RS</w:t>
            </w:r>
          </w:p>
        </w:tc>
      </w:tr>
      <w:tr w:rsidR="00B20359" w14:paraId="0791A762" w14:textId="77777777" w:rsidTr="00262A74">
        <w:trPr>
          <w:trHeight w:val="162"/>
          <w:jc w:val="center"/>
        </w:trPr>
        <w:tc>
          <w:tcPr>
            <w:tcW w:w="1761" w:type="pct"/>
            <w:gridSpan w:val="5"/>
            <w:shd w:val="clear" w:color="auto" w:fill="auto"/>
          </w:tcPr>
          <w:p w14:paraId="72AF1D00" w14:textId="77777777" w:rsidR="00B20359" w:rsidRDefault="00B20359" w:rsidP="00262A74">
            <w:pPr>
              <w:pStyle w:val="TAL"/>
            </w:pPr>
            <w:r>
              <w:t>beamFailureInstanceMaxCount</w:t>
            </w:r>
          </w:p>
        </w:tc>
        <w:tc>
          <w:tcPr>
            <w:tcW w:w="649" w:type="pct"/>
            <w:shd w:val="clear" w:color="auto" w:fill="auto"/>
          </w:tcPr>
          <w:p w14:paraId="42F8908C" w14:textId="77777777" w:rsidR="00B20359" w:rsidRDefault="00B20359" w:rsidP="00262A74">
            <w:pPr>
              <w:pStyle w:val="TAC"/>
              <w:rPr>
                <w:iCs/>
              </w:rPr>
            </w:pPr>
          </w:p>
        </w:tc>
        <w:tc>
          <w:tcPr>
            <w:tcW w:w="1531" w:type="pct"/>
            <w:shd w:val="clear" w:color="auto" w:fill="auto"/>
          </w:tcPr>
          <w:p w14:paraId="54CE14F6" w14:textId="77777777" w:rsidR="00B20359" w:rsidRDefault="00B20359" w:rsidP="00262A74">
            <w:pPr>
              <w:pStyle w:val="TAC"/>
              <w:rPr>
                <w:iCs/>
              </w:rPr>
            </w:pPr>
            <w:r>
              <w:rPr>
                <w:iCs/>
                <w:lang w:eastAsia="zh-CN"/>
              </w:rPr>
              <w:t>n</w:t>
            </w:r>
            <w:r>
              <w:rPr>
                <w:iCs/>
              </w:rPr>
              <w:t>1</w:t>
            </w:r>
          </w:p>
        </w:tc>
        <w:tc>
          <w:tcPr>
            <w:tcW w:w="1059" w:type="pct"/>
          </w:tcPr>
          <w:p w14:paraId="010713DD" w14:textId="77777777" w:rsidR="00B20359" w:rsidRDefault="00B20359" w:rsidP="00262A74">
            <w:pPr>
              <w:pStyle w:val="TAC"/>
              <w:rPr>
                <w:iCs/>
              </w:rPr>
            </w:pPr>
            <w:r>
              <w:rPr>
                <w:iCs/>
              </w:rPr>
              <w:t>see clause 5.17 of TS 38.321 [7]</w:t>
            </w:r>
          </w:p>
        </w:tc>
      </w:tr>
      <w:tr w:rsidR="00B20359" w14:paraId="3D7C4933" w14:textId="77777777" w:rsidTr="00262A74">
        <w:trPr>
          <w:trHeight w:val="162"/>
          <w:jc w:val="center"/>
        </w:trPr>
        <w:tc>
          <w:tcPr>
            <w:tcW w:w="1761" w:type="pct"/>
            <w:gridSpan w:val="5"/>
            <w:shd w:val="clear" w:color="auto" w:fill="auto"/>
          </w:tcPr>
          <w:p w14:paraId="79CF0083" w14:textId="77777777" w:rsidR="00B20359" w:rsidRDefault="00B20359" w:rsidP="00262A74">
            <w:pPr>
              <w:pStyle w:val="TAL"/>
            </w:pPr>
            <w:r>
              <w:t>beamFailureDetectionTimer</w:t>
            </w:r>
          </w:p>
        </w:tc>
        <w:tc>
          <w:tcPr>
            <w:tcW w:w="649" w:type="pct"/>
            <w:shd w:val="clear" w:color="auto" w:fill="auto"/>
          </w:tcPr>
          <w:p w14:paraId="1553A9DA" w14:textId="77777777" w:rsidR="00B20359" w:rsidRDefault="00B20359" w:rsidP="00262A74">
            <w:pPr>
              <w:pStyle w:val="TAC"/>
              <w:rPr>
                <w:iCs/>
              </w:rPr>
            </w:pPr>
          </w:p>
        </w:tc>
        <w:tc>
          <w:tcPr>
            <w:tcW w:w="1531" w:type="pct"/>
            <w:shd w:val="clear" w:color="auto" w:fill="auto"/>
          </w:tcPr>
          <w:p w14:paraId="45A7BCA1" w14:textId="77777777" w:rsidR="00B20359" w:rsidRDefault="00B20359" w:rsidP="00262A74">
            <w:pPr>
              <w:pStyle w:val="TAC"/>
              <w:rPr>
                <w:i/>
                <w:iCs/>
              </w:rPr>
            </w:pPr>
            <w:r>
              <w:t>pbfd4</w:t>
            </w:r>
          </w:p>
        </w:tc>
        <w:tc>
          <w:tcPr>
            <w:tcW w:w="1059" w:type="pct"/>
          </w:tcPr>
          <w:p w14:paraId="4EFC3B50" w14:textId="77777777" w:rsidR="00B20359" w:rsidRDefault="00B20359" w:rsidP="00262A74">
            <w:pPr>
              <w:pStyle w:val="TAC"/>
            </w:pPr>
            <w:r>
              <w:rPr>
                <w:iCs/>
              </w:rPr>
              <w:t>see clause 5.17 of TS 38.321 [7]</w:t>
            </w:r>
          </w:p>
        </w:tc>
      </w:tr>
      <w:tr w:rsidR="00B20359" w14:paraId="3255929A" w14:textId="77777777" w:rsidTr="00262A74">
        <w:trPr>
          <w:trHeight w:val="61"/>
          <w:jc w:val="center"/>
        </w:trPr>
        <w:tc>
          <w:tcPr>
            <w:tcW w:w="1188" w:type="pct"/>
            <w:gridSpan w:val="4"/>
            <w:shd w:val="clear" w:color="auto" w:fill="auto"/>
            <w:vAlign w:val="center"/>
          </w:tcPr>
          <w:p w14:paraId="6410FAE6" w14:textId="77777777" w:rsidR="00B20359" w:rsidRDefault="00B20359" w:rsidP="00262A74">
            <w:pPr>
              <w:pStyle w:val="TAL"/>
              <w:rPr>
                <w:rFonts w:cs="Arial"/>
                <w:bCs/>
              </w:rPr>
            </w:pPr>
            <w:r>
              <w:t>CSI-RS configuration for CSI reporting</w:t>
            </w:r>
          </w:p>
        </w:tc>
        <w:tc>
          <w:tcPr>
            <w:tcW w:w="573" w:type="pct"/>
            <w:shd w:val="clear" w:color="auto" w:fill="auto"/>
          </w:tcPr>
          <w:p w14:paraId="7A762D6E" w14:textId="77777777" w:rsidR="00B20359" w:rsidRDefault="00B20359" w:rsidP="00262A74">
            <w:pPr>
              <w:pStyle w:val="TAL"/>
            </w:pPr>
            <w:r>
              <w:t>Config 1, 2</w:t>
            </w:r>
          </w:p>
        </w:tc>
        <w:tc>
          <w:tcPr>
            <w:tcW w:w="649" w:type="pct"/>
            <w:shd w:val="clear" w:color="auto" w:fill="auto"/>
          </w:tcPr>
          <w:p w14:paraId="22B9DA09" w14:textId="77777777" w:rsidR="00B20359" w:rsidRDefault="00B20359" w:rsidP="00262A74">
            <w:pPr>
              <w:pStyle w:val="TAC"/>
            </w:pPr>
          </w:p>
        </w:tc>
        <w:tc>
          <w:tcPr>
            <w:tcW w:w="1531" w:type="pct"/>
          </w:tcPr>
          <w:p w14:paraId="4EEE5586" w14:textId="77777777" w:rsidR="00B20359" w:rsidRDefault="00B20359" w:rsidP="00262A74">
            <w:pPr>
              <w:pStyle w:val="TAC"/>
            </w:pPr>
            <w:r>
              <w:rPr>
                <w:szCs w:val="18"/>
              </w:rPr>
              <w:t>CSI-RS.3.1 TDD</w:t>
            </w:r>
          </w:p>
        </w:tc>
        <w:tc>
          <w:tcPr>
            <w:tcW w:w="1059" w:type="pct"/>
          </w:tcPr>
          <w:p w14:paraId="2853CFBF" w14:textId="77777777" w:rsidR="00B20359" w:rsidRDefault="00B20359" w:rsidP="00262A74">
            <w:pPr>
              <w:pStyle w:val="TAC"/>
              <w:rPr>
                <w:szCs w:val="18"/>
              </w:rPr>
            </w:pPr>
          </w:p>
        </w:tc>
      </w:tr>
      <w:tr w:rsidR="00B20359" w14:paraId="71F59CB2" w14:textId="77777777" w:rsidTr="00262A74">
        <w:trPr>
          <w:trHeight w:val="61"/>
          <w:jc w:val="center"/>
        </w:trPr>
        <w:tc>
          <w:tcPr>
            <w:tcW w:w="1761" w:type="pct"/>
            <w:gridSpan w:val="5"/>
            <w:shd w:val="clear" w:color="auto" w:fill="auto"/>
            <w:vAlign w:val="center"/>
          </w:tcPr>
          <w:p w14:paraId="17E5EAF9" w14:textId="77777777" w:rsidR="00B20359" w:rsidRDefault="00B20359" w:rsidP="00262A74">
            <w:pPr>
              <w:pStyle w:val="TAL"/>
            </w:pPr>
            <w:r>
              <w:t>TCI states</w:t>
            </w:r>
          </w:p>
        </w:tc>
        <w:tc>
          <w:tcPr>
            <w:tcW w:w="649" w:type="pct"/>
            <w:shd w:val="clear" w:color="auto" w:fill="auto"/>
          </w:tcPr>
          <w:p w14:paraId="6A7421CE" w14:textId="77777777" w:rsidR="00B20359" w:rsidRDefault="00B20359" w:rsidP="00262A74">
            <w:pPr>
              <w:pStyle w:val="TAC"/>
            </w:pPr>
          </w:p>
        </w:tc>
        <w:tc>
          <w:tcPr>
            <w:tcW w:w="1531" w:type="pct"/>
          </w:tcPr>
          <w:p w14:paraId="0441C364" w14:textId="77777777" w:rsidR="00B20359" w:rsidRDefault="00B20359" w:rsidP="00262A74">
            <w:pPr>
              <w:pStyle w:val="TAC"/>
              <w:rPr>
                <w:szCs w:val="18"/>
              </w:rPr>
            </w:pPr>
            <w:r>
              <w:rPr>
                <w:rFonts w:eastAsia="MS Mincho"/>
              </w:rPr>
              <w:t>TCI.State.0</w:t>
            </w:r>
          </w:p>
        </w:tc>
        <w:tc>
          <w:tcPr>
            <w:tcW w:w="1059" w:type="pct"/>
          </w:tcPr>
          <w:p w14:paraId="69F187DA" w14:textId="77777777" w:rsidR="00B20359" w:rsidRDefault="00B20359" w:rsidP="00262A74">
            <w:pPr>
              <w:pStyle w:val="TAC"/>
              <w:rPr>
                <w:szCs w:val="18"/>
              </w:rPr>
            </w:pPr>
          </w:p>
        </w:tc>
      </w:tr>
      <w:tr w:rsidR="00B20359" w14:paraId="1D226ACD" w14:textId="77777777" w:rsidTr="00262A74">
        <w:trPr>
          <w:trHeight w:val="61"/>
          <w:jc w:val="center"/>
        </w:trPr>
        <w:tc>
          <w:tcPr>
            <w:tcW w:w="1188" w:type="pct"/>
            <w:gridSpan w:val="4"/>
            <w:shd w:val="clear" w:color="auto" w:fill="auto"/>
            <w:vAlign w:val="center"/>
          </w:tcPr>
          <w:p w14:paraId="76894515" w14:textId="77777777" w:rsidR="00B20359" w:rsidRDefault="00B20359" w:rsidP="00262A74">
            <w:pPr>
              <w:pStyle w:val="TAL"/>
            </w:pPr>
            <w:r>
              <w:t>CSI-RS for tracking</w:t>
            </w:r>
          </w:p>
        </w:tc>
        <w:tc>
          <w:tcPr>
            <w:tcW w:w="573" w:type="pct"/>
            <w:shd w:val="clear" w:color="auto" w:fill="auto"/>
          </w:tcPr>
          <w:p w14:paraId="0B2C308A" w14:textId="77777777" w:rsidR="00B20359" w:rsidRDefault="00B20359" w:rsidP="00262A74">
            <w:pPr>
              <w:pStyle w:val="TAL"/>
            </w:pPr>
            <w:r>
              <w:t>Config 1, 2</w:t>
            </w:r>
          </w:p>
        </w:tc>
        <w:tc>
          <w:tcPr>
            <w:tcW w:w="649" w:type="pct"/>
            <w:shd w:val="clear" w:color="auto" w:fill="auto"/>
          </w:tcPr>
          <w:p w14:paraId="394EE5FD" w14:textId="77777777" w:rsidR="00B20359" w:rsidRDefault="00B20359" w:rsidP="00262A74">
            <w:pPr>
              <w:pStyle w:val="TAC"/>
            </w:pPr>
          </w:p>
        </w:tc>
        <w:tc>
          <w:tcPr>
            <w:tcW w:w="1531" w:type="pct"/>
          </w:tcPr>
          <w:p w14:paraId="22D9FC2B" w14:textId="77777777" w:rsidR="00B20359" w:rsidRDefault="00B20359" w:rsidP="00262A74">
            <w:pPr>
              <w:pStyle w:val="TAC"/>
              <w:rPr>
                <w:szCs w:val="18"/>
              </w:rPr>
            </w:pPr>
            <w:r>
              <w:rPr>
                <w:szCs w:val="18"/>
              </w:rPr>
              <w:t>TRS.2.1 TDD</w:t>
            </w:r>
          </w:p>
        </w:tc>
        <w:tc>
          <w:tcPr>
            <w:tcW w:w="1059" w:type="pct"/>
          </w:tcPr>
          <w:p w14:paraId="1FABCE9F" w14:textId="77777777" w:rsidR="00B20359" w:rsidRDefault="00B20359" w:rsidP="00262A74">
            <w:pPr>
              <w:pStyle w:val="TAC"/>
              <w:rPr>
                <w:szCs w:val="18"/>
              </w:rPr>
            </w:pPr>
          </w:p>
        </w:tc>
      </w:tr>
      <w:tr w:rsidR="00B20359" w14:paraId="1F68608C" w14:textId="77777777" w:rsidTr="00262A74">
        <w:trPr>
          <w:trHeight w:val="61"/>
          <w:jc w:val="center"/>
        </w:trPr>
        <w:tc>
          <w:tcPr>
            <w:tcW w:w="1761" w:type="pct"/>
            <w:gridSpan w:val="5"/>
            <w:shd w:val="clear" w:color="auto" w:fill="auto"/>
          </w:tcPr>
          <w:p w14:paraId="4C68076C" w14:textId="77777777" w:rsidR="00B20359" w:rsidRDefault="00B20359" w:rsidP="00262A74">
            <w:pPr>
              <w:pStyle w:val="TAL"/>
            </w:pPr>
            <w:r>
              <w:t>SSB index assigned as RLM RS</w:t>
            </w:r>
          </w:p>
        </w:tc>
        <w:tc>
          <w:tcPr>
            <w:tcW w:w="649" w:type="pct"/>
            <w:shd w:val="clear" w:color="auto" w:fill="auto"/>
          </w:tcPr>
          <w:p w14:paraId="4DF1A8FA" w14:textId="77777777" w:rsidR="00B20359" w:rsidRDefault="00B20359" w:rsidP="00262A74">
            <w:pPr>
              <w:pStyle w:val="TAC"/>
            </w:pPr>
          </w:p>
        </w:tc>
        <w:tc>
          <w:tcPr>
            <w:tcW w:w="1531" w:type="pct"/>
          </w:tcPr>
          <w:p w14:paraId="4AEC6A7E" w14:textId="77777777" w:rsidR="00B20359" w:rsidRDefault="00B20359" w:rsidP="00262A74">
            <w:pPr>
              <w:pStyle w:val="TAC"/>
              <w:rPr>
                <w:szCs w:val="18"/>
              </w:rPr>
            </w:pPr>
            <w:r>
              <w:rPr>
                <w:rFonts w:cs="Arial"/>
                <w:szCs w:val="18"/>
              </w:rPr>
              <w:t>0, 1</w:t>
            </w:r>
          </w:p>
        </w:tc>
        <w:tc>
          <w:tcPr>
            <w:tcW w:w="1059" w:type="pct"/>
          </w:tcPr>
          <w:p w14:paraId="6ABE3E49" w14:textId="77777777" w:rsidR="00B20359" w:rsidRDefault="00B20359" w:rsidP="00262A74">
            <w:pPr>
              <w:pStyle w:val="TAC"/>
              <w:rPr>
                <w:szCs w:val="18"/>
              </w:rPr>
            </w:pPr>
          </w:p>
        </w:tc>
      </w:tr>
      <w:tr w:rsidR="00B20359" w14:paraId="2034D644" w14:textId="77777777" w:rsidTr="00262A74">
        <w:trPr>
          <w:trHeight w:val="61"/>
          <w:jc w:val="center"/>
        </w:trPr>
        <w:tc>
          <w:tcPr>
            <w:tcW w:w="1761" w:type="pct"/>
            <w:gridSpan w:val="5"/>
            <w:shd w:val="clear" w:color="auto" w:fill="auto"/>
          </w:tcPr>
          <w:p w14:paraId="024C8F2A" w14:textId="77777777" w:rsidR="00B20359" w:rsidRDefault="00B20359" w:rsidP="00262A74">
            <w:pPr>
              <w:pStyle w:val="TAL"/>
              <w:rPr>
                <w:lang w:eastAsia="zh-CN"/>
              </w:rPr>
            </w:pPr>
            <w:r>
              <w:rPr>
                <w:lang w:eastAsia="zh-CN"/>
              </w:rPr>
              <w:t>T310 Timer</w:t>
            </w:r>
          </w:p>
        </w:tc>
        <w:tc>
          <w:tcPr>
            <w:tcW w:w="649" w:type="pct"/>
            <w:shd w:val="clear" w:color="auto" w:fill="auto"/>
          </w:tcPr>
          <w:p w14:paraId="4E1CE97E" w14:textId="77777777" w:rsidR="00B20359" w:rsidRDefault="00B20359" w:rsidP="00262A74">
            <w:pPr>
              <w:pStyle w:val="TAC"/>
              <w:rPr>
                <w:lang w:eastAsia="zh-CN"/>
              </w:rPr>
            </w:pPr>
            <w:r>
              <w:rPr>
                <w:lang w:eastAsia="zh-CN"/>
              </w:rPr>
              <w:t>ms</w:t>
            </w:r>
          </w:p>
        </w:tc>
        <w:tc>
          <w:tcPr>
            <w:tcW w:w="1531" w:type="pct"/>
          </w:tcPr>
          <w:p w14:paraId="46365932" w14:textId="77777777" w:rsidR="00B20359" w:rsidRDefault="00B20359" w:rsidP="00262A74">
            <w:pPr>
              <w:pStyle w:val="TAC"/>
              <w:rPr>
                <w:rFonts w:cs="Arial"/>
                <w:szCs w:val="18"/>
                <w:lang w:eastAsia="zh-CN"/>
              </w:rPr>
            </w:pPr>
            <w:r>
              <w:rPr>
                <w:rFonts w:cs="Arial"/>
                <w:szCs w:val="18"/>
                <w:lang w:eastAsia="zh-CN"/>
              </w:rPr>
              <w:t>1000</w:t>
            </w:r>
          </w:p>
        </w:tc>
        <w:tc>
          <w:tcPr>
            <w:tcW w:w="1059" w:type="pct"/>
          </w:tcPr>
          <w:p w14:paraId="2E08BC84" w14:textId="77777777" w:rsidR="00B20359" w:rsidRDefault="00B20359" w:rsidP="00262A74">
            <w:pPr>
              <w:pStyle w:val="TAC"/>
              <w:rPr>
                <w:rFonts w:cs="Arial"/>
                <w:iCs/>
                <w:szCs w:val="18"/>
                <w:lang w:eastAsia="zh-CN"/>
              </w:rPr>
            </w:pPr>
          </w:p>
        </w:tc>
      </w:tr>
      <w:tr w:rsidR="00B20359" w14:paraId="6A891D50" w14:textId="77777777" w:rsidTr="00262A74">
        <w:trPr>
          <w:trHeight w:val="61"/>
          <w:jc w:val="center"/>
        </w:trPr>
        <w:tc>
          <w:tcPr>
            <w:tcW w:w="1761" w:type="pct"/>
            <w:gridSpan w:val="5"/>
            <w:shd w:val="clear" w:color="auto" w:fill="auto"/>
          </w:tcPr>
          <w:p w14:paraId="260CBF07" w14:textId="77777777" w:rsidR="00B20359" w:rsidRDefault="00B20359" w:rsidP="00262A74">
            <w:pPr>
              <w:pStyle w:val="TAL"/>
              <w:rPr>
                <w:lang w:eastAsia="zh-CN"/>
              </w:rPr>
            </w:pPr>
            <w:r>
              <w:rPr>
                <w:lang w:eastAsia="zh-CN"/>
              </w:rPr>
              <w:t>N310</w:t>
            </w:r>
          </w:p>
        </w:tc>
        <w:tc>
          <w:tcPr>
            <w:tcW w:w="649" w:type="pct"/>
            <w:shd w:val="clear" w:color="auto" w:fill="auto"/>
          </w:tcPr>
          <w:p w14:paraId="52093E97" w14:textId="77777777" w:rsidR="00B20359" w:rsidRDefault="00B20359" w:rsidP="00262A74">
            <w:pPr>
              <w:pStyle w:val="TAC"/>
            </w:pPr>
          </w:p>
        </w:tc>
        <w:tc>
          <w:tcPr>
            <w:tcW w:w="1531" w:type="pct"/>
          </w:tcPr>
          <w:p w14:paraId="47B318E5" w14:textId="77777777" w:rsidR="00B20359" w:rsidRDefault="00B20359" w:rsidP="00262A74">
            <w:pPr>
              <w:pStyle w:val="TAC"/>
              <w:rPr>
                <w:rFonts w:cs="Arial"/>
                <w:szCs w:val="18"/>
                <w:lang w:eastAsia="zh-CN"/>
              </w:rPr>
            </w:pPr>
            <w:r>
              <w:rPr>
                <w:rFonts w:cs="Arial"/>
                <w:szCs w:val="18"/>
                <w:lang w:eastAsia="zh-CN"/>
              </w:rPr>
              <w:t>2</w:t>
            </w:r>
          </w:p>
        </w:tc>
        <w:tc>
          <w:tcPr>
            <w:tcW w:w="1059" w:type="pct"/>
          </w:tcPr>
          <w:p w14:paraId="3CCEF490" w14:textId="77777777" w:rsidR="00B20359" w:rsidRDefault="00B20359" w:rsidP="00262A74">
            <w:pPr>
              <w:pStyle w:val="TAC"/>
              <w:rPr>
                <w:rFonts w:cs="Arial"/>
                <w:iCs/>
                <w:szCs w:val="18"/>
                <w:lang w:eastAsia="zh-CN"/>
              </w:rPr>
            </w:pPr>
          </w:p>
        </w:tc>
      </w:tr>
      <w:tr w:rsidR="00B20359" w14:paraId="089D582C" w14:textId="77777777" w:rsidTr="00262A74">
        <w:trPr>
          <w:trHeight w:val="162"/>
          <w:jc w:val="center"/>
        </w:trPr>
        <w:tc>
          <w:tcPr>
            <w:tcW w:w="1761" w:type="pct"/>
            <w:gridSpan w:val="5"/>
            <w:shd w:val="clear" w:color="auto" w:fill="auto"/>
          </w:tcPr>
          <w:p w14:paraId="29368092" w14:textId="77777777" w:rsidR="00B20359" w:rsidRDefault="00B20359" w:rsidP="00262A74">
            <w:pPr>
              <w:pStyle w:val="TAL"/>
            </w:pPr>
            <w:r>
              <w:t>T1</w:t>
            </w:r>
          </w:p>
        </w:tc>
        <w:tc>
          <w:tcPr>
            <w:tcW w:w="649" w:type="pct"/>
            <w:shd w:val="clear" w:color="auto" w:fill="auto"/>
          </w:tcPr>
          <w:p w14:paraId="2AEF3A35" w14:textId="77777777" w:rsidR="00B20359" w:rsidRDefault="00B20359" w:rsidP="00262A74">
            <w:pPr>
              <w:pStyle w:val="TAC"/>
            </w:pPr>
            <w:r>
              <w:t>s</w:t>
            </w:r>
          </w:p>
        </w:tc>
        <w:tc>
          <w:tcPr>
            <w:tcW w:w="1531" w:type="pct"/>
            <w:shd w:val="clear" w:color="auto" w:fill="auto"/>
          </w:tcPr>
          <w:p w14:paraId="3698BC93" w14:textId="77777777" w:rsidR="00B20359" w:rsidRDefault="00B20359" w:rsidP="00262A74">
            <w:pPr>
              <w:pStyle w:val="TAC"/>
            </w:pPr>
            <w:r>
              <w:t>1</w:t>
            </w:r>
          </w:p>
        </w:tc>
        <w:tc>
          <w:tcPr>
            <w:tcW w:w="1059" w:type="pct"/>
          </w:tcPr>
          <w:p w14:paraId="1C872B85" w14:textId="77777777" w:rsidR="00B20359" w:rsidRDefault="00B20359" w:rsidP="00262A74">
            <w:pPr>
              <w:pStyle w:val="TAC"/>
            </w:pPr>
            <w:r>
              <w:t xml:space="preserve">During this time the the </w:t>
            </w:r>
            <w:r>
              <w:rPr>
                <w:rFonts w:eastAsia="SimSun" w:hint="eastAsia"/>
                <w:lang w:eastAsia="zh-CN"/>
              </w:rPr>
              <w:t>NCR</w:t>
            </w:r>
            <w:r>
              <w:t>-MT shall be fully synchronized to cell 1</w:t>
            </w:r>
          </w:p>
        </w:tc>
      </w:tr>
      <w:tr w:rsidR="00B20359" w14:paraId="24218FC0" w14:textId="77777777" w:rsidTr="00262A74">
        <w:trPr>
          <w:trHeight w:val="174"/>
          <w:jc w:val="center"/>
        </w:trPr>
        <w:tc>
          <w:tcPr>
            <w:tcW w:w="1761" w:type="pct"/>
            <w:gridSpan w:val="5"/>
            <w:shd w:val="clear" w:color="auto" w:fill="auto"/>
          </w:tcPr>
          <w:p w14:paraId="174C5512" w14:textId="77777777" w:rsidR="00B20359" w:rsidRDefault="00B20359" w:rsidP="00262A74">
            <w:pPr>
              <w:pStyle w:val="TAL"/>
            </w:pPr>
            <w:r>
              <w:t>T2</w:t>
            </w:r>
          </w:p>
        </w:tc>
        <w:tc>
          <w:tcPr>
            <w:tcW w:w="649" w:type="pct"/>
            <w:shd w:val="clear" w:color="auto" w:fill="auto"/>
          </w:tcPr>
          <w:p w14:paraId="66685925" w14:textId="77777777" w:rsidR="00B20359" w:rsidRDefault="00B20359" w:rsidP="00262A74">
            <w:pPr>
              <w:pStyle w:val="TAC"/>
            </w:pPr>
            <w:r>
              <w:t>s</w:t>
            </w:r>
          </w:p>
        </w:tc>
        <w:tc>
          <w:tcPr>
            <w:tcW w:w="1531" w:type="pct"/>
            <w:shd w:val="clear" w:color="auto" w:fill="auto"/>
          </w:tcPr>
          <w:p w14:paraId="4C30D6D4" w14:textId="77777777" w:rsidR="00B20359" w:rsidRDefault="00B20359" w:rsidP="00262A74">
            <w:pPr>
              <w:pStyle w:val="TAC"/>
            </w:pPr>
            <w:r>
              <w:t>2.61</w:t>
            </w:r>
          </w:p>
        </w:tc>
        <w:tc>
          <w:tcPr>
            <w:tcW w:w="1059" w:type="pct"/>
          </w:tcPr>
          <w:p w14:paraId="08AE5C8F" w14:textId="77777777" w:rsidR="00B20359" w:rsidRDefault="00B20359" w:rsidP="00262A74">
            <w:pPr>
              <w:pStyle w:val="TAC"/>
            </w:pPr>
          </w:p>
        </w:tc>
      </w:tr>
      <w:tr w:rsidR="00B20359" w14:paraId="05C2E8E4" w14:textId="77777777" w:rsidTr="00262A74">
        <w:trPr>
          <w:trHeight w:val="162"/>
          <w:jc w:val="center"/>
        </w:trPr>
        <w:tc>
          <w:tcPr>
            <w:tcW w:w="1761" w:type="pct"/>
            <w:gridSpan w:val="5"/>
            <w:shd w:val="clear" w:color="auto" w:fill="auto"/>
          </w:tcPr>
          <w:p w14:paraId="36947C43" w14:textId="77777777" w:rsidR="00B20359" w:rsidRDefault="00B20359" w:rsidP="00262A74">
            <w:pPr>
              <w:pStyle w:val="TAL"/>
            </w:pPr>
            <w:r>
              <w:t>T3</w:t>
            </w:r>
          </w:p>
        </w:tc>
        <w:tc>
          <w:tcPr>
            <w:tcW w:w="649" w:type="pct"/>
            <w:shd w:val="clear" w:color="auto" w:fill="auto"/>
          </w:tcPr>
          <w:p w14:paraId="796FE310" w14:textId="77777777" w:rsidR="00B20359" w:rsidRDefault="00B20359" w:rsidP="00262A74">
            <w:pPr>
              <w:pStyle w:val="TAC"/>
            </w:pPr>
            <w:r>
              <w:t>s</w:t>
            </w:r>
          </w:p>
        </w:tc>
        <w:tc>
          <w:tcPr>
            <w:tcW w:w="1531" w:type="pct"/>
            <w:shd w:val="clear" w:color="auto" w:fill="auto"/>
          </w:tcPr>
          <w:p w14:paraId="5466DD04" w14:textId="77777777" w:rsidR="00B20359" w:rsidRDefault="00B20359" w:rsidP="00262A74">
            <w:pPr>
              <w:pStyle w:val="TAC"/>
            </w:pPr>
            <w:r>
              <w:t>1.64</w:t>
            </w:r>
          </w:p>
        </w:tc>
        <w:tc>
          <w:tcPr>
            <w:tcW w:w="1059" w:type="pct"/>
          </w:tcPr>
          <w:p w14:paraId="0939B434" w14:textId="77777777" w:rsidR="00B20359" w:rsidRDefault="00B20359" w:rsidP="00262A74">
            <w:pPr>
              <w:pStyle w:val="TAC"/>
            </w:pPr>
          </w:p>
        </w:tc>
      </w:tr>
      <w:tr w:rsidR="00B20359" w14:paraId="25AC2AC3" w14:textId="77777777" w:rsidTr="00262A74">
        <w:trPr>
          <w:trHeight w:val="162"/>
          <w:jc w:val="center"/>
        </w:trPr>
        <w:tc>
          <w:tcPr>
            <w:tcW w:w="1761" w:type="pct"/>
            <w:gridSpan w:val="5"/>
            <w:shd w:val="clear" w:color="auto" w:fill="auto"/>
          </w:tcPr>
          <w:p w14:paraId="216D1692" w14:textId="77777777" w:rsidR="00B20359" w:rsidRDefault="00B20359" w:rsidP="00262A74">
            <w:pPr>
              <w:pStyle w:val="TAL"/>
            </w:pPr>
            <w:r>
              <w:t>T4</w:t>
            </w:r>
          </w:p>
        </w:tc>
        <w:tc>
          <w:tcPr>
            <w:tcW w:w="649" w:type="pct"/>
            <w:shd w:val="clear" w:color="auto" w:fill="auto"/>
          </w:tcPr>
          <w:p w14:paraId="7107AB2A" w14:textId="77777777" w:rsidR="00B20359" w:rsidRDefault="00B20359" w:rsidP="00262A74">
            <w:pPr>
              <w:pStyle w:val="TAC"/>
            </w:pPr>
            <w:r>
              <w:t>s</w:t>
            </w:r>
          </w:p>
        </w:tc>
        <w:tc>
          <w:tcPr>
            <w:tcW w:w="1531" w:type="pct"/>
            <w:shd w:val="clear" w:color="auto" w:fill="auto"/>
          </w:tcPr>
          <w:p w14:paraId="4E3E5914" w14:textId="77777777" w:rsidR="00B20359" w:rsidRDefault="00B20359" w:rsidP="00262A74">
            <w:pPr>
              <w:pStyle w:val="TAC"/>
            </w:pPr>
            <w:r>
              <w:t>0</w:t>
            </w:r>
          </w:p>
        </w:tc>
        <w:tc>
          <w:tcPr>
            <w:tcW w:w="1059" w:type="pct"/>
          </w:tcPr>
          <w:p w14:paraId="48EC209E" w14:textId="77777777" w:rsidR="00B20359" w:rsidRDefault="00B20359" w:rsidP="00262A74">
            <w:pPr>
              <w:pStyle w:val="TAC"/>
            </w:pPr>
          </w:p>
        </w:tc>
      </w:tr>
      <w:tr w:rsidR="00B20359" w14:paraId="1DC95D15" w14:textId="77777777" w:rsidTr="00262A74">
        <w:trPr>
          <w:trHeight w:val="162"/>
          <w:jc w:val="center"/>
        </w:trPr>
        <w:tc>
          <w:tcPr>
            <w:tcW w:w="1761" w:type="pct"/>
            <w:gridSpan w:val="5"/>
            <w:shd w:val="clear" w:color="auto" w:fill="auto"/>
          </w:tcPr>
          <w:p w14:paraId="58F13AC1" w14:textId="77777777" w:rsidR="00B20359" w:rsidRDefault="00B20359" w:rsidP="00262A74">
            <w:pPr>
              <w:pStyle w:val="TAL"/>
            </w:pPr>
            <w:r>
              <w:t>T5</w:t>
            </w:r>
          </w:p>
        </w:tc>
        <w:tc>
          <w:tcPr>
            <w:tcW w:w="649" w:type="pct"/>
            <w:shd w:val="clear" w:color="auto" w:fill="auto"/>
          </w:tcPr>
          <w:p w14:paraId="3967D5A1" w14:textId="77777777" w:rsidR="00B20359" w:rsidRDefault="00B20359" w:rsidP="00262A74">
            <w:pPr>
              <w:pStyle w:val="TAC"/>
            </w:pPr>
            <w:r>
              <w:t>s</w:t>
            </w:r>
          </w:p>
        </w:tc>
        <w:tc>
          <w:tcPr>
            <w:tcW w:w="1531" w:type="pct"/>
            <w:shd w:val="clear" w:color="auto" w:fill="auto"/>
          </w:tcPr>
          <w:p w14:paraId="5F7B6152" w14:textId="77777777" w:rsidR="00B20359" w:rsidRDefault="00B20359" w:rsidP="00262A74">
            <w:pPr>
              <w:pStyle w:val="TAC"/>
            </w:pPr>
            <w:r>
              <w:t>1.01</w:t>
            </w:r>
          </w:p>
        </w:tc>
        <w:tc>
          <w:tcPr>
            <w:tcW w:w="1059" w:type="pct"/>
          </w:tcPr>
          <w:p w14:paraId="1B516CD8" w14:textId="77777777" w:rsidR="00B20359" w:rsidRDefault="00B20359" w:rsidP="00262A74">
            <w:pPr>
              <w:pStyle w:val="TAC"/>
            </w:pPr>
          </w:p>
        </w:tc>
      </w:tr>
      <w:tr w:rsidR="00B20359" w14:paraId="5323A125" w14:textId="77777777" w:rsidTr="00262A74">
        <w:trPr>
          <w:trHeight w:val="162"/>
          <w:jc w:val="center"/>
        </w:trPr>
        <w:tc>
          <w:tcPr>
            <w:tcW w:w="1761" w:type="pct"/>
            <w:gridSpan w:val="5"/>
            <w:shd w:val="clear" w:color="auto" w:fill="auto"/>
          </w:tcPr>
          <w:p w14:paraId="5104B476" w14:textId="77777777" w:rsidR="00B20359" w:rsidRDefault="00B20359" w:rsidP="00262A74">
            <w:pPr>
              <w:pStyle w:val="TAL"/>
            </w:pPr>
            <w:r>
              <w:t>D1</w:t>
            </w:r>
          </w:p>
        </w:tc>
        <w:tc>
          <w:tcPr>
            <w:tcW w:w="649" w:type="pct"/>
            <w:shd w:val="clear" w:color="auto" w:fill="auto"/>
          </w:tcPr>
          <w:p w14:paraId="3C8BF7CC" w14:textId="77777777" w:rsidR="00B20359" w:rsidRDefault="00B20359" w:rsidP="00262A74">
            <w:pPr>
              <w:pStyle w:val="TAC"/>
            </w:pPr>
            <w:r>
              <w:t>s</w:t>
            </w:r>
          </w:p>
        </w:tc>
        <w:tc>
          <w:tcPr>
            <w:tcW w:w="1531" w:type="pct"/>
            <w:shd w:val="clear" w:color="auto" w:fill="auto"/>
          </w:tcPr>
          <w:p w14:paraId="60AE1A49" w14:textId="77777777" w:rsidR="00B20359" w:rsidRDefault="00B20359" w:rsidP="00262A74">
            <w:pPr>
              <w:pStyle w:val="TAC"/>
            </w:pPr>
            <w:r>
              <w:t>0.97</w:t>
            </w:r>
          </w:p>
        </w:tc>
        <w:tc>
          <w:tcPr>
            <w:tcW w:w="1059" w:type="pct"/>
          </w:tcPr>
          <w:p w14:paraId="12333FCF" w14:textId="77777777" w:rsidR="00B20359" w:rsidRDefault="00B20359" w:rsidP="00262A74">
            <w:pPr>
              <w:pStyle w:val="TAC"/>
            </w:pPr>
          </w:p>
        </w:tc>
      </w:tr>
      <w:tr w:rsidR="00B20359" w14:paraId="23D84CC8" w14:textId="77777777" w:rsidTr="00262A74">
        <w:trPr>
          <w:trHeight w:val="675"/>
          <w:jc w:val="center"/>
        </w:trPr>
        <w:tc>
          <w:tcPr>
            <w:tcW w:w="5000" w:type="pct"/>
            <w:gridSpan w:val="8"/>
          </w:tcPr>
          <w:p w14:paraId="18E9E415" w14:textId="77777777" w:rsidR="00B20359" w:rsidRDefault="00B20359" w:rsidP="00262A74">
            <w:pPr>
              <w:pStyle w:val="TAN"/>
            </w:pPr>
            <w:r>
              <w:t>Note 1:</w:t>
            </w:r>
            <w:r>
              <w:rPr>
                <w:lang w:eastAsia="zh-CN"/>
              </w:rPr>
              <w:tab/>
            </w:r>
            <w:r>
              <w:t xml:space="preserve">All configurations are assigned to the </w:t>
            </w:r>
            <w:r>
              <w:rPr>
                <w:rFonts w:eastAsia="SimSun" w:hint="eastAsia"/>
                <w:lang w:eastAsia="zh-CN"/>
              </w:rPr>
              <w:t>NCR</w:t>
            </w:r>
            <w:r>
              <w:t>-MT prior to the start of time period T1.</w:t>
            </w:r>
          </w:p>
          <w:p w14:paraId="5FDFB2B9" w14:textId="77777777" w:rsidR="00B20359" w:rsidRDefault="00B20359" w:rsidP="00262A74">
            <w:pPr>
              <w:pStyle w:val="TAN"/>
            </w:pPr>
            <w:r>
              <w:t>Note 2:</w:t>
            </w:r>
            <w:r>
              <w:tab/>
            </w:r>
            <w:r>
              <w:rPr>
                <w:rFonts w:eastAsia="SimSun" w:hint="eastAsia"/>
                <w:lang w:eastAsia="zh-CN"/>
              </w:rPr>
              <w:t>NCR</w:t>
            </w:r>
            <w:r>
              <w:t>-MT-specific PDCCH is not transmitted after T1 starts.</w:t>
            </w:r>
          </w:p>
        </w:tc>
      </w:tr>
    </w:tbl>
    <w:p w14:paraId="3C066BE0" w14:textId="77777777" w:rsidR="00B20359" w:rsidRDefault="00B20359" w:rsidP="00B20359">
      <w:pPr>
        <w:spacing w:before="120"/>
        <w:rPr>
          <w:i/>
        </w:rPr>
      </w:pPr>
      <w:r>
        <w:rPr>
          <w:i/>
        </w:rPr>
        <w:t>Editor’s note: An additional RS for RLM, different from BFD-RS at constant high SNR shall be configured as part of the test configuration.</w:t>
      </w:r>
    </w:p>
    <w:p w14:paraId="5D653455" w14:textId="77777777" w:rsidR="00B20359" w:rsidRDefault="00B20359" w:rsidP="00B20359">
      <w:pPr>
        <w:spacing w:before="120"/>
      </w:pPr>
    </w:p>
    <w:p w14:paraId="0E95976B" w14:textId="77777777" w:rsidR="00B20359" w:rsidRDefault="00B20359" w:rsidP="00B20359">
      <w:pPr>
        <w:pStyle w:val="TH"/>
      </w:pPr>
      <w:r>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B20359"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Default="00B20359" w:rsidP="00262A74">
            <w:pPr>
              <w:pStyle w:val="TAH"/>
            </w:pPr>
            <w: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Default="00B20359" w:rsidP="00262A74">
            <w:pPr>
              <w:pStyle w:val="TAH"/>
            </w:pPr>
            <w:r>
              <w:t>Test 1</w:t>
            </w:r>
          </w:p>
        </w:tc>
      </w:tr>
      <w:tr w:rsidR="00B20359"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Default="00B20359" w:rsidP="00262A74">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Default="00B20359" w:rsidP="00262A74">
            <w:pPr>
              <w:pStyle w:val="TAH"/>
            </w:pPr>
            <w:r>
              <w:t>T5</w:t>
            </w:r>
          </w:p>
        </w:tc>
      </w:tr>
      <w:tr w:rsidR="00B20359"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Default="00B20359" w:rsidP="00262A74">
            <w:pPr>
              <w:pStyle w:val="TAL"/>
              <w:rPr>
                <w:lang w:eastAsia="ja-JP"/>
              </w:rPr>
            </w:pPr>
            <w: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Default="00B20359" w:rsidP="00262A74">
            <w:pPr>
              <w:pStyle w:val="TAC"/>
            </w:pPr>
          </w:p>
        </w:tc>
        <w:tc>
          <w:tcPr>
            <w:tcW w:w="4395" w:type="dxa"/>
            <w:gridSpan w:val="5"/>
            <w:tcBorders>
              <w:top w:val="single" w:sz="4" w:space="0" w:color="auto"/>
              <w:left w:val="single" w:sz="4" w:space="0" w:color="auto"/>
              <w:right w:val="single" w:sz="4" w:space="0" w:color="auto"/>
            </w:tcBorders>
          </w:tcPr>
          <w:p w14:paraId="236F6A88" w14:textId="77777777" w:rsidR="00B20359" w:rsidRDefault="00B20359" w:rsidP="00262A74">
            <w:pPr>
              <w:pStyle w:val="TAC"/>
            </w:pPr>
            <w:r>
              <w:t>Setup 1 defined in G.1.18</w:t>
            </w:r>
          </w:p>
        </w:tc>
      </w:tr>
      <w:tr w:rsidR="00B20359"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Default="00B20359" w:rsidP="00262A74">
            <w:pPr>
              <w:pStyle w:val="TAL"/>
            </w:pPr>
            <w:r>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Default="00B20359" w:rsidP="00262A74">
            <w:pPr>
              <w:pStyle w:val="TAC"/>
            </w:pPr>
            <w: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Default="00B20359" w:rsidP="00262A74">
            <w:pPr>
              <w:pStyle w:val="TAC"/>
            </w:pPr>
            <w:r>
              <w:t>0</w:t>
            </w:r>
          </w:p>
        </w:tc>
      </w:tr>
      <w:tr w:rsidR="00B20359"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Default="00B20359" w:rsidP="00262A74">
            <w:pPr>
              <w:pStyle w:val="TAL"/>
            </w:pPr>
            <w:r>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Default="00B20359" w:rsidP="00262A74">
            <w:pPr>
              <w:pStyle w:val="TAC"/>
            </w:pPr>
          </w:p>
        </w:tc>
      </w:tr>
      <w:tr w:rsidR="00B20359"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Default="00B20359" w:rsidP="00262A74">
            <w:pPr>
              <w:pStyle w:val="TAL"/>
            </w:pPr>
            <w:r>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Default="00B20359" w:rsidP="00262A74">
            <w:pPr>
              <w:pStyle w:val="TAC"/>
            </w:pPr>
          </w:p>
        </w:tc>
      </w:tr>
      <w:tr w:rsidR="00B20359"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Default="00B20359" w:rsidP="00262A74">
            <w:pPr>
              <w:pStyle w:val="TAL"/>
            </w:pPr>
            <w:r>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Default="00B20359" w:rsidP="00262A74">
            <w:pPr>
              <w:pStyle w:val="TAC"/>
            </w:pPr>
          </w:p>
        </w:tc>
      </w:tr>
      <w:tr w:rsidR="00B20359"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Default="00B20359" w:rsidP="00262A74">
            <w:pPr>
              <w:pStyle w:val="TAL"/>
            </w:pPr>
            <w:r>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Default="00B20359" w:rsidP="00262A74">
            <w:pPr>
              <w:pStyle w:val="TAC"/>
            </w:pPr>
          </w:p>
        </w:tc>
      </w:tr>
      <w:tr w:rsidR="00B20359"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Default="00B20359" w:rsidP="00262A74">
            <w:pPr>
              <w:pStyle w:val="TAL"/>
            </w:pPr>
            <w:r>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Default="00B20359" w:rsidP="00262A74">
            <w:pPr>
              <w:pStyle w:val="TAC"/>
            </w:pPr>
          </w:p>
        </w:tc>
      </w:tr>
      <w:tr w:rsidR="00B20359"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Default="00B20359" w:rsidP="00262A74">
            <w:pPr>
              <w:pStyle w:val="TAL"/>
            </w:pPr>
            <w:r>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Default="00B20359" w:rsidP="00262A74">
            <w:pPr>
              <w:pStyle w:val="TAC"/>
            </w:pPr>
          </w:p>
        </w:tc>
      </w:tr>
      <w:tr w:rsidR="00B20359"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Default="00B20359" w:rsidP="00262A74">
            <w:pPr>
              <w:pStyle w:val="TAL"/>
            </w:pPr>
            <w:r>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Default="00B20359" w:rsidP="00262A74">
            <w:pPr>
              <w:pStyle w:val="TAC"/>
            </w:pPr>
          </w:p>
        </w:tc>
      </w:tr>
      <w:tr w:rsidR="00B20359"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Default="00B20359" w:rsidP="00262A74">
            <w:pPr>
              <w:pStyle w:val="TAL"/>
            </w:pPr>
            <w:r>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Default="00B20359" w:rsidP="00262A74">
            <w:pPr>
              <w:pStyle w:val="TAC"/>
            </w:pPr>
            <w: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Default="00B20359" w:rsidP="00262A74">
            <w:pPr>
              <w:pStyle w:val="TAC"/>
            </w:pPr>
          </w:p>
        </w:tc>
      </w:tr>
      <w:tr w:rsidR="00B20359"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Default="00B20359" w:rsidP="00262A74">
            <w:pPr>
              <w:pStyle w:val="TAL"/>
            </w:pPr>
            <w:r>
              <w:rPr>
                <w:rFonts w:eastAsia="?? ??"/>
              </w:rPr>
              <w:t xml:space="preserve">SNR_SSB of </w:t>
            </w:r>
            <w:r>
              <w:t>set q</w:t>
            </w:r>
            <w:r>
              <w:rPr>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Default="00B20359" w:rsidP="00262A74">
            <w:pPr>
              <w:pStyle w:val="TAC"/>
            </w:pPr>
            <w:r>
              <w:rPr>
                <w:rFonts w:eastAsia="MS Mincho"/>
              </w:rPr>
              <w:t>-12</w:t>
            </w:r>
          </w:p>
        </w:tc>
      </w:tr>
      <w:tr w:rsidR="00B20359"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Default="00B20359" w:rsidP="00262A74">
            <w:pPr>
              <w:pStyle w:val="TAC"/>
            </w:pPr>
            <w:r>
              <w:rPr>
                <w:rFonts w:eastAsia="MS Mincho"/>
              </w:rPr>
              <w:t>-12</w:t>
            </w:r>
          </w:p>
        </w:tc>
      </w:tr>
      <w:tr w:rsidR="00B20359"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Default="00B20359" w:rsidP="00262A74">
            <w:pPr>
              <w:pStyle w:val="TAL"/>
            </w:pPr>
            <w:r>
              <w:t>SNR_SSB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Default="00B20359" w:rsidP="00262A74">
            <w:pPr>
              <w:pStyle w:val="TAC"/>
            </w:pPr>
            <w:r>
              <w:rPr>
                <w:rFonts w:eastAsia="MS Mincho"/>
              </w:rPr>
              <w:t>20.2</w:t>
            </w:r>
          </w:p>
        </w:tc>
      </w:tr>
      <w:tr w:rsidR="00B20359"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Default="00B20359" w:rsidP="00262A74">
            <w:pPr>
              <w:pStyle w:val="TAC"/>
            </w:pPr>
            <w:r>
              <w:rPr>
                <w:rFonts w:eastAsia="MS Mincho"/>
              </w:rPr>
              <w:t>20.2</w:t>
            </w:r>
          </w:p>
        </w:tc>
      </w:tr>
      <w:tr w:rsidR="00B20359"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Default="00B20359" w:rsidP="00262A74">
            <w:pPr>
              <w:pStyle w:val="TAL"/>
            </w:pPr>
            <w:r>
              <w:t>SSB_RP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Default="00B20359" w:rsidP="00262A74">
            <w:pPr>
              <w:pStyle w:val="TAL"/>
            </w:pPr>
            <w:r>
              <w:t>Config 1</w:t>
            </w:r>
          </w:p>
        </w:tc>
        <w:tc>
          <w:tcPr>
            <w:tcW w:w="1062" w:type="dxa"/>
            <w:tcBorders>
              <w:left w:val="single" w:sz="4" w:space="0" w:color="auto"/>
              <w:bottom w:val="nil"/>
              <w:right w:val="single" w:sz="4" w:space="0" w:color="auto"/>
            </w:tcBorders>
            <w:shd w:val="clear" w:color="auto" w:fill="auto"/>
          </w:tcPr>
          <w:p w14:paraId="056C2682" w14:textId="77777777" w:rsidR="00B20359" w:rsidRDefault="00B20359" w:rsidP="00262A74">
            <w:pPr>
              <w:pStyle w:val="TAC"/>
            </w:pPr>
            <w: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Default="00B20359" w:rsidP="00262A74">
            <w:pPr>
              <w:pStyle w:val="TAC"/>
              <w:rPr>
                <w:rFonts w:eastAsia="MS Mincho"/>
              </w:rPr>
            </w:pPr>
            <w:r>
              <w:rPr>
                <w:rFonts w:eastAsia="MS Mincho"/>
              </w:rPr>
              <w:t>-84.5</w:t>
            </w:r>
          </w:p>
        </w:tc>
      </w:tr>
      <w:tr w:rsidR="00B20359"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Default="00B20359" w:rsidP="00262A74">
            <w:pPr>
              <w:pStyle w:val="TAC"/>
            </w:pPr>
            <w: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Default="00B20359" w:rsidP="00262A74">
            <w:pPr>
              <w:pStyle w:val="TAC"/>
              <w:rPr>
                <w:rFonts w:eastAsia="MS Mincho"/>
              </w:rPr>
            </w:pPr>
            <w:r>
              <w:rPr>
                <w:rFonts w:eastAsia="MS Mincho"/>
              </w:rPr>
              <w:t>-81.5</w:t>
            </w:r>
          </w:p>
        </w:tc>
      </w:tr>
      <w:tr w:rsidR="00B20359"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Default="00B20359" w:rsidP="00262A74">
            <w:pPr>
              <w:pStyle w:val="TAL"/>
            </w:pPr>
            <w:r>
              <w:rPr>
                <w:position w:val="-12"/>
              </w:rPr>
              <w:object w:dxaOrig="405" w:dyaOrig="405" w14:anchorId="5DBDA66B">
                <v:shape id="_x0000_i1140" type="#_x0000_t75" style="width:20pt;height:20pt" o:ole="">
                  <v:imagedata r:id="rId215" o:title=""/>
                </v:shape>
                <o:OLEObject Type="Embed" ProgID="Equation.3" ShapeID="_x0000_i1140" DrawAspect="Content" ObjectID="_1782163528" r:id="rId238"/>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Default="00B20359" w:rsidP="00262A74">
            <w:pPr>
              <w:pStyle w:val="TAC"/>
            </w:pPr>
            <w: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Default="00B20359" w:rsidP="00262A74">
            <w:pPr>
              <w:pStyle w:val="TAC"/>
            </w:pPr>
            <w:r>
              <w:t>-104.7</w:t>
            </w:r>
          </w:p>
        </w:tc>
      </w:tr>
      <w:tr w:rsidR="00B20359"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Default="00B20359" w:rsidP="00262A74">
            <w:pPr>
              <w:pStyle w:val="TAC"/>
            </w:pPr>
            <w:r>
              <w:t>-104.7</w:t>
            </w:r>
          </w:p>
        </w:tc>
      </w:tr>
      <w:tr w:rsidR="00B20359"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Default="00B20359" w:rsidP="00262A74">
            <w:pPr>
              <w:pStyle w:val="TAL"/>
            </w:pPr>
            <w:r>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Default="00B20359" w:rsidP="00262A74">
            <w:pPr>
              <w:pStyle w:val="TAC"/>
              <w:rPr>
                <w:rFonts w:eastAsia="MS Mincho"/>
              </w:rPr>
            </w:pPr>
            <w:r>
              <w:rPr>
                <w:rFonts w:eastAsia="MS Mincho"/>
              </w:rPr>
              <w:t>TDL-A 30ns 75Hz</w:t>
            </w:r>
          </w:p>
        </w:tc>
      </w:tr>
      <w:tr w:rsidR="00B20359"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E32C5A8"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1CD57182"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437059E6" w14:textId="77777777" w:rsidR="00B20359" w:rsidRDefault="00B20359" w:rsidP="00262A74">
            <w:pPr>
              <w:pStyle w:val="TAN"/>
            </w:pPr>
            <w:r>
              <w:t>Note 4:</w:t>
            </w:r>
            <w:r>
              <w:tab/>
              <w:t>Void</w:t>
            </w:r>
          </w:p>
          <w:p w14:paraId="4835A5F2" w14:textId="77777777" w:rsidR="00B20359" w:rsidRDefault="00B20359" w:rsidP="00262A74">
            <w:pPr>
              <w:pStyle w:val="TAN"/>
            </w:pPr>
            <w:r>
              <w:t>Note 5:</w:t>
            </w:r>
            <w:r>
              <w:tab/>
              <w:t>The timers and layer 3 filtering related parameters are configured prior to the start of time period T1.</w:t>
            </w:r>
          </w:p>
          <w:p w14:paraId="4D2C0324" w14:textId="77777777" w:rsidR="00B20359" w:rsidRDefault="00B20359" w:rsidP="00262A74">
            <w:pPr>
              <w:pStyle w:val="TAN"/>
            </w:pPr>
            <w:r>
              <w:t>Note 6:</w:t>
            </w:r>
            <w:r>
              <w:tab/>
              <w:t xml:space="preserve">The signal contains PDCCH for </w:t>
            </w:r>
            <w:r>
              <w:rPr>
                <w:rFonts w:eastAsia="SimSun" w:hint="eastAsia"/>
                <w:lang w:eastAsia="zh-CN"/>
              </w:rPr>
              <w:t>NCR</w:t>
            </w:r>
            <w:r>
              <w:t>-MTs other than the device under test as part of OCNG.</w:t>
            </w:r>
          </w:p>
          <w:p w14:paraId="2C8147D5" w14:textId="77777777" w:rsidR="00B20359" w:rsidRDefault="00B20359" w:rsidP="00262A74">
            <w:pPr>
              <w:pStyle w:val="TAN"/>
            </w:pPr>
            <w:r>
              <w:t>Note 7:</w:t>
            </w:r>
            <w:r>
              <w:tab/>
              <w:t>SNR levels correspond to the signal to noise ratio over the SSS REs.</w:t>
            </w:r>
          </w:p>
          <w:p w14:paraId="76AD825A" w14:textId="77777777" w:rsidR="00B20359" w:rsidRDefault="00B20359" w:rsidP="00262A74">
            <w:pPr>
              <w:pStyle w:val="TAN"/>
            </w:pPr>
            <w:r>
              <w:t>Note 8:</w:t>
            </w:r>
            <w:r>
              <w:tab/>
              <w:t>The SNR in time periods T1, T2, T3, T4 and T5 is denoted as SNR1, SNR2 and SNR3 respectively in figure G.2.3.2.X.1-1.</w:t>
            </w:r>
          </w:p>
          <w:p w14:paraId="796EBDF0" w14:textId="77777777" w:rsidR="00B20359" w:rsidRDefault="00B20359" w:rsidP="00262A74">
            <w:pPr>
              <w:pStyle w:val="TAN"/>
            </w:pPr>
            <w:r>
              <w:t>Note 9:</w:t>
            </w:r>
            <w:r>
              <w:rPr>
                <w:rFonts w:eastAsia="MS Mincho"/>
                <w:snapToGrid w:val="0"/>
              </w:rPr>
              <w:tab/>
            </w:r>
            <w:r>
              <w:t xml:space="preserve">The SNR values are specified for testing an </w:t>
            </w:r>
            <w:r>
              <w:rPr>
                <w:rFonts w:eastAsia="SimSun" w:hint="eastAsia"/>
                <w:lang w:eastAsia="zh-CN"/>
              </w:rPr>
              <w:t>NCR</w:t>
            </w:r>
            <w:r>
              <w:t>-MT which supports 2RX on at least one band. F</w:t>
            </w:r>
            <w:r>
              <w:rPr>
                <w:strike/>
              </w:rPr>
              <w:t xml:space="preserve">or testing of an </w:t>
            </w:r>
            <w:r>
              <w:rPr>
                <w:rFonts w:eastAsia="SimSun"/>
                <w:strike/>
                <w:lang w:eastAsia="zh-CN"/>
              </w:rPr>
              <w:t>NCR</w:t>
            </w:r>
            <w:r>
              <w:rPr>
                <w:strike/>
              </w:rPr>
              <w:t>-MT hich supports 4RX on all bands, the SNR during T3 is modified as specified in clause G.1.3. 1</w:t>
            </w:r>
          </w:p>
        </w:tc>
      </w:tr>
    </w:tbl>
    <w:p w14:paraId="5C41B720" w14:textId="77777777" w:rsidR="00B20359" w:rsidRDefault="00B20359" w:rsidP="00B20359"/>
    <w:p w14:paraId="601B3AE9" w14:textId="77777777" w:rsidR="00B20359" w:rsidRDefault="00B20359" w:rsidP="00B20359">
      <w:pPr>
        <w:pStyle w:val="TH"/>
      </w:pPr>
      <w:bookmarkStart w:id="8284" w:name="_Toc535476727"/>
      <w:r>
        <w:rPr>
          <w:noProof/>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Default="00B20359" w:rsidP="00B20359">
      <w:pPr>
        <w:pStyle w:val="TF"/>
      </w:pPr>
      <w:r>
        <w:t>Figure G.2.3.2.2.1-1: SNR and L1-RSRP variation SSB for SSB-based beam failure detection and link recovery testing in non-DRX mode</w:t>
      </w:r>
    </w:p>
    <w:p w14:paraId="6CF9E8B6" w14:textId="77777777" w:rsidR="00B20359" w:rsidRDefault="00B20359" w:rsidP="00C575E1">
      <w:pPr>
        <w:pStyle w:val="Heading5"/>
        <w:rPr>
          <w:snapToGrid w:val="0"/>
        </w:rPr>
      </w:pPr>
      <w:bookmarkStart w:id="8285" w:name="_Toc169719046"/>
      <w:r>
        <w:rPr>
          <w:snapToGrid w:val="0"/>
        </w:rPr>
        <w:t>G.2.3.2.2.2</w:t>
      </w:r>
      <w:r>
        <w:rPr>
          <w:snapToGrid w:val="0"/>
        </w:rPr>
        <w:tab/>
        <w:t>Test Requirements</w:t>
      </w:r>
      <w:bookmarkEnd w:id="8284"/>
      <w:bookmarkEnd w:id="8285"/>
    </w:p>
    <w:p w14:paraId="4A616D80" w14:textId="77777777" w:rsidR="00B20359" w:rsidRDefault="00B20359" w:rsidP="00B20359">
      <w:r>
        <w:t xml:space="preserve">The </w:t>
      </w:r>
      <w:r>
        <w:rPr>
          <w:rFonts w:eastAsia="SimSun" w:hint="eastAsia"/>
          <w:lang w:eastAsia="zh-CN"/>
        </w:rPr>
        <w:t>NCR</w:t>
      </w:r>
      <w:r>
        <w:t xml:space="preserve">-MT behaviour during time durations T1, T2, T3, T4 </w:t>
      </w:r>
      <w:r>
        <w:rPr>
          <w:lang w:eastAsia="zh-CN"/>
        </w:rPr>
        <w:t xml:space="preserve">and </w:t>
      </w:r>
      <w:r>
        <w:t>T5 shall be as follows:</w:t>
      </w:r>
    </w:p>
    <w:p w14:paraId="16B2AA2F" w14:textId="77777777" w:rsidR="00B20359" w:rsidRDefault="00B20359" w:rsidP="00B20359">
      <w:pPr>
        <w:rPr>
          <w:lang w:eastAsia="zh-CN"/>
        </w:rPr>
      </w:pPr>
      <w:r>
        <w:t xml:space="preserve">During the </w:t>
      </w:r>
      <w:r>
        <w:rPr>
          <w:lang w:eastAsia="zh-CN"/>
        </w:rPr>
        <w:t xml:space="preserve">time duration T1 and T2, the </w:t>
      </w:r>
      <w:r>
        <w:rPr>
          <w:rFonts w:hint="eastAsia"/>
          <w:lang w:eastAsia="zh-CN"/>
        </w:rPr>
        <w:t>NCR</w:t>
      </w:r>
      <w:r>
        <w:rPr>
          <w:lang w:eastAsia="zh-CN"/>
        </w:rPr>
        <w:t>-MT shall transmit uplink signal at least in all subframes configured for CSI transmission on Cell 1.</w:t>
      </w:r>
    </w:p>
    <w:p w14:paraId="5F378904" w14:textId="77777777" w:rsidR="00B20359" w:rsidRDefault="00B20359" w:rsidP="00B20359">
      <w:r>
        <w:rPr>
          <w:lang w:eastAsia="zh-CN"/>
        </w:rPr>
        <w:t xml:space="preserve">During the </w:t>
      </w:r>
      <w:r>
        <w:t xml:space="preserve">period from time point A to time point B the </w:t>
      </w:r>
      <w:r>
        <w:rPr>
          <w:rFonts w:eastAsia="SimSun" w:hint="eastAsia"/>
          <w:lang w:eastAsia="zh-CN"/>
        </w:rPr>
        <w:t>NCR</w:t>
      </w:r>
      <w:r>
        <w:t>-MT shall transmit uplink signal in Cell 1 in all uplink slots configured for CSI transmission according to the configured periodic CSI reporting for Cell 1.</w:t>
      </w:r>
    </w:p>
    <w:p w14:paraId="70904447" w14:textId="77777777" w:rsidR="00B20359" w:rsidRDefault="00B20359" w:rsidP="00B20359">
      <w:r>
        <w:t xml:space="preserve">During T3 the </w:t>
      </w:r>
      <w:r>
        <w:rPr>
          <w:rFonts w:eastAsia="SimSun" w:hint="eastAsia"/>
          <w:lang w:eastAsia="zh-CN"/>
        </w:rPr>
        <w:t>NCR</w:t>
      </w:r>
      <w:r>
        <w:t xml:space="preserve">-MT shall detect beam failure and initiate link recovery. During T4 and T5 the </w:t>
      </w:r>
      <w:r>
        <w:rPr>
          <w:rFonts w:eastAsia="SimSun" w:hint="eastAsia"/>
          <w:lang w:eastAsia="zh-CN"/>
        </w:rPr>
        <w:t>NCR</w:t>
      </w:r>
      <w:r>
        <w:t>-MT measures and evaluate beam candidate from beam candidate set q</w:t>
      </w:r>
      <w:r>
        <w:rPr>
          <w:vertAlign w:val="subscript"/>
        </w:rPr>
        <w:t>1</w:t>
      </w:r>
      <w:r>
        <w:t>.</w:t>
      </w:r>
    </w:p>
    <w:p w14:paraId="69985239" w14:textId="77777777" w:rsidR="00B20359" w:rsidRDefault="00B20359" w:rsidP="00B20359">
      <w:r>
        <w:t xml:space="preserve">No later than time point F occurring no later than D1 = 560+650 ms after the start of T5, the </w:t>
      </w:r>
      <w:r>
        <w:rPr>
          <w:rFonts w:eastAsia="SimSun" w:hint="eastAsia"/>
          <w:lang w:eastAsia="zh-CN"/>
        </w:rPr>
        <w:t>NCR</w:t>
      </w:r>
      <w:r>
        <w:t>-MT shall transmit preamble on a beam associated with the candidate beam set q</w:t>
      </w:r>
      <w:r>
        <w:rPr>
          <w:vertAlign w:val="subscript"/>
        </w:rPr>
        <w:t>1</w:t>
      </w:r>
      <w:r>
        <w:t xml:space="preserve">. The </w:t>
      </w:r>
      <w:r>
        <w:rPr>
          <w:rFonts w:eastAsia="SimSun" w:hint="eastAsia"/>
          <w:lang w:eastAsia="zh-CN"/>
        </w:rPr>
        <w:t>NCR</w:t>
      </w:r>
      <w:r>
        <w:t>-MT shall not transmit preamble on a beam associated with the candidate beam set q</w:t>
      </w:r>
      <w:r>
        <w:rPr>
          <w:vertAlign w:val="subscript"/>
        </w:rPr>
        <w:t>1</w:t>
      </w:r>
      <w:r>
        <w:t xml:space="preserve"> earlier than time point B.</w:t>
      </w:r>
    </w:p>
    <w:p w14:paraId="13974D6B" w14:textId="77777777" w:rsidR="00B20359" w:rsidRDefault="00B20359" w:rsidP="00B20359">
      <w:r>
        <w:t xml:space="preserve">Test is concluded once the test equipment has received the initial preamble transmission from the </w:t>
      </w:r>
      <w:r>
        <w:rPr>
          <w:rFonts w:eastAsia="SimSun" w:hint="eastAsia"/>
          <w:lang w:eastAsia="zh-CN"/>
        </w:rPr>
        <w:t>NCR</w:t>
      </w:r>
      <w:r>
        <w:t>-MT. The rate of correct events observed during repeated tests shall be at least 90%.</w:t>
      </w:r>
    </w:p>
    <w:p w14:paraId="2E81CD40" w14:textId="77777777" w:rsidR="00B20359" w:rsidRDefault="00B20359" w:rsidP="00C575E1">
      <w:pPr>
        <w:pStyle w:val="Heading4"/>
        <w:rPr>
          <w:rFonts w:eastAsia="SimSun"/>
          <w:lang w:val="en-US" w:eastAsia="zh-CN"/>
        </w:rPr>
      </w:pPr>
      <w:bookmarkStart w:id="8286" w:name="_Toc98763505"/>
      <w:bookmarkStart w:id="8287" w:name="_Toc82450487"/>
      <w:bookmarkStart w:id="8288" w:name="_Toc76542505"/>
      <w:bookmarkStart w:id="8289" w:name="_Toc98755913"/>
      <w:bookmarkStart w:id="8290" w:name="_Toc106184434"/>
      <w:bookmarkStart w:id="8291" w:name="_Toc137555008"/>
      <w:bookmarkStart w:id="8292" w:name="_Toc130402457"/>
      <w:bookmarkStart w:id="8293" w:name="_Toc138946751"/>
      <w:bookmarkStart w:id="8294" w:name="_Toc89949524"/>
      <w:bookmarkStart w:id="8295" w:name="_Toc82451135"/>
      <w:bookmarkStart w:id="8296" w:name="_Toc138854070"/>
      <w:bookmarkStart w:id="8297" w:name="_Toc74583692"/>
      <w:bookmarkStart w:id="8298" w:name="_Toc169719047"/>
      <w:r>
        <w:rPr>
          <w:rFonts w:eastAsia="SimSun" w:hint="eastAsia"/>
          <w:lang w:val="en-US" w:eastAsia="zh-CN"/>
        </w:rPr>
        <w:t>G.2.3.2</w:t>
      </w:r>
      <w:r>
        <w:t>.</w:t>
      </w:r>
      <w:r>
        <w:rPr>
          <w:rFonts w:eastAsia="SimSun"/>
          <w:lang w:val="en-US" w:eastAsia="zh-CN"/>
        </w:rPr>
        <w:t>3</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 xml:space="preserve">PCell configured with </w:t>
      </w:r>
      <w:r>
        <w:rPr>
          <w:rFonts w:eastAsia="SimSun" w:cs="Arial" w:hint="eastAsia"/>
          <w:lang w:val="en-US" w:eastAsia="zh-CN"/>
        </w:rPr>
        <w:t>CSI-RS</w:t>
      </w:r>
      <w:r>
        <w:rPr>
          <w:rFonts w:eastAsia="MS Mincho" w:cs="Arial"/>
        </w:rPr>
        <w:t>-based BFD and LR</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44ABDFC0" w14:textId="77777777" w:rsidR="00B20359" w:rsidRDefault="00B20359" w:rsidP="00C575E1">
      <w:pPr>
        <w:pStyle w:val="Heading5"/>
        <w:rPr>
          <w:snapToGrid w:val="0"/>
          <w:lang w:eastAsia="zh-CN"/>
        </w:rPr>
      </w:pPr>
      <w:bookmarkStart w:id="8299" w:name="_Toc169719048"/>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w:t>
      </w:r>
      <w:r>
        <w:t>1</w:t>
      </w:r>
      <w:r>
        <w:tab/>
      </w:r>
      <w:r>
        <w:rPr>
          <w:snapToGrid w:val="0"/>
          <w:lang w:eastAsia="zh-CN"/>
        </w:rPr>
        <w:t>Test Purpose and Environment</w:t>
      </w:r>
      <w:bookmarkEnd w:id="8299"/>
    </w:p>
    <w:p w14:paraId="10B397E1"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properly detects CSI-RS-based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CSI-RS-based link recovery based on beam candicate set q</w:t>
      </w:r>
      <w:r>
        <w:rPr>
          <w:vertAlign w:val="subscript"/>
        </w:rPr>
        <w:t>1</w:t>
      </w:r>
      <w:r>
        <w:t xml:space="preserve">. The purpose is to test the downlink monitoring for beam failure detection within the </w:t>
      </w:r>
      <w:r>
        <w:rPr>
          <w:rFonts w:eastAsia="SimSun" w:hint="eastAsia"/>
          <w:lang w:val="en-US" w:eastAsia="zh-CN"/>
        </w:rPr>
        <w:t>NCR-MT</w:t>
      </w:r>
      <w:r>
        <w:t>s active DL BWP, during the evaluation period, and link recovery. This test will partly verify the CSI-RS based beam failure detection and link recovery for an FR1 serving cell requirements in clause </w:t>
      </w:r>
      <w:r>
        <w:rPr>
          <w:rFonts w:eastAsia="SimSun" w:hint="eastAsia"/>
          <w:lang w:val="en-US" w:eastAsia="zh-CN"/>
        </w:rPr>
        <w:t>12.3.2</w:t>
      </w:r>
      <w:r>
        <w:t>.</w:t>
      </w:r>
    </w:p>
    <w:p w14:paraId="54D63F05" w14:textId="77777777" w:rsidR="00B20359" w:rsidRDefault="00B20359" w:rsidP="00B20359">
      <w:pPr>
        <w:spacing w:before="120" w:line="259" w:lineRule="auto"/>
      </w:pPr>
      <w:r>
        <w:t xml:space="preserve">The test parameters are given in Tables </w:t>
      </w:r>
      <w:r>
        <w:rPr>
          <w:rFonts w:eastAsia="SimSun" w:hint="eastAsia"/>
          <w:lang w:val="en-US" w:eastAsia="zh-CN"/>
        </w:rPr>
        <w:t>G.2.3.2.</w:t>
      </w:r>
      <w:r>
        <w:rPr>
          <w:rFonts w:eastAsia="SimSun"/>
          <w:lang w:val="en-US" w:eastAsia="zh-CN"/>
        </w:rPr>
        <w:t>3</w:t>
      </w:r>
      <w:r>
        <w:rPr>
          <w:rFonts w:eastAsia="SimSun" w:hint="eastAsia"/>
          <w:lang w:val="en-US" w:eastAsia="zh-CN"/>
        </w:rPr>
        <w:t>.1</w:t>
      </w:r>
      <w:r>
        <w:t>-1</w:t>
      </w:r>
      <w:r>
        <w:rPr>
          <w:rFonts w:eastAsia="SimSun" w:hint="eastAsia"/>
          <w:lang w:val="en-US" w:eastAsia="zh-CN"/>
        </w:rPr>
        <w:t>, G.2.3.2.</w:t>
      </w:r>
      <w:r>
        <w:rPr>
          <w:rFonts w:eastAsia="SimSun"/>
          <w:lang w:val="en-US" w:eastAsia="zh-CN"/>
        </w:rPr>
        <w:t>3</w:t>
      </w:r>
      <w:r>
        <w:rPr>
          <w:rFonts w:eastAsia="SimSun" w:hint="eastAsia"/>
          <w:lang w:val="en-US" w:eastAsia="zh-CN"/>
        </w:rPr>
        <w:t>.1</w:t>
      </w:r>
      <w:r>
        <w:t>-2</w:t>
      </w:r>
      <w:r>
        <w:rPr>
          <w:rFonts w:eastAsia="SimSun" w:hint="eastAsia"/>
          <w:lang w:val="en-US" w:eastAsia="zh-CN"/>
        </w:rPr>
        <w:t xml:space="preserve"> and G.2.3.2.</w:t>
      </w:r>
      <w:r>
        <w:rPr>
          <w:rFonts w:eastAsia="SimSun"/>
          <w:lang w:val="en-US" w:eastAsia="zh-CN"/>
        </w:rPr>
        <w:t>3</w:t>
      </w:r>
      <w:r>
        <w:rPr>
          <w:rFonts w:eastAsia="SimSun" w:hint="eastAsia"/>
          <w:lang w:val="en-US" w:eastAsia="zh-CN"/>
        </w:rPr>
        <w:t>.1</w:t>
      </w:r>
      <w:r>
        <w:t>-</w:t>
      </w:r>
      <w:r>
        <w:rPr>
          <w:rFonts w:eastAsia="SimSun" w:hint="eastAsia"/>
          <w:lang w:val="en-US" w:eastAsia="zh-CN"/>
        </w:rPr>
        <w:t xml:space="preserve">3 </w:t>
      </w:r>
      <w:r>
        <w:t xml:space="preserve">below. There is one cell, cell 1 which is the active cell, in the test. The test consists of five successive time periods, with time duration of T1, T2, T3, T4 and T5 respectively. Figure </w:t>
      </w:r>
      <w:r>
        <w:rPr>
          <w:rFonts w:eastAsia="SimSun" w:hint="eastAsia"/>
          <w:lang w:val="en-US" w:eastAsia="zh-CN"/>
        </w:rPr>
        <w:t>G.2.3.2.</w:t>
      </w:r>
      <w:r>
        <w:rPr>
          <w:rFonts w:eastAsia="SimSun"/>
          <w:lang w:val="en-US" w:eastAsia="zh-CN"/>
        </w:rPr>
        <w:t>3</w:t>
      </w:r>
      <w:r>
        <w:rPr>
          <w:rFonts w:eastAsia="SimSun" w:hint="eastAsia"/>
          <w:lang w:val="en-US" w:eastAsia="zh-CN"/>
        </w:rPr>
        <w:t>.1</w:t>
      </w:r>
      <w:r>
        <w:t>-1 shows the variation of the downlink SNR of the CSI-RS in set q</w:t>
      </w:r>
      <w:r>
        <w:rPr>
          <w:vertAlign w:val="subscript"/>
        </w:rPr>
        <w:t>0</w:t>
      </w:r>
      <w:r>
        <w:t xml:space="preserve"> in the active cell to emulate CSI-RS based beam failure. Figure </w:t>
      </w:r>
      <w:r>
        <w:rPr>
          <w:rFonts w:eastAsia="SimSun" w:hint="eastAsia"/>
          <w:lang w:val="en-US" w:eastAsia="zh-CN"/>
        </w:rPr>
        <w:t>G.2.3.2.</w:t>
      </w:r>
      <w:r>
        <w:rPr>
          <w:rFonts w:eastAsia="SimSun"/>
          <w:lang w:val="en-US" w:eastAsia="zh-CN"/>
        </w:rPr>
        <w:t>3</w:t>
      </w:r>
      <w:r>
        <w:rPr>
          <w:rFonts w:eastAsia="SimSun" w:hint="eastAsia"/>
          <w:lang w:val="en-US" w:eastAsia="zh-CN"/>
        </w:rPr>
        <w:t>.1</w:t>
      </w:r>
      <w:r>
        <w:t>-1 additionally shows the variation of the downlink L1-RSRP of the CSI-RS in set q</w:t>
      </w:r>
      <w:r>
        <w:rPr>
          <w:vertAlign w:val="subscript"/>
        </w:rPr>
        <w:t>1</w:t>
      </w:r>
      <w:r>
        <w:t xml:space="preserve"> of the candidate beam used for link recovery. Prior to the start of the time duration T1, the </w:t>
      </w:r>
      <w:r>
        <w:rPr>
          <w:rFonts w:eastAsia="SimSun" w:hint="eastAsia"/>
          <w:lang w:val="en-US" w:eastAsia="zh-CN"/>
        </w:rPr>
        <w:t>NCR-MT</w:t>
      </w:r>
      <w:r>
        <w:t xml:space="preserve"> shall be fully synchronized to cell 1. The </w:t>
      </w:r>
      <w:r>
        <w:rPr>
          <w:rFonts w:eastAsia="SimSun" w:hint="eastAsia"/>
          <w:lang w:val="en-US" w:eastAsia="zh-CN"/>
        </w:rPr>
        <w:t>NCR-MT</w:t>
      </w:r>
      <w:r>
        <w:t xml:space="preserve"> shall be configured for periodic CSI reporting with a reporting periodicity of 2 ms.</w:t>
      </w:r>
    </w:p>
    <w:p w14:paraId="3A3C8A11"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2792FF2E" w14:textId="77777777" w:rsidTr="00262A74">
        <w:trPr>
          <w:trHeight w:val="187"/>
          <w:jc w:val="center"/>
        </w:trPr>
        <w:tc>
          <w:tcPr>
            <w:tcW w:w="2265" w:type="dxa"/>
            <w:shd w:val="clear" w:color="auto" w:fill="auto"/>
          </w:tcPr>
          <w:p w14:paraId="3F89938E" w14:textId="77777777" w:rsidR="00B20359" w:rsidRDefault="00B20359" w:rsidP="00262A74">
            <w:pPr>
              <w:pStyle w:val="TAH"/>
            </w:pPr>
            <w:r>
              <w:t>Configuration</w:t>
            </w:r>
          </w:p>
        </w:tc>
        <w:tc>
          <w:tcPr>
            <w:tcW w:w="6905" w:type="dxa"/>
            <w:shd w:val="clear" w:color="auto" w:fill="auto"/>
          </w:tcPr>
          <w:p w14:paraId="1BEE7F36" w14:textId="77777777" w:rsidR="00B20359" w:rsidRDefault="00B20359" w:rsidP="00262A74">
            <w:pPr>
              <w:pStyle w:val="TAH"/>
            </w:pPr>
            <w:r>
              <w:t>Description</w:t>
            </w:r>
          </w:p>
        </w:tc>
      </w:tr>
      <w:tr w:rsidR="00B20359" w14:paraId="33CE104D" w14:textId="77777777" w:rsidTr="00262A74">
        <w:trPr>
          <w:trHeight w:val="187"/>
          <w:jc w:val="center"/>
        </w:trPr>
        <w:tc>
          <w:tcPr>
            <w:tcW w:w="2265" w:type="dxa"/>
            <w:shd w:val="clear" w:color="auto" w:fill="auto"/>
          </w:tcPr>
          <w:p w14:paraId="4D5442E7"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349784CA" w14:textId="77777777" w:rsidR="00B20359" w:rsidRDefault="00B20359" w:rsidP="00262A74">
            <w:pPr>
              <w:pStyle w:val="TAL"/>
            </w:pPr>
            <w:r>
              <w:t>TDD duplex mode, 15 kHz SSB SCS, 10 MHz bandwidth</w:t>
            </w:r>
          </w:p>
        </w:tc>
      </w:tr>
      <w:tr w:rsidR="00B20359" w14:paraId="5B92EBCE" w14:textId="77777777" w:rsidTr="00262A74">
        <w:trPr>
          <w:trHeight w:val="205"/>
          <w:jc w:val="center"/>
        </w:trPr>
        <w:tc>
          <w:tcPr>
            <w:tcW w:w="2265" w:type="dxa"/>
            <w:shd w:val="clear" w:color="auto" w:fill="auto"/>
          </w:tcPr>
          <w:p w14:paraId="0354286D"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4E9F97E4" w14:textId="77777777" w:rsidR="00B20359" w:rsidRDefault="00B20359" w:rsidP="00262A74">
            <w:pPr>
              <w:pStyle w:val="TAL"/>
            </w:pPr>
            <w:r>
              <w:t>TDD duplex mode, 30 kHz SSB SCS, 40 MHz bandwidth</w:t>
            </w:r>
          </w:p>
        </w:tc>
      </w:tr>
      <w:tr w:rsidR="00B20359" w14:paraId="1175EF3A" w14:textId="77777777" w:rsidTr="00262A74">
        <w:trPr>
          <w:trHeight w:val="205"/>
          <w:jc w:val="center"/>
        </w:trPr>
        <w:tc>
          <w:tcPr>
            <w:tcW w:w="2265" w:type="dxa"/>
            <w:shd w:val="clear" w:color="auto" w:fill="auto"/>
          </w:tcPr>
          <w:p w14:paraId="2E6D36D9"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2EDDE3B9"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35693770" w14:textId="77777777" w:rsidTr="00262A74">
        <w:trPr>
          <w:trHeight w:val="187"/>
          <w:jc w:val="center"/>
        </w:trPr>
        <w:tc>
          <w:tcPr>
            <w:tcW w:w="9170" w:type="dxa"/>
            <w:gridSpan w:val="2"/>
            <w:shd w:val="clear" w:color="auto" w:fill="auto"/>
          </w:tcPr>
          <w:p w14:paraId="74672E54" w14:textId="77777777" w:rsidR="00B20359" w:rsidRDefault="00B20359" w:rsidP="00262A74">
            <w:pPr>
              <w:pStyle w:val="TAN"/>
            </w:pPr>
            <w:r>
              <w:t>Note:</w:t>
            </w:r>
            <w:r>
              <w:tab/>
              <w:t xml:space="preserve">The </w:t>
            </w:r>
            <w:r>
              <w:rPr>
                <w:rFonts w:eastAsia="SimSun" w:hint="eastAsia"/>
                <w:lang w:val="en-US" w:eastAsia="zh-CN"/>
              </w:rPr>
              <w:t xml:space="preserve">NCR-MT </w:t>
            </w:r>
            <w:r>
              <w:t>is only required to pass in one of the supported test configurations in FR1</w:t>
            </w:r>
          </w:p>
        </w:tc>
      </w:tr>
    </w:tbl>
    <w:p w14:paraId="2080A552" w14:textId="77777777" w:rsidR="00B20359" w:rsidRDefault="00B20359" w:rsidP="00B20359"/>
    <w:p w14:paraId="02530845" w14:textId="77777777" w:rsidR="00B20359" w:rsidRDefault="00B20359" w:rsidP="00B20359">
      <w:pPr>
        <w:pStyle w:val="TH"/>
      </w:pPr>
      <w:r>
        <w:t xml:space="preserve">Table </w:t>
      </w:r>
      <w:r>
        <w:rPr>
          <w:rFonts w:eastAsia="SimSun" w:hint="eastAsia"/>
          <w:lang w:val="en-US" w:eastAsia="zh-CN"/>
        </w:rPr>
        <w:t>G.2.3.2.</w:t>
      </w:r>
      <w:r>
        <w:rPr>
          <w:rFonts w:eastAsia="SimSun"/>
          <w:lang w:val="en-US" w:eastAsia="zh-CN"/>
        </w:rPr>
        <w:t>3</w:t>
      </w:r>
      <w:r>
        <w:rPr>
          <w:rFonts w:eastAsia="SimSun" w:hint="eastAsia"/>
          <w:lang w:val="en-US" w:eastAsia="zh-CN"/>
        </w:rPr>
        <w:t>.1</w:t>
      </w:r>
      <w:r>
        <w:t>-</w:t>
      </w:r>
      <w:r>
        <w:rPr>
          <w:rFonts w:eastAsia="SimSun" w:hint="eastAsia"/>
          <w:lang w:val="en-US" w:eastAsia="zh-CN"/>
        </w:rPr>
        <w:t>2</w:t>
      </w:r>
      <w: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B20359" w14:paraId="0267E6AC" w14:textId="77777777" w:rsidTr="00262A74">
        <w:trPr>
          <w:trHeight w:val="187"/>
          <w:jc w:val="center"/>
        </w:trPr>
        <w:tc>
          <w:tcPr>
            <w:tcW w:w="4390" w:type="dxa"/>
            <w:gridSpan w:val="3"/>
            <w:tcBorders>
              <w:bottom w:val="nil"/>
            </w:tcBorders>
            <w:shd w:val="clear" w:color="auto" w:fill="auto"/>
          </w:tcPr>
          <w:p w14:paraId="4670EB80" w14:textId="77777777" w:rsidR="00B20359" w:rsidRDefault="00B20359" w:rsidP="00262A74">
            <w:pPr>
              <w:pStyle w:val="TAH"/>
            </w:pPr>
            <w:r>
              <w:t>Parameter</w:t>
            </w:r>
          </w:p>
        </w:tc>
        <w:tc>
          <w:tcPr>
            <w:tcW w:w="850" w:type="dxa"/>
            <w:tcBorders>
              <w:bottom w:val="nil"/>
            </w:tcBorders>
            <w:shd w:val="clear" w:color="auto" w:fill="auto"/>
          </w:tcPr>
          <w:p w14:paraId="75075C53" w14:textId="77777777" w:rsidR="00B20359" w:rsidRDefault="00B20359" w:rsidP="00262A74">
            <w:pPr>
              <w:pStyle w:val="TAH"/>
            </w:pPr>
            <w:r>
              <w:t>Unit</w:t>
            </w:r>
          </w:p>
        </w:tc>
        <w:tc>
          <w:tcPr>
            <w:tcW w:w="1843" w:type="dxa"/>
            <w:shd w:val="clear" w:color="auto" w:fill="auto"/>
          </w:tcPr>
          <w:p w14:paraId="366DD04B" w14:textId="77777777" w:rsidR="00B20359" w:rsidRDefault="00B20359" w:rsidP="00262A74">
            <w:pPr>
              <w:pStyle w:val="TAH"/>
            </w:pPr>
            <w:r>
              <w:t>Value</w:t>
            </w:r>
          </w:p>
        </w:tc>
        <w:tc>
          <w:tcPr>
            <w:tcW w:w="3260" w:type="dxa"/>
            <w:tcBorders>
              <w:bottom w:val="nil"/>
            </w:tcBorders>
            <w:shd w:val="clear" w:color="auto" w:fill="auto"/>
          </w:tcPr>
          <w:p w14:paraId="2DDC95B4" w14:textId="77777777" w:rsidR="00B20359" w:rsidRDefault="00B20359" w:rsidP="00262A74">
            <w:pPr>
              <w:pStyle w:val="TAH"/>
            </w:pPr>
            <w:r>
              <w:t>Comment</w:t>
            </w:r>
          </w:p>
        </w:tc>
      </w:tr>
      <w:tr w:rsidR="00B20359" w14:paraId="783211FE" w14:textId="77777777" w:rsidTr="00262A74">
        <w:trPr>
          <w:trHeight w:val="187"/>
          <w:jc w:val="center"/>
        </w:trPr>
        <w:tc>
          <w:tcPr>
            <w:tcW w:w="4390" w:type="dxa"/>
            <w:gridSpan w:val="3"/>
            <w:tcBorders>
              <w:top w:val="nil"/>
            </w:tcBorders>
            <w:shd w:val="clear" w:color="auto" w:fill="auto"/>
          </w:tcPr>
          <w:p w14:paraId="67090483" w14:textId="77777777" w:rsidR="00B20359" w:rsidRDefault="00B20359" w:rsidP="00262A74">
            <w:pPr>
              <w:pStyle w:val="TAH"/>
            </w:pPr>
          </w:p>
        </w:tc>
        <w:tc>
          <w:tcPr>
            <w:tcW w:w="850" w:type="dxa"/>
            <w:tcBorders>
              <w:top w:val="nil"/>
            </w:tcBorders>
            <w:shd w:val="clear" w:color="auto" w:fill="auto"/>
          </w:tcPr>
          <w:p w14:paraId="5FFEFFFD" w14:textId="77777777" w:rsidR="00B20359" w:rsidRDefault="00B20359" w:rsidP="00262A74">
            <w:pPr>
              <w:pStyle w:val="TAH"/>
            </w:pPr>
          </w:p>
        </w:tc>
        <w:tc>
          <w:tcPr>
            <w:tcW w:w="1843" w:type="dxa"/>
            <w:shd w:val="clear" w:color="auto" w:fill="auto"/>
          </w:tcPr>
          <w:p w14:paraId="54AF7B0E" w14:textId="77777777" w:rsidR="00B20359" w:rsidRDefault="00B20359" w:rsidP="00262A74">
            <w:pPr>
              <w:pStyle w:val="TAH"/>
            </w:pPr>
            <w:r>
              <w:t>Test 1</w:t>
            </w:r>
          </w:p>
        </w:tc>
        <w:tc>
          <w:tcPr>
            <w:tcW w:w="3260" w:type="dxa"/>
            <w:tcBorders>
              <w:top w:val="nil"/>
            </w:tcBorders>
            <w:shd w:val="clear" w:color="auto" w:fill="auto"/>
          </w:tcPr>
          <w:p w14:paraId="6B10A25F" w14:textId="77777777" w:rsidR="00B20359" w:rsidRDefault="00B20359" w:rsidP="00262A74">
            <w:pPr>
              <w:pStyle w:val="TAH"/>
            </w:pPr>
          </w:p>
        </w:tc>
      </w:tr>
      <w:tr w:rsidR="00B20359" w14:paraId="05ED3986" w14:textId="77777777" w:rsidTr="00262A74">
        <w:trPr>
          <w:trHeight w:val="187"/>
          <w:jc w:val="center"/>
        </w:trPr>
        <w:tc>
          <w:tcPr>
            <w:tcW w:w="4390" w:type="dxa"/>
            <w:gridSpan w:val="3"/>
            <w:shd w:val="clear" w:color="auto" w:fill="auto"/>
          </w:tcPr>
          <w:p w14:paraId="33E9244D" w14:textId="77777777" w:rsidR="00B20359" w:rsidRDefault="00B20359" w:rsidP="00262A74">
            <w:pPr>
              <w:keepNext/>
              <w:keepLines/>
              <w:spacing w:after="0" w:line="259" w:lineRule="auto"/>
              <w:rPr>
                <w:rFonts w:ascii="Arial" w:hAnsi="Arial"/>
                <w:sz w:val="18"/>
              </w:rPr>
            </w:pPr>
            <w:r>
              <w:rPr>
                <w:rFonts w:ascii="Arial" w:hAnsi="Arial"/>
                <w:sz w:val="18"/>
              </w:rPr>
              <w:t xml:space="preserve">Active PCell </w:t>
            </w:r>
          </w:p>
        </w:tc>
        <w:tc>
          <w:tcPr>
            <w:tcW w:w="850" w:type="dxa"/>
            <w:shd w:val="clear" w:color="auto" w:fill="auto"/>
          </w:tcPr>
          <w:p w14:paraId="12226E8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F6C845"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260" w:type="dxa"/>
          </w:tcPr>
          <w:p w14:paraId="0F6DE4BF" w14:textId="77777777" w:rsidR="00B20359" w:rsidRDefault="00B20359" w:rsidP="00262A74">
            <w:pPr>
              <w:keepNext/>
              <w:keepLines/>
              <w:spacing w:after="0" w:line="259" w:lineRule="auto"/>
              <w:jc w:val="center"/>
              <w:rPr>
                <w:rFonts w:ascii="Arial" w:hAnsi="Arial"/>
                <w:sz w:val="18"/>
              </w:rPr>
            </w:pPr>
          </w:p>
        </w:tc>
      </w:tr>
      <w:tr w:rsidR="00B20359" w14:paraId="51AD2316" w14:textId="77777777" w:rsidTr="00262A74">
        <w:trPr>
          <w:trHeight w:val="187"/>
          <w:jc w:val="center"/>
        </w:trPr>
        <w:tc>
          <w:tcPr>
            <w:tcW w:w="4390" w:type="dxa"/>
            <w:gridSpan w:val="3"/>
            <w:shd w:val="clear" w:color="auto" w:fill="auto"/>
          </w:tcPr>
          <w:p w14:paraId="78C47DC0"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850" w:type="dxa"/>
            <w:tcBorders>
              <w:bottom w:val="single" w:sz="4" w:space="0" w:color="auto"/>
            </w:tcBorders>
            <w:shd w:val="clear" w:color="auto" w:fill="auto"/>
          </w:tcPr>
          <w:p w14:paraId="2519382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38CA88E"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260" w:type="dxa"/>
          </w:tcPr>
          <w:p w14:paraId="562B2EBE" w14:textId="77777777" w:rsidR="00B20359" w:rsidRDefault="00B20359" w:rsidP="00262A74">
            <w:pPr>
              <w:keepNext/>
              <w:keepLines/>
              <w:spacing w:after="0" w:line="259" w:lineRule="auto"/>
              <w:jc w:val="center"/>
              <w:rPr>
                <w:rFonts w:ascii="Arial" w:hAnsi="Arial"/>
                <w:sz w:val="18"/>
              </w:rPr>
            </w:pPr>
          </w:p>
        </w:tc>
      </w:tr>
      <w:tr w:rsidR="00B20359"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2835" w:type="dxa"/>
            <w:gridSpan w:val="2"/>
            <w:shd w:val="clear" w:color="auto" w:fill="auto"/>
          </w:tcPr>
          <w:p w14:paraId="6863712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9F7B6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F32C925"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260" w:type="dxa"/>
          </w:tcPr>
          <w:p w14:paraId="1A5B58C0" w14:textId="77777777" w:rsidR="00B20359" w:rsidRDefault="00B20359" w:rsidP="00262A74">
            <w:pPr>
              <w:keepNext/>
              <w:keepLines/>
              <w:spacing w:after="0" w:line="259" w:lineRule="auto"/>
              <w:jc w:val="center"/>
              <w:rPr>
                <w:rFonts w:ascii="Arial" w:hAnsi="Arial"/>
                <w:sz w:val="18"/>
              </w:rPr>
            </w:pPr>
          </w:p>
        </w:tc>
      </w:tr>
      <w:tr w:rsidR="00B20359"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A953F8F"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0AB42F4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D86D14C"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260" w:type="dxa"/>
          </w:tcPr>
          <w:p w14:paraId="781818E9" w14:textId="77777777" w:rsidR="00B20359" w:rsidRDefault="00B20359" w:rsidP="00262A74">
            <w:pPr>
              <w:keepNext/>
              <w:keepLines/>
              <w:spacing w:after="0" w:line="259" w:lineRule="auto"/>
              <w:jc w:val="center"/>
              <w:rPr>
                <w:rFonts w:ascii="Arial" w:hAnsi="Arial"/>
                <w:sz w:val="18"/>
              </w:rPr>
            </w:pPr>
          </w:p>
        </w:tc>
      </w:tr>
      <w:tr w:rsidR="00B20359"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2835" w:type="dxa"/>
            <w:gridSpan w:val="2"/>
            <w:shd w:val="clear" w:color="auto" w:fill="auto"/>
          </w:tcPr>
          <w:p w14:paraId="6CD7986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25FE5F3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A988D70"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260" w:type="dxa"/>
            <w:tcBorders>
              <w:top w:val="nil"/>
              <w:bottom w:val="nil"/>
            </w:tcBorders>
            <w:shd w:val="clear" w:color="auto" w:fill="auto"/>
          </w:tcPr>
          <w:p w14:paraId="3976D934" w14:textId="77777777" w:rsidR="00B20359" w:rsidRDefault="00B20359" w:rsidP="00262A74">
            <w:pPr>
              <w:keepNext/>
              <w:keepLines/>
              <w:spacing w:after="0" w:line="259" w:lineRule="auto"/>
              <w:jc w:val="center"/>
              <w:rPr>
                <w:rFonts w:ascii="Arial" w:hAnsi="Arial"/>
                <w:sz w:val="18"/>
              </w:rPr>
            </w:pPr>
          </w:p>
        </w:tc>
      </w:tr>
      <w:tr w:rsidR="00B20359"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F0846F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850" w:type="dxa"/>
            <w:tcBorders>
              <w:top w:val="nil"/>
              <w:bottom w:val="single" w:sz="4" w:space="0" w:color="auto"/>
            </w:tcBorders>
            <w:shd w:val="clear" w:color="auto" w:fill="auto"/>
          </w:tcPr>
          <w:p w14:paraId="6B96C479"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FC3AE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260" w:type="dxa"/>
            <w:tcBorders>
              <w:top w:val="nil"/>
              <w:bottom w:val="single" w:sz="4" w:space="0" w:color="auto"/>
            </w:tcBorders>
            <w:shd w:val="clear" w:color="auto" w:fill="auto"/>
          </w:tcPr>
          <w:p w14:paraId="146BE3B8" w14:textId="77777777" w:rsidR="00B20359" w:rsidRDefault="00B20359" w:rsidP="00262A74">
            <w:pPr>
              <w:keepNext/>
              <w:keepLines/>
              <w:spacing w:after="0" w:line="259" w:lineRule="auto"/>
              <w:jc w:val="center"/>
              <w:rPr>
                <w:rFonts w:ascii="Arial" w:hAnsi="Arial"/>
                <w:sz w:val="18"/>
              </w:rPr>
            </w:pPr>
          </w:p>
        </w:tc>
      </w:tr>
      <w:tr w:rsidR="00B20359"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1E3B3B10"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61558A6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9AAD870"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 xml:space="preserve">.1 </w:t>
            </w:r>
            <w:r>
              <w:rPr>
                <w:rFonts w:ascii="Arial" w:eastAsia="SimSun" w:hAnsi="Arial" w:hint="eastAsia"/>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A3E0207" w14:textId="77777777" w:rsidR="00B20359" w:rsidRDefault="00B20359" w:rsidP="00262A74">
            <w:pPr>
              <w:keepNext/>
              <w:keepLines/>
              <w:spacing w:after="0" w:line="259" w:lineRule="auto"/>
              <w:jc w:val="center"/>
              <w:rPr>
                <w:rFonts w:ascii="Arial" w:hAnsi="Arial"/>
                <w:sz w:val="18"/>
              </w:rPr>
            </w:pPr>
          </w:p>
        </w:tc>
      </w:tr>
      <w:tr w:rsidR="00B20359"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2835" w:type="dxa"/>
            <w:gridSpan w:val="2"/>
            <w:shd w:val="clear" w:color="auto" w:fill="auto"/>
          </w:tcPr>
          <w:p w14:paraId="58E7C5E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4EA12E4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783195" w14:textId="77777777" w:rsidR="00B20359" w:rsidRDefault="00B20359" w:rsidP="00262A74">
            <w:pPr>
              <w:keepNext/>
              <w:keepLines/>
              <w:spacing w:after="0" w:line="259" w:lineRule="auto"/>
              <w:jc w:val="center"/>
              <w:rPr>
                <w:rFonts w:ascii="Arial" w:hAnsi="Arial"/>
                <w:sz w:val="18"/>
              </w:rPr>
            </w:pPr>
            <w:r>
              <w:rPr>
                <w:rFonts w:ascii="Arial" w:hAnsi="Arial"/>
                <w:bCs/>
                <w:sz w:val="18"/>
              </w:rPr>
              <w:t>SSB.1 FR1</w:t>
            </w:r>
          </w:p>
        </w:tc>
        <w:tc>
          <w:tcPr>
            <w:tcW w:w="3260" w:type="dxa"/>
            <w:tcBorders>
              <w:top w:val="nil"/>
              <w:bottom w:val="nil"/>
            </w:tcBorders>
            <w:shd w:val="clear" w:color="auto" w:fill="auto"/>
          </w:tcPr>
          <w:p w14:paraId="5612DCEC" w14:textId="77777777" w:rsidR="00B20359" w:rsidRDefault="00B20359" w:rsidP="00262A74">
            <w:pPr>
              <w:keepNext/>
              <w:keepLines/>
              <w:spacing w:after="0" w:line="259" w:lineRule="auto"/>
              <w:jc w:val="center"/>
              <w:rPr>
                <w:rFonts w:ascii="Arial" w:hAnsi="Arial"/>
                <w:sz w:val="18"/>
              </w:rPr>
            </w:pPr>
          </w:p>
        </w:tc>
      </w:tr>
      <w:tr w:rsidR="00B20359"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87C412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1DBA03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19D9F1E" w14:textId="77777777" w:rsidR="00B20359" w:rsidRDefault="00B20359" w:rsidP="00262A74">
            <w:pPr>
              <w:keepNext/>
              <w:keepLines/>
              <w:spacing w:after="0" w:line="259" w:lineRule="auto"/>
              <w:jc w:val="center"/>
              <w:rPr>
                <w:rFonts w:ascii="Arial" w:hAnsi="Arial"/>
                <w:sz w:val="18"/>
              </w:rPr>
            </w:pPr>
            <w:r>
              <w:rPr>
                <w:rFonts w:ascii="Arial" w:hAnsi="Arial"/>
                <w:bCs/>
                <w:sz w:val="18"/>
              </w:rPr>
              <w:t>SSB.2 FR1</w:t>
            </w:r>
          </w:p>
        </w:tc>
        <w:tc>
          <w:tcPr>
            <w:tcW w:w="3260" w:type="dxa"/>
            <w:tcBorders>
              <w:top w:val="nil"/>
              <w:bottom w:val="single" w:sz="4" w:space="0" w:color="auto"/>
            </w:tcBorders>
            <w:shd w:val="clear" w:color="auto" w:fill="auto"/>
          </w:tcPr>
          <w:p w14:paraId="36EE0C87" w14:textId="77777777" w:rsidR="00B20359" w:rsidRDefault="00B20359" w:rsidP="00262A74">
            <w:pPr>
              <w:keepNext/>
              <w:keepLines/>
              <w:spacing w:after="0" w:line="259" w:lineRule="auto"/>
              <w:jc w:val="center"/>
              <w:rPr>
                <w:rFonts w:ascii="Arial" w:hAnsi="Arial"/>
                <w:sz w:val="18"/>
              </w:rPr>
            </w:pPr>
          </w:p>
        </w:tc>
      </w:tr>
      <w:tr w:rsidR="00B20359"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2835" w:type="dxa"/>
            <w:gridSpan w:val="2"/>
            <w:shd w:val="clear" w:color="auto" w:fill="auto"/>
          </w:tcPr>
          <w:p w14:paraId="09C2D522"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1277371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8960F9"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bottom w:val="nil"/>
            </w:tcBorders>
            <w:shd w:val="clear" w:color="auto" w:fill="auto"/>
          </w:tcPr>
          <w:p w14:paraId="6B59EE58" w14:textId="77777777" w:rsidR="00B20359" w:rsidRDefault="00B20359" w:rsidP="00262A74">
            <w:pPr>
              <w:keepNext/>
              <w:keepLines/>
              <w:spacing w:after="0" w:line="259" w:lineRule="auto"/>
              <w:jc w:val="center"/>
              <w:rPr>
                <w:rFonts w:ascii="Arial" w:hAnsi="Arial"/>
                <w:sz w:val="18"/>
              </w:rPr>
            </w:pPr>
            <w:r>
              <w:rPr>
                <w:rFonts w:ascii="Arial" w:hAnsi="Arial"/>
                <w:sz w:val="18"/>
              </w:rPr>
              <w:t>G.1.6</w:t>
            </w:r>
          </w:p>
        </w:tc>
      </w:tr>
      <w:tr w:rsidR="00B20359"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08E06BD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4955A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0BA696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top w:val="nil"/>
            </w:tcBorders>
            <w:shd w:val="clear" w:color="auto" w:fill="auto"/>
          </w:tcPr>
          <w:p w14:paraId="5A6A668A" w14:textId="77777777" w:rsidR="00B20359" w:rsidRDefault="00B20359" w:rsidP="00262A74">
            <w:pPr>
              <w:keepNext/>
              <w:keepLines/>
              <w:spacing w:after="0" w:line="259" w:lineRule="auto"/>
              <w:jc w:val="center"/>
              <w:rPr>
                <w:rFonts w:ascii="Arial" w:hAnsi="Arial"/>
                <w:sz w:val="18"/>
              </w:rPr>
            </w:pPr>
          </w:p>
        </w:tc>
      </w:tr>
      <w:tr w:rsidR="00B20359"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2835" w:type="dxa"/>
            <w:gridSpan w:val="2"/>
            <w:shd w:val="clear" w:color="auto" w:fill="auto"/>
          </w:tcPr>
          <w:p w14:paraId="6516AE0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321E39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C9394BE"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260" w:type="dxa"/>
          </w:tcPr>
          <w:p w14:paraId="54BE1CC8" w14:textId="77777777" w:rsidR="00B20359" w:rsidRDefault="00B20359" w:rsidP="00262A74">
            <w:pPr>
              <w:keepNext/>
              <w:keepLines/>
              <w:spacing w:after="0" w:line="259" w:lineRule="auto"/>
              <w:jc w:val="center"/>
              <w:rPr>
                <w:rFonts w:ascii="Arial" w:hAnsi="Arial"/>
                <w:sz w:val="18"/>
              </w:rPr>
            </w:pPr>
          </w:p>
        </w:tc>
      </w:tr>
      <w:tr w:rsidR="00B20359"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87415F0"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tcBorders>
            <w:shd w:val="clear" w:color="auto" w:fill="auto"/>
          </w:tcPr>
          <w:p w14:paraId="587A5A4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8E61135"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260" w:type="dxa"/>
          </w:tcPr>
          <w:p w14:paraId="5D2F2007" w14:textId="77777777" w:rsidR="00B20359" w:rsidRDefault="00B20359" w:rsidP="00262A74">
            <w:pPr>
              <w:keepNext/>
              <w:keepLines/>
              <w:spacing w:after="0" w:line="259" w:lineRule="auto"/>
              <w:jc w:val="center"/>
              <w:rPr>
                <w:rFonts w:ascii="Arial" w:hAnsi="Arial"/>
                <w:sz w:val="18"/>
              </w:rPr>
            </w:pPr>
          </w:p>
        </w:tc>
      </w:tr>
      <w:tr w:rsidR="00B20359" w14:paraId="3C417552" w14:textId="77777777" w:rsidTr="00262A74">
        <w:trPr>
          <w:trHeight w:val="187"/>
          <w:jc w:val="center"/>
        </w:trPr>
        <w:tc>
          <w:tcPr>
            <w:tcW w:w="4390" w:type="dxa"/>
            <w:gridSpan w:val="3"/>
            <w:shd w:val="clear" w:color="auto" w:fill="auto"/>
          </w:tcPr>
          <w:p w14:paraId="57618771" w14:textId="77777777" w:rsidR="00B20359" w:rsidRDefault="00B20359" w:rsidP="00262A74">
            <w:pPr>
              <w:keepNext/>
              <w:keepLines/>
              <w:spacing w:after="0" w:line="259" w:lineRule="auto"/>
              <w:rPr>
                <w:rFonts w:ascii="Arial" w:hAnsi="Arial"/>
                <w:sz w:val="18"/>
              </w:rPr>
            </w:pPr>
            <w:r>
              <w:rPr>
                <w:rFonts w:ascii="Arial" w:hAnsi="Arial"/>
                <w:sz w:val="18"/>
              </w:rPr>
              <w:t>csi-RS-Index assigned as beam failure detection RS in set q</w:t>
            </w:r>
            <w:r>
              <w:rPr>
                <w:rFonts w:ascii="Arial" w:hAnsi="Arial"/>
                <w:sz w:val="18"/>
                <w:vertAlign w:val="subscript"/>
              </w:rPr>
              <w:t>0</w:t>
            </w:r>
          </w:p>
        </w:tc>
        <w:tc>
          <w:tcPr>
            <w:tcW w:w="850" w:type="dxa"/>
            <w:shd w:val="clear" w:color="auto" w:fill="auto"/>
          </w:tcPr>
          <w:p w14:paraId="5395D04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64A9B5"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71CF6423" w14:textId="77777777" w:rsidR="00B20359" w:rsidRDefault="00B20359" w:rsidP="00262A74">
            <w:pPr>
              <w:keepNext/>
              <w:keepLines/>
              <w:spacing w:after="0" w:line="259" w:lineRule="auto"/>
              <w:jc w:val="center"/>
              <w:rPr>
                <w:rFonts w:ascii="Arial" w:hAnsi="Arial"/>
                <w:sz w:val="18"/>
              </w:rPr>
            </w:pPr>
          </w:p>
        </w:tc>
      </w:tr>
      <w:tr w:rsidR="00B20359" w14:paraId="1EE65085" w14:textId="77777777" w:rsidTr="00262A74">
        <w:trPr>
          <w:trHeight w:val="187"/>
          <w:jc w:val="center"/>
        </w:trPr>
        <w:tc>
          <w:tcPr>
            <w:tcW w:w="4390" w:type="dxa"/>
            <w:gridSpan w:val="3"/>
            <w:shd w:val="clear" w:color="auto" w:fill="auto"/>
          </w:tcPr>
          <w:p w14:paraId="363EA621"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850" w:type="dxa"/>
            <w:shd w:val="clear" w:color="auto" w:fill="auto"/>
          </w:tcPr>
          <w:p w14:paraId="1C7803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32DF219"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260" w:type="dxa"/>
          </w:tcPr>
          <w:p w14:paraId="54AD7ECD" w14:textId="77777777" w:rsidR="00B20359" w:rsidRDefault="00B20359" w:rsidP="00262A74">
            <w:pPr>
              <w:keepNext/>
              <w:keepLines/>
              <w:spacing w:after="0" w:line="259" w:lineRule="auto"/>
              <w:jc w:val="center"/>
              <w:rPr>
                <w:rFonts w:ascii="Arial" w:hAnsi="Arial"/>
                <w:sz w:val="18"/>
              </w:rPr>
            </w:pPr>
            <w:r>
              <w:rPr>
                <w:rFonts w:ascii="Arial" w:hAnsi="Arial"/>
                <w:sz w:val="18"/>
              </w:rPr>
              <w:t>G.1.2.1</w:t>
            </w:r>
          </w:p>
        </w:tc>
      </w:tr>
      <w:tr w:rsidR="00B20359" w14:paraId="0E4B48CD" w14:textId="77777777" w:rsidTr="00262A74">
        <w:trPr>
          <w:trHeight w:val="187"/>
          <w:jc w:val="center"/>
        </w:trPr>
        <w:tc>
          <w:tcPr>
            <w:tcW w:w="4390" w:type="dxa"/>
            <w:gridSpan w:val="3"/>
            <w:shd w:val="clear" w:color="auto" w:fill="auto"/>
          </w:tcPr>
          <w:p w14:paraId="04ABD430" w14:textId="77777777" w:rsidR="00B20359" w:rsidRDefault="00B20359" w:rsidP="00262A74">
            <w:pPr>
              <w:keepNext/>
              <w:keepLines/>
              <w:spacing w:after="0" w:line="259" w:lineRule="auto"/>
              <w:rPr>
                <w:rFonts w:ascii="Arial" w:hAnsi="Arial"/>
                <w:sz w:val="18"/>
              </w:rPr>
            </w:pPr>
            <w:r>
              <w:rPr>
                <w:rFonts w:ascii="Arial" w:hAnsi="Arial"/>
                <w:sz w:val="18"/>
              </w:rPr>
              <w:t>CP length</w:t>
            </w:r>
          </w:p>
        </w:tc>
        <w:tc>
          <w:tcPr>
            <w:tcW w:w="850" w:type="dxa"/>
            <w:shd w:val="clear" w:color="auto" w:fill="auto"/>
          </w:tcPr>
          <w:p w14:paraId="4EF7EF0F"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9AE014"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260" w:type="dxa"/>
          </w:tcPr>
          <w:p w14:paraId="089319A3" w14:textId="77777777" w:rsidR="00B20359" w:rsidRDefault="00B20359" w:rsidP="00262A74">
            <w:pPr>
              <w:keepNext/>
              <w:keepLines/>
              <w:spacing w:after="0" w:line="259" w:lineRule="auto"/>
              <w:jc w:val="center"/>
              <w:rPr>
                <w:rFonts w:ascii="Arial" w:hAnsi="Arial"/>
                <w:sz w:val="18"/>
              </w:rPr>
            </w:pPr>
          </w:p>
        </w:tc>
      </w:tr>
      <w:tr w:rsidR="00B20359" w14:paraId="61982AE1" w14:textId="77777777" w:rsidTr="00262A74">
        <w:trPr>
          <w:trHeight w:val="187"/>
          <w:jc w:val="center"/>
        </w:trPr>
        <w:tc>
          <w:tcPr>
            <w:tcW w:w="4390" w:type="dxa"/>
            <w:gridSpan w:val="3"/>
            <w:shd w:val="clear" w:color="auto" w:fill="auto"/>
          </w:tcPr>
          <w:p w14:paraId="793497FE"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850" w:type="dxa"/>
            <w:shd w:val="clear" w:color="auto" w:fill="auto"/>
          </w:tcPr>
          <w:p w14:paraId="71B7DB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7E73C3"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260" w:type="dxa"/>
          </w:tcPr>
          <w:p w14:paraId="4F2BE25F" w14:textId="77777777" w:rsidR="00B20359" w:rsidRDefault="00B20359" w:rsidP="00262A74">
            <w:pPr>
              <w:keepNext/>
              <w:keepLines/>
              <w:spacing w:after="0" w:line="259" w:lineRule="auto"/>
              <w:jc w:val="center"/>
              <w:rPr>
                <w:rFonts w:ascii="Arial" w:hAnsi="Arial"/>
                <w:sz w:val="18"/>
              </w:rPr>
            </w:pPr>
          </w:p>
        </w:tc>
      </w:tr>
      <w:tr w:rsidR="00B20359" w14:paraId="18D015C3" w14:textId="77777777" w:rsidTr="00262A74">
        <w:trPr>
          <w:trHeight w:val="187"/>
          <w:jc w:val="center"/>
        </w:trPr>
        <w:tc>
          <w:tcPr>
            <w:tcW w:w="1555" w:type="dxa"/>
            <w:vMerge w:val="restart"/>
            <w:shd w:val="clear" w:color="auto" w:fill="auto"/>
          </w:tcPr>
          <w:p w14:paraId="25B1E7CF" w14:textId="77777777" w:rsidR="00B20359" w:rsidRDefault="00B20359" w:rsidP="00262A74">
            <w:pPr>
              <w:keepNext/>
              <w:keepLines/>
              <w:spacing w:after="0" w:line="259" w:lineRule="auto"/>
              <w:rPr>
                <w:rFonts w:ascii="Arial" w:hAnsi="Arial"/>
                <w:sz w:val="18"/>
              </w:rPr>
            </w:pPr>
            <w:r>
              <w:rPr>
                <w:rFonts w:ascii="Arial" w:hAnsi="Arial"/>
                <w:sz w:val="18"/>
              </w:rPr>
              <w:t>Beam failure detection transmission parameters</w:t>
            </w:r>
          </w:p>
        </w:tc>
        <w:tc>
          <w:tcPr>
            <w:tcW w:w="2835" w:type="dxa"/>
            <w:gridSpan w:val="2"/>
            <w:shd w:val="clear" w:color="auto" w:fill="auto"/>
          </w:tcPr>
          <w:p w14:paraId="3516C385"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850" w:type="dxa"/>
            <w:shd w:val="clear" w:color="auto" w:fill="auto"/>
          </w:tcPr>
          <w:p w14:paraId="45579E8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6A94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260" w:type="dxa"/>
          </w:tcPr>
          <w:p w14:paraId="0CC5BC29" w14:textId="77777777" w:rsidR="00B20359" w:rsidRDefault="00B20359" w:rsidP="00262A74">
            <w:pPr>
              <w:keepNext/>
              <w:keepLines/>
              <w:spacing w:after="0" w:line="259" w:lineRule="auto"/>
              <w:jc w:val="center"/>
              <w:rPr>
                <w:rFonts w:ascii="Arial" w:hAnsi="Arial"/>
                <w:sz w:val="18"/>
              </w:rPr>
            </w:pPr>
          </w:p>
        </w:tc>
      </w:tr>
      <w:tr w:rsidR="00B20359" w14:paraId="4CB163D6" w14:textId="77777777" w:rsidTr="00262A74">
        <w:trPr>
          <w:trHeight w:val="187"/>
          <w:jc w:val="center"/>
        </w:trPr>
        <w:tc>
          <w:tcPr>
            <w:tcW w:w="1555" w:type="dxa"/>
            <w:vMerge/>
            <w:shd w:val="clear" w:color="auto" w:fill="auto"/>
          </w:tcPr>
          <w:p w14:paraId="01DF9B68"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A5995C8"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850" w:type="dxa"/>
            <w:shd w:val="clear" w:color="auto" w:fill="auto"/>
          </w:tcPr>
          <w:p w14:paraId="59D411E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7C0434E"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260" w:type="dxa"/>
          </w:tcPr>
          <w:p w14:paraId="65E2E67E" w14:textId="77777777" w:rsidR="00B20359" w:rsidRDefault="00B20359" w:rsidP="00262A74">
            <w:pPr>
              <w:keepNext/>
              <w:keepLines/>
              <w:spacing w:after="0" w:line="259" w:lineRule="auto"/>
              <w:jc w:val="center"/>
              <w:rPr>
                <w:rFonts w:ascii="Arial" w:hAnsi="Arial"/>
                <w:sz w:val="18"/>
              </w:rPr>
            </w:pPr>
          </w:p>
        </w:tc>
      </w:tr>
      <w:tr w:rsidR="00B20359" w14:paraId="55E27EA3" w14:textId="77777777" w:rsidTr="00262A74">
        <w:trPr>
          <w:trHeight w:val="187"/>
          <w:jc w:val="center"/>
        </w:trPr>
        <w:tc>
          <w:tcPr>
            <w:tcW w:w="1555" w:type="dxa"/>
            <w:vMerge/>
            <w:shd w:val="clear" w:color="auto" w:fill="auto"/>
          </w:tcPr>
          <w:p w14:paraId="4C4FF071"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1C807E0"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850" w:type="dxa"/>
            <w:shd w:val="clear" w:color="auto" w:fill="auto"/>
          </w:tcPr>
          <w:p w14:paraId="61E2FAA2"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843" w:type="dxa"/>
            <w:shd w:val="clear" w:color="auto" w:fill="auto"/>
          </w:tcPr>
          <w:p w14:paraId="5BB60605"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260" w:type="dxa"/>
          </w:tcPr>
          <w:p w14:paraId="7111E09B" w14:textId="77777777" w:rsidR="00B20359" w:rsidRDefault="00B20359" w:rsidP="00262A74">
            <w:pPr>
              <w:keepNext/>
              <w:keepLines/>
              <w:spacing w:after="0" w:line="259" w:lineRule="auto"/>
              <w:jc w:val="center"/>
              <w:rPr>
                <w:rFonts w:ascii="Arial" w:hAnsi="Arial"/>
                <w:sz w:val="18"/>
              </w:rPr>
            </w:pPr>
          </w:p>
        </w:tc>
      </w:tr>
      <w:tr w:rsidR="00B20359" w14:paraId="4B6538E4" w14:textId="77777777" w:rsidTr="00262A74">
        <w:trPr>
          <w:trHeight w:val="187"/>
          <w:jc w:val="center"/>
        </w:trPr>
        <w:tc>
          <w:tcPr>
            <w:tcW w:w="1555" w:type="dxa"/>
            <w:vMerge/>
            <w:shd w:val="clear" w:color="auto" w:fill="auto"/>
          </w:tcPr>
          <w:p w14:paraId="6D21157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940954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850" w:type="dxa"/>
            <w:shd w:val="clear" w:color="auto" w:fill="auto"/>
          </w:tcPr>
          <w:p w14:paraId="2DAB76C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25F8435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403BA63D" w14:textId="77777777" w:rsidR="00B20359" w:rsidRDefault="00B20359" w:rsidP="00262A74">
            <w:pPr>
              <w:keepNext/>
              <w:keepLines/>
              <w:spacing w:after="0" w:line="259" w:lineRule="auto"/>
              <w:jc w:val="center"/>
              <w:rPr>
                <w:rFonts w:ascii="Arial" w:hAnsi="Arial"/>
                <w:sz w:val="18"/>
              </w:rPr>
            </w:pPr>
          </w:p>
        </w:tc>
      </w:tr>
      <w:tr w:rsidR="00B20359" w14:paraId="38CC0CDC" w14:textId="77777777" w:rsidTr="00262A74">
        <w:trPr>
          <w:trHeight w:val="187"/>
          <w:jc w:val="center"/>
        </w:trPr>
        <w:tc>
          <w:tcPr>
            <w:tcW w:w="1555" w:type="dxa"/>
            <w:vMerge/>
            <w:shd w:val="clear" w:color="auto" w:fill="auto"/>
          </w:tcPr>
          <w:p w14:paraId="05446EA7"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D55BEC2"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850" w:type="dxa"/>
            <w:shd w:val="clear" w:color="auto" w:fill="auto"/>
          </w:tcPr>
          <w:p w14:paraId="4D83D3E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5564D39A"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816ABDD" w14:textId="77777777" w:rsidR="00B20359" w:rsidRDefault="00B20359" w:rsidP="00262A74">
            <w:pPr>
              <w:keepNext/>
              <w:keepLines/>
              <w:spacing w:after="0" w:line="259" w:lineRule="auto"/>
              <w:jc w:val="center"/>
              <w:rPr>
                <w:rFonts w:ascii="Arial" w:hAnsi="Arial"/>
                <w:sz w:val="18"/>
              </w:rPr>
            </w:pPr>
          </w:p>
        </w:tc>
      </w:tr>
      <w:tr w:rsidR="00B20359" w14:paraId="1E56DF1A" w14:textId="77777777" w:rsidTr="00262A74">
        <w:trPr>
          <w:trHeight w:val="187"/>
          <w:jc w:val="center"/>
        </w:trPr>
        <w:tc>
          <w:tcPr>
            <w:tcW w:w="1555" w:type="dxa"/>
            <w:vMerge/>
            <w:shd w:val="clear" w:color="auto" w:fill="auto"/>
          </w:tcPr>
          <w:p w14:paraId="07162A05"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856A9FA"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850" w:type="dxa"/>
            <w:shd w:val="clear" w:color="auto" w:fill="auto"/>
          </w:tcPr>
          <w:p w14:paraId="2FC3C373"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42DCE59"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260" w:type="dxa"/>
          </w:tcPr>
          <w:p w14:paraId="6C51EF51" w14:textId="77777777" w:rsidR="00B20359" w:rsidRDefault="00B20359" w:rsidP="00262A74">
            <w:pPr>
              <w:keepNext/>
              <w:keepLines/>
              <w:spacing w:after="0" w:line="259" w:lineRule="auto"/>
              <w:jc w:val="center"/>
              <w:rPr>
                <w:rFonts w:ascii="Arial" w:eastAsia="?? ??" w:hAnsi="Arial"/>
                <w:sz w:val="18"/>
              </w:rPr>
            </w:pPr>
          </w:p>
        </w:tc>
      </w:tr>
      <w:tr w:rsidR="00B20359" w14:paraId="094B8061" w14:textId="77777777" w:rsidTr="00262A74">
        <w:trPr>
          <w:trHeight w:val="187"/>
          <w:jc w:val="center"/>
        </w:trPr>
        <w:tc>
          <w:tcPr>
            <w:tcW w:w="1555" w:type="dxa"/>
            <w:vMerge/>
            <w:shd w:val="clear" w:color="auto" w:fill="auto"/>
          </w:tcPr>
          <w:p w14:paraId="05B9B8D9"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40F50C7D"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850" w:type="dxa"/>
            <w:shd w:val="clear" w:color="auto" w:fill="auto"/>
          </w:tcPr>
          <w:p w14:paraId="13ECDEF8"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132957B"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260" w:type="dxa"/>
          </w:tcPr>
          <w:p w14:paraId="0C9D4ACE" w14:textId="77777777" w:rsidR="00B20359" w:rsidRDefault="00B20359" w:rsidP="00262A74">
            <w:pPr>
              <w:keepNext/>
              <w:keepLines/>
              <w:spacing w:after="0" w:line="259" w:lineRule="auto"/>
              <w:jc w:val="center"/>
              <w:rPr>
                <w:rFonts w:ascii="Arial" w:hAnsi="Arial"/>
                <w:sz w:val="18"/>
              </w:rPr>
            </w:pPr>
          </w:p>
        </w:tc>
      </w:tr>
      <w:tr w:rsidR="00B20359" w14:paraId="41C29A1C" w14:textId="77777777" w:rsidTr="00262A74">
        <w:trPr>
          <w:trHeight w:val="187"/>
          <w:jc w:val="center"/>
        </w:trPr>
        <w:tc>
          <w:tcPr>
            <w:tcW w:w="4390" w:type="dxa"/>
            <w:gridSpan w:val="3"/>
            <w:shd w:val="clear" w:color="auto" w:fill="auto"/>
          </w:tcPr>
          <w:p w14:paraId="3088C96A" w14:textId="77777777" w:rsidR="00B20359" w:rsidRDefault="00B20359" w:rsidP="00262A74">
            <w:pPr>
              <w:keepNext/>
              <w:keepLines/>
              <w:spacing w:after="0" w:line="259" w:lineRule="auto"/>
              <w:rPr>
                <w:rFonts w:ascii="Arial" w:hAnsi="Arial"/>
                <w:sz w:val="18"/>
              </w:rPr>
            </w:pPr>
            <w:r>
              <w:rPr>
                <w:rFonts w:ascii="Arial" w:hAnsi="Arial"/>
                <w:sz w:val="18"/>
              </w:rPr>
              <w:t>csi-RS-Index assigned as candidate beam detection RS in set q</w:t>
            </w:r>
            <w:r>
              <w:rPr>
                <w:rFonts w:ascii="Arial" w:hAnsi="Arial"/>
                <w:sz w:val="18"/>
                <w:vertAlign w:val="subscript"/>
              </w:rPr>
              <w:t>1</w:t>
            </w:r>
          </w:p>
        </w:tc>
        <w:tc>
          <w:tcPr>
            <w:tcW w:w="850" w:type="dxa"/>
            <w:shd w:val="clear" w:color="auto" w:fill="auto"/>
          </w:tcPr>
          <w:p w14:paraId="0AA3C43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7ABF006" w14:textId="77777777" w:rsidR="00B20359" w:rsidRDefault="00B20359" w:rsidP="00262A74">
            <w:pPr>
              <w:keepNext/>
              <w:keepLines/>
              <w:spacing w:after="0" w:line="259" w:lineRule="auto"/>
              <w:jc w:val="center"/>
              <w:rPr>
                <w:rFonts w:ascii="Arial" w:hAnsi="Arial"/>
                <w:iCs/>
                <w:sz w:val="18"/>
              </w:rPr>
            </w:pPr>
            <w:r>
              <w:rPr>
                <w:rFonts w:ascii="Arial" w:hAnsi="Arial"/>
                <w:iCs/>
                <w:sz w:val="18"/>
              </w:rPr>
              <w:t>1</w:t>
            </w:r>
          </w:p>
        </w:tc>
        <w:tc>
          <w:tcPr>
            <w:tcW w:w="3260" w:type="dxa"/>
          </w:tcPr>
          <w:p w14:paraId="2A23FD8B" w14:textId="77777777" w:rsidR="00B20359" w:rsidRDefault="00B20359" w:rsidP="00262A74">
            <w:pPr>
              <w:keepNext/>
              <w:keepLines/>
              <w:spacing w:after="0" w:line="259" w:lineRule="auto"/>
              <w:jc w:val="center"/>
              <w:rPr>
                <w:rFonts w:ascii="Arial" w:hAnsi="Arial"/>
                <w:iCs/>
                <w:sz w:val="18"/>
              </w:rPr>
            </w:pPr>
          </w:p>
        </w:tc>
      </w:tr>
      <w:tr w:rsidR="00B20359" w14:paraId="4EE0E329" w14:textId="77777777" w:rsidTr="00262A74">
        <w:trPr>
          <w:trHeight w:val="187"/>
          <w:jc w:val="center"/>
        </w:trPr>
        <w:tc>
          <w:tcPr>
            <w:tcW w:w="4390" w:type="dxa"/>
            <w:gridSpan w:val="3"/>
            <w:shd w:val="clear" w:color="auto" w:fill="auto"/>
          </w:tcPr>
          <w:p w14:paraId="619EEB21"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850" w:type="dxa"/>
            <w:tcBorders>
              <w:bottom w:val="single" w:sz="4" w:space="0" w:color="auto"/>
            </w:tcBorders>
            <w:shd w:val="clear" w:color="auto" w:fill="auto"/>
          </w:tcPr>
          <w:p w14:paraId="28AF2B5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31EF7C8"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260" w:type="dxa"/>
            <w:tcBorders>
              <w:bottom w:val="single" w:sz="4" w:space="0" w:color="auto"/>
            </w:tcBorders>
          </w:tcPr>
          <w:p w14:paraId="36149690"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of TS 38.133</w:t>
            </w:r>
            <w:r>
              <w:rPr>
                <w:rFonts w:ascii="Arial" w:hAnsi="Arial"/>
                <w:iCs/>
                <w:sz w:val="18"/>
              </w:rPr>
              <w:t>).</w:t>
            </w:r>
          </w:p>
        </w:tc>
      </w:tr>
      <w:tr w:rsidR="00B20359" w14:paraId="3232B585" w14:textId="77777777" w:rsidTr="00262A74">
        <w:trPr>
          <w:trHeight w:val="187"/>
          <w:jc w:val="center"/>
        </w:trPr>
        <w:tc>
          <w:tcPr>
            <w:tcW w:w="3256" w:type="dxa"/>
            <w:gridSpan w:val="2"/>
            <w:vMerge w:val="restart"/>
            <w:shd w:val="clear" w:color="auto" w:fill="auto"/>
          </w:tcPr>
          <w:p w14:paraId="2477755C"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134" w:type="dxa"/>
            <w:shd w:val="clear" w:color="auto" w:fill="auto"/>
          </w:tcPr>
          <w:p w14:paraId="15DE1F9E"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850" w:type="dxa"/>
            <w:tcBorders>
              <w:bottom w:val="nil"/>
            </w:tcBorders>
            <w:shd w:val="clear" w:color="auto" w:fill="auto"/>
          </w:tcPr>
          <w:p w14:paraId="056FB809"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843" w:type="dxa"/>
            <w:shd w:val="clear" w:color="auto" w:fill="auto"/>
          </w:tcPr>
          <w:p w14:paraId="29F3D743"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260" w:type="dxa"/>
            <w:tcBorders>
              <w:bottom w:val="nil"/>
            </w:tcBorders>
            <w:shd w:val="clear" w:color="auto" w:fill="auto"/>
          </w:tcPr>
          <w:p w14:paraId="0A95DC5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1F8434F0" w14:textId="77777777" w:rsidTr="00262A74">
        <w:trPr>
          <w:trHeight w:val="187"/>
          <w:jc w:val="center"/>
        </w:trPr>
        <w:tc>
          <w:tcPr>
            <w:tcW w:w="3256" w:type="dxa"/>
            <w:gridSpan w:val="2"/>
            <w:vMerge/>
            <w:shd w:val="clear" w:color="auto" w:fill="auto"/>
          </w:tcPr>
          <w:p w14:paraId="5E6A86D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37C37937"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850" w:type="dxa"/>
            <w:tcBorders>
              <w:top w:val="nil"/>
            </w:tcBorders>
            <w:shd w:val="clear" w:color="auto" w:fill="auto"/>
          </w:tcPr>
          <w:p w14:paraId="610DF2A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F237318"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260" w:type="dxa"/>
            <w:tcBorders>
              <w:top w:val="nil"/>
            </w:tcBorders>
            <w:shd w:val="clear" w:color="auto" w:fill="auto"/>
          </w:tcPr>
          <w:p w14:paraId="3E034BEA" w14:textId="77777777" w:rsidR="00B20359" w:rsidRDefault="00B20359" w:rsidP="00262A74">
            <w:pPr>
              <w:keepNext/>
              <w:keepLines/>
              <w:spacing w:after="0" w:line="259" w:lineRule="auto"/>
              <w:jc w:val="center"/>
              <w:rPr>
                <w:rFonts w:ascii="Arial" w:hAnsi="Arial"/>
                <w:sz w:val="18"/>
              </w:rPr>
            </w:pPr>
          </w:p>
        </w:tc>
      </w:tr>
      <w:tr w:rsidR="00B20359" w14:paraId="7F0EBD0D" w14:textId="77777777" w:rsidTr="00262A74">
        <w:trPr>
          <w:trHeight w:val="187"/>
          <w:jc w:val="center"/>
        </w:trPr>
        <w:tc>
          <w:tcPr>
            <w:tcW w:w="4390" w:type="dxa"/>
            <w:gridSpan w:val="3"/>
            <w:shd w:val="clear" w:color="auto" w:fill="auto"/>
          </w:tcPr>
          <w:p w14:paraId="2DEFA85D"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850" w:type="dxa"/>
            <w:shd w:val="clear" w:color="auto" w:fill="auto"/>
          </w:tcPr>
          <w:p w14:paraId="5E1AD512"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66CF2D9" w14:textId="77777777" w:rsidR="00B20359" w:rsidRDefault="00B20359" w:rsidP="00262A74">
            <w:pPr>
              <w:keepNext/>
              <w:keepLines/>
              <w:spacing w:after="0" w:line="259" w:lineRule="auto"/>
              <w:jc w:val="center"/>
              <w:rPr>
                <w:rFonts w:ascii="Arial" w:hAnsi="Arial"/>
                <w:iCs/>
                <w:sz w:val="18"/>
              </w:rPr>
            </w:pPr>
            <w:r>
              <w:rPr>
                <w:rFonts w:ascii="Arial" w:hAnsi="Arial"/>
                <w:sz w:val="18"/>
              </w:rPr>
              <w:t>db0</w:t>
            </w:r>
          </w:p>
        </w:tc>
        <w:tc>
          <w:tcPr>
            <w:tcW w:w="3260" w:type="dxa"/>
          </w:tcPr>
          <w:p w14:paraId="5CAD4A78"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50AB9ED8" w14:textId="77777777" w:rsidTr="00262A74">
        <w:trPr>
          <w:trHeight w:val="187"/>
          <w:jc w:val="center"/>
        </w:trPr>
        <w:tc>
          <w:tcPr>
            <w:tcW w:w="4390" w:type="dxa"/>
            <w:gridSpan w:val="3"/>
            <w:shd w:val="clear" w:color="auto" w:fill="auto"/>
          </w:tcPr>
          <w:p w14:paraId="7377854B"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850" w:type="dxa"/>
            <w:shd w:val="clear" w:color="auto" w:fill="auto"/>
          </w:tcPr>
          <w:p w14:paraId="4B418BE7"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2CA0E7EC"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260" w:type="dxa"/>
          </w:tcPr>
          <w:p w14:paraId="33EE1BC2"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142A8A8C" w14:textId="77777777" w:rsidTr="00262A74">
        <w:trPr>
          <w:trHeight w:val="187"/>
          <w:jc w:val="center"/>
        </w:trPr>
        <w:tc>
          <w:tcPr>
            <w:tcW w:w="4390" w:type="dxa"/>
            <w:gridSpan w:val="3"/>
            <w:shd w:val="clear" w:color="auto" w:fill="auto"/>
          </w:tcPr>
          <w:p w14:paraId="62F9953D"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850" w:type="dxa"/>
            <w:shd w:val="clear" w:color="auto" w:fill="auto"/>
          </w:tcPr>
          <w:p w14:paraId="1BDF3E06"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5E5B1F21"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260" w:type="dxa"/>
            <w:tcBorders>
              <w:bottom w:val="single" w:sz="4" w:space="0" w:color="auto"/>
            </w:tcBorders>
          </w:tcPr>
          <w:p w14:paraId="68C6229B"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Default="00B20359" w:rsidP="00262A74">
            <w:pPr>
              <w:keepNext/>
              <w:keepLines/>
              <w:spacing w:after="0" w:line="259" w:lineRule="auto"/>
              <w:rPr>
                <w:rFonts w:ascii="Arial" w:hAnsi="Arial"/>
                <w:sz w:val="18"/>
              </w:rPr>
            </w:pPr>
            <w:r>
              <w:rPr>
                <w:rFonts w:ascii="Arial" w:hAnsi="Arial"/>
                <w:sz w:val="18"/>
              </w:rPr>
              <w:t>CSI-RS configuration for q</w:t>
            </w:r>
            <w:r>
              <w:rPr>
                <w:rFonts w:ascii="Arial" w:hAnsi="Arial"/>
                <w:sz w:val="18"/>
                <w:vertAlign w:val="subscript"/>
              </w:rPr>
              <w:t>0</w:t>
            </w:r>
            <w:r>
              <w:rPr>
                <w:rFonts w:ascii="Arial" w:hAnsi="Arial"/>
                <w:sz w:val="18"/>
              </w:rPr>
              <w:t xml:space="preserve"> and q</w:t>
            </w:r>
            <w:r>
              <w:rPr>
                <w:rFonts w:ascii="Arial" w:hAnsi="Arial"/>
                <w:sz w:val="18"/>
                <w:vertAlign w:val="subscript"/>
              </w:rPr>
              <w:t>1</w:t>
            </w:r>
          </w:p>
        </w:tc>
        <w:tc>
          <w:tcPr>
            <w:tcW w:w="1134" w:type="dxa"/>
            <w:shd w:val="clear" w:color="auto" w:fill="auto"/>
          </w:tcPr>
          <w:p w14:paraId="2D0FD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vMerge w:val="restart"/>
            <w:tcBorders>
              <w:bottom w:val="single" w:sz="4" w:space="0" w:color="auto"/>
            </w:tcBorders>
            <w:shd w:val="clear" w:color="auto" w:fill="auto"/>
          </w:tcPr>
          <w:p w14:paraId="545BCF31"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1285E92"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single" w:sz="4" w:space="0" w:color="auto"/>
              <w:bottom w:val="nil"/>
            </w:tcBorders>
            <w:shd w:val="clear" w:color="auto" w:fill="auto"/>
          </w:tcPr>
          <w:p w14:paraId="64C0E3B9" w14:textId="77777777" w:rsidR="00B20359" w:rsidRDefault="00B20359" w:rsidP="00262A74">
            <w:pPr>
              <w:keepNext/>
              <w:keepLines/>
              <w:spacing w:after="0" w:line="259" w:lineRule="auto"/>
              <w:jc w:val="center"/>
              <w:rPr>
                <w:rFonts w:ascii="Arial" w:hAnsi="Arial"/>
                <w:sz w:val="18"/>
              </w:rPr>
            </w:pPr>
          </w:p>
        </w:tc>
      </w:tr>
      <w:tr w:rsidR="00B20359"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0684FB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2D4FC1"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bottom w:val="nil"/>
            </w:tcBorders>
            <w:shd w:val="clear" w:color="auto" w:fill="auto"/>
          </w:tcPr>
          <w:p w14:paraId="1F595417" w14:textId="77777777" w:rsidR="00B20359" w:rsidRDefault="00B20359" w:rsidP="00262A74">
            <w:pPr>
              <w:keepNext/>
              <w:keepLines/>
              <w:spacing w:after="0" w:line="259" w:lineRule="auto"/>
              <w:jc w:val="center"/>
              <w:rPr>
                <w:rFonts w:ascii="Arial" w:hAnsi="Arial"/>
                <w:sz w:val="18"/>
              </w:rPr>
            </w:pPr>
          </w:p>
        </w:tc>
      </w:tr>
      <w:tr w:rsidR="00B20359"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274F8CE7"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31DD4CC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D7B72E"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.2 </w:t>
            </w:r>
            <w:r>
              <w:rPr>
                <w:rFonts w:ascii="Arial" w:eastAsia="SimSun" w:hAnsi="Arial"/>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B9B125D" w14:textId="77777777" w:rsidR="00B20359" w:rsidRDefault="00B20359" w:rsidP="00262A74">
            <w:pPr>
              <w:keepNext/>
              <w:keepLines/>
              <w:spacing w:after="0" w:line="259" w:lineRule="auto"/>
              <w:jc w:val="center"/>
              <w:rPr>
                <w:rFonts w:ascii="Arial" w:hAnsi="Arial"/>
                <w:sz w:val="18"/>
              </w:rPr>
            </w:pPr>
          </w:p>
        </w:tc>
      </w:tr>
      <w:tr w:rsidR="00B20359"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Default="00B20359" w:rsidP="00262A74">
            <w:pPr>
              <w:keepNext/>
              <w:keepLines/>
              <w:spacing w:after="0" w:line="259" w:lineRule="auto"/>
              <w:rPr>
                <w:rFonts w:ascii="Arial" w:hAnsi="Arial"/>
                <w:sz w:val="18"/>
              </w:rPr>
            </w:pPr>
            <w:r>
              <w:rPr>
                <w:rFonts w:ascii="Arial" w:hAnsi="Arial"/>
                <w:sz w:val="18"/>
              </w:rPr>
              <w:t>CSI-RS configuration for CSI reporting</w:t>
            </w:r>
          </w:p>
        </w:tc>
        <w:tc>
          <w:tcPr>
            <w:tcW w:w="1134" w:type="dxa"/>
            <w:shd w:val="clear" w:color="auto" w:fill="auto"/>
          </w:tcPr>
          <w:p w14:paraId="737AA94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bottom w:val="single" w:sz="4" w:space="0" w:color="auto"/>
            </w:tcBorders>
            <w:shd w:val="clear" w:color="auto" w:fill="auto"/>
          </w:tcPr>
          <w:p w14:paraId="43BE07D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C3F1878" w14:textId="77777777" w:rsidR="00B20359" w:rsidRDefault="00B20359" w:rsidP="00262A74">
            <w:pPr>
              <w:keepNext/>
              <w:keepLines/>
              <w:spacing w:after="0" w:line="259" w:lineRule="auto"/>
              <w:jc w:val="center"/>
              <w:rPr>
                <w:rFonts w:ascii="Arial" w:hAnsi="Arial"/>
                <w:sz w:val="18"/>
              </w:rPr>
            </w:pPr>
            <w:r>
              <w:rPr>
                <w:rFonts w:ascii="Arial" w:hAnsi="Arial"/>
                <w:sz w:val="18"/>
              </w:rPr>
              <w:t>CSI-RS.1.1 TDD</w:t>
            </w:r>
          </w:p>
        </w:tc>
        <w:tc>
          <w:tcPr>
            <w:tcW w:w="3260" w:type="dxa"/>
            <w:tcBorders>
              <w:top w:val="single" w:sz="4" w:space="0" w:color="auto"/>
              <w:bottom w:val="nil"/>
            </w:tcBorders>
            <w:shd w:val="clear" w:color="auto" w:fill="auto"/>
          </w:tcPr>
          <w:p w14:paraId="4B9AA63C" w14:textId="77777777" w:rsidR="00B20359" w:rsidRDefault="00B20359" w:rsidP="00262A74">
            <w:pPr>
              <w:keepNext/>
              <w:keepLines/>
              <w:spacing w:after="0" w:line="259" w:lineRule="auto"/>
              <w:jc w:val="center"/>
              <w:rPr>
                <w:rFonts w:ascii="Arial" w:hAnsi="Arial"/>
                <w:sz w:val="18"/>
              </w:rPr>
            </w:pPr>
          </w:p>
        </w:tc>
      </w:tr>
      <w:tr w:rsidR="00B20359"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75663DAA"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53A9989" w14:textId="77777777" w:rsidR="00B20359" w:rsidRDefault="00B20359" w:rsidP="00262A74">
            <w:pPr>
              <w:keepNext/>
              <w:keepLines/>
              <w:spacing w:after="0" w:line="259" w:lineRule="auto"/>
              <w:jc w:val="center"/>
              <w:rPr>
                <w:rFonts w:ascii="Arial" w:hAnsi="Arial"/>
                <w:sz w:val="18"/>
              </w:rPr>
            </w:pPr>
            <w:r>
              <w:rPr>
                <w:rFonts w:ascii="Arial" w:hAnsi="Arial"/>
                <w:sz w:val="18"/>
              </w:rPr>
              <w:t>CSI-RS.2.1 TDD</w:t>
            </w:r>
          </w:p>
        </w:tc>
        <w:tc>
          <w:tcPr>
            <w:tcW w:w="3260" w:type="dxa"/>
            <w:tcBorders>
              <w:top w:val="nil"/>
              <w:bottom w:val="nil"/>
            </w:tcBorders>
            <w:shd w:val="clear" w:color="auto" w:fill="auto"/>
          </w:tcPr>
          <w:p w14:paraId="44210119" w14:textId="77777777" w:rsidR="00B20359" w:rsidRDefault="00B20359" w:rsidP="00262A74">
            <w:pPr>
              <w:keepNext/>
              <w:keepLines/>
              <w:spacing w:after="0" w:line="259" w:lineRule="auto"/>
              <w:jc w:val="center"/>
              <w:rPr>
                <w:rFonts w:ascii="Arial" w:hAnsi="Arial"/>
                <w:sz w:val="18"/>
              </w:rPr>
            </w:pPr>
          </w:p>
        </w:tc>
      </w:tr>
      <w:tr w:rsidR="00B20359"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4BCBC909"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63EC2FB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6EF8154"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.1 </w:t>
            </w:r>
            <w:r>
              <w:rPr>
                <w:rFonts w:ascii="Arial" w:eastAsia="SimSun" w:hAnsi="Arial"/>
                <w:sz w:val="18"/>
                <w:lang w:val="en-US" w:eastAsia="zh-CN"/>
              </w:rPr>
              <w:t>F</w:t>
            </w:r>
            <w:r>
              <w:rPr>
                <w:rFonts w:ascii="Arial" w:hAnsi="Arial"/>
                <w:sz w:val="18"/>
              </w:rPr>
              <w:t>DD</w:t>
            </w:r>
          </w:p>
        </w:tc>
        <w:tc>
          <w:tcPr>
            <w:tcW w:w="3260" w:type="dxa"/>
            <w:tcBorders>
              <w:top w:val="nil"/>
            </w:tcBorders>
            <w:shd w:val="clear" w:color="auto" w:fill="auto"/>
          </w:tcPr>
          <w:p w14:paraId="5D416B66" w14:textId="77777777" w:rsidR="00B20359" w:rsidRDefault="00B20359" w:rsidP="00262A74">
            <w:pPr>
              <w:keepNext/>
              <w:keepLines/>
              <w:spacing w:after="0" w:line="259" w:lineRule="auto"/>
              <w:jc w:val="center"/>
              <w:rPr>
                <w:rFonts w:ascii="Arial" w:hAnsi="Arial"/>
                <w:sz w:val="18"/>
              </w:rPr>
            </w:pPr>
          </w:p>
        </w:tc>
      </w:tr>
      <w:tr w:rsidR="00B20359"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Default="00B20359" w:rsidP="00262A74">
            <w:pPr>
              <w:keepNext/>
              <w:keepLines/>
              <w:spacing w:after="0" w:line="259" w:lineRule="auto"/>
              <w:rPr>
                <w:rFonts w:ascii="Arial" w:hAnsi="Arial"/>
                <w:sz w:val="18"/>
              </w:rPr>
            </w:pPr>
            <w:r>
              <w:rPr>
                <w:rFonts w:ascii="Arial" w:hAnsi="Arial"/>
                <w:sz w:val="18"/>
              </w:rPr>
              <w:t>TRS configuration</w:t>
            </w:r>
          </w:p>
        </w:tc>
        <w:tc>
          <w:tcPr>
            <w:tcW w:w="1134" w:type="dxa"/>
            <w:shd w:val="clear" w:color="auto" w:fill="auto"/>
          </w:tcPr>
          <w:p w14:paraId="5D6D77A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4B956E0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EAB139B" w14:textId="77777777" w:rsidR="00B20359" w:rsidRDefault="00B20359" w:rsidP="00262A74">
            <w:pPr>
              <w:keepNext/>
              <w:keepLines/>
              <w:spacing w:after="0" w:line="259" w:lineRule="auto"/>
              <w:jc w:val="center"/>
              <w:rPr>
                <w:rFonts w:ascii="Arial" w:hAnsi="Arial"/>
                <w:sz w:val="18"/>
              </w:rPr>
            </w:pPr>
            <w:r>
              <w:rPr>
                <w:rFonts w:ascii="Arial" w:hAnsi="Arial"/>
                <w:sz w:val="18"/>
              </w:rPr>
              <w:t>TRS.1.1 TDD</w:t>
            </w:r>
          </w:p>
        </w:tc>
        <w:tc>
          <w:tcPr>
            <w:tcW w:w="3260" w:type="dxa"/>
          </w:tcPr>
          <w:p w14:paraId="441BEDF6" w14:textId="77777777" w:rsidR="00B20359" w:rsidRDefault="00B20359" w:rsidP="00262A74">
            <w:pPr>
              <w:keepNext/>
              <w:keepLines/>
              <w:spacing w:after="0" w:line="259" w:lineRule="auto"/>
              <w:jc w:val="center"/>
              <w:rPr>
                <w:rFonts w:ascii="Arial" w:hAnsi="Arial"/>
                <w:sz w:val="18"/>
              </w:rPr>
            </w:pPr>
          </w:p>
        </w:tc>
      </w:tr>
      <w:tr w:rsidR="00B20359"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AC9AF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766771A5"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97FC98A" w14:textId="77777777" w:rsidR="00B20359" w:rsidRDefault="00B20359" w:rsidP="00262A74">
            <w:pPr>
              <w:keepNext/>
              <w:keepLines/>
              <w:spacing w:after="0" w:line="259" w:lineRule="auto"/>
              <w:jc w:val="center"/>
              <w:rPr>
                <w:rFonts w:ascii="Arial" w:hAnsi="Arial"/>
                <w:sz w:val="18"/>
              </w:rPr>
            </w:pPr>
            <w:r>
              <w:rPr>
                <w:rFonts w:ascii="Arial" w:hAnsi="Arial"/>
                <w:sz w:val="18"/>
              </w:rPr>
              <w:t>TRS.1.2 TDD</w:t>
            </w:r>
          </w:p>
        </w:tc>
        <w:tc>
          <w:tcPr>
            <w:tcW w:w="3260" w:type="dxa"/>
            <w:tcBorders>
              <w:bottom w:val="single" w:sz="4" w:space="0" w:color="auto"/>
            </w:tcBorders>
          </w:tcPr>
          <w:p w14:paraId="3663A40D" w14:textId="77777777" w:rsidR="00B20359" w:rsidRDefault="00B20359" w:rsidP="00262A74">
            <w:pPr>
              <w:keepNext/>
              <w:keepLines/>
              <w:spacing w:after="0" w:line="259" w:lineRule="auto"/>
              <w:jc w:val="center"/>
              <w:rPr>
                <w:rFonts w:ascii="Arial" w:hAnsi="Arial"/>
                <w:sz w:val="18"/>
              </w:rPr>
            </w:pPr>
          </w:p>
        </w:tc>
      </w:tr>
      <w:tr w:rsidR="00B20359"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F936CCE"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05C202D7"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EF3AA13" w14:textId="77777777" w:rsidR="00B20359" w:rsidRDefault="00B20359" w:rsidP="00262A74">
            <w:pPr>
              <w:keepNext/>
              <w:keepLines/>
              <w:spacing w:after="0" w:line="259" w:lineRule="auto"/>
              <w:jc w:val="center"/>
              <w:rPr>
                <w:rFonts w:ascii="Arial" w:hAnsi="Arial"/>
                <w:sz w:val="18"/>
              </w:rPr>
            </w:pPr>
            <w:r>
              <w:rPr>
                <w:rFonts w:ascii="Arial" w:hAnsi="Arial"/>
                <w:sz w:val="18"/>
              </w:rPr>
              <w:t>TRS.1.</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F</w:t>
            </w:r>
            <w:r>
              <w:rPr>
                <w:rFonts w:ascii="Arial" w:hAnsi="Arial"/>
                <w:sz w:val="18"/>
              </w:rPr>
              <w:t>DD</w:t>
            </w:r>
          </w:p>
        </w:tc>
        <w:tc>
          <w:tcPr>
            <w:tcW w:w="3260" w:type="dxa"/>
            <w:tcBorders>
              <w:bottom w:val="single" w:sz="4" w:space="0" w:color="auto"/>
            </w:tcBorders>
          </w:tcPr>
          <w:p w14:paraId="64D08F0A" w14:textId="77777777" w:rsidR="00B20359" w:rsidRDefault="00B20359" w:rsidP="00262A74">
            <w:pPr>
              <w:keepNext/>
              <w:keepLines/>
              <w:spacing w:after="0" w:line="259" w:lineRule="auto"/>
              <w:jc w:val="center"/>
              <w:rPr>
                <w:rFonts w:ascii="Arial" w:hAnsi="Arial"/>
                <w:sz w:val="18"/>
              </w:rPr>
            </w:pPr>
          </w:p>
        </w:tc>
      </w:tr>
      <w:tr w:rsidR="00B20359"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Default="00B20359" w:rsidP="00262A74">
            <w:pPr>
              <w:keepNext/>
              <w:keepLines/>
              <w:spacing w:after="0" w:line="259" w:lineRule="auto"/>
              <w:rPr>
                <w:rFonts w:ascii="Arial" w:hAnsi="Arial"/>
                <w:sz w:val="18"/>
              </w:rPr>
            </w:pPr>
            <w:r>
              <w:rPr>
                <w:rFonts w:ascii="Arial" w:hAnsi="Arial"/>
                <w:sz w:val="18"/>
              </w:rPr>
              <w:t>CSI-RS-Index assigned as RLM RS</w:t>
            </w:r>
          </w:p>
        </w:tc>
        <w:tc>
          <w:tcPr>
            <w:tcW w:w="1134" w:type="dxa"/>
            <w:shd w:val="clear" w:color="auto" w:fill="auto"/>
          </w:tcPr>
          <w:p w14:paraId="2C3CBE4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315BFAB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0AEFBCE"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nil"/>
              <w:bottom w:val="nil"/>
            </w:tcBorders>
            <w:shd w:val="clear" w:color="auto" w:fill="auto"/>
          </w:tcPr>
          <w:p w14:paraId="43FECAD4" w14:textId="77777777" w:rsidR="00B20359" w:rsidRDefault="00B20359" w:rsidP="00262A74">
            <w:pPr>
              <w:keepNext/>
              <w:keepLines/>
              <w:spacing w:after="0" w:line="259" w:lineRule="auto"/>
              <w:jc w:val="center"/>
              <w:rPr>
                <w:rFonts w:ascii="Arial" w:hAnsi="Arial"/>
                <w:sz w:val="18"/>
              </w:rPr>
            </w:pPr>
          </w:p>
        </w:tc>
      </w:tr>
      <w:tr w:rsidR="00B20359"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8F94B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3EE228E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546DD30"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tcBorders>
            <w:shd w:val="clear" w:color="auto" w:fill="auto"/>
          </w:tcPr>
          <w:p w14:paraId="0AA03CAD" w14:textId="77777777" w:rsidR="00B20359" w:rsidRDefault="00B20359" w:rsidP="00262A74">
            <w:pPr>
              <w:keepNext/>
              <w:keepLines/>
              <w:spacing w:after="0" w:line="259" w:lineRule="auto"/>
              <w:jc w:val="center"/>
              <w:rPr>
                <w:rFonts w:ascii="Arial" w:hAnsi="Arial"/>
                <w:sz w:val="18"/>
              </w:rPr>
            </w:pPr>
          </w:p>
        </w:tc>
      </w:tr>
      <w:tr w:rsidR="00B20359"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8C4A91E" w14:textId="77777777" w:rsidR="00B20359" w:rsidRDefault="00B20359" w:rsidP="00262A74">
            <w:pPr>
              <w:keepNext/>
              <w:keepLines/>
              <w:spacing w:after="0" w:line="259" w:lineRule="auto"/>
              <w:rPr>
                <w:rFonts w:ascii="Arial" w:hAnsi="Arial"/>
                <w:sz w:val="18"/>
                <w:lang w:val="en-US"/>
              </w:rPr>
            </w:pPr>
            <w:r>
              <w:rPr>
                <w:rFonts w:ascii="Arial" w:hAnsi="Arial"/>
                <w:sz w:val="18"/>
              </w:rPr>
              <w:t xml:space="preserve">Config </w:t>
            </w:r>
            <w:r>
              <w:rPr>
                <w:rFonts w:ascii="Arial" w:eastAsia="SimSun" w:hAnsi="Arial" w:hint="eastAsia"/>
                <w:sz w:val="18"/>
                <w:lang w:val="en-US" w:eastAsia="zh-CN"/>
              </w:rPr>
              <w:t>13</w:t>
            </w:r>
          </w:p>
        </w:tc>
        <w:tc>
          <w:tcPr>
            <w:tcW w:w="850" w:type="dxa"/>
            <w:shd w:val="clear" w:color="auto" w:fill="auto"/>
          </w:tcPr>
          <w:p w14:paraId="7B98AC6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B1BCB35"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hint="eastAsia"/>
                <w:sz w:val="18"/>
                <w:lang w:val="en-US" w:eastAsia="zh-CN"/>
              </w:rPr>
              <w:t>1</w:t>
            </w:r>
            <w:r>
              <w:rPr>
                <w:rFonts w:ascii="Arial" w:hAnsi="Arial"/>
                <w:sz w:val="18"/>
              </w:rPr>
              <w:t xml:space="preserve">.2 </w:t>
            </w:r>
            <w:r>
              <w:rPr>
                <w:rFonts w:ascii="Arial" w:eastAsia="SimSun" w:hAnsi="Arial" w:hint="eastAsia"/>
                <w:sz w:val="18"/>
                <w:lang w:val="en-US" w:eastAsia="zh-CN"/>
              </w:rPr>
              <w:t>F</w:t>
            </w:r>
            <w:r>
              <w:rPr>
                <w:rFonts w:ascii="Arial" w:hAnsi="Arial"/>
                <w:sz w:val="18"/>
              </w:rPr>
              <w:t>DD</w:t>
            </w:r>
          </w:p>
        </w:tc>
        <w:tc>
          <w:tcPr>
            <w:tcW w:w="3260" w:type="dxa"/>
            <w:tcBorders>
              <w:top w:val="nil"/>
            </w:tcBorders>
            <w:shd w:val="clear" w:color="auto" w:fill="auto"/>
          </w:tcPr>
          <w:p w14:paraId="644F8299" w14:textId="77777777" w:rsidR="00B20359" w:rsidRDefault="00B20359" w:rsidP="00262A74">
            <w:pPr>
              <w:keepNext/>
              <w:keepLines/>
              <w:spacing w:after="0" w:line="259" w:lineRule="auto"/>
              <w:jc w:val="center"/>
              <w:rPr>
                <w:rFonts w:ascii="Arial" w:hAnsi="Arial"/>
                <w:sz w:val="18"/>
              </w:rPr>
            </w:pPr>
          </w:p>
        </w:tc>
      </w:tr>
      <w:tr w:rsidR="00B20359" w14:paraId="6227F54B" w14:textId="77777777" w:rsidTr="00262A74">
        <w:trPr>
          <w:trHeight w:val="187"/>
          <w:jc w:val="center"/>
        </w:trPr>
        <w:tc>
          <w:tcPr>
            <w:tcW w:w="4390" w:type="dxa"/>
            <w:gridSpan w:val="3"/>
            <w:shd w:val="clear" w:color="auto" w:fill="auto"/>
          </w:tcPr>
          <w:p w14:paraId="3DA254A7" w14:textId="77777777" w:rsidR="00B20359" w:rsidRDefault="00B20359" w:rsidP="00262A74">
            <w:pPr>
              <w:keepNext/>
              <w:keepLines/>
              <w:spacing w:after="0" w:line="259" w:lineRule="auto"/>
              <w:rPr>
                <w:rFonts w:ascii="Arial" w:hAnsi="Arial"/>
                <w:sz w:val="18"/>
              </w:rPr>
            </w:pPr>
            <w:r>
              <w:rPr>
                <w:rFonts w:ascii="Arial" w:hAnsi="Arial"/>
                <w:sz w:val="18"/>
                <w:lang w:eastAsia="zh-CN"/>
              </w:rPr>
              <w:t>T310 Timer</w:t>
            </w:r>
          </w:p>
        </w:tc>
        <w:tc>
          <w:tcPr>
            <w:tcW w:w="850" w:type="dxa"/>
            <w:shd w:val="clear" w:color="auto" w:fill="auto"/>
          </w:tcPr>
          <w:p w14:paraId="179659CC"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ms</w:t>
            </w:r>
          </w:p>
        </w:tc>
        <w:tc>
          <w:tcPr>
            <w:tcW w:w="1843" w:type="dxa"/>
            <w:shd w:val="clear" w:color="auto" w:fill="auto"/>
          </w:tcPr>
          <w:p w14:paraId="7DFF9363"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3260" w:type="dxa"/>
          </w:tcPr>
          <w:p w14:paraId="50C64A94" w14:textId="77777777" w:rsidR="00B20359" w:rsidRDefault="00B20359" w:rsidP="00262A74">
            <w:pPr>
              <w:keepNext/>
              <w:keepLines/>
              <w:spacing w:after="0" w:line="259" w:lineRule="auto"/>
              <w:jc w:val="center"/>
              <w:rPr>
                <w:rFonts w:ascii="Arial" w:hAnsi="Arial"/>
                <w:sz w:val="18"/>
              </w:rPr>
            </w:pPr>
          </w:p>
        </w:tc>
      </w:tr>
      <w:tr w:rsidR="00B20359" w14:paraId="4C87D2E8" w14:textId="77777777" w:rsidTr="00262A74">
        <w:trPr>
          <w:trHeight w:val="187"/>
          <w:jc w:val="center"/>
        </w:trPr>
        <w:tc>
          <w:tcPr>
            <w:tcW w:w="4390" w:type="dxa"/>
            <w:gridSpan w:val="3"/>
            <w:shd w:val="clear" w:color="auto" w:fill="auto"/>
          </w:tcPr>
          <w:p w14:paraId="31FA1CCF" w14:textId="77777777" w:rsidR="00B20359" w:rsidRDefault="00B20359" w:rsidP="00262A74">
            <w:pPr>
              <w:keepNext/>
              <w:keepLines/>
              <w:spacing w:after="0" w:line="259" w:lineRule="auto"/>
              <w:rPr>
                <w:rFonts w:ascii="Arial" w:hAnsi="Arial"/>
                <w:sz w:val="18"/>
              </w:rPr>
            </w:pPr>
            <w:r>
              <w:rPr>
                <w:rFonts w:ascii="Arial" w:hAnsi="Arial"/>
                <w:sz w:val="18"/>
                <w:lang w:eastAsia="zh-CN"/>
              </w:rPr>
              <w:t>N310</w:t>
            </w:r>
          </w:p>
        </w:tc>
        <w:tc>
          <w:tcPr>
            <w:tcW w:w="850" w:type="dxa"/>
            <w:shd w:val="clear" w:color="auto" w:fill="auto"/>
          </w:tcPr>
          <w:p w14:paraId="632FED8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0B7C342" w14:textId="77777777" w:rsidR="00B20359" w:rsidRDefault="00B20359" w:rsidP="00262A74">
            <w:pPr>
              <w:keepNext/>
              <w:keepLines/>
              <w:spacing w:after="0" w:line="259" w:lineRule="auto"/>
              <w:jc w:val="center"/>
              <w:rPr>
                <w:rFonts w:ascii="Arial" w:hAnsi="Arial"/>
                <w:sz w:val="18"/>
              </w:rPr>
            </w:pPr>
            <w:r>
              <w:rPr>
                <w:rFonts w:ascii="Arial" w:hAnsi="Arial" w:cs="Arial"/>
                <w:sz w:val="18"/>
                <w:szCs w:val="18"/>
                <w:lang w:eastAsia="zh-CN"/>
              </w:rPr>
              <w:t>2</w:t>
            </w:r>
          </w:p>
        </w:tc>
        <w:tc>
          <w:tcPr>
            <w:tcW w:w="3260" w:type="dxa"/>
          </w:tcPr>
          <w:p w14:paraId="64CAA0CD" w14:textId="77777777" w:rsidR="00B20359" w:rsidRDefault="00B20359" w:rsidP="00262A74">
            <w:pPr>
              <w:keepNext/>
              <w:keepLines/>
              <w:spacing w:after="0" w:line="259" w:lineRule="auto"/>
              <w:jc w:val="center"/>
              <w:rPr>
                <w:rFonts w:ascii="Arial" w:hAnsi="Arial"/>
                <w:sz w:val="18"/>
              </w:rPr>
            </w:pPr>
          </w:p>
        </w:tc>
      </w:tr>
      <w:tr w:rsidR="00B20359" w14:paraId="6612795E" w14:textId="77777777" w:rsidTr="00262A74">
        <w:trPr>
          <w:trHeight w:val="187"/>
          <w:jc w:val="center"/>
        </w:trPr>
        <w:tc>
          <w:tcPr>
            <w:tcW w:w="4390" w:type="dxa"/>
            <w:gridSpan w:val="3"/>
            <w:shd w:val="clear" w:color="auto" w:fill="auto"/>
          </w:tcPr>
          <w:p w14:paraId="11B2E07B"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850" w:type="dxa"/>
            <w:shd w:val="clear" w:color="auto" w:fill="auto"/>
          </w:tcPr>
          <w:p w14:paraId="165A8C2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ABE7F5E"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260" w:type="dxa"/>
          </w:tcPr>
          <w:p w14:paraId="69290785"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 xml:space="preserve">NCR-MT </w:t>
            </w:r>
            <w:r>
              <w:rPr>
                <w:rFonts w:ascii="Arial" w:hAnsi="Arial"/>
                <w:sz w:val="18"/>
              </w:rPr>
              <w:t>shall be fully synchronized to cell 1</w:t>
            </w:r>
          </w:p>
        </w:tc>
      </w:tr>
      <w:tr w:rsidR="00B20359" w14:paraId="28940537" w14:textId="77777777" w:rsidTr="00262A74">
        <w:trPr>
          <w:trHeight w:val="187"/>
          <w:jc w:val="center"/>
        </w:trPr>
        <w:tc>
          <w:tcPr>
            <w:tcW w:w="4390" w:type="dxa"/>
            <w:gridSpan w:val="3"/>
            <w:shd w:val="clear" w:color="auto" w:fill="auto"/>
          </w:tcPr>
          <w:p w14:paraId="6DC6F53F"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850" w:type="dxa"/>
            <w:shd w:val="clear" w:color="auto" w:fill="auto"/>
          </w:tcPr>
          <w:p w14:paraId="04BB538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17FE2DF" w14:textId="77777777" w:rsidR="00B20359" w:rsidRDefault="00B20359" w:rsidP="00262A74">
            <w:pPr>
              <w:keepNext/>
              <w:keepLines/>
              <w:spacing w:after="0" w:line="259" w:lineRule="auto"/>
              <w:jc w:val="center"/>
              <w:rPr>
                <w:rFonts w:ascii="Arial" w:hAnsi="Arial"/>
                <w:sz w:val="18"/>
              </w:rPr>
            </w:pPr>
            <w:r>
              <w:rPr>
                <w:rFonts w:ascii="Arial" w:hAnsi="Arial"/>
                <w:sz w:val="18"/>
              </w:rPr>
              <w:t>0.18</w:t>
            </w:r>
          </w:p>
        </w:tc>
        <w:tc>
          <w:tcPr>
            <w:tcW w:w="3260" w:type="dxa"/>
          </w:tcPr>
          <w:p w14:paraId="422F386A" w14:textId="77777777" w:rsidR="00B20359" w:rsidRDefault="00B20359" w:rsidP="00262A74">
            <w:pPr>
              <w:keepNext/>
              <w:keepLines/>
              <w:spacing w:after="0" w:line="259" w:lineRule="auto"/>
              <w:jc w:val="center"/>
              <w:rPr>
                <w:rFonts w:ascii="Arial" w:hAnsi="Arial"/>
                <w:sz w:val="18"/>
              </w:rPr>
            </w:pPr>
          </w:p>
        </w:tc>
      </w:tr>
      <w:tr w:rsidR="00B20359" w14:paraId="7A371C09" w14:textId="77777777" w:rsidTr="00262A74">
        <w:trPr>
          <w:trHeight w:val="187"/>
          <w:jc w:val="center"/>
        </w:trPr>
        <w:tc>
          <w:tcPr>
            <w:tcW w:w="4390" w:type="dxa"/>
            <w:gridSpan w:val="3"/>
            <w:shd w:val="clear" w:color="auto" w:fill="auto"/>
          </w:tcPr>
          <w:p w14:paraId="5198C620"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850" w:type="dxa"/>
            <w:shd w:val="clear" w:color="auto" w:fill="auto"/>
          </w:tcPr>
          <w:p w14:paraId="6CF5ADD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81AE062" w14:textId="77777777" w:rsidR="00B20359" w:rsidRDefault="00B20359" w:rsidP="00262A74">
            <w:pPr>
              <w:keepNext/>
              <w:keepLines/>
              <w:spacing w:after="0" w:line="259" w:lineRule="auto"/>
              <w:jc w:val="center"/>
              <w:rPr>
                <w:rFonts w:ascii="Arial" w:hAnsi="Arial"/>
                <w:sz w:val="18"/>
              </w:rPr>
            </w:pPr>
            <w:r>
              <w:rPr>
                <w:rFonts w:ascii="Arial" w:hAnsi="Arial"/>
                <w:sz w:val="18"/>
              </w:rPr>
              <w:t>0.14</w:t>
            </w:r>
          </w:p>
        </w:tc>
        <w:tc>
          <w:tcPr>
            <w:tcW w:w="3260" w:type="dxa"/>
          </w:tcPr>
          <w:p w14:paraId="2A1EC9F9" w14:textId="77777777" w:rsidR="00B20359" w:rsidRDefault="00B20359" w:rsidP="00262A74">
            <w:pPr>
              <w:keepNext/>
              <w:keepLines/>
              <w:spacing w:after="0" w:line="259" w:lineRule="auto"/>
              <w:jc w:val="center"/>
              <w:rPr>
                <w:rFonts w:ascii="Arial" w:hAnsi="Arial"/>
                <w:sz w:val="18"/>
              </w:rPr>
            </w:pPr>
          </w:p>
        </w:tc>
      </w:tr>
      <w:tr w:rsidR="00B20359" w14:paraId="4F79B39C" w14:textId="77777777" w:rsidTr="00262A74">
        <w:trPr>
          <w:trHeight w:val="187"/>
          <w:jc w:val="center"/>
        </w:trPr>
        <w:tc>
          <w:tcPr>
            <w:tcW w:w="4390" w:type="dxa"/>
            <w:gridSpan w:val="3"/>
            <w:shd w:val="clear" w:color="auto" w:fill="auto"/>
          </w:tcPr>
          <w:p w14:paraId="2F3B8985" w14:textId="77777777" w:rsidR="00B20359" w:rsidRDefault="00B20359" w:rsidP="00262A74">
            <w:pPr>
              <w:keepNext/>
              <w:keepLines/>
              <w:spacing w:after="0" w:line="259" w:lineRule="auto"/>
              <w:rPr>
                <w:rFonts w:ascii="Arial" w:hAnsi="Arial"/>
                <w:sz w:val="18"/>
              </w:rPr>
            </w:pPr>
            <w:r>
              <w:rPr>
                <w:rFonts w:ascii="Arial" w:hAnsi="Arial"/>
                <w:sz w:val="18"/>
                <w:lang w:eastAsia="zh-CN"/>
              </w:rPr>
              <w:t>T4</w:t>
            </w:r>
          </w:p>
        </w:tc>
        <w:tc>
          <w:tcPr>
            <w:tcW w:w="850" w:type="dxa"/>
            <w:shd w:val="clear" w:color="auto" w:fill="auto"/>
          </w:tcPr>
          <w:p w14:paraId="1A177D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123EE3D9"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1B7B3CE" w14:textId="77777777" w:rsidR="00B20359" w:rsidRDefault="00B20359" w:rsidP="00262A74">
            <w:pPr>
              <w:keepNext/>
              <w:keepLines/>
              <w:spacing w:after="0" w:line="259" w:lineRule="auto"/>
              <w:jc w:val="center"/>
              <w:rPr>
                <w:rFonts w:ascii="Arial" w:hAnsi="Arial"/>
                <w:sz w:val="18"/>
              </w:rPr>
            </w:pPr>
          </w:p>
        </w:tc>
      </w:tr>
      <w:tr w:rsidR="00B20359" w14:paraId="061B603B" w14:textId="77777777" w:rsidTr="00262A74">
        <w:trPr>
          <w:trHeight w:val="187"/>
          <w:jc w:val="center"/>
        </w:trPr>
        <w:tc>
          <w:tcPr>
            <w:tcW w:w="4390" w:type="dxa"/>
            <w:gridSpan w:val="3"/>
            <w:shd w:val="clear" w:color="auto" w:fill="auto"/>
          </w:tcPr>
          <w:p w14:paraId="0AEC5658" w14:textId="77777777" w:rsidR="00B20359" w:rsidRDefault="00B20359" w:rsidP="00262A74">
            <w:pPr>
              <w:keepNext/>
              <w:keepLines/>
              <w:spacing w:after="0" w:line="259" w:lineRule="auto"/>
              <w:rPr>
                <w:rFonts w:ascii="Arial" w:hAnsi="Arial"/>
                <w:sz w:val="18"/>
              </w:rPr>
            </w:pPr>
            <w:r>
              <w:rPr>
                <w:rFonts w:ascii="Arial" w:hAnsi="Arial"/>
                <w:sz w:val="18"/>
                <w:lang w:eastAsia="zh-CN"/>
              </w:rPr>
              <w:t>T5</w:t>
            </w:r>
          </w:p>
        </w:tc>
        <w:tc>
          <w:tcPr>
            <w:tcW w:w="850" w:type="dxa"/>
            <w:shd w:val="clear" w:color="auto" w:fill="auto"/>
          </w:tcPr>
          <w:p w14:paraId="27B92C50"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05E5B156" w14:textId="77777777" w:rsidR="00B20359" w:rsidRDefault="00B20359" w:rsidP="00262A74">
            <w:pPr>
              <w:keepNext/>
              <w:keepLines/>
              <w:spacing w:after="0" w:line="259" w:lineRule="auto"/>
              <w:jc w:val="center"/>
              <w:rPr>
                <w:rFonts w:ascii="Arial" w:hAnsi="Arial"/>
                <w:sz w:val="18"/>
              </w:rPr>
            </w:pPr>
            <w:r>
              <w:rPr>
                <w:rFonts w:ascii="Arial" w:hAnsi="Arial"/>
                <w:sz w:val="18"/>
              </w:rPr>
              <w:t>0.08</w:t>
            </w:r>
          </w:p>
        </w:tc>
        <w:tc>
          <w:tcPr>
            <w:tcW w:w="3260" w:type="dxa"/>
          </w:tcPr>
          <w:p w14:paraId="57D0F387" w14:textId="77777777" w:rsidR="00B20359" w:rsidRDefault="00B20359" w:rsidP="00262A74">
            <w:pPr>
              <w:keepNext/>
              <w:keepLines/>
              <w:spacing w:after="0" w:line="259" w:lineRule="auto"/>
              <w:jc w:val="center"/>
              <w:rPr>
                <w:rFonts w:ascii="Arial" w:hAnsi="Arial"/>
                <w:sz w:val="18"/>
              </w:rPr>
            </w:pPr>
          </w:p>
        </w:tc>
      </w:tr>
      <w:tr w:rsidR="00B20359" w14:paraId="58F125CE" w14:textId="77777777" w:rsidTr="00262A74">
        <w:trPr>
          <w:trHeight w:val="187"/>
          <w:jc w:val="center"/>
        </w:trPr>
        <w:tc>
          <w:tcPr>
            <w:tcW w:w="4390" w:type="dxa"/>
            <w:gridSpan w:val="3"/>
            <w:shd w:val="clear" w:color="auto" w:fill="auto"/>
          </w:tcPr>
          <w:p w14:paraId="63477745"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850" w:type="dxa"/>
            <w:shd w:val="clear" w:color="auto" w:fill="auto"/>
          </w:tcPr>
          <w:p w14:paraId="47B788F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670EC2C6" w14:textId="77777777" w:rsidR="00B20359" w:rsidRDefault="00B20359" w:rsidP="00262A74">
            <w:pPr>
              <w:keepNext/>
              <w:keepLines/>
              <w:spacing w:after="0" w:line="259" w:lineRule="auto"/>
              <w:jc w:val="center"/>
              <w:rPr>
                <w:rFonts w:ascii="Arial" w:hAnsi="Arial"/>
                <w:sz w:val="18"/>
              </w:rPr>
            </w:pPr>
            <w:r>
              <w:rPr>
                <w:rFonts w:ascii="Arial" w:hAnsi="Arial"/>
                <w:sz w:val="18"/>
              </w:rPr>
              <w:t>0.04</w:t>
            </w:r>
          </w:p>
        </w:tc>
        <w:tc>
          <w:tcPr>
            <w:tcW w:w="3260" w:type="dxa"/>
          </w:tcPr>
          <w:p w14:paraId="3C530B9C" w14:textId="77777777" w:rsidR="00B20359" w:rsidRDefault="00B20359" w:rsidP="00262A74">
            <w:pPr>
              <w:keepNext/>
              <w:keepLines/>
              <w:spacing w:after="0" w:line="259" w:lineRule="auto"/>
              <w:jc w:val="center"/>
              <w:rPr>
                <w:rFonts w:ascii="Arial" w:hAnsi="Arial"/>
                <w:sz w:val="18"/>
              </w:rPr>
            </w:pPr>
          </w:p>
        </w:tc>
      </w:tr>
      <w:tr w:rsidR="00B20359" w14:paraId="7016A27B" w14:textId="77777777" w:rsidTr="00262A74">
        <w:trPr>
          <w:trHeight w:val="187"/>
          <w:jc w:val="center"/>
        </w:trPr>
        <w:tc>
          <w:tcPr>
            <w:tcW w:w="10343" w:type="dxa"/>
            <w:gridSpan w:val="6"/>
          </w:tcPr>
          <w:p w14:paraId="36442A46" w14:textId="77777777" w:rsidR="00B20359" w:rsidRDefault="00B20359" w:rsidP="00262A74">
            <w:pPr>
              <w:pStyle w:val="TAN"/>
            </w:pPr>
            <w:r>
              <w:t>Note 1:</w:t>
            </w:r>
            <w:r>
              <w:tab/>
            </w:r>
            <w:r>
              <w:rPr>
                <w:rFonts w:eastAsia="SimSun" w:hint="eastAsia"/>
                <w:lang w:val="en-US" w:eastAsia="zh-CN"/>
              </w:rPr>
              <w:t>NCR-MT-</w:t>
            </w:r>
            <w:r>
              <w:t>specific PDCCH is not transmitted after T1 starts.</w:t>
            </w:r>
          </w:p>
        </w:tc>
      </w:tr>
    </w:tbl>
    <w:p w14:paraId="2F644DD5" w14:textId="77777777" w:rsidR="00B20359" w:rsidRDefault="00B20359" w:rsidP="00B20359"/>
    <w:p w14:paraId="360AB5AD"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B20359"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Default="00B20359" w:rsidP="00262A74">
            <w:pPr>
              <w:pStyle w:val="TAH"/>
            </w:pPr>
            <w:r>
              <w:t>Test 1</w:t>
            </w:r>
          </w:p>
        </w:tc>
      </w:tr>
      <w:tr w:rsidR="00B20359"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Default="00B20359" w:rsidP="00262A74">
            <w:pPr>
              <w:pStyle w:val="TAH"/>
            </w:pPr>
            <w:r>
              <w:t>T5</w:t>
            </w:r>
          </w:p>
        </w:tc>
      </w:tr>
      <w:tr w:rsidR="00B20359"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Default="00B20359" w:rsidP="00262A74">
            <w:pPr>
              <w:keepNext/>
              <w:keepLines/>
              <w:spacing w:after="0" w:line="259" w:lineRule="auto"/>
              <w:jc w:val="center"/>
              <w:rPr>
                <w:rFonts w:ascii="Arial" w:hAnsi="Arial"/>
                <w:sz w:val="18"/>
              </w:rPr>
            </w:pPr>
          </w:p>
        </w:tc>
      </w:tr>
      <w:tr w:rsidR="00B20359"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Default="00B20359" w:rsidP="00262A74">
            <w:pPr>
              <w:keepNext/>
              <w:keepLines/>
              <w:spacing w:after="0" w:line="259" w:lineRule="auto"/>
              <w:jc w:val="center"/>
              <w:rPr>
                <w:rFonts w:ascii="Arial" w:hAnsi="Arial"/>
                <w:sz w:val="18"/>
              </w:rPr>
            </w:pPr>
          </w:p>
        </w:tc>
      </w:tr>
      <w:tr w:rsidR="00B20359"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Default="00B20359" w:rsidP="00262A74">
            <w:pPr>
              <w:keepNext/>
              <w:keepLines/>
              <w:spacing w:after="0" w:line="259" w:lineRule="auto"/>
              <w:jc w:val="center"/>
              <w:rPr>
                <w:rFonts w:ascii="Arial" w:hAnsi="Arial"/>
                <w:sz w:val="18"/>
              </w:rPr>
            </w:pPr>
          </w:p>
        </w:tc>
      </w:tr>
      <w:tr w:rsidR="00B20359"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Default="00B20359" w:rsidP="00262A74">
            <w:pPr>
              <w:keepNext/>
              <w:keepLines/>
              <w:spacing w:after="0" w:line="259" w:lineRule="auto"/>
              <w:jc w:val="center"/>
              <w:rPr>
                <w:rFonts w:ascii="Arial" w:hAnsi="Arial"/>
                <w:sz w:val="18"/>
              </w:rPr>
            </w:pPr>
          </w:p>
        </w:tc>
      </w:tr>
      <w:tr w:rsidR="00B20359"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Default="00B20359" w:rsidP="00262A74">
            <w:pPr>
              <w:keepNext/>
              <w:keepLines/>
              <w:spacing w:after="0" w:line="259" w:lineRule="auto"/>
              <w:jc w:val="center"/>
              <w:rPr>
                <w:rFonts w:ascii="Arial" w:hAnsi="Arial"/>
                <w:sz w:val="18"/>
              </w:rPr>
            </w:pPr>
          </w:p>
        </w:tc>
      </w:tr>
      <w:tr w:rsidR="00B20359"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Default="00B20359" w:rsidP="00262A74">
            <w:pPr>
              <w:keepNext/>
              <w:keepLines/>
              <w:spacing w:after="0" w:line="259" w:lineRule="auto"/>
              <w:jc w:val="center"/>
              <w:rPr>
                <w:rFonts w:ascii="Arial" w:hAnsi="Arial"/>
                <w:sz w:val="18"/>
              </w:rPr>
            </w:pPr>
          </w:p>
        </w:tc>
      </w:tr>
      <w:tr w:rsidR="00B20359"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Default="00B20359" w:rsidP="00262A74">
            <w:pPr>
              <w:keepNext/>
              <w:keepLines/>
              <w:spacing w:after="0" w:line="259" w:lineRule="auto"/>
              <w:jc w:val="center"/>
              <w:rPr>
                <w:rFonts w:ascii="Arial" w:hAnsi="Arial"/>
                <w:sz w:val="18"/>
              </w:rPr>
            </w:pPr>
          </w:p>
        </w:tc>
      </w:tr>
      <w:tr w:rsidR="00B20359"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Default="00B20359" w:rsidP="00262A74">
            <w:pPr>
              <w:keepNext/>
              <w:keepLines/>
              <w:spacing w:after="0" w:line="259" w:lineRule="auto"/>
              <w:jc w:val="center"/>
              <w:rPr>
                <w:rFonts w:ascii="Arial" w:hAnsi="Arial"/>
                <w:sz w:val="18"/>
              </w:rPr>
            </w:pPr>
          </w:p>
        </w:tc>
      </w:tr>
      <w:tr w:rsidR="00B20359"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SNR_CSI-RS of </w:t>
            </w:r>
            <w:r>
              <w:rPr>
                <w:rFonts w:ascii="Arial" w:hAnsi="Arial"/>
                <w:sz w:val="18"/>
              </w:rPr>
              <w:t>set q</w:t>
            </w:r>
            <w:r>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Default="00B20359" w:rsidP="00262A74">
            <w:pPr>
              <w:keepNext/>
              <w:keepLines/>
              <w:spacing w:after="0" w:line="259" w:lineRule="auto"/>
              <w:rPr>
                <w:rFonts w:ascii="Arial" w:hAnsi="Arial"/>
                <w:sz w:val="18"/>
              </w:rPr>
            </w:pPr>
            <w:r>
              <w:rPr>
                <w:rFonts w:ascii="Arial" w:eastAsia="?? ??" w:hAnsi="Arial"/>
                <w:sz w:val="18"/>
              </w:rPr>
              <w:t>SNR_CSI-RS</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Default="00B20359" w:rsidP="00262A74">
            <w:pPr>
              <w:keepNext/>
              <w:keepLines/>
              <w:spacing w:after="0" w:line="259" w:lineRule="auto"/>
              <w:rPr>
                <w:rFonts w:ascii="Arial" w:hAnsi="Arial"/>
                <w:sz w:val="18"/>
              </w:rPr>
            </w:pPr>
            <w:r>
              <w:rPr>
                <w:rFonts w:ascii="Arial" w:eastAsia="?? ??" w:hAnsi="Arial"/>
                <w:sz w:val="18"/>
              </w:rPr>
              <w:t>CSI-RS_RP</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4FA63402">
                <v:shape id="_x0000_i1141" type="#_x0000_t75" style="width:20pt;height:20pt" o:ole="">
                  <v:imagedata r:id="rId215" o:title=""/>
                </v:shape>
                <o:OLEObject Type="Embed" ProgID="Equation.3" ShapeID="_x0000_i1141" DrawAspect="Content" ObjectID="_1782163529" r:id="rId239"/>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53FA5921"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463A295F" w14:textId="77777777" w:rsidR="00B20359" w:rsidRDefault="00B20359" w:rsidP="00262A74">
            <w:pPr>
              <w:pStyle w:val="TAN"/>
            </w:pPr>
            <w:r>
              <w:t>Note 3:</w:t>
            </w:r>
            <w:r>
              <w:tab/>
              <w:t>NZP CSI-RS resource set configuration for CSI reporting are assigned to the</w:t>
            </w:r>
            <w:r>
              <w:rPr>
                <w:rFonts w:eastAsia="SimSun" w:hint="eastAsia"/>
                <w:lang w:val="en-US" w:eastAsia="zh-CN"/>
              </w:rPr>
              <w:t xml:space="preserve"> NCR-MT</w:t>
            </w:r>
            <w:r>
              <w:t xml:space="preserve"> prior to the start of time period T1.</w:t>
            </w:r>
          </w:p>
          <w:p w14:paraId="4051FEF3" w14:textId="77777777" w:rsidR="00B20359" w:rsidRDefault="00B20359" w:rsidP="00262A74">
            <w:pPr>
              <w:pStyle w:val="TAN"/>
            </w:pPr>
            <w:r>
              <w:t>Note 4:</w:t>
            </w:r>
            <w:r>
              <w:tab/>
              <w:t>Void</w:t>
            </w:r>
          </w:p>
          <w:p w14:paraId="24AE7729" w14:textId="77777777" w:rsidR="00B20359" w:rsidRDefault="00B20359" w:rsidP="00262A74">
            <w:pPr>
              <w:pStyle w:val="TAN"/>
            </w:pPr>
            <w:r>
              <w:t>Note 5:</w:t>
            </w:r>
            <w:r>
              <w:tab/>
              <w:t>The timers and layer 3 filtering related parameters are configured prior to the start of time period T1.</w:t>
            </w:r>
          </w:p>
          <w:p w14:paraId="541E334A"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25A27E18" w14:textId="77777777" w:rsidR="00B20359" w:rsidRDefault="00B20359" w:rsidP="00262A74">
            <w:pPr>
              <w:pStyle w:val="TAN"/>
            </w:pPr>
            <w:r>
              <w:t>Note 7:</w:t>
            </w:r>
            <w:r>
              <w:tab/>
              <w:t>SNR levels correspond to the signal to noise ratio over the REs carrying CSI-RS.</w:t>
            </w:r>
          </w:p>
          <w:p w14:paraId="65CC1AE2"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G.2.3.2.2.1</w:t>
            </w:r>
            <w:r>
              <w:rPr>
                <w:bCs/>
              </w:rPr>
              <w:t>-1</w:t>
            </w:r>
            <w:r>
              <w:t>.</w:t>
            </w:r>
          </w:p>
          <w:p w14:paraId="62304AD5"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w:t>
            </w:r>
            <w:r>
              <w:rPr>
                <w:rFonts w:eastAsia="SimSun" w:hint="eastAsia"/>
                <w:lang w:val="en-US" w:eastAsia="zh-CN"/>
              </w:rPr>
              <w:t>G.1.3</w:t>
            </w:r>
            <w:r>
              <w:t>.</w:t>
            </w:r>
          </w:p>
        </w:tc>
      </w:tr>
    </w:tbl>
    <w:p w14:paraId="172AFE1A" w14:textId="77777777" w:rsidR="00B20359" w:rsidRDefault="00B20359" w:rsidP="00B20359">
      <w:pPr>
        <w:spacing w:line="259" w:lineRule="auto"/>
        <w:rPr>
          <w:lang w:eastAsia="zh-CN"/>
        </w:rPr>
      </w:pPr>
    </w:p>
    <w:p w14:paraId="6762DE52" w14:textId="77777777" w:rsidR="00B20359" w:rsidRDefault="00B20359" w:rsidP="00B20359">
      <w:pPr>
        <w:pStyle w:val="TH"/>
        <w:rPr>
          <w:lang w:eastAsia="zh-CN"/>
        </w:rPr>
      </w:pPr>
      <w:r>
        <w:rPr>
          <w:noProof/>
          <w:lang w:eastAsia="zh-CN"/>
        </w:rPr>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Default="00B20359" w:rsidP="00B20359">
      <w:pPr>
        <w:pStyle w:val="TF"/>
      </w:pPr>
      <w:r>
        <w:t xml:space="preserve">Figure </w:t>
      </w:r>
      <w:r>
        <w:rPr>
          <w:lang w:val="en-US" w:eastAsia="zh-CN"/>
        </w:rPr>
        <w:t>G.2.3.2.3.1</w:t>
      </w:r>
      <w:r>
        <w:t>-1: SNR and L1-RSRP variation for CSI-RS-based beam failure detection and link recovery testing</w:t>
      </w:r>
    </w:p>
    <w:p w14:paraId="7CEA810B" w14:textId="77777777" w:rsidR="00B20359" w:rsidRDefault="00B20359" w:rsidP="00C575E1">
      <w:pPr>
        <w:pStyle w:val="Heading5"/>
        <w:rPr>
          <w:snapToGrid w:val="0"/>
        </w:rPr>
      </w:pPr>
      <w:bookmarkStart w:id="8300" w:name="_Toc169719049"/>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.2</w:t>
      </w:r>
      <w:r>
        <w:rPr>
          <w:snapToGrid w:val="0"/>
        </w:rPr>
        <w:tab/>
        <w:t>Test Requirements</w:t>
      </w:r>
      <w:bookmarkEnd w:id="8300"/>
    </w:p>
    <w:p w14:paraId="4B657496"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0E36866C" w14:textId="77777777" w:rsidR="00B20359" w:rsidRDefault="00B20359" w:rsidP="00B20359">
      <w:pPr>
        <w:rPr>
          <w:lang w:eastAsia="zh-CN"/>
        </w:rPr>
      </w:pPr>
      <w:r>
        <w:t xml:space="preserve">During the </w:t>
      </w:r>
      <w:r>
        <w:rPr>
          <w:lang w:eastAsia="zh-CN"/>
        </w:rPr>
        <w:t xml:space="preserve">time duration T1 and T2, the </w:t>
      </w:r>
      <w:r>
        <w:rPr>
          <w:rFonts w:hint="eastAsia"/>
          <w:lang w:val="en-US" w:eastAsia="zh-CN"/>
        </w:rPr>
        <w:t>NCR</w:t>
      </w:r>
      <w:r>
        <w:rPr>
          <w:lang w:val="en-US" w:eastAsia="zh-CN"/>
        </w:rPr>
        <w:t>-MT</w:t>
      </w:r>
      <w:r>
        <w:rPr>
          <w:lang w:eastAsia="zh-CN"/>
        </w:rPr>
        <w:t xml:space="preserve"> shall transmit uplink signal at least in all subframes configured for CSI transmission on Cell 1.</w:t>
      </w:r>
    </w:p>
    <w:p w14:paraId="5CCF8E3C"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21908C0F" w14:textId="77777777" w:rsidR="00B20359" w:rsidRDefault="00B20359" w:rsidP="00B20359">
      <w:pPr>
        <w:spacing w:line="259" w:lineRule="auto"/>
      </w:pPr>
      <w:r>
        <w:t>During T3 the shall detect beam failure and initia</w:t>
      </w:r>
      <w:r>
        <w:rPr>
          <w:rFonts w:eastAsia="SimSun" w:hint="eastAsia"/>
          <w:lang w:val="en-US" w:eastAsia="zh-CN"/>
        </w:rPr>
        <w:t>l</w:t>
      </w:r>
      <w:r>
        <w:t xml:space="preserv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4159E361" w14:textId="77777777" w:rsidR="00B20359" w:rsidRDefault="00B20359" w:rsidP="00B20359">
      <w:pPr>
        <w:spacing w:line="259" w:lineRule="auto"/>
      </w:pPr>
      <w:r>
        <w:t xml:space="preserve">No later than time point F occurring no later than D1 = 30+10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3074E877" w14:textId="77777777" w:rsidR="00B20359" w:rsidRDefault="00B20359" w:rsidP="00B20359">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1006EA1C" w14:textId="77777777" w:rsidR="00B20359" w:rsidRDefault="00B20359" w:rsidP="00B20359">
      <w:pPr>
        <w:rPr>
          <w:lang w:val="en-US" w:eastAsia="zh-CN"/>
        </w:rPr>
      </w:pPr>
    </w:p>
    <w:p w14:paraId="744FF595" w14:textId="77777777" w:rsidR="00B20359" w:rsidRDefault="00B20359" w:rsidP="00C575E1">
      <w:pPr>
        <w:pStyle w:val="Heading4"/>
        <w:rPr>
          <w:rFonts w:eastAsia="SimSun"/>
        </w:rPr>
      </w:pPr>
      <w:bookmarkStart w:id="8301" w:name="_Toc535476562"/>
      <w:bookmarkStart w:id="8302" w:name="_Toc130402458"/>
      <w:bookmarkStart w:id="8303" w:name="_Toc82451136"/>
      <w:bookmarkStart w:id="8304" w:name="_Toc74583693"/>
      <w:bookmarkStart w:id="8305" w:name="_Toc106184435"/>
      <w:bookmarkStart w:id="8306" w:name="_Toc138854071"/>
      <w:bookmarkStart w:id="8307" w:name="_Toc82450488"/>
      <w:bookmarkStart w:id="8308" w:name="_Toc98763506"/>
      <w:bookmarkStart w:id="8309" w:name="_Toc137555009"/>
      <w:bookmarkStart w:id="8310" w:name="_Toc76542506"/>
      <w:bookmarkStart w:id="8311" w:name="_Toc98755914"/>
      <w:bookmarkStart w:id="8312" w:name="_Toc89949525"/>
      <w:bookmarkStart w:id="8313" w:name="_Toc138946752"/>
      <w:bookmarkStart w:id="8314" w:name="_Toc169719050"/>
      <w:r>
        <w:rPr>
          <w:rFonts w:eastAsia="SimSun"/>
        </w:rPr>
        <w:t>G.2.3.2.4</w:t>
      </w:r>
      <w:r>
        <w:rPr>
          <w:rFonts w:eastAsia="SimSun"/>
        </w:rPr>
        <w:tab/>
      </w:r>
      <w:bookmarkEnd w:id="8301"/>
      <w:r>
        <w:rPr>
          <w:rFonts w:eastAsia="SimSun"/>
        </w:rPr>
        <w:t>Beam Failure Detection and Link Recovery Test for FR2 PCell configured with CSI-RS-based BFD and LR in non-DRX mode</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3A8D44EC" w14:textId="77777777" w:rsidR="00B20359" w:rsidRDefault="00B20359" w:rsidP="00C575E1">
      <w:pPr>
        <w:pStyle w:val="Heading5"/>
        <w:rPr>
          <w:rFonts w:eastAsia="SimSun"/>
          <w:snapToGrid w:val="0"/>
        </w:rPr>
      </w:pPr>
      <w:bookmarkStart w:id="8315" w:name="_Toc535476732"/>
      <w:bookmarkStart w:id="8316" w:name="_Toc169719051"/>
      <w:r>
        <w:rPr>
          <w:rFonts w:eastAsia="SimSun"/>
          <w:snapToGrid w:val="0"/>
          <w:lang w:eastAsia="zh-CN"/>
        </w:rPr>
        <w:t>G.2.3.2.4.1</w:t>
      </w:r>
      <w:r>
        <w:rPr>
          <w:rFonts w:eastAsia="SimSun"/>
          <w:snapToGrid w:val="0"/>
          <w:lang w:eastAsia="zh-CN"/>
        </w:rPr>
        <w:tab/>
        <w:t>Test Purpose and Environment</w:t>
      </w:r>
      <w:bookmarkEnd w:id="8315"/>
      <w:bookmarkEnd w:id="8316"/>
    </w:p>
    <w:p w14:paraId="5899EBDF" w14:textId="77777777" w:rsidR="00B20359" w:rsidRDefault="00B20359" w:rsidP="00B20359">
      <w:r>
        <w:rPr>
          <w:rFonts w:eastAsia="SimSun"/>
        </w:rPr>
        <w:t xml:space="preserve">The purpose of this test is to verify that the </w:t>
      </w:r>
      <w:r>
        <w:rPr>
          <w:rFonts w:eastAsia="SimSun" w:hint="eastAsia"/>
          <w:lang w:eastAsia="zh-CN"/>
        </w:rPr>
        <w:t>NCR</w:t>
      </w:r>
      <w:r>
        <w:rPr>
          <w:rFonts w:eastAsia="SimSun"/>
        </w:rPr>
        <w:t>-MT properly detects CSI-RS-based beam failure in the set q</w:t>
      </w:r>
      <w:r>
        <w:rPr>
          <w:rFonts w:eastAsia="SimSun"/>
          <w:vertAlign w:val="subscript"/>
        </w:rPr>
        <w:t>0</w:t>
      </w:r>
      <w:r>
        <w:rPr>
          <w:rFonts w:eastAsia="SimSun"/>
        </w:rPr>
        <w:t xml:space="preserve"> configured for a serving cell and that the </w:t>
      </w:r>
      <w:r>
        <w:rPr>
          <w:rFonts w:eastAsia="SimSun" w:hint="eastAsia"/>
          <w:lang w:eastAsia="zh-CN"/>
        </w:rPr>
        <w:t>NCR</w:t>
      </w:r>
      <w:r>
        <w:rPr>
          <w:rFonts w:eastAsia="SimSun"/>
        </w:rPr>
        <w:t>-MT performs correct CSI-RS-based link recovery based on beam candicate set q</w:t>
      </w:r>
      <w:r>
        <w:rPr>
          <w:rFonts w:eastAsia="SimSun"/>
          <w:vertAlign w:val="subscript"/>
        </w:rPr>
        <w:t>1</w:t>
      </w:r>
      <w:r>
        <w:rPr>
          <w:rFonts w:eastAsia="SimSun"/>
        </w:rPr>
        <w:t xml:space="preserve">. The purpose is to test the downlink monitoring for beam failure detection within the </w:t>
      </w:r>
      <w:r>
        <w:rPr>
          <w:rFonts w:eastAsia="SimSun" w:hint="eastAsia"/>
          <w:lang w:eastAsia="zh-CN"/>
        </w:rPr>
        <w:t>NCR</w:t>
      </w:r>
      <w:r>
        <w:rPr>
          <w:rFonts w:eastAsia="SimSun"/>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Default="00B20359" w:rsidP="00B20359">
      <w:r>
        <w:rPr>
          <w:rFonts w:eastAsia="SimSun"/>
        </w:rPr>
        <w:t>The test parameters are given in Tables G.2.3.2.4.1-1, G.2.3.2.4.1-2, and G.2.3.2.4.1-3 below. There is one cell, cell 1 which is the active cell, in the test. The test consists of five successive time periods, with time duration of T1, T2, T3, T4 and T5 respectively. Figure G.2.3.2.4.1-1 shows the variation of the downlink SNR of the CSI-RS in set q</w:t>
      </w:r>
      <w:r>
        <w:rPr>
          <w:rFonts w:eastAsia="SimSun"/>
          <w:vertAlign w:val="subscript"/>
        </w:rPr>
        <w:t>0</w:t>
      </w:r>
      <w:r>
        <w:rPr>
          <w:rFonts w:eastAsia="SimSun"/>
        </w:rPr>
        <w:t xml:space="preserve"> in the active cell to emulate CSI-RS based beam failure. Figure G.2.3.2.4.1-1 additionally shows the variation of the downlink L1-RSRP of the CSI-RS in set q</w:t>
      </w:r>
      <w:r>
        <w:rPr>
          <w:rFonts w:eastAsia="SimSun"/>
          <w:vertAlign w:val="subscript"/>
        </w:rPr>
        <w:t>1</w:t>
      </w:r>
      <w:r>
        <w:rPr>
          <w:rFonts w:eastAsia="SimSun"/>
        </w:rPr>
        <w:t xml:space="preserve"> of the candidate beam used for link recovery. Prior to the start of the time duration T1, the </w:t>
      </w:r>
      <w:r>
        <w:rPr>
          <w:rFonts w:eastAsia="SimSun" w:hint="eastAsia"/>
          <w:lang w:eastAsia="zh-CN"/>
        </w:rPr>
        <w:t>NCR</w:t>
      </w:r>
      <w:r>
        <w:rPr>
          <w:rFonts w:eastAsia="SimSun"/>
        </w:rPr>
        <w:t xml:space="preserve">-MT shall be fully synchronized to cell 1. The </w:t>
      </w:r>
      <w:r>
        <w:rPr>
          <w:rFonts w:eastAsia="SimSun" w:hint="eastAsia"/>
          <w:lang w:eastAsia="zh-CN"/>
        </w:rPr>
        <w:t>NCR</w:t>
      </w:r>
      <w:r>
        <w:rPr>
          <w:rFonts w:eastAsia="SimSun"/>
        </w:rPr>
        <w:t>-MT shall be configured for periodic CSI reporting with a reporting periodicity of 2 ms. In the test, DRX configuration is not enabled.</w:t>
      </w:r>
    </w:p>
    <w:p w14:paraId="6460B1DA" w14:textId="77777777" w:rsidR="00B20359" w:rsidRDefault="00B20359" w:rsidP="00B20359">
      <w:pPr>
        <w:pStyle w:val="TH"/>
        <w:rPr>
          <w:rFonts w:eastAsia="SimSun"/>
        </w:rPr>
      </w:pPr>
      <w:r>
        <w:rPr>
          <w:rFonts w:eastAsia="SimSun"/>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7F5E0BCB" w14:textId="77777777" w:rsidTr="00262A74">
        <w:trPr>
          <w:trHeight w:val="267"/>
          <w:jc w:val="center"/>
        </w:trPr>
        <w:tc>
          <w:tcPr>
            <w:tcW w:w="2265" w:type="dxa"/>
            <w:shd w:val="clear" w:color="auto" w:fill="auto"/>
          </w:tcPr>
          <w:p w14:paraId="6C93EE48"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02292431" w14:textId="77777777" w:rsidR="00B20359" w:rsidRDefault="00B20359" w:rsidP="00262A74">
            <w:pPr>
              <w:pStyle w:val="TAH"/>
              <w:rPr>
                <w:rFonts w:eastAsia="SimSun"/>
              </w:rPr>
            </w:pPr>
            <w:r>
              <w:rPr>
                <w:rFonts w:eastAsia="SimSun"/>
              </w:rPr>
              <w:t>Description</w:t>
            </w:r>
          </w:p>
        </w:tc>
      </w:tr>
      <w:tr w:rsidR="00B20359" w14:paraId="20EC3370" w14:textId="77777777" w:rsidTr="00262A74">
        <w:trPr>
          <w:trHeight w:val="270"/>
          <w:jc w:val="center"/>
        </w:trPr>
        <w:tc>
          <w:tcPr>
            <w:tcW w:w="2265" w:type="dxa"/>
            <w:shd w:val="clear" w:color="auto" w:fill="auto"/>
          </w:tcPr>
          <w:p w14:paraId="55F75A17" w14:textId="77777777" w:rsidR="00B20359" w:rsidRDefault="00B20359" w:rsidP="00262A74">
            <w:pPr>
              <w:pStyle w:val="TAL"/>
              <w:rPr>
                <w:rFonts w:eastAsia="SimSun"/>
              </w:rPr>
            </w:pPr>
            <w:r>
              <w:rPr>
                <w:rFonts w:eastAsia="SimSun"/>
              </w:rPr>
              <w:t>1</w:t>
            </w:r>
          </w:p>
        </w:tc>
        <w:tc>
          <w:tcPr>
            <w:tcW w:w="6905" w:type="dxa"/>
            <w:shd w:val="clear" w:color="auto" w:fill="auto"/>
          </w:tcPr>
          <w:p w14:paraId="0D481221" w14:textId="77777777" w:rsidR="00B20359" w:rsidRDefault="00B20359" w:rsidP="00262A74">
            <w:pPr>
              <w:pStyle w:val="TAL"/>
              <w:rPr>
                <w:rFonts w:eastAsia="SimSun"/>
              </w:rPr>
            </w:pPr>
            <w:r>
              <w:rPr>
                <w:rFonts w:eastAsia="SimSun"/>
              </w:rPr>
              <w:t>TDD duplex mode, 120 kHz SSB SCS, 100 MHz bandwidth</w:t>
            </w:r>
          </w:p>
        </w:tc>
      </w:tr>
    </w:tbl>
    <w:p w14:paraId="207E130D" w14:textId="77777777" w:rsidR="00B20359" w:rsidRDefault="00B20359" w:rsidP="00B20359"/>
    <w:p w14:paraId="1FAD9884" w14:textId="77777777" w:rsidR="00B20359" w:rsidRDefault="00B20359" w:rsidP="00B20359">
      <w:pPr>
        <w:pStyle w:val="TH"/>
        <w:rPr>
          <w:rFonts w:eastAsia="SimSun"/>
        </w:rPr>
      </w:pPr>
      <w:r>
        <w:rPr>
          <w:rFonts w:eastAsia="SimSun"/>
        </w:rPr>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B20359" w14:paraId="44B49818" w14:textId="77777777" w:rsidTr="00262A74">
        <w:trPr>
          <w:trHeight w:val="187"/>
          <w:jc w:val="center"/>
        </w:trPr>
        <w:tc>
          <w:tcPr>
            <w:tcW w:w="2349" w:type="pct"/>
            <w:gridSpan w:val="2"/>
            <w:tcBorders>
              <w:bottom w:val="nil"/>
            </w:tcBorders>
            <w:shd w:val="clear" w:color="auto" w:fill="auto"/>
          </w:tcPr>
          <w:p w14:paraId="61C0BBAB" w14:textId="77777777" w:rsidR="00B20359" w:rsidRDefault="00B20359" w:rsidP="00262A74">
            <w:pPr>
              <w:pStyle w:val="TAH"/>
              <w:rPr>
                <w:rFonts w:eastAsia="SimSun"/>
              </w:rPr>
            </w:pPr>
            <w:r>
              <w:rPr>
                <w:rFonts w:eastAsia="SimSun"/>
              </w:rPr>
              <w:t>Parameter</w:t>
            </w:r>
          </w:p>
        </w:tc>
        <w:tc>
          <w:tcPr>
            <w:tcW w:w="522" w:type="pct"/>
            <w:tcBorders>
              <w:bottom w:val="nil"/>
            </w:tcBorders>
            <w:shd w:val="clear" w:color="auto" w:fill="auto"/>
          </w:tcPr>
          <w:p w14:paraId="39EC8668" w14:textId="77777777" w:rsidR="00B20359" w:rsidRDefault="00B20359" w:rsidP="00262A74">
            <w:pPr>
              <w:pStyle w:val="TAH"/>
              <w:rPr>
                <w:rFonts w:eastAsia="SimSun"/>
              </w:rPr>
            </w:pPr>
            <w:r>
              <w:rPr>
                <w:rFonts w:eastAsia="SimSun"/>
              </w:rPr>
              <w:t>Unit</w:t>
            </w:r>
          </w:p>
        </w:tc>
        <w:tc>
          <w:tcPr>
            <w:tcW w:w="1079" w:type="pct"/>
            <w:shd w:val="clear" w:color="auto" w:fill="auto"/>
          </w:tcPr>
          <w:p w14:paraId="41ED2437" w14:textId="77777777" w:rsidR="00B20359" w:rsidRDefault="00B20359" w:rsidP="00262A74">
            <w:pPr>
              <w:pStyle w:val="TAH"/>
              <w:rPr>
                <w:rFonts w:eastAsia="SimSun"/>
              </w:rPr>
            </w:pPr>
            <w:r>
              <w:rPr>
                <w:rFonts w:eastAsia="SimSun"/>
              </w:rPr>
              <w:t>Value</w:t>
            </w:r>
          </w:p>
        </w:tc>
        <w:tc>
          <w:tcPr>
            <w:tcW w:w="1050" w:type="pct"/>
            <w:vMerge w:val="restart"/>
          </w:tcPr>
          <w:p w14:paraId="4193230E" w14:textId="77777777" w:rsidR="00B20359" w:rsidRDefault="00B20359" w:rsidP="00262A74">
            <w:pPr>
              <w:pStyle w:val="TAH"/>
              <w:rPr>
                <w:rFonts w:eastAsia="SimSun"/>
              </w:rPr>
            </w:pPr>
            <w:r>
              <w:rPr>
                <w:rFonts w:eastAsia="SimSun"/>
              </w:rPr>
              <w:t>Comment</w:t>
            </w:r>
          </w:p>
        </w:tc>
      </w:tr>
      <w:tr w:rsidR="00B20359" w14:paraId="026B1DC3" w14:textId="77777777" w:rsidTr="00262A74">
        <w:trPr>
          <w:trHeight w:val="187"/>
          <w:jc w:val="center"/>
        </w:trPr>
        <w:tc>
          <w:tcPr>
            <w:tcW w:w="2349" w:type="pct"/>
            <w:gridSpan w:val="2"/>
            <w:tcBorders>
              <w:top w:val="nil"/>
            </w:tcBorders>
            <w:shd w:val="clear" w:color="auto" w:fill="auto"/>
          </w:tcPr>
          <w:p w14:paraId="5F3B998C" w14:textId="77777777" w:rsidR="00B20359" w:rsidRDefault="00B20359" w:rsidP="00262A74">
            <w:pPr>
              <w:pStyle w:val="TAH"/>
              <w:rPr>
                <w:rFonts w:eastAsia="SimSun"/>
              </w:rPr>
            </w:pPr>
          </w:p>
        </w:tc>
        <w:tc>
          <w:tcPr>
            <w:tcW w:w="522" w:type="pct"/>
            <w:tcBorders>
              <w:top w:val="nil"/>
            </w:tcBorders>
            <w:shd w:val="clear" w:color="auto" w:fill="auto"/>
          </w:tcPr>
          <w:p w14:paraId="0C7E7EFB" w14:textId="77777777" w:rsidR="00B20359" w:rsidRDefault="00B20359" w:rsidP="00262A74">
            <w:pPr>
              <w:pStyle w:val="TAH"/>
              <w:rPr>
                <w:rFonts w:eastAsia="SimSun"/>
              </w:rPr>
            </w:pPr>
          </w:p>
        </w:tc>
        <w:tc>
          <w:tcPr>
            <w:tcW w:w="1079" w:type="pct"/>
            <w:shd w:val="clear" w:color="auto" w:fill="auto"/>
          </w:tcPr>
          <w:p w14:paraId="6BDA24F8" w14:textId="77777777" w:rsidR="00B20359" w:rsidRDefault="00B20359" w:rsidP="00262A74">
            <w:pPr>
              <w:pStyle w:val="TAH"/>
              <w:rPr>
                <w:rFonts w:eastAsia="SimSun"/>
              </w:rPr>
            </w:pPr>
            <w:r>
              <w:rPr>
                <w:rFonts w:eastAsia="SimSun"/>
              </w:rPr>
              <w:t>Test 1</w:t>
            </w:r>
          </w:p>
        </w:tc>
        <w:tc>
          <w:tcPr>
            <w:tcW w:w="1050" w:type="pct"/>
            <w:vMerge/>
          </w:tcPr>
          <w:p w14:paraId="2AC92A5E" w14:textId="77777777" w:rsidR="00B20359" w:rsidRDefault="00B20359" w:rsidP="00262A74">
            <w:pPr>
              <w:pStyle w:val="TAH"/>
              <w:rPr>
                <w:rFonts w:eastAsia="SimSun"/>
              </w:rPr>
            </w:pPr>
          </w:p>
        </w:tc>
      </w:tr>
      <w:tr w:rsidR="00B20359" w14:paraId="6CDB73EB" w14:textId="77777777" w:rsidTr="00262A74">
        <w:trPr>
          <w:trHeight w:val="64"/>
          <w:jc w:val="center"/>
        </w:trPr>
        <w:tc>
          <w:tcPr>
            <w:tcW w:w="2349" w:type="pct"/>
            <w:gridSpan w:val="2"/>
            <w:shd w:val="clear" w:color="auto" w:fill="auto"/>
          </w:tcPr>
          <w:p w14:paraId="62616B80" w14:textId="77777777" w:rsidR="00B20359" w:rsidRDefault="00B20359" w:rsidP="00262A74">
            <w:pPr>
              <w:keepNext/>
              <w:keepLines/>
              <w:spacing w:after="0"/>
              <w:rPr>
                <w:rFonts w:ascii="Arial" w:hAnsi="Arial"/>
                <w:sz w:val="18"/>
              </w:rPr>
            </w:pPr>
            <w:r>
              <w:rPr>
                <w:rFonts w:ascii="Arial" w:eastAsia="SimSun" w:hAnsi="Arial"/>
                <w:sz w:val="18"/>
              </w:rPr>
              <w:t xml:space="preserve">Active PCell </w:t>
            </w:r>
          </w:p>
        </w:tc>
        <w:tc>
          <w:tcPr>
            <w:tcW w:w="522" w:type="pct"/>
            <w:shd w:val="clear" w:color="auto" w:fill="auto"/>
          </w:tcPr>
          <w:p w14:paraId="4E65E70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65D5DCC"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c>
          <w:tcPr>
            <w:tcW w:w="1050" w:type="pct"/>
          </w:tcPr>
          <w:p w14:paraId="36E43BEB" w14:textId="77777777" w:rsidR="00B20359" w:rsidRDefault="00B20359" w:rsidP="00262A74">
            <w:pPr>
              <w:keepNext/>
              <w:keepLines/>
              <w:spacing w:after="0"/>
              <w:jc w:val="center"/>
              <w:rPr>
                <w:rFonts w:ascii="Arial" w:hAnsi="Arial"/>
                <w:sz w:val="18"/>
              </w:rPr>
            </w:pPr>
          </w:p>
        </w:tc>
      </w:tr>
      <w:tr w:rsidR="00B20359" w14:paraId="5688D27D" w14:textId="77777777" w:rsidTr="00262A74">
        <w:trPr>
          <w:trHeight w:val="164"/>
          <w:jc w:val="center"/>
        </w:trPr>
        <w:tc>
          <w:tcPr>
            <w:tcW w:w="2349" w:type="pct"/>
            <w:gridSpan w:val="2"/>
            <w:shd w:val="clear" w:color="auto" w:fill="auto"/>
          </w:tcPr>
          <w:p w14:paraId="39FAFE80"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22" w:type="pct"/>
            <w:shd w:val="clear" w:color="auto" w:fill="auto"/>
          </w:tcPr>
          <w:p w14:paraId="6D023F5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454B2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050" w:type="pct"/>
          </w:tcPr>
          <w:p w14:paraId="1F609034" w14:textId="77777777" w:rsidR="00B20359" w:rsidRDefault="00B20359" w:rsidP="00262A74">
            <w:pPr>
              <w:keepNext/>
              <w:keepLines/>
              <w:spacing w:after="0"/>
              <w:jc w:val="center"/>
              <w:rPr>
                <w:rFonts w:ascii="Arial" w:hAnsi="Arial"/>
                <w:sz w:val="18"/>
              </w:rPr>
            </w:pPr>
          </w:p>
        </w:tc>
      </w:tr>
      <w:tr w:rsidR="00B20359" w14:paraId="083643E4" w14:textId="77777777" w:rsidTr="00262A74">
        <w:trPr>
          <w:trHeight w:val="164"/>
          <w:jc w:val="center"/>
        </w:trPr>
        <w:tc>
          <w:tcPr>
            <w:tcW w:w="1217" w:type="pct"/>
            <w:shd w:val="clear" w:color="auto" w:fill="auto"/>
          </w:tcPr>
          <w:p w14:paraId="59FFD6B5"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32" w:type="pct"/>
            <w:shd w:val="clear" w:color="auto" w:fill="auto"/>
          </w:tcPr>
          <w:p w14:paraId="46DCBAAA" w14:textId="77777777" w:rsidR="00B20359" w:rsidRDefault="00B20359" w:rsidP="00262A74">
            <w:pPr>
              <w:keepNext/>
              <w:keepLines/>
              <w:spacing w:after="0"/>
              <w:rPr>
                <w:rFonts w:ascii="Arial" w:hAnsi="Arial"/>
                <w:sz w:val="18"/>
              </w:rPr>
            </w:pPr>
            <w:r>
              <w:rPr>
                <w:rFonts w:ascii="Arial" w:eastAsia="SimSun" w:hAnsi="Arial"/>
                <w:sz w:val="18"/>
              </w:rPr>
              <w:t>Config 1</w:t>
            </w:r>
          </w:p>
          <w:p w14:paraId="1CF1EE97" w14:textId="77777777" w:rsidR="00B20359" w:rsidRDefault="00B20359" w:rsidP="00262A74">
            <w:pPr>
              <w:keepNext/>
              <w:keepLines/>
              <w:spacing w:after="0"/>
              <w:rPr>
                <w:rFonts w:ascii="Arial" w:hAnsi="Arial"/>
                <w:sz w:val="18"/>
              </w:rPr>
            </w:pPr>
          </w:p>
        </w:tc>
        <w:tc>
          <w:tcPr>
            <w:tcW w:w="522" w:type="pct"/>
            <w:shd w:val="clear" w:color="auto" w:fill="auto"/>
          </w:tcPr>
          <w:p w14:paraId="085AE0B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16C69E2" w14:textId="77777777" w:rsidR="00B20359" w:rsidRDefault="00B20359" w:rsidP="00262A74">
            <w:pPr>
              <w:keepNext/>
              <w:keepLines/>
              <w:spacing w:after="0"/>
              <w:jc w:val="center"/>
              <w:rPr>
                <w:rFonts w:ascii="Arial" w:hAnsi="Arial"/>
                <w:sz w:val="18"/>
              </w:rPr>
            </w:pPr>
            <w:r>
              <w:rPr>
                <w:rFonts w:ascii="Arial" w:eastAsia="SimSun" w:hAnsi="Arial"/>
                <w:sz w:val="18"/>
              </w:rPr>
              <w:t>TDD</w:t>
            </w:r>
          </w:p>
        </w:tc>
        <w:tc>
          <w:tcPr>
            <w:tcW w:w="1050" w:type="pct"/>
          </w:tcPr>
          <w:p w14:paraId="5726D7EB" w14:textId="77777777" w:rsidR="00B20359" w:rsidRDefault="00B20359" w:rsidP="00262A74">
            <w:pPr>
              <w:keepNext/>
              <w:keepLines/>
              <w:spacing w:after="0"/>
              <w:jc w:val="center"/>
              <w:rPr>
                <w:rFonts w:ascii="Arial" w:hAnsi="Arial"/>
                <w:sz w:val="18"/>
              </w:rPr>
            </w:pPr>
          </w:p>
        </w:tc>
      </w:tr>
      <w:tr w:rsidR="00B20359" w14:paraId="6AB46A54" w14:textId="77777777" w:rsidTr="00262A74">
        <w:trPr>
          <w:trHeight w:val="164"/>
          <w:jc w:val="center"/>
        </w:trPr>
        <w:tc>
          <w:tcPr>
            <w:tcW w:w="1217" w:type="pct"/>
            <w:shd w:val="clear" w:color="auto" w:fill="auto"/>
          </w:tcPr>
          <w:p w14:paraId="24D73C6D"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32" w:type="pct"/>
            <w:shd w:val="clear" w:color="auto" w:fill="auto"/>
          </w:tcPr>
          <w:p w14:paraId="7035D6B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5C7B48B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0A1F964"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60E9216E" w14:textId="77777777" w:rsidR="00B20359" w:rsidRDefault="00B20359" w:rsidP="00262A74">
            <w:pPr>
              <w:keepNext/>
              <w:keepLines/>
              <w:spacing w:after="0"/>
              <w:jc w:val="center"/>
              <w:rPr>
                <w:rFonts w:ascii="Arial" w:hAnsi="Arial"/>
                <w:sz w:val="18"/>
              </w:rPr>
            </w:pPr>
          </w:p>
        </w:tc>
      </w:tr>
      <w:tr w:rsidR="00B20359" w14:paraId="37C85B73" w14:textId="77777777" w:rsidTr="00262A74">
        <w:trPr>
          <w:trHeight w:val="164"/>
          <w:jc w:val="center"/>
        </w:trPr>
        <w:tc>
          <w:tcPr>
            <w:tcW w:w="1217" w:type="pct"/>
            <w:shd w:val="clear" w:color="auto" w:fill="auto"/>
          </w:tcPr>
          <w:p w14:paraId="265FF701"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32" w:type="pct"/>
            <w:shd w:val="clear" w:color="auto" w:fill="auto"/>
          </w:tcPr>
          <w:p w14:paraId="4A9396B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1B09AA8C"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CE07BF3" w14:textId="77777777" w:rsidR="00B20359" w:rsidRDefault="00B20359" w:rsidP="00262A74">
            <w:pPr>
              <w:keepNext/>
              <w:keepLines/>
              <w:spacing w:after="0"/>
              <w:jc w:val="center"/>
              <w:rPr>
                <w:rFonts w:ascii="Arial" w:hAnsi="Arial"/>
                <w:sz w:val="18"/>
              </w:rPr>
            </w:pPr>
            <w:r>
              <w:rPr>
                <w:rFonts w:ascii="Arial" w:eastAsia="SimSun" w:hAnsi="Arial"/>
                <w:sz w:val="18"/>
              </w:rPr>
              <w:t>CR.3.1 TDD</w:t>
            </w:r>
          </w:p>
        </w:tc>
        <w:tc>
          <w:tcPr>
            <w:tcW w:w="1050" w:type="pct"/>
          </w:tcPr>
          <w:p w14:paraId="2AFFF0DF" w14:textId="77777777" w:rsidR="00B20359" w:rsidRDefault="00B20359" w:rsidP="00262A74">
            <w:pPr>
              <w:keepNext/>
              <w:keepLines/>
              <w:spacing w:after="0"/>
              <w:jc w:val="center"/>
              <w:rPr>
                <w:rFonts w:ascii="Arial" w:hAnsi="Arial"/>
                <w:sz w:val="18"/>
              </w:rPr>
            </w:pPr>
            <w:r>
              <w:rPr>
                <w:rFonts w:ascii="Arial" w:eastAsia="SimSun" w:hAnsi="Arial"/>
                <w:sz w:val="18"/>
              </w:rPr>
              <w:t>G.1.1.2</w:t>
            </w:r>
          </w:p>
        </w:tc>
      </w:tr>
      <w:tr w:rsidR="00B20359" w14:paraId="6E1F1D2C" w14:textId="77777777" w:rsidTr="00262A74">
        <w:trPr>
          <w:trHeight w:val="164"/>
          <w:jc w:val="center"/>
        </w:trPr>
        <w:tc>
          <w:tcPr>
            <w:tcW w:w="1217" w:type="pct"/>
            <w:shd w:val="clear" w:color="auto" w:fill="auto"/>
          </w:tcPr>
          <w:p w14:paraId="1C692CB6"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32" w:type="pct"/>
            <w:shd w:val="clear" w:color="auto" w:fill="auto"/>
          </w:tcPr>
          <w:p w14:paraId="09E5051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2019F1F"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3423897" w14:textId="77777777" w:rsidR="00B20359" w:rsidRDefault="00B20359" w:rsidP="00262A74">
            <w:pPr>
              <w:keepNext/>
              <w:keepLines/>
              <w:spacing w:after="0"/>
              <w:jc w:val="center"/>
              <w:rPr>
                <w:rFonts w:ascii="Arial" w:hAnsi="Arial"/>
                <w:sz w:val="18"/>
              </w:rPr>
            </w:pPr>
            <w:r>
              <w:rPr>
                <w:rFonts w:ascii="Arial" w:eastAsia="SimSun" w:hAnsi="Arial"/>
                <w:bCs/>
                <w:sz w:val="18"/>
              </w:rPr>
              <w:t>SSB.3 FR2</w:t>
            </w:r>
          </w:p>
        </w:tc>
        <w:tc>
          <w:tcPr>
            <w:tcW w:w="1050" w:type="pct"/>
          </w:tcPr>
          <w:p w14:paraId="1E81A18B" w14:textId="77777777" w:rsidR="00B20359" w:rsidRDefault="00B20359" w:rsidP="00262A74">
            <w:pPr>
              <w:keepNext/>
              <w:keepLines/>
              <w:spacing w:after="0"/>
              <w:jc w:val="center"/>
              <w:rPr>
                <w:rFonts w:ascii="Arial" w:hAnsi="Arial"/>
                <w:sz w:val="18"/>
              </w:rPr>
            </w:pPr>
            <w:r>
              <w:rPr>
                <w:rFonts w:ascii="Arial" w:eastAsia="SimSun" w:hAnsi="Arial"/>
                <w:sz w:val="18"/>
              </w:rPr>
              <w:t>G.1.5</w:t>
            </w:r>
          </w:p>
        </w:tc>
      </w:tr>
      <w:tr w:rsidR="00B20359" w14:paraId="1C9F5683" w14:textId="77777777" w:rsidTr="00262A74">
        <w:trPr>
          <w:trHeight w:val="164"/>
          <w:jc w:val="center"/>
        </w:trPr>
        <w:tc>
          <w:tcPr>
            <w:tcW w:w="1217" w:type="pct"/>
            <w:shd w:val="clear" w:color="auto" w:fill="auto"/>
          </w:tcPr>
          <w:p w14:paraId="3AAF235C"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32" w:type="pct"/>
            <w:shd w:val="clear" w:color="auto" w:fill="auto"/>
          </w:tcPr>
          <w:p w14:paraId="6BEC5C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65A00A63"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7BB7791" w14:textId="77777777" w:rsidR="00B20359" w:rsidRDefault="00B20359" w:rsidP="00262A74">
            <w:pPr>
              <w:keepNext/>
              <w:keepLines/>
              <w:spacing w:after="0"/>
              <w:jc w:val="center"/>
              <w:rPr>
                <w:rFonts w:ascii="Arial" w:hAnsi="Arial"/>
                <w:sz w:val="18"/>
              </w:rPr>
            </w:pPr>
            <w:r>
              <w:rPr>
                <w:rFonts w:ascii="Arial" w:eastAsia="SimSun" w:hAnsi="Arial"/>
                <w:bCs/>
                <w:sz w:val="18"/>
              </w:rPr>
              <w:t>SMTC.3</w:t>
            </w:r>
          </w:p>
        </w:tc>
        <w:tc>
          <w:tcPr>
            <w:tcW w:w="1050" w:type="pct"/>
          </w:tcPr>
          <w:p w14:paraId="7DE6DC53" w14:textId="77777777" w:rsidR="00B20359" w:rsidRDefault="00B20359" w:rsidP="00262A74">
            <w:pPr>
              <w:keepNext/>
              <w:keepLines/>
              <w:spacing w:after="0"/>
              <w:jc w:val="center"/>
              <w:rPr>
                <w:rFonts w:ascii="Arial" w:hAnsi="Arial"/>
                <w:sz w:val="18"/>
              </w:rPr>
            </w:pPr>
            <w:r>
              <w:rPr>
                <w:rFonts w:ascii="Arial" w:eastAsia="SimSun" w:hAnsi="Arial"/>
                <w:sz w:val="18"/>
              </w:rPr>
              <w:t>G.1.6</w:t>
            </w:r>
          </w:p>
        </w:tc>
      </w:tr>
      <w:tr w:rsidR="00B20359" w14:paraId="39C7B3FE" w14:textId="77777777" w:rsidTr="00262A74">
        <w:trPr>
          <w:trHeight w:val="164"/>
          <w:jc w:val="center"/>
        </w:trPr>
        <w:tc>
          <w:tcPr>
            <w:tcW w:w="1217" w:type="pct"/>
            <w:shd w:val="clear" w:color="auto" w:fill="auto"/>
          </w:tcPr>
          <w:p w14:paraId="27C6AAE5"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32" w:type="pct"/>
            <w:shd w:val="clear" w:color="auto" w:fill="auto"/>
          </w:tcPr>
          <w:p w14:paraId="0B96DBB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5781B74"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BC20369" w14:textId="77777777" w:rsidR="00B20359" w:rsidRDefault="00B20359" w:rsidP="00262A74">
            <w:pPr>
              <w:keepNext/>
              <w:keepLines/>
              <w:spacing w:after="0"/>
              <w:jc w:val="center"/>
              <w:rPr>
                <w:rFonts w:ascii="Arial" w:hAnsi="Arial"/>
                <w:sz w:val="18"/>
              </w:rPr>
            </w:pPr>
            <w:r>
              <w:rPr>
                <w:rFonts w:ascii="Arial" w:eastAsia="SimSun" w:hAnsi="Arial"/>
                <w:bCs/>
                <w:sz w:val="18"/>
              </w:rPr>
              <w:t>120KHz</w:t>
            </w:r>
          </w:p>
        </w:tc>
        <w:tc>
          <w:tcPr>
            <w:tcW w:w="1050" w:type="pct"/>
          </w:tcPr>
          <w:p w14:paraId="3D09BDEB" w14:textId="77777777" w:rsidR="00B20359" w:rsidRDefault="00B20359" w:rsidP="00262A74">
            <w:pPr>
              <w:keepNext/>
              <w:keepLines/>
              <w:spacing w:after="0"/>
              <w:jc w:val="center"/>
              <w:rPr>
                <w:rFonts w:ascii="Arial" w:hAnsi="Arial"/>
                <w:sz w:val="18"/>
              </w:rPr>
            </w:pPr>
          </w:p>
        </w:tc>
      </w:tr>
      <w:tr w:rsidR="00B20359" w14:paraId="558F4FC3" w14:textId="77777777" w:rsidTr="00262A74">
        <w:trPr>
          <w:trHeight w:val="164"/>
          <w:jc w:val="center"/>
        </w:trPr>
        <w:tc>
          <w:tcPr>
            <w:tcW w:w="2349" w:type="pct"/>
            <w:gridSpan w:val="2"/>
            <w:shd w:val="clear" w:color="auto" w:fill="auto"/>
          </w:tcPr>
          <w:p w14:paraId="3D50E606" w14:textId="77777777" w:rsidR="00B20359" w:rsidRDefault="00B20359" w:rsidP="00262A74">
            <w:pPr>
              <w:keepNext/>
              <w:keepLines/>
              <w:spacing w:after="0"/>
              <w:rPr>
                <w:rFonts w:ascii="Arial" w:hAnsi="Arial"/>
                <w:sz w:val="18"/>
              </w:rPr>
            </w:pPr>
            <w:r>
              <w:rPr>
                <w:rFonts w:ascii="Arial" w:eastAsia="SimSun" w:hAnsi="Arial"/>
                <w:sz w:val="18"/>
              </w:rPr>
              <w:t>csi-RS-Index assigned as beam failure detection RS in set q</w:t>
            </w:r>
            <w:r>
              <w:rPr>
                <w:rFonts w:ascii="Arial" w:eastAsia="SimSun" w:hAnsi="Arial"/>
                <w:sz w:val="18"/>
                <w:vertAlign w:val="subscript"/>
              </w:rPr>
              <w:t>0</w:t>
            </w:r>
          </w:p>
        </w:tc>
        <w:tc>
          <w:tcPr>
            <w:tcW w:w="522" w:type="pct"/>
            <w:shd w:val="clear" w:color="auto" w:fill="auto"/>
          </w:tcPr>
          <w:p w14:paraId="63954A58"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1520DD3"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73E93B27" w14:textId="77777777" w:rsidR="00B20359" w:rsidRDefault="00B20359" w:rsidP="00262A74">
            <w:pPr>
              <w:keepNext/>
              <w:keepLines/>
              <w:spacing w:after="0"/>
              <w:jc w:val="center"/>
              <w:rPr>
                <w:rFonts w:ascii="Arial" w:hAnsi="Arial"/>
                <w:sz w:val="18"/>
              </w:rPr>
            </w:pPr>
          </w:p>
        </w:tc>
      </w:tr>
      <w:tr w:rsidR="00B20359" w14:paraId="7CE7BC9F" w14:textId="77777777" w:rsidTr="00262A74">
        <w:trPr>
          <w:trHeight w:val="164"/>
          <w:jc w:val="center"/>
        </w:trPr>
        <w:tc>
          <w:tcPr>
            <w:tcW w:w="2349" w:type="pct"/>
            <w:gridSpan w:val="2"/>
            <w:shd w:val="clear" w:color="auto" w:fill="auto"/>
          </w:tcPr>
          <w:p w14:paraId="75F3CAC5" w14:textId="77777777" w:rsidR="00B20359" w:rsidRDefault="00B20359" w:rsidP="00262A74">
            <w:pPr>
              <w:keepNext/>
              <w:keepLines/>
              <w:spacing w:after="0"/>
              <w:rPr>
                <w:rFonts w:ascii="Arial" w:hAnsi="Arial"/>
                <w:sz w:val="18"/>
              </w:rPr>
            </w:pPr>
            <w:r>
              <w:rPr>
                <w:rFonts w:ascii="Arial" w:eastAsia="SimSun" w:hAnsi="Arial"/>
                <w:sz w:val="18"/>
              </w:rPr>
              <w:t>TRS configuration</w:t>
            </w:r>
          </w:p>
        </w:tc>
        <w:tc>
          <w:tcPr>
            <w:tcW w:w="522" w:type="pct"/>
            <w:shd w:val="clear" w:color="auto" w:fill="auto"/>
          </w:tcPr>
          <w:p w14:paraId="24B6ED1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18B25935"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c>
          <w:tcPr>
            <w:tcW w:w="1050" w:type="pct"/>
          </w:tcPr>
          <w:p w14:paraId="0D151588" w14:textId="77777777" w:rsidR="00B20359" w:rsidRDefault="00B20359" w:rsidP="00262A74">
            <w:pPr>
              <w:keepNext/>
              <w:keepLines/>
              <w:spacing w:after="0"/>
              <w:jc w:val="center"/>
              <w:rPr>
                <w:rFonts w:ascii="Arial" w:hAnsi="Arial"/>
                <w:sz w:val="18"/>
              </w:rPr>
            </w:pPr>
            <w:r>
              <w:rPr>
                <w:rFonts w:ascii="Arial" w:eastAsia="SimSun" w:hAnsi="Arial"/>
                <w:sz w:val="18"/>
              </w:rPr>
              <w:t>G.1.10.2</w:t>
            </w:r>
          </w:p>
        </w:tc>
      </w:tr>
      <w:tr w:rsidR="00B20359" w14:paraId="1F00D4E3" w14:textId="77777777" w:rsidTr="00262A74">
        <w:trPr>
          <w:trHeight w:val="164"/>
          <w:jc w:val="center"/>
        </w:trPr>
        <w:tc>
          <w:tcPr>
            <w:tcW w:w="2349" w:type="pct"/>
            <w:gridSpan w:val="2"/>
            <w:shd w:val="clear" w:color="auto" w:fill="auto"/>
          </w:tcPr>
          <w:p w14:paraId="613C2522" w14:textId="77777777" w:rsidR="00B20359" w:rsidRDefault="00B20359" w:rsidP="00262A74">
            <w:pPr>
              <w:keepNext/>
              <w:keepLines/>
              <w:spacing w:after="0"/>
              <w:rPr>
                <w:rFonts w:ascii="Arial" w:hAnsi="Arial"/>
                <w:sz w:val="18"/>
              </w:rPr>
            </w:pPr>
            <w:r>
              <w:rPr>
                <w:rFonts w:ascii="Arial" w:eastAsia="SimSun" w:hAnsi="Arial"/>
                <w:sz w:val="18"/>
              </w:rPr>
              <w:t>TCI configuration</w:t>
            </w:r>
          </w:p>
        </w:tc>
        <w:tc>
          <w:tcPr>
            <w:tcW w:w="522" w:type="pct"/>
            <w:shd w:val="clear" w:color="auto" w:fill="auto"/>
          </w:tcPr>
          <w:p w14:paraId="5B696F7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6E68B4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0579716B" w14:textId="77777777" w:rsidR="00B20359" w:rsidRDefault="00B20359" w:rsidP="00262A74">
            <w:pPr>
              <w:keepNext/>
              <w:keepLines/>
              <w:spacing w:after="0"/>
              <w:jc w:val="center"/>
              <w:rPr>
                <w:rFonts w:ascii="Arial" w:hAnsi="Arial"/>
                <w:sz w:val="18"/>
              </w:rPr>
            </w:pPr>
          </w:p>
        </w:tc>
      </w:tr>
      <w:tr w:rsidR="00B20359" w14:paraId="143C61E2" w14:textId="77777777" w:rsidTr="00262A74">
        <w:trPr>
          <w:trHeight w:val="176"/>
          <w:jc w:val="center"/>
        </w:trPr>
        <w:tc>
          <w:tcPr>
            <w:tcW w:w="2349" w:type="pct"/>
            <w:gridSpan w:val="2"/>
            <w:shd w:val="clear" w:color="auto" w:fill="auto"/>
          </w:tcPr>
          <w:p w14:paraId="7DF3D916"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22" w:type="pct"/>
            <w:shd w:val="clear" w:color="auto" w:fill="auto"/>
          </w:tcPr>
          <w:p w14:paraId="0EDC0BE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C1F1A4" w14:textId="77777777" w:rsidR="00B20359" w:rsidRDefault="00B20359" w:rsidP="00262A74">
            <w:pPr>
              <w:keepNext/>
              <w:keepLines/>
              <w:spacing w:after="0"/>
              <w:jc w:val="center"/>
              <w:rPr>
                <w:rFonts w:ascii="Arial" w:hAnsi="Arial"/>
                <w:sz w:val="18"/>
              </w:rPr>
            </w:pPr>
            <w:r>
              <w:rPr>
                <w:rFonts w:ascii="Arial" w:eastAsia="SimSun" w:hAnsi="Arial"/>
                <w:sz w:val="18"/>
              </w:rPr>
              <w:t>OP.1</w:t>
            </w:r>
          </w:p>
        </w:tc>
        <w:tc>
          <w:tcPr>
            <w:tcW w:w="1050" w:type="pct"/>
          </w:tcPr>
          <w:p w14:paraId="6D5FEE0D" w14:textId="77777777" w:rsidR="00B20359" w:rsidRDefault="00B20359" w:rsidP="00262A74">
            <w:pPr>
              <w:keepNext/>
              <w:keepLines/>
              <w:spacing w:after="0"/>
              <w:jc w:val="center"/>
              <w:rPr>
                <w:rFonts w:ascii="Arial" w:hAnsi="Arial"/>
                <w:sz w:val="18"/>
              </w:rPr>
            </w:pPr>
            <w:r>
              <w:rPr>
                <w:rFonts w:ascii="Arial" w:eastAsia="SimSun" w:hAnsi="Arial"/>
                <w:sz w:val="18"/>
              </w:rPr>
              <w:t>G.1.2.1</w:t>
            </w:r>
          </w:p>
        </w:tc>
      </w:tr>
      <w:tr w:rsidR="00B20359" w14:paraId="65816A94" w14:textId="77777777" w:rsidTr="00262A74">
        <w:trPr>
          <w:trHeight w:val="164"/>
          <w:jc w:val="center"/>
        </w:trPr>
        <w:tc>
          <w:tcPr>
            <w:tcW w:w="2349" w:type="pct"/>
            <w:gridSpan w:val="2"/>
            <w:shd w:val="clear" w:color="auto" w:fill="auto"/>
          </w:tcPr>
          <w:p w14:paraId="6B83EA00"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22" w:type="pct"/>
            <w:shd w:val="clear" w:color="auto" w:fill="auto"/>
          </w:tcPr>
          <w:p w14:paraId="3EB4E61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CEC67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c>
          <w:tcPr>
            <w:tcW w:w="1050" w:type="pct"/>
          </w:tcPr>
          <w:p w14:paraId="543A8EB4" w14:textId="77777777" w:rsidR="00B20359" w:rsidRDefault="00B20359" w:rsidP="00262A74">
            <w:pPr>
              <w:keepNext/>
              <w:keepLines/>
              <w:spacing w:after="0"/>
              <w:jc w:val="center"/>
              <w:rPr>
                <w:rFonts w:ascii="Arial" w:hAnsi="Arial"/>
                <w:sz w:val="18"/>
              </w:rPr>
            </w:pPr>
          </w:p>
        </w:tc>
      </w:tr>
      <w:tr w:rsidR="00B20359" w14:paraId="6E9F9591" w14:textId="77777777" w:rsidTr="00262A74">
        <w:trPr>
          <w:trHeight w:val="169"/>
          <w:jc w:val="center"/>
        </w:trPr>
        <w:tc>
          <w:tcPr>
            <w:tcW w:w="1217" w:type="pct"/>
            <w:vMerge w:val="restart"/>
            <w:shd w:val="clear" w:color="auto" w:fill="auto"/>
          </w:tcPr>
          <w:p w14:paraId="30E28BC7" w14:textId="77777777" w:rsidR="00B20359" w:rsidRDefault="00B20359" w:rsidP="00262A74">
            <w:pPr>
              <w:keepNext/>
              <w:keepLines/>
              <w:spacing w:after="0"/>
              <w:rPr>
                <w:rFonts w:ascii="Arial" w:hAnsi="Arial"/>
                <w:sz w:val="18"/>
              </w:rPr>
            </w:pPr>
            <w:r>
              <w:rPr>
                <w:rFonts w:ascii="Arial" w:eastAsia="SimSun" w:hAnsi="Arial"/>
                <w:sz w:val="18"/>
              </w:rPr>
              <w:t>Beam failure detection transmission parameters</w:t>
            </w:r>
          </w:p>
        </w:tc>
        <w:tc>
          <w:tcPr>
            <w:tcW w:w="1132" w:type="pct"/>
            <w:shd w:val="clear" w:color="auto" w:fill="auto"/>
          </w:tcPr>
          <w:p w14:paraId="7E192D3A"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22" w:type="pct"/>
            <w:shd w:val="clear" w:color="auto" w:fill="auto"/>
          </w:tcPr>
          <w:p w14:paraId="26E9056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48119A8" w14:textId="77777777" w:rsidR="00B20359" w:rsidRDefault="00B20359" w:rsidP="00262A74">
            <w:pPr>
              <w:keepNext/>
              <w:keepLines/>
              <w:spacing w:after="0"/>
              <w:jc w:val="center"/>
              <w:rPr>
                <w:rFonts w:ascii="Arial" w:hAnsi="Arial"/>
                <w:sz w:val="18"/>
              </w:rPr>
            </w:pPr>
            <w:r>
              <w:rPr>
                <w:rFonts w:ascii="Arial" w:eastAsia="SimSun" w:hAnsi="Arial"/>
                <w:sz w:val="18"/>
              </w:rPr>
              <w:t>1-0</w:t>
            </w:r>
          </w:p>
        </w:tc>
        <w:tc>
          <w:tcPr>
            <w:tcW w:w="1050" w:type="pct"/>
          </w:tcPr>
          <w:p w14:paraId="77C228AE" w14:textId="77777777" w:rsidR="00B20359" w:rsidRDefault="00B20359" w:rsidP="00262A74">
            <w:pPr>
              <w:keepNext/>
              <w:keepLines/>
              <w:spacing w:after="0"/>
              <w:jc w:val="center"/>
              <w:rPr>
                <w:rFonts w:ascii="Arial" w:hAnsi="Arial"/>
                <w:sz w:val="18"/>
              </w:rPr>
            </w:pPr>
          </w:p>
        </w:tc>
      </w:tr>
      <w:tr w:rsidR="00B20359" w14:paraId="1E089DEC" w14:textId="77777777" w:rsidTr="00262A74">
        <w:trPr>
          <w:trHeight w:val="352"/>
          <w:jc w:val="center"/>
        </w:trPr>
        <w:tc>
          <w:tcPr>
            <w:tcW w:w="1217" w:type="pct"/>
            <w:vMerge/>
            <w:shd w:val="clear" w:color="auto" w:fill="auto"/>
          </w:tcPr>
          <w:p w14:paraId="7B39CD57" w14:textId="77777777" w:rsidR="00B20359" w:rsidRDefault="00B20359" w:rsidP="00262A74">
            <w:pPr>
              <w:keepNext/>
              <w:keepLines/>
              <w:spacing w:after="0"/>
              <w:rPr>
                <w:rFonts w:ascii="Arial" w:hAnsi="Arial"/>
                <w:sz w:val="18"/>
              </w:rPr>
            </w:pPr>
          </w:p>
        </w:tc>
        <w:tc>
          <w:tcPr>
            <w:tcW w:w="1132" w:type="pct"/>
            <w:shd w:val="clear" w:color="auto" w:fill="auto"/>
          </w:tcPr>
          <w:p w14:paraId="73877192"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22" w:type="pct"/>
            <w:shd w:val="clear" w:color="auto" w:fill="auto"/>
          </w:tcPr>
          <w:p w14:paraId="2E1CEEB1"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6FDD17F" w14:textId="77777777" w:rsidR="00B20359" w:rsidRDefault="00B20359" w:rsidP="00262A74">
            <w:pPr>
              <w:keepNext/>
              <w:keepLines/>
              <w:spacing w:after="0"/>
              <w:jc w:val="center"/>
              <w:rPr>
                <w:rFonts w:ascii="Arial" w:hAnsi="Arial"/>
                <w:sz w:val="18"/>
              </w:rPr>
            </w:pPr>
            <w:r>
              <w:rPr>
                <w:rFonts w:ascii="Arial" w:eastAsia="SimSun" w:hAnsi="Arial"/>
                <w:sz w:val="18"/>
              </w:rPr>
              <w:t>2</w:t>
            </w:r>
          </w:p>
        </w:tc>
        <w:tc>
          <w:tcPr>
            <w:tcW w:w="1050" w:type="pct"/>
          </w:tcPr>
          <w:p w14:paraId="725ABCC4" w14:textId="77777777" w:rsidR="00B20359" w:rsidRDefault="00B20359" w:rsidP="00262A74">
            <w:pPr>
              <w:keepNext/>
              <w:keepLines/>
              <w:spacing w:after="0"/>
              <w:jc w:val="center"/>
              <w:rPr>
                <w:rFonts w:ascii="Arial" w:hAnsi="Arial"/>
                <w:sz w:val="18"/>
              </w:rPr>
            </w:pPr>
          </w:p>
        </w:tc>
      </w:tr>
      <w:tr w:rsidR="00B20359" w14:paraId="50C76C81" w14:textId="77777777" w:rsidTr="00262A74">
        <w:trPr>
          <w:trHeight w:val="176"/>
          <w:jc w:val="center"/>
        </w:trPr>
        <w:tc>
          <w:tcPr>
            <w:tcW w:w="1217" w:type="pct"/>
            <w:vMerge/>
            <w:shd w:val="clear" w:color="auto" w:fill="auto"/>
          </w:tcPr>
          <w:p w14:paraId="4B9F1DCE" w14:textId="77777777" w:rsidR="00B20359" w:rsidRDefault="00B20359" w:rsidP="00262A74">
            <w:pPr>
              <w:keepNext/>
              <w:keepLines/>
              <w:spacing w:after="0"/>
              <w:rPr>
                <w:rFonts w:ascii="Arial" w:hAnsi="Arial"/>
                <w:sz w:val="18"/>
              </w:rPr>
            </w:pPr>
          </w:p>
        </w:tc>
        <w:tc>
          <w:tcPr>
            <w:tcW w:w="1132" w:type="pct"/>
            <w:shd w:val="clear" w:color="auto" w:fill="auto"/>
          </w:tcPr>
          <w:p w14:paraId="32475515"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22" w:type="pct"/>
            <w:shd w:val="clear" w:color="auto" w:fill="auto"/>
          </w:tcPr>
          <w:p w14:paraId="7597DA0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079" w:type="pct"/>
            <w:shd w:val="clear" w:color="auto" w:fill="auto"/>
          </w:tcPr>
          <w:p w14:paraId="5D93F863" w14:textId="77777777" w:rsidR="00B20359" w:rsidRDefault="00B20359" w:rsidP="00262A74">
            <w:pPr>
              <w:keepNext/>
              <w:keepLines/>
              <w:spacing w:after="0"/>
              <w:jc w:val="center"/>
              <w:rPr>
                <w:rFonts w:ascii="Arial" w:hAnsi="Arial"/>
                <w:sz w:val="18"/>
              </w:rPr>
            </w:pPr>
            <w:r>
              <w:rPr>
                <w:rFonts w:ascii="Arial" w:eastAsia="SimSun" w:hAnsi="Arial"/>
                <w:sz w:val="18"/>
              </w:rPr>
              <w:t>8</w:t>
            </w:r>
          </w:p>
        </w:tc>
        <w:tc>
          <w:tcPr>
            <w:tcW w:w="1050" w:type="pct"/>
          </w:tcPr>
          <w:p w14:paraId="10ACD080" w14:textId="77777777" w:rsidR="00B20359" w:rsidRDefault="00B20359" w:rsidP="00262A74">
            <w:pPr>
              <w:keepNext/>
              <w:keepLines/>
              <w:spacing w:after="0"/>
              <w:jc w:val="center"/>
              <w:rPr>
                <w:rFonts w:ascii="Arial" w:hAnsi="Arial"/>
                <w:sz w:val="18"/>
              </w:rPr>
            </w:pPr>
          </w:p>
        </w:tc>
      </w:tr>
      <w:tr w:rsidR="00B20359" w14:paraId="6028C825" w14:textId="77777777" w:rsidTr="00262A74">
        <w:trPr>
          <w:trHeight w:val="872"/>
          <w:jc w:val="center"/>
        </w:trPr>
        <w:tc>
          <w:tcPr>
            <w:tcW w:w="1217" w:type="pct"/>
            <w:vMerge/>
            <w:shd w:val="clear" w:color="auto" w:fill="auto"/>
          </w:tcPr>
          <w:p w14:paraId="0D9A7EF0" w14:textId="77777777" w:rsidR="00B20359" w:rsidRDefault="00B20359" w:rsidP="00262A74">
            <w:pPr>
              <w:keepNext/>
              <w:keepLines/>
              <w:spacing w:after="0"/>
              <w:rPr>
                <w:rFonts w:ascii="Arial" w:hAnsi="Arial"/>
                <w:sz w:val="18"/>
              </w:rPr>
            </w:pPr>
          </w:p>
        </w:tc>
        <w:tc>
          <w:tcPr>
            <w:tcW w:w="1132" w:type="pct"/>
            <w:shd w:val="clear" w:color="auto" w:fill="auto"/>
          </w:tcPr>
          <w:p w14:paraId="7B046A24"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CSI-RS RE energy</w:t>
            </w:r>
          </w:p>
        </w:tc>
        <w:tc>
          <w:tcPr>
            <w:tcW w:w="522" w:type="pct"/>
            <w:shd w:val="clear" w:color="auto" w:fill="auto"/>
          </w:tcPr>
          <w:p w14:paraId="7368E6A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1A6687F1"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6A79DD39" w14:textId="77777777" w:rsidR="00B20359" w:rsidRDefault="00B20359" w:rsidP="00262A74">
            <w:pPr>
              <w:keepNext/>
              <w:keepLines/>
              <w:spacing w:after="0"/>
              <w:jc w:val="center"/>
              <w:rPr>
                <w:rFonts w:ascii="Arial" w:hAnsi="Arial"/>
                <w:sz w:val="18"/>
              </w:rPr>
            </w:pPr>
          </w:p>
        </w:tc>
      </w:tr>
      <w:tr w:rsidR="00B20359" w14:paraId="06096DF1" w14:textId="77777777" w:rsidTr="00262A74">
        <w:trPr>
          <w:trHeight w:val="859"/>
          <w:jc w:val="center"/>
        </w:trPr>
        <w:tc>
          <w:tcPr>
            <w:tcW w:w="1217" w:type="pct"/>
            <w:vMerge/>
            <w:shd w:val="clear" w:color="auto" w:fill="auto"/>
          </w:tcPr>
          <w:p w14:paraId="179317A0" w14:textId="77777777" w:rsidR="00B20359" w:rsidRDefault="00B20359" w:rsidP="00262A74">
            <w:pPr>
              <w:keepNext/>
              <w:keepLines/>
              <w:spacing w:after="0"/>
              <w:rPr>
                <w:rFonts w:ascii="Arial" w:hAnsi="Arial"/>
                <w:sz w:val="18"/>
              </w:rPr>
            </w:pPr>
          </w:p>
        </w:tc>
        <w:tc>
          <w:tcPr>
            <w:tcW w:w="1132" w:type="pct"/>
            <w:shd w:val="clear" w:color="auto" w:fill="auto"/>
          </w:tcPr>
          <w:p w14:paraId="00FE02FC"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CSI-RS RE energy</w:t>
            </w:r>
          </w:p>
        </w:tc>
        <w:tc>
          <w:tcPr>
            <w:tcW w:w="522" w:type="pct"/>
            <w:shd w:val="clear" w:color="auto" w:fill="auto"/>
          </w:tcPr>
          <w:p w14:paraId="2BC5375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47E7F9FD"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296E42E7" w14:textId="77777777" w:rsidR="00B20359" w:rsidRDefault="00B20359" w:rsidP="00262A74">
            <w:pPr>
              <w:keepNext/>
              <w:keepLines/>
              <w:spacing w:after="0"/>
              <w:jc w:val="center"/>
              <w:rPr>
                <w:rFonts w:ascii="Arial" w:hAnsi="Arial"/>
                <w:sz w:val="18"/>
              </w:rPr>
            </w:pPr>
          </w:p>
        </w:tc>
      </w:tr>
      <w:tr w:rsidR="00B20359" w14:paraId="1BD47C51" w14:textId="77777777" w:rsidTr="00262A74">
        <w:trPr>
          <w:trHeight w:val="379"/>
          <w:jc w:val="center"/>
        </w:trPr>
        <w:tc>
          <w:tcPr>
            <w:tcW w:w="1217" w:type="pct"/>
            <w:vMerge/>
            <w:shd w:val="clear" w:color="auto" w:fill="auto"/>
          </w:tcPr>
          <w:p w14:paraId="32CB57BF"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3DF1F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22" w:type="pct"/>
            <w:shd w:val="clear" w:color="auto" w:fill="auto"/>
            <w:vAlign w:val="center"/>
          </w:tcPr>
          <w:p w14:paraId="07EE0A0D"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52045443"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c>
          <w:tcPr>
            <w:tcW w:w="1050" w:type="pct"/>
          </w:tcPr>
          <w:p w14:paraId="0B216962" w14:textId="77777777" w:rsidR="00B20359" w:rsidRDefault="00B20359" w:rsidP="00262A74">
            <w:pPr>
              <w:keepNext/>
              <w:keepLines/>
              <w:spacing w:after="0"/>
              <w:jc w:val="center"/>
              <w:rPr>
                <w:rFonts w:ascii="Arial" w:eastAsia="?? ??" w:hAnsi="Arial"/>
                <w:sz w:val="18"/>
              </w:rPr>
            </w:pPr>
          </w:p>
        </w:tc>
      </w:tr>
      <w:tr w:rsidR="00B20359" w14:paraId="38D479B1" w14:textId="77777777" w:rsidTr="00262A74">
        <w:trPr>
          <w:trHeight w:val="188"/>
          <w:jc w:val="center"/>
        </w:trPr>
        <w:tc>
          <w:tcPr>
            <w:tcW w:w="1217" w:type="pct"/>
            <w:vMerge/>
            <w:shd w:val="clear" w:color="auto" w:fill="auto"/>
          </w:tcPr>
          <w:p w14:paraId="41B1ED3E"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61E737BE"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22" w:type="pct"/>
            <w:shd w:val="clear" w:color="auto" w:fill="auto"/>
            <w:vAlign w:val="center"/>
          </w:tcPr>
          <w:p w14:paraId="7E525427"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37735E18" w14:textId="77777777" w:rsidR="00B20359" w:rsidRDefault="00B20359" w:rsidP="00262A74">
            <w:pPr>
              <w:keepNext/>
              <w:keepLines/>
              <w:spacing w:after="0"/>
              <w:jc w:val="center"/>
              <w:rPr>
                <w:rFonts w:ascii="Arial" w:hAnsi="Arial"/>
                <w:sz w:val="18"/>
              </w:rPr>
            </w:pPr>
            <w:r>
              <w:rPr>
                <w:rFonts w:ascii="Arial" w:eastAsia="SimSun" w:hAnsi="Arial"/>
                <w:sz w:val="18"/>
              </w:rPr>
              <w:t>6</w:t>
            </w:r>
          </w:p>
        </w:tc>
        <w:tc>
          <w:tcPr>
            <w:tcW w:w="1050" w:type="pct"/>
          </w:tcPr>
          <w:p w14:paraId="5FED975B" w14:textId="77777777" w:rsidR="00B20359" w:rsidRDefault="00B20359" w:rsidP="00262A74">
            <w:pPr>
              <w:keepNext/>
              <w:keepLines/>
              <w:spacing w:after="0"/>
              <w:jc w:val="center"/>
              <w:rPr>
                <w:rFonts w:ascii="Arial" w:hAnsi="Arial"/>
                <w:sz w:val="18"/>
              </w:rPr>
            </w:pPr>
          </w:p>
        </w:tc>
      </w:tr>
      <w:tr w:rsidR="00B20359" w14:paraId="1AFA1BBE" w14:textId="77777777" w:rsidTr="00262A74">
        <w:trPr>
          <w:trHeight w:val="176"/>
          <w:jc w:val="center"/>
        </w:trPr>
        <w:tc>
          <w:tcPr>
            <w:tcW w:w="2349" w:type="pct"/>
            <w:gridSpan w:val="2"/>
            <w:shd w:val="clear" w:color="auto" w:fill="auto"/>
          </w:tcPr>
          <w:p w14:paraId="4A4D49E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22" w:type="pct"/>
            <w:shd w:val="clear" w:color="auto" w:fill="auto"/>
          </w:tcPr>
          <w:p w14:paraId="1218EB2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6101EE8A" w14:textId="77777777" w:rsidR="00B20359" w:rsidRDefault="00B20359" w:rsidP="00262A74">
            <w:pPr>
              <w:keepNext/>
              <w:keepLines/>
              <w:spacing w:after="0"/>
              <w:jc w:val="center"/>
              <w:rPr>
                <w:rFonts w:ascii="Arial" w:hAnsi="Arial"/>
                <w:iCs/>
                <w:sz w:val="18"/>
              </w:rPr>
            </w:pPr>
            <w:r>
              <w:rPr>
                <w:rFonts w:ascii="Arial" w:eastAsia="SimSun" w:hAnsi="Arial"/>
                <w:iCs/>
                <w:sz w:val="18"/>
              </w:rPr>
              <w:t>OFF</w:t>
            </w:r>
          </w:p>
        </w:tc>
        <w:tc>
          <w:tcPr>
            <w:tcW w:w="1050" w:type="pct"/>
          </w:tcPr>
          <w:p w14:paraId="222906E4" w14:textId="77777777" w:rsidR="00B20359" w:rsidRDefault="00B20359" w:rsidP="00262A74">
            <w:pPr>
              <w:keepNext/>
              <w:keepLines/>
              <w:spacing w:after="0"/>
              <w:jc w:val="center"/>
              <w:rPr>
                <w:rFonts w:ascii="Arial" w:hAnsi="Arial"/>
                <w:i/>
                <w:iCs/>
                <w:sz w:val="18"/>
              </w:rPr>
            </w:pPr>
          </w:p>
        </w:tc>
      </w:tr>
      <w:tr w:rsidR="00B20359" w14:paraId="653077F1" w14:textId="77777777" w:rsidTr="00262A74">
        <w:trPr>
          <w:trHeight w:val="164"/>
          <w:jc w:val="center"/>
        </w:trPr>
        <w:tc>
          <w:tcPr>
            <w:tcW w:w="2349" w:type="pct"/>
            <w:gridSpan w:val="2"/>
            <w:shd w:val="clear" w:color="auto" w:fill="auto"/>
          </w:tcPr>
          <w:p w14:paraId="0807035F" w14:textId="77777777" w:rsidR="00B20359" w:rsidRDefault="00B20359" w:rsidP="00262A74">
            <w:pPr>
              <w:keepNext/>
              <w:keepLines/>
              <w:spacing w:after="0"/>
              <w:rPr>
                <w:rFonts w:ascii="Arial" w:hAnsi="Arial"/>
                <w:sz w:val="18"/>
              </w:rPr>
            </w:pPr>
            <w:r>
              <w:rPr>
                <w:rFonts w:ascii="Arial" w:eastAsia="SimSun" w:hAnsi="Arial"/>
                <w:sz w:val="18"/>
              </w:rPr>
              <w:t>csi-RS-Index assigned as candidate beam detection RS in set q</w:t>
            </w:r>
            <w:r>
              <w:rPr>
                <w:rFonts w:ascii="Arial" w:eastAsia="SimSun" w:hAnsi="Arial"/>
                <w:sz w:val="18"/>
                <w:vertAlign w:val="subscript"/>
              </w:rPr>
              <w:t>1</w:t>
            </w:r>
          </w:p>
        </w:tc>
        <w:tc>
          <w:tcPr>
            <w:tcW w:w="522" w:type="pct"/>
            <w:shd w:val="clear" w:color="auto" w:fill="auto"/>
          </w:tcPr>
          <w:p w14:paraId="1019019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5EF2E5" w14:textId="77777777" w:rsidR="00B20359" w:rsidRDefault="00B20359" w:rsidP="00262A74">
            <w:pPr>
              <w:keepNext/>
              <w:keepLines/>
              <w:spacing w:after="0"/>
              <w:jc w:val="center"/>
              <w:rPr>
                <w:rFonts w:ascii="Arial" w:hAnsi="Arial"/>
                <w:iCs/>
                <w:sz w:val="18"/>
              </w:rPr>
            </w:pPr>
            <w:r>
              <w:rPr>
                <w:rFonts w:ascii="Arial" w:eastAsia="SimSun" w:hAnsi="Arial"/>
                <w:iCs/>
                <w:sz w:val="18"/>
              </w:rPr>
              <w:t>1</w:t>
            </w:r>
          </w:p>
        </w:tc>
        <w:tc>
          <w:tcPr>
            <w:tcW w:w="1050" w:type="pct"/>
          </w:tcPr>
          <w:p w14:paraId="17990A65" w14:textId="77777777" w:rsidR="00B20359" w:rsidRDefault="00B20359" w:rsidP="00262A74">
            <w:pPr>
              <w:keepNext/>
              <w:keepLines/>
              <w:spacing w:after="0"/>
              <w:jc w:val="center"/>
              <w:rPr>
                <w:rFonts w:ascii="Arial" w:hAnsi="Arial"/>
                <w:iCs/>
                <w:sz w:val="18"/>
              </w:rPr>
            </w:pPr>
          </w:p>
        </w:tc>
      </w:tr>
      <w:tr w:rsidR="00B20359" w14:paraId="62820018" w14:textId="77777777" w:rsidTr="00262A74">
        <w:trPr>
          <w:trHeight w:val="164"/>
          <w:jc w:val="center"/>
        </w:trPr>
        <w:tc>
          <w:tcPr>
            <w:tcW w:w="2349" w:type="pct"/>
            <w:gridSpan w:val="2"/>
            <w:shd w:val="clear" w:color="auto" w:fill="auto"/>
          </w:tcPr>
          <w:p w14:paraId="0F763BAF" w14:textId="77777777" w:rsidR="00B20359" w:rsidRDefault="00B20359" w:rsidP="00262A74">
            <w:pPr>
              <w:keepNext/>
              <w:keepLines/>
              <w:spacing w:after="0"/>
              <w:rPr>
                <w:rFonts w:ascii="Arial" w:hAnsi="Arial"/>
                <w:sz w:val="18"/>
              </w:rPr>
            </w:pPr>
            <w:r>
              <w:rPr>
                <w:rFonts w:ascii="Arial" w:eastAsia="SimSun" w:hAnsi="Arial"/>
                <w:sz w:val="18"/>
              </w:rPr>
              <w:t>rlmInSyncOutOfSyncThreshold</w:t>
            </w:r>
          </w:p>
        </w:tc>
        <w:tc>
          <w:tcPr>
            <w:tcW w:w="522" w:type="pct"/>
            <w:shd w:val="clear" w:color="auto" w:fill="auto"/>
          </w:tcPr>
          <w:p w14:paraId="45DC67F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38D3BD5" w14:textId="77777777" w:rsidR="00B20359" w:rsidRDefault="00B20359" w:rsidP="00262A74">
            <w:pPr>
              <w:keepNext/>
              <w:keepLines/>
              <w:spacing w:after="0"/>
              <w:jc w:val="center"/>
              <w:rPr>
                <w:rFonts w:ascii="Arial" w:hAnsi="Arial"/>
                <w:iCs/>
                <w:sz w:val="18"/>
              </w:rPr>
            </w:pPr>
            <w:r>
              <w:rPr>
                <w:rFonts w:ascii="Arial" w:eastAsia="SimSun" w:hAnsi="Arial"/>
                <w:iCs/>
                <w:sz w:val="18"/>
              </w:rPr>
              <w:t>absent</w:t>
            </w:r>
          </w:p>
        </w:tc>
        <w:tc>
          <w:tcPr>
            <w:tcW w:w="1050" w:type="pct"/>
          </w:tcPr>
          <w:p w14:paraId="4C3D30B2" w14:textId="77777777" w:rsidR="00B20359" w:rsidRDefault="00B20359" w:rsidP="00262A74">
            <w:pPr>
              <w:keepNext/>
              <w:keepLines/>
              <w:spacing w:after="0"/>
              <w:jc w:val="center"/>
              <w:rPr>
                <w:rFonts w:ascii="Arial" w:hAnsi="Arial"/>
                <w:iCs/>
                <w:sz w:val="18"/>
              </w:rPr>
            </w:pPr>
            <w:r>
              <w:rPr>
                <w:rFonts w:ascii="Arial" w:eastAsia="SimSun" w:hAnsi="Arial"/>
                <w:iCs/>
                <w:sz w:val="18"/>
              </w:rPr>
              <w:t xml:space="preserve">When the field is absent, the </w:t>
            </w:r>
            <w:r>
              <w:rPr>
                <w:rFonts w:ascii="Arial" w:eastAsia="SimSun" w:hAnsi="Arial" w:hint="eastAsia"/>
                <w:iCs/>
                <w:sz w:val="18"/>
                <w:lang w:eastAsia="zh-CN"/>
              </w:rPr>
              <w:t>NCR</w:t>
            </w:r>
            <w:r>
              <w:rPr>
                <w:rFonts w:ascii="Arial" w:eastAsia="SimSun" w:hAnsi="Arial"/>
                <w:iCs/>
                <w:sz w:val="18"/>
              </w:rPr>
              <w:t>-MT applies the value 0. (Table 8.1.1-1</w:t>
            </w:r>
            <w:r>
              <w:rPr>
                <w:rFonts w:eastAsia="SimSun"/>
              </w:rPr>
              <w:t xml:space="preserve"> </w:t>
            </w:r>
            <w:r>
              <w:rPr>
                <w:rFonts w:ascii="Arial" w:eastAsia="SimSun" w:hAnsi="Arial"/>
                <w:iCs/>
                <w:sz w:val="18"/>
              </w:rPr>
              <w:t>in TS 38.133 [6]).</w:t>
            </w:r>
          </w:p>
        </w:tc>
      </w:tr>
      <w:tr w:rsidR="00B20359" w14:paraId="00835A76" w14:textId="77777777" w:rsidTr="00262A74">
        <w:trPr>
          <w:trHeight w:val="340"/>
          <w:jc w:val="center"/>
        </w:trPr>
        <w:tc>
          <w:tcPr>
            <w:tcW w:w="2349" w:type="pct"/>
            <w:gridSpan w:val="2"/>
            <w:shd w:val="clear" w:color="auto" w:fill="auto"/>
          </w:tcPr>
          <w:p w14:paraId="304A73FC" w14:textId="77777777" w:rsidR="00B20359" w:rsidRDefault="00B20359" w:rsidP="00262A74">
            <w:pPr>
              <w:keepNext/>
              <w:keepLines/>
              <w:spacing w:after="0"/>
              <w:rPr>
                <w:rFonts w:ascii="Arial" w:hAnsi="Arial"/>
                <w:sz w:val="18"/>
              </w:rPr>
            </w:pPr>
            <w:r>
              <w:rPr>
                <w:rFonts w:ascii="Arial" w:eastAsia="SimSun" w:hAnsi="Arial"/>
                <w:sz w:val="18"/>
              </w:rPr>
              <w:t>rsrp-ThresholdSSB</w:t>
            </w:r>
          </w:p>
        </w:tc>
        <w:tc>
          <w:tcPr>
            <w:tcW w:w="522" w:type="pct"/>
            <w:shd w:val="clear" w:color="auto" w:fill="auto"/>
          </w:tcPr>
          <w:p w14:paraId="3350472A" w14:textId="77777777" w:rsidR="00B20359" w:rsidRDefault="00B20359" w:rsidP="00262A74">
            <w:pPr>
              <w:keepNext/>
              <w:keepLines/>
              <w:spacing w:after="0"/>
              <w:jc w:val="center"/>
              <w:rPr>
                <w:rFonts w:ascii="Arial" w:hAnsi="Arial"/>
                <w:sz w:val="18"/>
              </w:rPr>
            </w:pPr>
            <w:r>
              <w:rPr>
                <w:rFonts w:ascii="Arial" w:eastAsia="SimSun" w:hAnsi="Arial"/>
                <w:sz w:val="18"/>
              </w:rPr>
              <w:t>dBm/SCS kHz</w:t>
            </w:r>
          </w:p>
        </w:tc>
        <w:tc>
          <w:tcPr>
            <w:tcW w:w="1079" w:type="pct"/>
            <w:shd w:val="clear" w:color="auto" w:fill="auto"/>
          </w:tcPr>
          <w:p w14:paraId="29C6EE13" w14:textId="77777777" w:rsidR="00B20359" w:rsidRDefault="00B20359" w:rsidP="00262A74">
            <w:pPr>
              <w:keepNext/>
              <w:keepLines/>
              <w:spacing w:after="0"/>
              <w:jc w:val="center"/>
              <w:rPr>
                <w:rFonts w:ascii="Arial" w:hAnsi="Arial"/>
                <w:sz w:val="18"/>
              </w:rPr>
            </w:pPr>
            <w:r>
              <w:rPr>
                <w:rFonts w:ascii="Arial" w:eastAsia="SimSun" w:hAnsi="Arial"/>
                <w:iCs/>
                <w:sz w:val="18"/>
                <w:lang w:eastAsia="zh-CN"/>
              </w:rPr>
              <w:t>-94.5</w:t>
            </w:r>
          </w:p>
        </w:tc>
        <w:tc>
          <w:tcPr>
            <w:tcW w:w="1050" w:type="pct"/>
          </w:tcPr>
          <w:p w14:paraId="4FA8243F" w14:textId="77777777" w:rsidR="00B20359" w:rsidRDefault="00B20359" w:rsidP="00262A74">
            <w:pPr>
              <w:keepNext/>
              <w:keepLines/>
              <w:spacing w:after="0"/>
              <w:jc w:val="center"/>
              <w:rPr>
                <w:rFonts w:ascii="Arial" w:hAnsi="Arial"/>
                <w:iCs/>
                <w:sz w:val="18"/>
              </w:rPr>
            </w:pPr>
            <w:r>
              <w:rPr>
                <w:rFonts w:ascii="Arial" w:eastAsia="SimSun" w:hAnsi="Arial"/>
                <w:sz w:val="18"/>
              </w:rPr>
              <w:t>Threshold used for Q</w:t>
            </w:r>
            <w:r>
              <w:rPr>
                <w:rFonts w:ascii="Arial" w:eastAsia="SimSun" w:hAnsi="Arial"/>
                <w:sz w:val="18"/>
                <w:vertAlign w:val="subscript"/>
              </w:rPr>
              <w:t>in_LR_SSB</w:t>
            </w:r>
          </w:p>
        </w:tc>
      </w:tr>
      <w:tr w:rsidR="00B20359" w14:paraId="3647A2CE" w14:textId="77777777" w:rsidTr="00262A74">
        <w:trPr>
          <w:trHeight w:val="340"/>
          <w:jc w:val="center"/>
        </w:trPr>
        <w:tc>
          <w:tcPr>
            <w:tcW w:w="2349" w:type="pct"/>
            <w:gridSpan w:val="2"/>
            <w:shd w:val="clear" w:color="auto" w:fill="auto"/>
          </w:tcPr>
          <w:p w14:paraId="4A31FE9D" w14:textId="77777777" w:rsidR="00B20359" w:rsidRDefault="00B20359" w:rsidP="00262A74">
            <w:pPr>
              <w:keepNext/>
              <w:keepLines/>
              <w:spacing w:after="0"/>
              <w:rPr>
                <w:rFonts w:ascii="Arial" w:hAnsi="Arial"/>
                <w:sz w:val="18"/>
              </w:rPr>
            </w:pPr>
            <w:r>
              <w:rPr>
                <w:rFonts w:ascii="Arial" w:eastAsia="SimSun" w:hAnsi="Arial"/>
                <w:sz w:val="18"/>
              </w:rPr>
              <w:t>powerControlOffsetSS</w:t>
            </w:r>
          </w:p>
        </w:tc>
        <w:tc>
          <w:tcPr>
            <w:tcW w:w="522" w:type="pct"/>
            <w:shd w:val="clear" w:color="auto" w:fill="auto"/>
          </w:tcPr>
          <w:p w14:paraId="7B01AB25"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0F9525" w14:textId="77777777" w:rsidR="00B20359" w:rsidRDefault="00B20359" w:rsidP="00262A74">
            <w:pPr>
              <w:keepNext/>
              <w:keepLines/>
              <w:spacing w:after="0"/>
              <w:jc w:val="center"/>
              <w:rPr>
                <w:rFonts w:ascii="Arial" w:hAnsi="Arial"/>
                <w:iCs/>
                <w:sz w:val="18"/>
              </w:rPr>
            </w:pPr>
            <w:r>
              <w:rPr>
                <w:rFonts w:ascii="Arial" w:eastAsia="SimSun" w:hAnsi="Arial"/>
                <w:iCs/>
                <w:sz w:val="18"/>
              </w:rPr>
              <w:t>db0</w:t>
            </w:r>
          </w:p>
        </w:tc>
        <w:tc>
          <w:tcPr>
            <w:tcW w:w="1050" w:type="pct"/>
          </w:tcPr>
          <w:p w14:paraId="12D952BC" w14:textId="77777777" w:rsidR="00B20359" w:rsidRDefault="00B20359" w:rsidP="00262A74">
            <w:pPr>
              <w:keepNext/>
              <w:keepLines/>
              <w:spacing w:after="0"/>
              <w:jc w:val="center"/>
              <w:rPr>
                <w:rFonts w:ascii="Arial" w:hAnsi="Arial"/>
                <w:sz w:val="18"/>
              </w:rPr>
            </w:pPr>
            <w:r>
              <w:rPr>
                <w:rFonts w:ascii="Arial" w:eastAsia="SimSun" w:hAnsi="Arial"/>
                <w:sz w:val="18"/>
              </w:rPr>
              <w:t>Used for deriving rsrp-ThresholdCSI-RS</w:t>
            </w:r>
          </w:p>
        </w:tc>
      </w:tr>
      <w:tr w:rsidR="00B20359" w14:paraId="1BCF3B03" w14:textId="77777777" w:rsidTr="00262A74">
        <w:trPr>
          <w:trHeight w:val="164"/>
          <w:jc w:val="center"/>
        </w:trPr>
        <w:tc>
          <w:tcPr>
            <w:tcW w:w="2349" w:type="pct"/>
            <w:gridSpan w:val="2"/>
            <w:shd w:val="clear" w:color="auto" w:fill="auto"/>
          </w:tcPr>
          <w:p w14:paraId="753D8EA0" w14:textId="77777777" w:rsidR="00B20359" w:rsidRDefault="00B20359" w:rsidP="00262A74">
            <w:pPr>
              <w:keepNext/>
              <w:keepLines/>
              <w:spacing w:after="0"/>
              <w:rPr>
                <w:rFonts w:ascii="Arial" w:hAnsi="Arial"/>
                <w:sz w:val="18"/>
              </w:rPr>
            </w:pPr>
            <w:r>
              <w:rPr>
                <w:rFonts w:ascii="Arial" w:eastAsia="SimSun" w:hAnsi="Arial"/>
                <w:sz w:val="18"/>
              </w:rPr>
              <w:t>beamFailureInstanceMaxCount</w:t>
            </w:r>
          </w:p>
        </w:tc>
        <w:tc>
          <w:tcPr>
            <w:tcW w:w="522" w:type="pct"/>
            <w:shd w:val="clear" w:color="auto" w:fill="auto"/>
          </w:tcPr>
          <w:p w14:paraId="55958F81"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65AF199C" w14:textId="77777777" w:rsidR="00B20359" w:rsidRDefault="00B20359" w:rsidP="00262A74">
            <w:pPr>
              <w:keepNext/>
              <w:keepLines/>
              <w:spacing w:after="0"/>
              <w:jc w:val="center"/>
              <w:rPr>
                <w:rFonts w:ascii="Arial" w:hAnsi="Arial"/>
                <w:iCs/>
                <w:sz w:val="18"/>
              </w:rPr>
            </w:pPr>
            <w:r>
              <w:rPr>
                <w:rFonts w:ascii="Arial" w:eastAsia="SimSun" w:hAnsi="Arial"/>
                <w:iCs/>
                <w:sz w:val="18"/>
              </w:rPr>
              <w:t>n1</w:t>
            </w:r>
          </w:p>
        </w:tc>
        <w:tc>
          <w:tcPr>
            <w:tcW w:w="1050" w:type="pct"/>
          </w:tcPr>
          <w:p w14:paraId="09765609" w14:textId="77777777" w:rsidR="00B20359" w:rsidRDefault="00B20359" w:rsidP="00262A74">
            <w:pPr>
              <w:keepNext/>
              <w:keepLines/>
              <w:spacing w:after="0"/>
              <w:jc w:val="center"/>
              <w:rPr>
                <w:rFonts w:ascii="Arial" w:hAnsi="Arial"/>
                <w:iCs/>
                <w:sz w:val="18"/>
              </w:rPr>
            </w:pPr>
            <w:r>
              <w:rPr>
                <w:rFonts w:ascii="Arial" w:eastAsia="SimSun" w:hAnsi="Arial"/>
                <w:iCs/>
                <w:sz w:val="18"/>
              </w:rPr>
              <w:t>see clause 5.17 of TS 38.321 [14]</w:t>
            </w:r>
          </w:p>
        </w:tc>
      </w:tr>
      <w:tr w:rsidR="00B20359" w14:paraId="2E5DF35E" w14:textId="77777777" w:rsidTr="00262A74">
        <w:trPr>
          <w:trHeight w:val="164"/>
          <w:jc w:val="center"/>
        </w:trPr>
        <w:tc>
          <w:tcPr>
            <w:tcW w:w="2349" w:type="pct"/>
            <w:gridSpan w:val="2"/>
            <w:shd w:val="clear" w:color="auto" w:fill="auto"/>
          </w:tcPr>
          <w:p w14:paraId="7817AE37" w14:textId="77777777" w:rsidR="00B20359" w:rsidRDefault="00B20359" w:rsidP="00262A74">
            <w:pPr>
              <w:keepNext/>
              <w:keepLines/>
              <w:spacing w:after="0"/>
              <w:rPr>
                <w:rFonts w:ascii="Arial" w:hAnsi="Arial"/>
                <w:sz w:val="18"/>
              </w:rPr>
            </w:pPr>
            <w:r>
              <w:rPr>
                <w:rFonts w:ascii="Arial" w:eastAsia="SimSun" w:hAnsi="Arial"/>
                <w:sz w:val="18"/>
              </w:rPr>
              <w:t>beamFailureDetectionTimer</w:t>
            </w:r>
          </w:p>
        </w:tc>
        <w:tc>
          <w:tcPr>
            <w:tcW w:w="522" w:type="pct"/>
            <w:shd w:val="clear" w:color="auto" w:fill="auto"/>
          </w:tcPr>
          <w:p w14:paraId="3F8362CD"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2E721ED3" w14:textId="77777777" w:rsidR="00B20359" w:rsidRDefault="00B20359" w:rsidP="00262A74">
            <w:pPr>
              <w:keepNext/>
              <w:keepLines/>
              <w:spacing w:after="0"/>
              <w:jc w:val="center"/>
              <w:rPr>
                <w:rFonts w:ascii="Arial" w:hAnsi="Arial"/>
                <w:i/>
                <w:iCs/>
                <w:sz w:val="18"/>
              </w:rPr>
            </w:pPr>
            <w:r>
              <w:rPr>
                <w:rFonts w:ascii="Arial" w:eastAsia="SimSun" w:hAnsi="Arial"/>
                <w:sz w:val="18"/>
              </w:rPr>
              <w:t>pbfd4</w:t>
            </w:r>
          </w:p>
        </w:tc>
        <w:tc>
          <w:tcPr>
            <w:tcW w:w="1050" w:type="pct"/>
          </w:tcPr>
          <w:p w14:paraId="6B156203" w14:textId="77777777" w:rsidR="00B20359" w:rsidRDefault="00B20359" w:rsidP="00262A74">
            <w:pPr>
              <w:keepNext/>
              <w:keepLines/>
              <w:spacing w:after="0"/>
              <w:jc w:val="center"/>
              <w:rPr>
                <w:rFonts w:ascii="Arial" w:hAnsi="Arial"/>
                <w:sz w:val="18"/>
              </w:rPr>
            </w:pPr>
            <w:r>
              <w:rPr>
                <w:rFonts w:ascii="Arial" w:eastAsia="SimSun" w:hAnsi="Arial"/>
                <w:iCs/>
                <w:sz w:val="18"/>
              </w:rPr>
              <w:t>see clause 5.17 of TS 38.321 [14]</w:t>
            </w:r>
          </w:p>
        </w:tc>
      </w:tr>
      <w:tr w:rsidR="00B20359" w14:paraId="3820D209" w14:textId="77777777" w:rsidTr="00262A74">
        <w:trPr>
          <w:trHeight w:val="186"/>
          <w:jc w:val="center"/>
        </w:trPr>
        <w:tc>
          <w:tcPr>
            <w:tcW w:w="1217" w:type="pct"/>
            <w:shd w:val="clear" w:color="auto" w:fill="auto"/>
          </w:tcPr>
          <w:p w14:paraId="654E34BD" w14:textId="77777777" w:rsidR="00B20359" w:rsidRDefault="00B20359" w:rsidP="00262A74">
            <w:pPr>
              <w:keepNext/>
              <w:keepLines/>
              <w:spacing w:after="0"/>
              <w:rPr>
                <w:rFonts w:ascii="Arial" w:hAnsi="Arial"/>
                <w:sz w:val="18"/>
              </w:rPr>
            </w:pPr>
            <w:r>
              <w:rPr>
                <w:rFonts w:ascii="Arial" w:eastAsia="SimSun" w:hAnsi="Arial"/>
                <w:sz w:val="18"/>
              </w:rPr>
              <w:t>CSI-RS configuration for q</w:t>
            </w:r>
            <w:r>
              <w:rPr>
                <w:rFonts w:ascii="Arial" w:eastAsia="SimSun" w:hAnsi="Arial"/>
                <w:sz w:val="18"/>
                <w:vertAlign w:val="subscript"/>
              </w:rPr>
              <w:t>0</w:t>
            </w:r>
            <w:r>
              <w:rPr>
                <w:rFonts w:ascii="Arial" w:eastAsia="SimSun" w:hAnsi="Arial"/>
                <w:sz w:val="18"/>
              </w:rPr>
              <w:t xml:space="preserve"> and q</w:t>
            </w:r>
            <w:r>
              <w:rPr>
                <w:rFonts w:ascii="Arial" w:eastAsia="SimSun" w:hAnsi="Arial"/>
                <w:sz w:val="18"/>
                <w:vertAlign w:val="subscript"/>
              </w:rPr>
              <w:t>1</w:t>
            </w:r>
          </w:p>
        </w:tc>
        <w:tc>
          <w:tcPr>
            <w:tcW w:w="1132" w:type="pct"/>
            <w:shd w:val="clear" w:color="auto" w:fill="auto"/>
          </w:tcPr>
          <w:p w14:paraId="044A1D7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2A5919C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73F9076" w14:textId="77777777" w:rsidR="00B20359" w:rsidRDefault="00B20359" w:rsidP="00262A74">
            <w:pPr>
              <w:keepNext/>
              <w:keepLines/>
              <w:spacing w:after="0"/>
              <w:jc w:val="center"/>
              <w:rPr>
                <w:rFonts w:ascii="Arial" w:hAnsi="Arial"/>
                <w:sz w:val="18"/>
              </w:rPr>
            </w:pPr>
            <w:r>
              <w:rPr>
                <w:rFonts w:ascii="Arial" w:eastAsia="SimSun" w:hAnsi="Arial"/>
                <w:sz w:val="18"/>
              </w:rPr>
              <w:t>CSI-RS.3.2 TDD</w:t>
            </w:r>
          </w:p>
        </w:tc>
        <w:tc>
          <w:tcPr>
            <w:tcW w:w="1050" w:type="pct"/>
          </w:tcPr>
          <w:p w14:paraId="1C95C12E"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660B566" w14:textId="77777777" w:rsidTr="00262A74">
        <w:trPr>
          <w:trHeight w:val="186"/>
          <w:jc w:val="center"/>
        </w:trPr>
        <w:tc>
          <w:tcPr>
            <w:tcW w:w="1217" w:type="pct"/>
            <w:shd w:val="clear" w:color="auto" w:fill="auto"/>
          </w:tcPr>
          <w:p w14:paraId="5E26725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32" w:type="pct"/>
            <w:shd w:val="clear" w:color="auto" w:fill="auto"/>
          </w:tcPr>
          <w:p w14:paraId="03FC7F7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08B2E39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1D26FF3"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c>
          <w:tcPr>
            <w:tcW w:w="1050" w:type="pct"/>
          </w:tcPr>
          <w:p w14:paraId="111D916D"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42EC1E70" w14:textId="77777777" w:rsidTr="00262A74">
        <w:trPr>
          <w:trHeight w:val="186"/>
          <w:jc w:val="center"/>
        </w:trPr>
        <w:tc>
          <w:tcPr>
            <w:tcW w:w="2349" w:type="pct"/>
            <w:gridSpan w:val="2"/>
            <w:shd w:val="clear" w:color="auto" w:fill="auto"/>
          </w:tcPr>
          <w:p w14:paraId="371BE9BD" w14:textId="77777777" w:rsidR="00B20359" w:rsidRDefault="00B20359" w:rsidP="00262A74">
            <w:pPr>
              <w:keepNext/>
              <w:keepLines/>
              <w:spacing w:after="0"/>
              <w:rPr>
                <w:rFonts w:ascii="Arial" w:hAnsi="Arial"/>
                <w:sz w:val="18"/>
              </w:rPr>
            </w:pPr>
            <w:r>
              <w:rPr>
                <w:rFonts w:ascii="Arial" w:eastAsia="SimSun" w:hAnsi="Arial"/>
                <w:sz w:val="18"/>
              </w:rPr>
              <w:t>csi-RS-Index assigned</w:t>
            </w:r>
            <w:r>
              <w:rPr>
                <w:rFonts w:ascii="Arial" w:eastAsia="SimSun" w:hAnsi="Arial" w:cs="Arial"/>
                <w:sz w:val="18"/>
                <w:szCs w:val="18"/>
              </w:rPr>
              <w:t xml:space="preserve"> as RLM RS</w:t>
            </w:r>
          </w:p>
        </w:tc>
        <w:tc>
          <w:tcPr>
            <w:tcW w:w="522" w:type="pct"/>
            <w:shd w:val="clear" w:color="auto" w:fill="auto"/>
          </w:tcPr>
          <w:p w14:paraId="44E2CFC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C49D025" w14:textId="77777777" w:rsidR="00B20359" w:rsidRDefault="00B20359" w:rsidP="00262A74">
            <w:pPr>
              <w:keepNext/>
              <w:keepLines/>
              <w:spacing w:after="0"/>
              <w:jc w:val="center"/>
              <w:rPr>
                <w:rFonts w:ascii="Arial" w:hAnsi="Arial"/>
                <w:sz w:val="18"/>
              </w:rPr>
            </w:pPr>
            <w:r>
              <w:rPr>
                <w:rFonts w:ascii="Arial" w:eastAsia="SimSun" w:hAnsi="Arial"/>
                <w:sz w:val="18"/>
              </w:rPr>
              <w:t>0, 1</w:t>
            </w:r>
          </w:p>
        </w:tc>
        <w:tc>
          <w:tcPr>
            <w:tcW w:w="1050" w:type="pct"/>
          </w:tcPr>
          <w:p w14:paraId="46C306E3"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4E24A9E" w14:textId="77777777" w:rsidTr="00262A74">
        <w:trPr>
          <w:trHeight w:val="186"/>
          <w:jc w:val="center"/>
        </w:trPr>
        <w:tc>
          <w:tcPr>
            <w:tcW w:w="2349" w:type="pct"/>
            <w:gridSpan w:val="2"/>
            <w:shd w:val="clear" w:color="auto" w:fill="auto"/>
          </w:tcPr>
          <w:p w14:paraId="77587EB5"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T310 Timer</w:t>
            </w:r>
          </w:p>
        </w:tc>
        <w:tc>
          <w:tcPr>
            <w:tcW w:w="522" w:type="pct"/>
            <w:shd w:val="clear" w:color="auto" w:fill="auto"/>
          </w:tcPr>
          <w:p w14:paraId="1901E5A9"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ms</w:t>
            </w:r>
          </w:p>
        </w:tc>
        <w:tc>
          <w:tcPr>
            <w:tcW w:w="1079" w:type="pct"/>
            <w:shd w:val="clear" w:color="auto" w:fill="auto"/>
          </w:tcPr>
          <w:p w14:paraId="78D43A44"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1000</w:t>
            </w:r>
          </w:p>
        </w:tc>
        <w:tc>
          <w:tcPr>
            <w:tcW w:w="1050" w:type="pct"/>
          </w:tcPr>
          <w:p w14:paraId="00CC338D" w14:textId="77777777" w:rsidR="00B20359" w:rsidRDefault="00B20359" w:rsidP="00262A74">
            <w:pPr>
              <w:keepNext/>
              <w:keepLines/>
              <w:spacing w:after="0"/>
              <w:jc w:val="center"/>
              <w:rPr>
                <w:rFonts w:ascii="Arial" w:hAnsi="Arial"/>
                <w:sz w:val="18"/>
              </w:rPr>
            </w:pPr>
          </w:p>
        </w:tc>
      </w:tr>
      <w:tr w:rsidR="00B20359" w14:paraId="4B3E031F" w14:textId="77777777" w:rsidTr="00262A74">
        <w:trPr>
          <w:trHeight w:val="186"/>
          <w:jc w:val="center"/>
        </w:trPr>
        <w:tc>
          <w:tcPr>
            <w:tcW w:w="2349" w:type="pct"/>
            <w:gridSpan w:val="2"/>
            <w:shd w:val="clear" w:color="auto" w:fill="auto"/>
          </w:tcPr>
          <w:p w14:paraId="6855512F"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N310</w:t>
            </w:r>
          </w:p>
        </w:tc>
        <w:tc>
          <w:tcPr>
            <w:tcW w:w="522" w:type="pct"/>
            <w:shd w:val="clear" w:color="auto" w:fill="auto"/>
          </w:tcPr>
          <w:p w14:paraId="2C186FD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087AC0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p>
        </w:tc>
        <w:tc>
          <w:tcPr>
            <w:tcW w:w="1050" w:type="pct"/>
          </w:tcPr>
          <w:p w14:paraId="2FE04EDB" w14:textId="77777777" w:rsidR="00B20359" w:rsidRDefault="00B20359" w:rsidP="00262A74">
            <w:pPr>
              <w:keepNext/>
              <w:keepLines/>
              <w:spacing w:after="0"/>
              <w:jc w:val="center"/>
              <w:rPr>
                <w:rFonts w:ascii="Arial" w:hAnsi="Arial"/>
                <w:sz w:val="18"/>
              </w:rPr>
            </w:pPr>
          </w:p>
        </w:tc>
      </w:tr>
      <w:tr w:rsidR="00B20359" w14:paraId="694E2B6E" w14:textId="77777777" w:rsidTr="00262A74">
        <w:trPr>
          <w:trHeight w:val="164"/>
          <w:jc w:val="center"/>
        </w:trPr>
        <w:tc>
          <w:tcPr>
            <w:tcW w:w="2349" w:type="pct"/>
            <w:gridSpan w:val="2"/>
            <w:shd w:val="clear" w:color="auto" w:fill="auto"/>
          </w:tcPr>
          <w:p w14:paraId="250A94C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22" w:type="pct"/>
            <w:shd w:val="clear" w:color="auto" w:fill="auto"/>
          </w:tcPr>
          <w:p w14:paraId="21F9777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7A682741" w14:textId="77777777" w:rsidR="00B20359" w:rsidRDefault="00B20359" w:rsidP="00262A74">
            <w:pPr>
              <w:keepNext/>
              <w:keepLines/>
              <w:spacing w:after="0"/>
              <w:jc w:val="center"/>
              <w:rPr>
                <w:rFonts w:ascii="Arial" w:hAnsi="Arial"/>
                <w:sz w:val="18"/>
              </w:rPr>
            </w:pPr>
            <w:r>
              <w:rPr>
                <w:rFonts w:ascii="Arial" w:eastAsia="SimSun" w:hAnsi="Arial"/>
                <w:sz w:val="18"/>
              </w:rPr>
              <w:t>0.2</w:t>
            </w:r>
          </w:p>
        </w:tc>
        <w:tc>
          <w:tcPr>
            <w:tcW w:w="1050" w:type="pct"/>
          </w:tcPr>
          <w:p w14:paraId="08B6D676" w14:textId="77777777" w:rsidR="00B20359" w:rsidRDefault="00B20359" w:rsidP="00262A74">
            <w:pPr>
              <w:keepNext/>
              <w:keepLines/>
              <w:spacing w:after="0"/>
              <w:jc w:val="center"/>
              <w:rPr>
                <w:rFonts w:ascii="Arial" w:hAnsi="Arial"/>
                <w:sz w:val="18"/>
              </w:rPr>
            </w:pPr>
            <w:r>
              <w:rPr>
                <w:rFonts w:ascii="Arial" w:eastAsia="SimSun" w:hAnsi="Arial"/>
                <w:sz w:val="18"/>
              </w:rPr>
              <w:t xml:space="preserve">During this time the the </w:t>
            </w:r>
            <w:r>
              <w:rPr>
                <w:rFonts w:ascii="Arial" w:eastAsia="SimSun" w:hAnsi="Arial" w:hint="eastAsia"/>
                <w:sz w:val="18"/>
                <w:lang w:eastAsia="zh-CN"/>
              </w:rPr>
              <w:t>NCR</w:t>
            </w:r>
            <w:r>
              <w:rPr>
                <w:rFonts w:ascii="Arial" w:eastAsia="SimSun" w:hAnsi="Arial"/>
                <w:sz w:val="18"/>
              </w:rPr>
              <w:t>-MT shall be fully synchronized to cell 1</w:t>
            </w:r>
          </w:p>
        </w:tc>
      </w:tr>
      <w:tr w:rsidR="00B20359" w14:paraId="57A59E84" w14:textId="77777777" w:rsidTr="00262A74">
        <w:trPr>
          <w:trHeight w:val="176"/>
          <w:jc w:val="center"/>
        </w:trPr>
        <w:tc>
          <w:tcPr>
            <w:tcW w:w="2349" w:type="pct"/>
            <w:gridSpan w:val="2"/>
            <w:shd w:val="clear" w:color="auto" w:fill="auto"/>
          </w:tcPr>
          <w:p w14:paraId="76E50E7F" w14:textId="77777777" w:rsidR="00B20359" w:rsidRDefault="00B20359" w:rsidP="00262A74">
            <w:pPr>
              <w:keepNext/>
              <w:keepLines/>
              <w:spacing w:after="0"/>
              <w:rPr>
                <w:rFonts w:ascii="Arial" w:hAnsi="Arial"/>
                <w:sz w:val="18"/>
              </w:rPr>
            </w:pPr>
            <w:r>
              <w:rPr>
                <w:rFonts w:ascii="Arial" w:eastAsia="SimSun" w:hAnsi="Arial"/>
                <w:sz w:val="18"/>
              </w:rPr>
              <w:t>T2</w:t>
            </w:r>
          </w:p>
        </w:tc>
        <w:tc>
          <w:tcPr>
            <w:tcW w:w="522" w:type="pct"/>
            <w:shd w:val="clear" w:color="auto" w:fill="auto"/>
          </w:tcPr>
          <w:p w14:paraId="4C6A21C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1E9EFB68" w14:textId="77777777" w:rsidR="00B20359" w:rsidRDefault="00B20359" w:rsidP="00262A74">
            <w:pPr>
              <w:keepNext/>
              <w:keepLines/>
              <w:spacing w:after="0"/>
              <w:jc w:val="center"/>
              <w:rPr>
                <w:rFonts w:ascii="Arial" w:hAnsi="Arial"/>
                <w:sz w:val="18"/>
              </w:rPr>
            </w:pPr>
            <w:r>
              <w:rPr>
                <w:rFonts w:ascii="Arial" w:eastAsia="SimSun" w:hAnsi="Arial"/>
                <w:sz w:val="18"/>
              </w:rPr>
              <w:t>0.18</w:t>
            </w:r>
          </w:p>
        </w:tc>
        <w:tc>
          <w:tcPr>
            <w:tcW w:w="1050" w:type="pct"/>
          </w:tcPr>
          <w:p w14:paraId="541F8106" w14:textId="77777777" w:rsidR="00B20359" w:rsidRDefault="00B20359" w:rsidP="00262A74">
            <w:pPr>
              <w:keepNext/>
              <w:keepLines/>
              <w:spacing w:after="0"/>
              <w:jc w:val="center"/>
              <w:rPr>
                <w:rFonts w:ascii="Arial" w:hAnsi="Arial"/>
                <w:sz w:val="18"/>
              </w:rPr>
            </w:pPr>
          </w:p>
        </w:tc>
      </w:tr>
      <w:tr w:rsidR="00B20359" w14:paraId="476138C3" w14:textId="77777777" w:rsidTr="00262A74">
        <w:trPr>
          <w:trHeight w:val="164"/>
          <w:jc w:val="center"/>
        </w:trPr>
        <w:tc>
          <w:tcPr>
            <w:tcW w:w="2349" w:type="pct"/>
            <w:gridSpan w:val="2"/>
            <w:shd w:val="clear" w:color="auto" w:fill="auto"/>
          </w:tcPr>
          <w:p w14:paraId="07BF17E8" w14:textId="77777777" w:rsidR="00B20359" w:rsidRDefault="00B20359" w:rsidP="00262A74">
            <w:pPr>
              <w:keepNext/>
              <w:keepLines/>
              <w:spacing w:after="0"/>
              <w:rPr>
                <w:rFonts w:ascii="Arial" w:hAnsi="Arial"/>
                <w:sz w:val="18"/>
              </w:rPr>
            </w:pPr>
            <w:r>
              <w:rPr>
                <w:rFonts w:ascii="Arial" w:eastAsia="SimSun" w:hAnsi="Arial"/>
                <w:sz w:val="18"/>
              </w:rPr>
              <w:t>T3</w:t>
            </w:r>
          </w:p>
        </w:tc>
        <w:tc>
          <w:tcPr>
            <w:tcW w:w="522" w:type="pct"/>
            <w:shd w:val="clear" w:color="auto" w:fill="auto"/>
          </w:tcPr>
          <w:p w14:paraId="4904CC9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82A78C1" w14:textId="77777777" w:rsidR="00B20359" w:rsidRDefault="00B20359" w:rsidP="00262A74">
            <w:pPr>
              <w:keepNext/>
              <w:keepLines/>
              <w:spacing w:after="0"/>
              <w:jc w:val="center"/>
              <w:rPr>
                <w:rFonts w:ascii="Arial" w:hAnsi="Arial"/>
                <w:sz w:val="18"/>
              </w:rPr>
            </w:pPr>
            <w:r>
              <w:rPr>
                <w:rFonts w:ascii="Arial" w:eastAsia="SimSun" w:hAnsi="Arial"/>
                <w:sz w:val="18"/>
              </w:rPr>
              <w:t>0.14</w:t>
            </w:r>
          </w:p>
        </w:tc>
        <w:tc>
          <w:tcPr>
            <w:tcW w:w="1050" w:type="pct"/>
          </w:tcPr>
          <w:p w14:paraId="70675628" w14:textId="77777777" w:rsidR="00B20359" w:rsidRDefault="00B20359" w:rsidP="00262A74">
            <w:pPr>
              <w:keepNext/>
              <w:keepLines/>
              <w:spacing w:after="0"/>
              <w:jc w:val="center"/>
              <w:rPr>
                <w:rFonts w:ascii="Arial" w:hAnsi="Arial"/>
                <w:sz w:val="18"/>
              </w:rPr>
            </w:pPr>
          </w:p>
        </w:tc>
      </w:tr>
      <w:tr w:rsidR="00B20359" w14:paraId="4B65E787" w14:textId="77777777" w:rsidTr="00262A74">
        <w:trPr>
          <w:trHeight w:val="164"/>
          <w:jc w:val="center"/>
        </w:trPr>
        <w:tc>
          <w:tcPr>
            <w:tcW w:w="2349" w:type="pct"/>
            <w:gridSpan w:val="2"/>
            <w:shd w:val="clear" w:color="auto" w:fill="auto"/>
          </w:tcPr>
          <w:p w14:paraId="77CB70F8" w14:textId="77777777" w:rsidR="00B20359" w:rsidRDefault="00B20359" w:rsidP="00262A74">
            <w:pPr>
              <w:keepNext/>
              <w:keepLines/>
              <w:spacing w:after="0"/>
              <w:rPr>
                <w:rFonts w:ascii="Arial" w:hAnsi="Arial"/>
                <w:sz w:val="18"/>
              </w:rPr>
            </w:pPr>
            <w:r>
              <w:rPr>
                <w:rFonts w:ascii="Arial" w:eastAsia="SimSun" w:hAnsi="Arial"/>
                <w:sz w:val="18"/>
                <w:lang w:eastAsia="zh-CN"/>
              </w:rPr>
              <w:t>T4</w:t>
            </w:r>
          </w:p>
        </w:tc>
        <w:tc>
          <w:tcPr>
            <w:tcW w:w="522" w:type="pct"/>
            <w:shd w:val="clear" w:color="auto" w:fill="auto"/>
          </w:tcPr>
          <w:p w14:paraId="52B9DC0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3F3A8475"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42F851C6" w14:textId="77777777" w:rsidR="00B20359" w:rsidRDefault="00B20359" w:rsidP="00262A74">
            <w:pPr>
              <w:keepNext/>
              <w:keepLines/>
              <w:spacing w:after="0"/>
              <w:jc w:val="center"/>
              <w:rPr>
                <w:rFonts w:ascii="Arial" w:hAnsi="Arial"/>
                <w:sz w:val="18"/>
              </w:rPr>
            </w:pPr>
          </w:p>
        </w:tc>
      </w:tr>
      <w:tr w:rsidR="00B20359" w14:paraId="24012D6B" w14:textId="77777777" w:rsidTr="00262A74">
        <w:trPr>
          <w:trHeight w:val="164"/>
          <w:jc w:val="center"/>
        </w:trPr>
        <w:tc>
          <w:tcPr>
            <w:tcW w:w="2349" w:type="pct"/>
            <w:gridSpan w:val="2"/>
            <w:shd w:val="clear" w:color="auto" w:fill="auto"/>
          </w:tcPr>
          <w:p w14:paraId="1F7014A4" w14:textId="77777777" w:rsidR="00B20359" w:rsidRDefault="00B20359" w:rsidP="00262A74">
            <w:pPr>
              <w:keepNext/>
              <w:keepLines/>
              <w:spacing w:after="0"/>
              <w:rPr>
                <w:rFonts w:ascii="Arial" w:hAnsi="Arial"/>
                <w:sz w:val="18"/>
              </w:rPr>
            </w:pPr>
            <w:r>
              <w:rPr>
                <w:rFonts w:ascii="Arial" w:eastAsia="SimSun" w:hAnsi="Arial"/>
                <w:sz w:val="18"/>
                <w:lang w:eastAsia="zh-CN"/>
              </w:rPr>
              <w:t>T5</w:t>
            </w:r>
          </w:p>
        </w:tc>
        <w:tc>
          <w:tcPr>
            <w:tcW w:w="522" w:type="pct"/>
            <w:shd w:val="clear" w:color="auto" w:fill="auto"/>
          </w:tcPr>
          <w:p w14:paraId="29D48EF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A7CE308" w14:textId="77777777" w:rsidR="00B20359" w:rsidRDefault="00B20359" w:rsidP="00262A74">
            <w:pPr>
              <w:keepNext/>
              <w:keepLines/>
              <w:spacing w:after="0"/>
              <w:jc w:val="center"/>
              <w:rPr>
                <w:rFonts w:ascii="Arial" w:hAnsi="Arial"/>
                <w:sz w:val="18"/>
              </w:rPr>
            </w:pPr>
            <w:r>
              <w:rPr>
                <w:rFonts w:ascii="Arial" w:eastAsia="SimSun" w:hAnsi="Arial"/>
                <w:sz w:val="18"/>
              </w:rPr>
              <w:t>0.08</w:t>
            </w:r>
          </w:p>
        </w:tc>
        <w:tc>
          <w:tcPr>
            <w:tcW w:w="1050" w:type="pct"/>
          </w:tcPr>
          <w:p w14:paraId="041E932F" w14:textId="77777777" w:rsidR="00B20359" w:rsidRDefault="00B20359" w:rsidP="00262A74">
            <w:pPr>
              <w:keepNext/>
              <w:keepLines/>
              <w:spacing w:after="0"/>
              <w:jc w:val="center"/>
              <w:rPr>
                <w:rFonts w:ascii="Arial" w:hAnsi="Arial"/>
                <w:sz w:val="18"/>
              </w:rPr>
            </w:pPr>
          </w:p>
        </w:tc>
      </w:tr>
      <w:tr w:rsidR="00B20359" w14:paraId="0EC99597" w14:textId="77777777" w:rsidTr="00262A74">
        <w:trPr>
          <w:trHeight w:val="164"/>
          <w:jc w:val="center"/>
        </w:trPr>
        <w:tc>
          <w:tcPr>
            <w:tcW w:w="2349" w:type="pct"/>
            <w:gridSpan w:val="2"/>
            <w:shd w:val="clear" w:color="auto" w:fill="auto"/>
          </w:tcPr>
          <w:p w14:paraId="5C383650" w14:textId="77777777" w:rsidR="00B20359" w:rsidRDefault="00B20359" w:rsidP="00262A74">
            <w:pPr>
              <w:keepNext/>
              <w:keepLines/>
              <w:spacing w:after="0"/>
              <w:rPr>
                <w:rFonts w:ascii="Arial" w:hAnsi="Arial"/>
                <w:sz w:val="18"/>
              </w:rPr>
            </w:pPr>
            <w:r>
              <w:rPr>
                <w:rFonts w:ascii="Arial" w:eastAsia="SimSun" w:hAnsi="Arial"/>
                <w:sz w:val="18"/>
              </w:rPr>
              <w:t>D1</w:t>
            </w:r>
          </w:p>
        </w:tc>
        <w:tc>
          <w:tcPr>
            <w:tcW w:w="522" w:type="pct"/>
            <w:shd w:val="clear" w:color="auto" w:fill="auto"/>
          </w:tcPr>
          <w:p w14:paraId="7388901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90D04A5" w14:textId="77777777" w:rsidR="00B20359" w:rsidRDefault="00B20359" w:rsidP="00262A74">
            <w:pPr>
              <w:keepNext/>
              <w:keepLines/>
              <w:spacing w:after="0"/>
              <w:jc w:val="center"/>
              <w:rPr>
                <w:rFonts w:ascii="Arial" w:hAnsi="Arial"/>
                <w:sz w:val="18"/>
              </w:rPr>
            </w:pPr>
            <w:r>
              <w:rPr>
                <w:rFonts w:ascii="Arial" w:eastAsia="SimSun" w:hAnsi="Arial"/>
                <w:sz w:val="18"/>
              </w:rPr>
              <w:t>0.04</w:t>
            </w:r>
          </w:p>
        </w:tc>
        <w:tc>
          <w:tcPr>
            <w:tcW w:w="1050" w:type="pct"/>
          </w:tcPr>
          <w:p w14:paraId="637807A1" w14:textId="77777777" w:rsidR="00B20359" w:rsidRDefault="00B20359" w:rsidP="00262A74">
            <w:pPr>
              <w:keepNext/>
              <w:keepLines/>
              <w:spacing w:after="0"/>
              <w:jc w:val="center"/>
              <w:rPr>
                <w:rFonts w:ascii="Arial" w:hAnsi="Arial"/>
                <w:sz w:val="18"/>
              </w:rPr>
            </w:pPr>
          </w:p>
        </w:tc>
      </w:tr>
      <w:tr w:rsidR="00B20359" w14:paraId="50D9021A" w14:textId="77777777" w:rsidTr="00262A74">
        <w:trPr>
          <w:jc w:val="center"/>
        </w:trPr>
        <w:tc>
          <w:tcPr>
            <w:tcW w:w="5000" w:type="pct"/>
            <w:gridSpan w:val="5"/>
          </w:tcPr>
          <w:p w14:paraId="667C7D1F"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3032723E" w14:textId="77777777" w:rsidR="00B20359" w:rsidRDefault="00B20359" w:rsidP="00B20359">
      <w:pPr>
        <w:spacing w:before="120"/>
      </w:pPr>
    </w:p>
    <w:p w14:paraId="1A55835A" w14:textId="77777777" w:rsidR="00B20359" w:rsidRDefault="00B20359" w:rsidP="00B20359">
      <w:pPr>
        <w:pStyle w:val="TH"/>
        <w:rPr>
          <w:rFonts w:eastAsia="SimSun"/>
        </w:rPr>
      </w:pPr>
      <w:r>
        <w:rPr>
          <w:rFonts w:eastAsia="SimSun"/>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B20359"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Default="00B20359" w:rsidP="00262A74">
            <w:pPr>
              <w:pStyle w:val="TAH"/>
              <w:rPr>
                <w:rFonts w:eastAsia="SimSun"/>
              </w:rPr>
            </w:pPr>
            <w:r>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Default="00B20359" w:rsidP="00262A74">
            <w:pPr>
              <w:pStyle w:val="TAH"/>
              <w:rPr>
                <w:rFonts w:eastAsia="SimSun"/>
              </w:rPr>
            </w:pPr>
            <w:r>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Default="00B20359" w:rsidP="00262A74">
            <w:pPr>
              <w:pStyle w:val="TAH"/>
              <w:rPr>
                <w:rFonts w:eastAsia="SimSun"/>
              </w:rPr>
            </w:pPr>
            <w:r>
              <w:rPr>
                <w:rFonts w:eastAsia="SimSun"/>
              </w:rPr>
              <w:t>Test 1</w:t>
            </w:r>
          </w:p>
        </w:tc>
      </w:tr>
      <w:tr w:rsidR="00B20359"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Default="00B20359" w:rsidP="00262A74">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Default="00B20359" w:rsidP="00262A74">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Default="00B20359" w:rsidP="00262A74">
            <w:pPr>
              <w:pStyle w:val="TAH"/>
              <w:rPr>
                <w:rFonts w:eastAsia="SimSun"/>
              </w:rPr>
            </w:pPr>
            <w:r>
              <w:rPr>
                <w:rFonts w:eastAsia="SimSun"/>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Default="00B20359" w:rsidP="00262A74">
            <w:pPr>
              <w:pStyle w:val="TAH"/>
              <w:rPr>
                <w:rFonts w:eastAsia="SimSun"/>
              </w:rPr>
            </w:pPr>
            <w:r>
              <w:rPr>
                <w:rFonts w:eastAsia="SimSun"/>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Default="00B20359" w:rsidP="00262A74">
            <w:pPr>
              <w:pStyle w:val="TAH"/>
              <w:rPr>
                <w:rFonts w:eastAsia="SimSun"/>
              </w:rPr>
            </w:pPr>
            <w:r>
              <w:rPr>
                <w:rFonts w:eastAsia="SimSun"/>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Default="00B20359" w:rsidP="00262A74">
            <w:pPr>
              <w:pStyle w:val="TAH"/>
              <w:rPr>
                <w:rFonts w:eastAsia="SimSun"/>
              </w:rPr>
            </w:pPr>
            <w:r>
              <w:rPr>
                <w:rFonts w:eastAsia="SimSun"/>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Default="00B20359" w:rsidP="00262A74">
            <w:pPr>
              <w:pStyle w:val="TAH"/>
              <w:rPr>
                <w:rFonts w:eastAsia="SimSun"/>
              </w:rPr>
            </w:pPr>
            <w:r>
              <w:rPr>
                <w:rFonts w:eastAsia="SimSun"/>
              </w:rPr>
              <w:t>T5</w:t>
            </w:r>
          </w:p>
        </w:tc>
      </w:tr>
      <w:tr w:rsidR="00B20359"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Default="00B20359" w:rsidP="00262A74">
            <w:pPr>
              <w:pStyle w:val="TAL"/>
              <w:rPr>
                <w:rFonts w:eastAsia="SimSun"/>
                <w:lang w:eastAsia="ja-JP"/>
              </w:rPr>
            </w:pPr>
            <w:r>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Default="00B20359" w:rsidP="00262A74">
            <w:pPr>
              <w:pStyle w:val="TAC"/>
              <w:rPr>
                <w:rFonts w:eastAsia="SimSun"/>
              </w:rPr>
            </w:pPr>
          </w:p>
        </w:tc>
        <w:tc>
          <w:tcPr>
            <w:tcW w:w="4395" w:type="dxa"/>
            <w:gridSpan w:val="5"/>
            <w:tcBorders>
              <w:top w:val="single" w:sz="4" w:space="0" w:color="auto"/>
              <w:left w:val="single" w:sz="4" w:space="0" w:color="auto"/>
              <w:right w:val="single" w:sz="4" w:space="0" w:color="auto"/>
            </w:tcBorders>
          </w:tcPr>
          <w:p w14:paraId="3EBFD062" w14:textId="77777777" w:rsidR="00B20359" w:rsidRDefault="00B20359" w:rsidP="00262A74">
            <w:pPr>
              <w:pStyle w:val="TAC"/>
              <w:rPr>
                <w:rFonts w:eastAsia="SimSun"/>
              </w:rPr>
            </w:pPr>
            <w:r>
              <w:rPr>
                <w:rFonts w:eastAsia="SimSun"/>
              </w:rPr>
              <w:t>Setup 1 defined in G.1.8</w:t>
            </w:r>
          </w:p>
        </w:tc>
      </w:tr>
      <w:tr w:rsidR="00B20359"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Default="00B20359" w:rsidP="00262A74">
            <w:pPr>
              <w:pStyle w:val="TAL"/>
              <w:rPr>
                <w:rFonts w:eastAsia="SimSun"/>
              </w:rPr>
            </w:pPr>
            <w:r>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Default="00B20359" w:rsidP="00262A74">
            <w:pPr>
              <w:pStyle w:val="TAC"/>
              <w:rPr>
                <w:rFonts w:eastAsia="SimSun"/>
              </w:rPr>
            </w:pPr>
            <w:r>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Default="00B20359" w:rsidP="00262A74">
            <w:pPr>
              <w:pStyle w:val="TAC"/>
              <w:rPr>
                <w:rFonts w:eastAsia="SimSun"/>
              </w:rPr>
            </w:pPr>
            <w:r>
              <w:rPr>
                <w:rFonts w:eastAsia="SimSun"/>
              </w:rPr>
              <w:t>0</w:t>
            </w:r>
          </w:p>
        </w:tc>
      </w:tr>
      <w:tr w:rsidR="00B20359"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Default="00B20359" w:rsidP="00262A74">
            <w:pPr>
              <w:pStyle w:val="TAL"/>
              <w:rPr>
                <w:rFonts w:eastAsia="SimSun"/>
              </w:rPr>
            </w:pPr>
            <w:r>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Default="00B20359" w:rsidP="00262A74">
            <w:pPr>
              <w:pStyle w:val="TAC"/>
              <w:rPr>
                <w:rFonts w:eastAsia="SimSun"/>
              </w:rPr>
            </w:pPr>
          </w:p>
        </w:tc>
      </w:tr>
      <w:tr w:rsidR="00B20359"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Default="00B20359" w:rsidP="00262A74">
            <w:pPr>
              <w:pStyle w:val="TAL"/>
              <w:rPr>
                <w:rFonts w:eastAsia="SimSun"/>
              </w:rPr>
            </w:pPr>
            <w:r>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Default="00B20359" w:rsidP="00262A74">
            <w:pPr>
              <w:pStyle w:val="TAC"/>
              <w:rPr>
                <w:rFonts w:eastAsia="SimSun"/>
              </w:rPr>
            </w:pPr>
          </w:p>
        </w:tc>
      </w:tr>
      <w:tr w:rsidR="00B20359"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Default="00B20359" w:rsidP="00262A74">
            <w:pPr>
              <w:pStyle w:val="TAL"/>
              <w:rPr>
                <w:rFonts w:eastAsia="SimSun"/>
              </w:rPr>
            </w:pPr>
            <w:r>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Default="00B20359" w:rsidP="00262A74">
            <w:pPr>
              <w:pStyle w:val="TAC"/>
              <w:rPr>
                <w:rFonts w:eastAsia="SimSun"/>
              </w:rPr>
            </w:pPr>
          </w:p>
        </w:tc>
      </w:tr>
      <w:tr w:rsidR="00B20359"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Default="00B20359" w:rsidP="00262A74">
            <w:pPr>
              <w:pStyle w:val="TAL"/>
              <w:rPr>
                <w:rFonts w:eastAsia="SimSun"/>
              </w:rPr>
            </w:pPr>
            <w:r>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Default="00B20359" w:rsidP="00262A74">
            <w:pPr>
              <w:pStyle w:val="TAC"/>
              <w:rPr>
                <w:rFonts w:eastAsia="SimSun"/>
              </w:rPr>
            </w:pPr>
          </w:p>
        </w:tc>
      </w:tr>
      <w:tr w:rsidR="00B20359"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Default="00B20359" w:rsidP="00262A74">
            <w:pPr>
              <w:pStyle w:val="TAL"/>
              <w:rPr>
                <w:rFonts w:eastAsia="SimSun"/>
              </w:rPr>
            </w:pPr>
            <w:r>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Default="00B20359" w:rsidP="00262A74">
            <w:pPr>
              <w:pStyle w:val="TAC"/>
              <w:rPr>
                <w:rFonts w:eastAsia="SimSun"/>
              </w:rPr>
            </w:pPr>
          </w:p>
        </w:tc>
      </w:tr>
      <w:tr w:rsidR="00B20359"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Default="00B20359" w:rsidP="00262A74">
            <w:pPr>
              <w:pStyle w:val="TAL"/>
              <w:rPr>
                <w:rFonts w:eastAsia="SimSun"/>
              </w:rPr>
            </w:pPr>
            <w:r>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Default="00B20359" w:rsidP="00262A74">
            <w:pPr>
              <w:pStyle w:val="TAC"/>
              <w:rPr>
                <w:rFonts w:eastAsia="SimSun"/>
              </w:rPr>
            </w:pPr>
          </w:p>
        </w:tc>
      </w:tr>
      <w:tr w:rsidR="00B20359"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Default="00B20359" w:rsidP="00262A74">
            <w:pPr>
              <w:pStyle w:val="TAL"/>
              <w:rPr>
                <w:rFonts w:eastAsia="SimSun"/>
              </w:rPr>
            </w:pPr>
            <w:r>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Default="00B20359" w:rsidP="00262A74">
            <w:pPr>
              <w:pStyle w:val="TAC"/>
              <w:rPr>
                <w:rFonts w:eastAsia="SimSun"/>
              </w:rPr>
            </w:pPr>
          </w:p>
        </w:tc>
      </w:tr>
      <w:tr w:rsidR="00B20359"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Default="00B20359" w:rsidP="00262A74">
            <w:pPr>
              <w:pStyle w:val="TAL"/>
              <w:rPr>
                <w:rFonts w:eastAsia="SimSun"/>
              </w:rPr>
            </w:pPr>
            <w:r>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Default="00B20359" w:rsidP="00262A74">
            <w:pPr>
              <w:pStyle w:val="TAC"/>
              <w:rPr>
                <w:rFonts w:eastAsia="SimSun"/>
              </w:rPr>
            </w:pPr>
          </w:p>
        </w:tc>
      </w:tr>
      <w:tr w:rsidR="00B20359"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Default="00B20359" w:rsidP="00262A74">
            <w:pPr>
              <w:pStyle w:val="TAL"/>
              <w:rPr>
                <w:rFonts w:eastAsia="SimSun"/>
              </w:rPr>
            </w:pPr>
            <w:r>
              <w:rPr>
                <w:rFonts w:eastAsia="SimSun"/>
              </w:rPr>
              <w:t>SNR_CSI-RS</w:t>
            </w:r>
            <w:r>
              <w:rPr>
                <w:rFonts w:eastAsia="?? ??"/>
              </w:rPr>
              <w:t xml:space="preserve"> of </w:t>
            </w:r>
            <w:r>
              <w:rPr>
                <w:rFonts w:eastAsia="SimSun"/>
              </w:rPr>
              <w:t>set q</w:t>
            </w:r>
            <w:r>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Default="00B20359" w:rsidP="00262A74">
            <w:pPr>
              <w:pStyle w:val="TAC"/>
              <w:rPr>
                <w:rFonts w:eastAsia="SimSun"/>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Default="00B20359" w:rsidP="00262A74">
            <w:pPr>
              <w:pStyle w:val="TAC"/>
              <w:rPr>
                <w:rFonts w:eastAsia="SimSun"/>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Default="00B20359" w:rsidP="00262A74">
            <w:pPr>
              <w:pStyle w:val="TAC"/>
              <w:rPr>
                <w:rFonts w:eastAsia="SimSun"/>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r>
      <w:tr w:rsidR="00B20359"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Default="00B20359" w:rsidP="00262A74">
            <w:pPr>
              <w:pStyle w:val="TAL"/>
              <w:rPr>
                <w:rFonts w:eastAsia="SimSun"/>
              </w:rPr>
            </w:pPr>
            <w:r>
              <w:rPr>
                <w:rFonts w:eastAsia="SimSun"/>
              </w:rPr>
              <w:t>SNR_CSI-RS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4F36666C"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Default="00B20359" w:rsidP="00262A74">
            <w:pPr>
              <w:pStyle w:val="TAC"/>
              <w:rPr>
                <w:rFonts w:eastAsia="SimSun"/>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r>
      <w:tr w:rsidR="00B20359"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Default="00B20359" w:rsidP="00262A74">
            <w:pPr>
              <w:pStyle w:val="TAL"/>
              <w:rPr>
                <w:rFonts w:eastAsia="SimSun"/>
              </w:rPr>
            </w:pPr>
            <w:r>
              <w:rPr>
                <w:rFonts w:eastAsia="SimSun"/>
              </w:rPr>
              <w:t>CSI-RS_RP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142584B5" w14:textId="77777777" w:rsidR="00B20359" w:rsidRDefault="00B20359" w:rsidP="00262A74">
            <w:pPr>
              <w:pStyle w:val="TAC"/>
              <w:rPr>
                <w:rFonts w:eastAsia="SimSun"/>
              </w:rPr>
            </w:pPr>
            <w:r>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r>
      <w:tr w:rsidR="00B20359"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Default="00B20359" w:rsidP="00262A74">
            <w:pPr>
              <w:pStyle w:val="TAL"/>
              <w:rPr>
                <w:rFonts w:eastAsia="SimSun"/>
              </w:rPr>
            </w:pPr>
            <w:r>
              <w:rPr>
                <w:rFonts w:eastAsia="SimSun"/>
                <w:position w:val="-12"/>
              </w:rPr>
              <w:object w:dxaOrig="408" w:dyaOrig="408" w14:anchorId="3626021A">
                <v:shape id="_x0000_i1142" type="#_x0000_t75" style="width:20.5pt;height:20.5pt" o:ole="">
                  <v:imagedata r:id="rId215" o:title=""/>
                </v:shape>
                <o:OLEObject Type="Embed" ProgID="Equation.3" ShapeID="_x0000_i1142" DrawAspect="Content" ObjectID="_1782163530" r:id="rId241"/>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Default="00B20359" w:rsidP="00262A74">
            <w:pPr>
              <w:pStyle w:val="TAC"/>
              <w:rPr>
                <w:rFonts w:eastAsia="SimSun"/>
              </w:rPr>
            </w:pPr>
            <w:r>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Default="00B20359" w:rsidP="00262A74">
            <w:pPr>
              <w:pStyle w:val="TAC"/>
              <w:rPr>
                <w:rFonts w:eastAsia="SimSun"/>
              </w:rPr>
            </w:pPr>
            <w:r>
              <w:rPr>
                <w:rFonts w:eastAsia="SimSun"/>
              </w:rPr>
              <w:t>-104.7</w:t>
            </w:r>
          </w:p>
        </w:tc>
      </w:tr>
      <w:tr w:rsidR="00B20359"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Default="00B20359" w:rsidP="00262A74">
            <w:pPr>
              <w:pStyle w:val="TAL"/>
              <w:rPr>
                <w:rFonts w:eastAsia="SimSun"/>
              </w:rPr>
            </w:pPr>
            <w:r>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Default="00B20359" w:rsidP="00262A74">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Default="00B20359" w:rsidP="00262A74">
            <w:pPr>
              <w:pStyle w:val="TAC"/>
              <w:rPr>
                <w:rFonts w:eastAsia="MS Mincho"/>
              </w:rPr>
            </w:pPr>
            <w:r>
              <w:rPr>
                <w:rFonts w:eastAsia="MS Mincho"/>
              </w:rPr>
              <w:t>TDL-A 30ns 75Hz</w:t>
            </w:r>
          </w:p>
        </w:tc>
      </w:tr>
      <w:tr w:rsidR="00B20359"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45FE5FF"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4E075974"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AFF8D9D" w14:textId="77777777" w:rsidR="00B20359" w:rsidRDefault="00B20359" w:rsidP="00262A74">
            <w:pPr>
              <w:pStyle w:val="TAN"/>
              <w:rPr>
                <w:rFonts w:eastAsia="SimSun"/>
              </w:rPr>
            </w:pPr>
            <w:r>
              <w:rPr>
                <w:rFonts w:eastAsia="SimSun"/>
              </w:rPr>
              <w:t>Note 4:</w:t>
            </w:r>
            <w:r>
              <w:rPr>
                <w:rFonts w:eastAsia="SimSun"/>
              </w:rPr>
              <w:tab/>
              <w:t>Void</w:t>
            </w:r>
          </w:p>
          <w:p w14:paraId="08E864AE" w14:textId="77777777" w:rsidR="00B20359" w:rsidRDefault="00B20359" w:rsidP="00262A74">
            <w:pPr>
              <w:pStyle w:val="TAN"/>
              <w:rPr>
                <w:rFonts w:eastAsia="SimSun"/>
              </w:rPr>
            </w:pPr>
            <w:r>
              <w:rPr>
                <w:rFonts w:eastAsia="SimSun"/>
              </w:rPr>
              <w:t>Note 5:</w:t>
            </w:r>
            <w:r>
              <w:rPr>
                <w:rFonts w:eastAsia="SimSun"/>
              </w:rPr>
              <w:tab/>
              <w:t>The timers and layer 3 filtering related parameters are configured prior to the start of time period T1.</w:t>
            </w:r>
          </w:p>
          <w:p w14:paraId="566B13DE" w14:textId="77777777" w:rsidR="00B20359" w:rsidRDefault="00B20359" w:rsidP="00262A74">
            <w:pPr>
              <w:pStyle w:val="TAN"/>
              <w:rPr>
                <w:rFonts w:eastAsia="SimSun"/>
              </w:rPr>
            </w:pPr>
            <w:r>
              <w:rPr>
                <w:rFonts w:eastAsia="SimSun"/>
              </w:rPr>
              <w:t>Note 6:</w:t>
            </w:r>
            <w:r>
              <w:rPr>
                <w:rFonts w:eastAsia="SimSun"/>
              </w:rPr>
              <w:tab/>
              <w:t>The signal contains PDCCH for UEs other than the device under test as part of OCNG.</w:t>
            </w:r>
          </w:p>
          <w:p w14:paraId="64E60F60" w14:textId="77777777" w:rsidR="00B20359" w:rsidRDefault="00B20359" w:rsidP="00262A74">
            <w:pPr>
              <w:pStyle w:val="TAN"/>
              <w:rPr>
                <w:rFonts w:eastAsia="SimSun"/>
              </w:rPr>
            </w:pPr>
            <w:r>
              <w:rPr>
                <w:rFonts w:eastAsia="SimSun"/>
              </w:rPr>
              <w:t>Note 7:</w:t>
            </w:r>
            <w:r>
              <w:rPr>
                <w:rFonts w:eastAsia="SimSun"/>
              </w:rPr>
              <w:tab/>
              <w:t>SNR levels correspond to the signal to noise ratio over the REs carrying CSI-RS.</w:t>
            </w:r>
          </w:p>
          <w:p w14:paraId="68E8CD02" w14:textId="77777777" w:rsidR="00B20359" w:rsidRDefault="00B20359" w:rsidP="00262A74">
            <w:pPr>
              <w:pStyle w:val="TAN"/>
              <w:rPr>
                <w:rFonts w:eastAsia="SimSun"/>
              </w:rPr>
            </w:pPr>
            <w:r>
              <w:rPr>
                <w:rFonts w:eastAsia="SimSun"/>
              </w:rPr>
              <w:t>Note 8:</w:t>
            </w:r>
            <w:r>
              <w:rPr>
                <w:rFonts w:eastAsia="SimSun"/>
              </w:rPr>
              <w:tab/>
              <w:t>The SNR in time periods T1, T2, T3, T4 and T5 is denoted as SNR1, SNR2 and SNR3 respectively in figure G.2.3.2.x.1-1.</w:t>
            </w:r>
          </w:p>
          <w:p w14:paraId="460DBE96" w14:textId="77777777" w:rsidR="00B20359" w:rsidRDefault="00B20359" w:rsidP="00262A74">
            <w:pPr>
              <w:pStyle w:val="TAN"/>
              <w:rPr>
                <w:rFonts w:eastAsia="SimSun"/>
              </w:rPr>
            </w:pPr>
            <w:r>
              <w:rPr>
                <w:rFonts w:eastAsia="SimSun"/>
              </w:rPr>
              <w:t>Note 9:</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modified as specified in clause G.1.3.2.</w:t>
            </w:r>
          </w:p>
        </w:tc>
      </w:tr>
    </w:tbl>
    <w:p w14:paraId="1D632175" w14:textId="77777777" w:rsidR="00B20359" w:rsidRDefault="00B20359" w:rsidP="00B20359"/>
    <w:p w14:paraId="7F075560" w14:textId="77777777" w:rsidR="00B20359" w:rsidRDefault="00B20359" w:rsidP="00B20359">
      <w:pPr>
        <w:pStyle w:val="TH"/>
        <w:rPr>
          <w:rFonts w:eastAsia="SimSun"/>
          <w:sz w:val="24"/>
          <w:szCs w:val="24"/>
          <w:lang w:eastAsia="fi-FI"/>
        </w:rPr>
      </w:pPr>
      <w:bookmarkStart w:id="8317" w:name="_Toc535476733"/>
      <w:r>
        <w:rPr>
          <w:rFonts w:eastAsia="SimSun"/>
          <w:noProof/>
          <w:lang w:eastAsia="zh-CN"/>
        </w:rPr>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Default="00B20359" w:rsidP="00B20359">
      <w:pPr>
        <w:pStyle w:val="TF"/>
        <w:rPr>
          <w:rFonts w:eastAsia="SimSun"/>
        </w:rPr>
      </w:pPr>
      <w:r>
        <w:rPr>
          <w:rFonts w:eastAsia="SimSun"/>
        </w:rPr>
        <w:t>Figure G.2.3.2.4.1-1: SNR and L1-RSRP variation for CSI-RS based beam failure detection and link recovery testing in non-DRX mode</w:t>
      </w:r>
    </w:p>
    <w:p w14:paraId="14155D96" w14:textId="77777777" w:rsidR="00B20359" w:rsidRDefault="00B20359" w:rsidP="00C575E1">
      <w:pPr>
        <w:pStyle w:val="Heading5"/>
        <w:rPr>
          <w:rFonts w:eastAsia="SimSun"/>
          <w:snapToGrid w:val="0"/>
        </w:rPr>
      </w:pPr>
      <w:bookmarkStart w:id="8318" w:name="_Toc169719052"/>
      <w:r>
        <w:rPr>
          <w:rFonts w:eastAsia="SimSun"/>
          <w:snapToGrid w:val="0"/>
          <w:lang w:eastAsia="zh-CN"/>
        </w:rPr>
        <w:t>G.2.3.2.4.2</w:t>
      </w:r>
      <w:r>
        <w:rPr>
          <w:rFonts w:eastAsia="SimSun"/>
          <w:snapToGrid w:val="0"/>
        </w:rPr>
        <w:tab/>
        <w:t>Test Requirements</w:t>
      </w:r>
      <w:bookmarkEnd w:id="8317"/>
      <w:bookmarkEnd w:id="8318"/>
    </w:p>
    <w:p w14:paraId="12B40D3A" w14:textId="77777777" w:rsidR="00B20359" w:rsidRDefault="00B20359" w:rsidP="00B20359">
      <w:r>
        <w:rPr>
          <w:rFonts w:eastAsia="SimSun"/>
        </w:rPr>
        <w:t xml:space="preserve">The </w:t>
      </w:r>
      <w:r>
        <w:rPr>
          <w:rFonts w:eastAsia="SimSun" w:hint="eastAsia"/>
          <w:lang w:eastAsia="zh-CN"/>
        </w:rPr>
        <w:t>NCR</w:t>
      </w:r>
      <w:r>
        <w:rPr>
          <w:rFonts w:eastAsia="SimSun"/>
        </w:rPr>
        <w:t xml:space="preserve">-MT behaviour during time durations T1, T2, T3, T4 </w:t>
      </w:r>
      <w:r>
        <w:rPr>
          <w:rFonts w:eastAsia="SimSun"/>
          <w:lang w:eastAsia="zh-CN"/>
        </w:rPr>
        <w:t xml:space="preserve">and </w:t>
      </w:r>
      <w:r>
        <w:rPr>
          <w:rFonts w:eastAsia="SimSun"/>
        </w:rPr>
        <w:t>T5 shall be as follows:</w:t>
      </w:r>
    </w:p>
    <w:p w14:paraId="206C135C" w14:textId="77777777" w:rsidR="00B20359" w:rsidRDefault="00B20359" w:rsidP="00B20359">
      <w:pPr>
        <w:rPr>
          <w:lang w:eastAsia="zh-CN"/>
        </w:rPr>
      </w:pPr>
      <w:r>
        <w:rPr>
          <w:rFonts w:eastAsia="SimSun"/>
        </w:rPr>
        <w:t xml:space="preserve">During the </w:t>
      </w:r>
      <w:r>
        <w:rPr>
          <w:rFonts w:eastAsia="SimSun"/>
          <w:lang w:eastAsia="zh-CN"/>
        </w:rPr>
        <w:t xml:space="preserve">time duration T1 and T2, the </w:t>
      </w:r>
      <w:r>
        <w:rPr>
          <w:rFonts w:eastAsia="SimSun" w:hint="eastAsia"/>
          <w:lang w:eastAsia="zh-CN"/>
        </w:rPr>
        <w:t>NCR</w:t>
      </w:r>
      <w:r>
        <w:rPr>
          <w:rFonts w:eastAsia="SimSun"/>
          <w:lang w:eastAsia="zh-CN"/>
        </w:rPr>
        <w:t>-MT shall transmit uplink signal at least in all subframes configured for CSI transmission on Cell 1.</w:t>
      </w:r>
    </w:p>
    <w:p w14:paraId="6D2F671E" w14:textId="77777777" w:rsidR="00B20359" w:rsidRDefault="00B20359" w:rsidP="00B20359">
      <w:r>
        <w:rPr>
          <w:rFonts w:eastAsia="SimSun"/>
          <w:lang w:eastAsia="zh-CN"/>
        </w:rPr>
        <w:t xml:space="preserve">During the </w:t>
      </w:r>
      <w:r>
        <w:rPr>
          <w:rFonts w:eastAsia="SimSun"/>
        </w:rPr>
        <w:t xml:space="preserve">period from time point A to time point B the </w:t>
      </w:r>
      <w:r>
        <w:rPr>
          <w:rFonts w:eastAsia="SimSun" w:hint="eastAsia"/>
          <w:lang w:eastAsia="zh-CN"/>
        </w:rPr>
        <w:t>NCR</w:t>
      </w:r>
      <w:r>
        <w:rPr>
          <w:rFonts w:eastAsia="SimSun"/>
        </w:rPr>
        <w:t>-MT shall transmit uplink signal in Cell 1 in all uplink slots configured for CSI transmission according to the configured periodic CSI reporting for Cell 1.</w:t>
      </w:r>
    </w:p>
    <w:p w14:paraId="4E93DAAA" w14:textId="77777777" w:rsidR="00B20359" w:rsidRDefault="00B20359" w:rsidP="00B20359">
      <w:r>
        <w:rPr>
          <w:rFonts w:eastAsia="SimSun"/>
        </w:rPr>
        <w:t>During T3 the shall detect beam failure and initia</w:t>
      </w:r>
      <w:r>
        <w:rPr>
          <w:rFonts w:eastAsia="SimSun" w:hint="eastAsia"/>
          <w:lang w:val="en-US" w:eastAsia="zh-CN"/>
        </w:rPr>
        <w:t>l</w:t>
      </w:r>
      <w:r>
        <w:rPr>
          <w:rFonts w:eastAsia="SimSun"/>
        </w:rPr>
        <w:t xml:space="preserve"> link recovery. During T4 and T5 the </w:t>
      </w:r>
      <w:r>
        <w:rPr>
          <w:rFonts w:eastAsia="SimSun" w:hint="eastAsia"/>
          <w:lang w:eastAsia="zh-CN"/>
        </w:rPr>
        <w:t>NCR</w:t>
      </w:r>
      <w:r>
        <w:rPr>
          <w:rFonts w:eastAsia="SimSun"/>
        </w:rPr>
        <w:t>-MT measures and evaluate beam candidate from beam candidate set q</w:t>
      </w:r>
      <w:r>
        <w:rPr>
          <w:rFonts w:eastAsia="SimSun"/>
          <w:vertAlign w:val="subscript"/>
        </w:rPr>
        <w:t>1</w:t>
      </w:r>
      <w:r>
        <w:rPr>
          <w:rFonts w:eastAsia="SimSun"/>
        </w:rPr>
        <w:t>.</w:t>
      </w:r>
    </w:p>
    <w:p w14:paraId="193893D6" w14:textId="77777777" w:rsidR="00B20359" w:rsidRDefault="00B20359" w:rsidP="00B20359">
      <w:r>
        <w:rPr>
          <w:rFonts w:eastAsia="SimSun"/>
        </w:rPr>
        <w:t xml:space="preserve">No later than time point F occurring no later than D1 = </w:t>
      </w:r>
      <w:r>
        <w:rPr>
          <w:rFonts w:eastAsia="SimSun" w:hint="eastAsia"/>
          <w:lang w:val="en-US" w:eastAsia="zh-CN"/>
        </w:rPr>
        <w:t>[</w:t>
      </w:r>
      <w:r>
        <w:t>560+650</w:t>
      </w:r>
      <w:r>
        <w:rPr>
          <w:rFonts w:eastAsia="SimSun"/>
        </w:rPr>
        <w:t xml:space="preserve"> ms</w:t>
      </w:r>
      <w:r>
        <w:rPr>
          <w:rFonts w:eastAsia="SimSun" w:hint="eastAsia"/>
          <w:lang w:val="en-US" w:eastAsia="zh-CN"/>
        </w:rPr>
        <w:t>]</w:t>
      </w:r>
      <w:r>
        <w:rPr>
          <w:rFonts w:eastAsia="SimSun"/>
        </w:rPr>
        <w:t xml:space="preserve"> after the start of T5, the </w:t>
      </w:r>
      <w:r>
        <w:rPr>
          <w:rFonts w:eastAsia="SimSun" w:hint="eastAsia"/>
          <w:lang w:eastAsia="zh-CN"/>
        </w:rPr>
        <w:t>NCR</w:t>
      </w:r>
      <w:r>
        <w:rPr>
          <w:rFonts w:eastAsia="SimSun"/>
        </w:rPr>
        <w:t>-MT shall transmit preamble on a beam associated with the candidate beam set q</w:t>
      </w:r>
      <w:r>
        <w:rPr>
          <w:rFonts w:eastAsia="SimSun"/>
          <w:vertAlign w:val="subscript"/>
        </w:rPr>
        <w:t>1</w:t>
      </w:r>
      <w:r>
        <w:rPr>
          <w:rFonts w:eastAsia="SimSun"/>
        </w:rPr>
        <w:t xml:space="preserve">. The </w:t>
      </w:r>
      <w:r>
        <w:rPr>
          <w:rFonts w:eastAsia="SimSun" w:hint="eastAsia"/>
          <w:lang w:eastAsia="zh-CN"/>
        </w:rPr>
        <w:t>NCR</w:t>
      </w:r>
      <w:r>
        <w:rPr>
          <w:rFonts w:eastAsia="SimSun"/>
        </w:rPr>
        <w:t>-MT shall not transmit preamble on a beam associated with the candidate beam set q</w:t>
      </w:r>
      <w:r>
        <w:rPr>
          <w:rFonts w:eastAsia="SimSun"/>
          <w:vertAlign w:val="subscript"/>
        </w:rPr>
        <w:t>1</w:t>
      </w:r>
      <w:r>
        <w:rPr>
          <w:rFonts w:eastAsia="SimSun"/>
        </w:rPr>
        <w:t xml:space="preserve"> earlier than time point B.</w:t>
      </w:r>
    </w:p>
    <w:p w14:paraId="2A8C37AF" w14:textId="77777777" w:rsidR="00B20359" w:rsidRDefault="00B20359" w:rsidP="00B20359">
      <w:r>
        <w:rPr>
          <w:rFonts w:eastAsia="SimSun"/>
        </w:rPr>
        <w:t xml:space="preserve">Test is concluded once the test equipment has received the initial preamble transmission from the </w:t>
      </w:r>
      <w:r>
        <w:rPr>
          <w:rFonts w:eastAsia="SimSun" w:hint="eastAsia"/>
          <w:lang w:eastAsia="zh-CN"/>
        </w:rPr>
        <w:t>NCR</w:t>
      </w:r>
      <w:r>
        <w:rPr>
          <w:rFonts w:eastAsia="SimSun"/>
        </w:rPr>
        <w:t>-MT. The rate of correct events observed during repeated tests shall be at least 90%.</w:t>
      </w:r>
    </w:p>
    <w:p w14:paraId="28CC235B" w14:textId="77777777" w:rsidR="00B20359" w:rsidRPr="00B20359" w:rsidRDefault="00B20359" w:rsidP="00B20359">
      <w:pPr>
        <w:rPr>
          <w:lang w:val="en-US" w:eastAsia="zh-CN"/>
        </w:rPr>
      </w:pPr>
    </w:p>
    <w:p w14:paraId="0786B6D0" w14:textId="77777777" w:rsidR="00016099" w:rsidRDefault="00016099" w:rsidP="00016099">
      <w:pPr>
        <w:sectPr w:rsidR="00016099" w:rsidSect="00D83A66">
          <w:headerReference w:type="default" r:id="rId242"/>
          <w:footerReference w:type="default" r:id="rId243"/>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0B6B37" w:rsidRDefault="00573DE3" w:rsidP="00573DE3">
      <w:pPr>
        <w:pStyle w:val="Heading8"/>
      </w:pPr>
      <w:bookmarkStart w:id="8319" w:name="_Toc97737254"/>
      <w:bookmarkStart w:id="8320" w:name="_Toc106094205"/>
      <w:bookmarkStart w:id="8321" w:name="_Toc114252981"/>
      <w:bookmarkStart w:id="8322" w:name="_Toc123046109"/>
      <w:bookmarkStart w:id="8323" w:name="_Toc124157650"/>
      <w:bookmarkStart w:id="8324" w:name="_Toc124259042"/>
      <w:bookmarkStart w:id="8325" w:name="_Toc124259186"/>
      <w:bookmarkStart w:id="8326" w:name="_Toc130585943"/>
      <w:bookmarkStart w:id="8327" w:name="_Toc130586954"/>
      <w:bookmarkStart w:id="8328" w:name="_Toc137462120"/>
      <w:bookmarkStart w:id="8329" w:name="_Toc138883929"/>
      <w:bookmarkStart w:id="8330" w:name="_Toc138884073"/>
      <w:bookmarkStart w:id="8331" w:name="_Toc145426971"/>
      <w:bookmarkStart w:id="8332" w:name="_Toc155428364"/>
      <w:bookmarkStart w:id="8333" w:name="_Toc155781382"/>
      <w:bookmarkStart w:id="8334" w:name="_Toc161665775"/>
      <w:bookmarkStart w:id="8335" w:name="_Toc169719053"/>
      <w:r w:rsidRPr="000B6B37">
        <w:t xml:space="preserve">Annex </w:t>
      </w:r>
      <w:r w:rsidR="00A34EF0">
        <w:t>H</w:t>
      </w:r>
      <w:r w:rsidR="00A34EF0" w:rsidRPr="000B6B37">
        <w:t xml:space="preserve"> </w:t>
      </w:r>
      <w:r w:rsidRPr="000B6B37">
        <w:t>(informative):</w:t>
      </w:r>
      <w:r w:rsidRPr="000B6B37">
        <w:br/>
        <w:t>Change history</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73DE3" w:rsidRPr="000B6B37" w14:paraId="6C5516C5" w14:textId="77777777" w:rsidTr="0043494A">
        <w:trPr>
          <w:cantSplit/>
        </w:trPr>
        <w:tc>
          <w:tcPr>
            <w:tcW w:w="9356" w:type="dxa"/>
            <w:gridSpan w:val="8"/>
            <w:tcBorders>
              <w:bottom w:val="nil"/>
            </w:tcBorders>
            <w:shd w:val="solid" w:color="FFFFFF" w:fill="auto"/>
          </w:tcP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14:paraId="6C5516C4" w14:textId="77777777" w:rsidR="00573DE3" w:rsidRPr="000B6B37" w:rsidRDefault="00573DE3" w:rsidP="0043494A">
            <w:pPr>
              <w:pStyle w:val="TAL"/>
              <w:jc w:val="center"/>
              <w:rPr>
                <w:b/>
                <w:sz w:val="16"/>
              </w:rPr>
            </w:pPr>
            <w:r w:rsidRPr="000B6B37">
              <w:rPr>
                <w:b/>
              </w:rPr>
              <w:t>Change history</w:t>
            </w:r>
          </w:p>
        </w:tc>
      </w:tr>
      <w:tr w:rsidR="00573DE3" w:rsidRPr="000B6B37" w14:paraId="6C5516CE" w14:textId="77777777" w:rsidTr="0043494A">
        <w:tc>
          <w:tcPr>
            <w:tcW w:w="800" w:type="dxa"/>
            <w:shd w:val="pct10" w:color="auto" w:fill="FFFFFF"/>
          </w:tcPr>
          <w:p w14:paraId="6C5516C6" w14:textId="77777777" w:rsidR="00573DE3" w:rsidRPr="000B6B37" w:rsidRDefault="00573DE3" w:rsidP="0043494A">
            <w:pPr>
              <w:pStyle w:val="TAL"/>
              <w:rPr>
                <w:b/>
                <w:sz w:val="16"/>
              </w:rPr>
            </w:pPr>
            <w:r w:rsidRPr="000B6B37">
              <w:rPr>
                <w:b/>
                <w:sz w:val="16"/>
              </w:rPr>
              <w:t>Date</w:t>
            </w:r>
          </w:p>
        </w:tc>
        <w:tc>
          <w:tcPr>
            <w:tcW w:w="800" w:type="dxa"/>
            <w:shd w:val="pct10" w:color="auto" w:fill="FFFFFF"/>
          </w:tcPr>
          <w:p w14:paraId="6C5516C7" w14:textId="77777777" w:rsidR="00573DE3" w:rsidRPr="000B6B37" w:rsidRDefault="00573DE3" w:rsidP="0043494A">
            <w:pPr>
              <w:pStyle w:val="TAL"/>
              <w:rPr>
                <w:b/>
                <w:sz w:val="16"/>
              </w:rPr>
            </w:pPr>
            <w:r w:rsidRPr="000B6B37">
              <w:rPr>
                <w:b/>
                <w:sz w:val="16"/>
              </w:rPr>
              <w:t>TSG #</w:t>
            </w:r>
          </w:p>
        </w:tc>
        <w:tc>
          <w:tcPr>
            <w:tcW w:w="901" w:type="dxa"/>
            <w:shd w:val="pct10" w:color="auto" w:fill="FFFFFF"/>
          </w:tcPr>
          <w:p w14:paraId="6C5516C8" w14:textId="77777777" w:rsidR="00573DE3" w:rsidRPr="000B6B37" w:rsidRDefault="00573DE3" w:rsidP="0043494A">
            <w:pPr>
              <w:pStyle w:val="TAL"/>
              <w:rPr>
                <w:b/>
                <w:sz w:val="16"/>
              </w:rPr>
            </w:pPr>
            <w:r w:rsidRPr="000B6B37">
              <w:rPr>
                <w:b/>
                <w:sz w:val="16"/>
              </w:rPr>
              <w:t>TSG Doc.</w:t>
            </w:r>
          </w:p>
        </w:tc>
        <w:tc>
          <w:tcPr>
            <w:tcW w:w="426" w:type="dxa"/>
            <w:shd w:val="pct10" w:color="auto" w:fill="FFFFFF"/>
          </w:tcPr>
          <w:p w14:paraId="6C5516C9" w14:textId="77777777" w:rsidR="00573DE3" w:rsidRPr="000B6B37" w:rsidRDefault="00573DE3" w:rsidP="0043494A">
            <w:pPr>
              <w:pStyle w:val="TAL"/>
              <w:rPr>
                <w:b/>
                <w:sz w:val="16"/>
              </w:rPr>
            </w:pPr>
            <w:r w:rsidRPr="000B6B37">
              <w:rPr>
                <w:b/>
                <w:sz w:val="16"/>
              </w:rPr>
              <w:t>CR</w:t>
            </w:r>
          </w:p>
        </w:tc>
        <w:tc>
          <w:tcPr>
            <w:tcW w:w="428" w:type="dxa"/>
            <w:shd w:val="pct10" w:color="auto" w:fill="FFFFFF"/>
          </w:tcPr>
          <w:p w14:paraId="6C5516CA" w14:textId="77777777" w:rsidR="00573DE3" w:rsidRPr="000B6B37" w:rsidRDefault="00573DE3" w:rsidP="0043494A">
            <w:pPr>
              <w:pStyle w:val="TAL"/>
              <w:rPr>
                <w:b/>
                <w:sz w:val="16"/>
              </w:rPr>
            </w:pPr>
            <w:r w:rsidRPr="000B6B37">
              <w:rPr>
                <w:b/>
                <w:sz w:val="16"/>
              </w:rPr>
              <w:t>Rev</w:t>
            </w:r>
          </w:p>
        </w:tc>
        <w:tc>
          <w:tcPr>
            <w:tcW w:w="4867" w:type="dxa"/>
            <w:shd w:val="pct10" w:color="auto" w:fill="FFFFFF"/>
          </w:tcPr>
          <w:p w14:paraId="6C5516CB" w14:textId="77777777" w:rsidR="00573DE3" w:rsidRPr="000B6B37" w:rsidRDefault="00573DE3" w:rsidP="0043494A">
            <w:pPr>
              <w:pStyle w:val="TAL"/>
              <w:rPr>
                <w:b/>
                <w:sz w:val="16"/>
              </w:rPr>
            </w:pPr>
            <w:r w:rsidRPr="000B6B37">
              <w:rPr>
                <w:b/>
                <w:sz w:val="16"/>
              </w:rPr>
              <w:t>Subject/Comment</w:t>
            </w:r>
          </w:p>
        </w:tc>
        <w:tc>
          <w:tcPr>
            <w:tcW w:w="567" w:type="dxa"/>
            <w:shd w:val="pct10" w:color="auto" w:fill="FFFFFF"/>
          </w:tcPr>
          <w:p w14:paraId="6C5516CC" w14:textId="77777777" w:rsidR="00573DE3" w:rsidRPr="000B6B37" w:rsidRDefault="00573DE3" w:rsidP="0043494A">
            <w:pPr>
              <w:pStyle w:val="TAL"/>
              <w:rPr>
                <w:b/>
                <w:sz w:val="16"/>
              </w:rPr>
            </w:pPr>
            <w:r w:rsidRPr="000B6B37">
              <w:rPr>
                <w:b/>
                <w:sz w:val="16"/>
              </w:rPr>
              <w:t>Old</w:t>
            </w:r>
          </w:p>
        </w:tc>
        <w:tc>
          <w:tcPr>
            <w:tcW w:w="567" w:type="dxa"/>
            <w:shd w:val="pct10" w:color="auto" w:fill="FFFFFF"/>
          </w:tcPr>
          <w:p w14:paraId="6C5516CD" w14:textId="77777777" w:rsidR="00573DE3" w:rsidRPr="000B6B37" w:rsidRDefault="00573DE3" w:rsidP="0043494A">
            <w:pPr>
              <w:pStyle w:val="TAL"/>
              <w:rPr>
                <w:b/>
                <w:sz w:val="16"/>
              </w:rPr>
            </w:pPr>
            <w:r w:rsidRPr="000B6B37">
              <w:rPr>
                <w:b/>
                <w:sz w:val="16"/>
              </w:rPr>
              <w:t>New</w:t>
            </w:r>
          </w:p>
        </w:tc>
      </w:tr>
      <w:tr w:rsidR="00573DE3" w:rsidRPr="00AC0C4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AC0C42" w:rsidRDefault="00573DE3" w:rsidP="0043494A">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AC0C42" w:rsidRDefault="00573DE3" w:rsidP="0043494A">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AC0C42" w:rsidRDefault="00470BBF" w:rsidP="0043494A">
            <w:pPr>
              <w:pStyle w:val="TAL"/>
              <w:rPr>
                <w:snapToGrid w:val="0"/>
                <w:sz w:val="16"/>
                <w:szCs w:val="16"/>
              </w:rPr>
            </w:pPr>
            <w:r w:rsidRPr="00470BBF">
              <w:rPr>
                <w:snapToGrid w:val="0"/>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AC0C42" w:rsidRDefault="00573DE3" w:rsidP="0043494A">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1.0.0</w:t>
            </w:r>
          </w:p>
        </w:tc>
      </w:tr>
    </w:tbl>
    <w:p w14:paraId="599B0C8C" w14:textId="77777777" w:rsidR="0085205E" w:rsidRPr="00733106" w:rsidRDefault="0085205E" w:rsidP="0085205E">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5205E" w:rsidRPr="00733106"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733106" w:rsidRDefault="0085205E" w:rsidP="00B867D4">
            <w:pPr>
              <w:keepNext/>
              <w:keepLines/>
              <w:spacing w:after="0"/>
              <w:jc w:val="center"/>
              <w:rPr>
                <w:rFonts w:ascii="Arial" w:eastAsia="SimSun" w:hAnsi="Arial"/>
                <w:b/>
                <w:sz w:val="16"/>
              </w:rPr>
            </w:pPr>
            <w:r w:rsidRPr="00733106">
              <w:rPr>
                <w:rFonts w:ascii="Arial" w:eastAsia="SimSun" w:hAnsi="Arial"/>
                <w:b/>
                <w:sz w:val="18"/>
              </w:rPr>
              <w:t>Change history</w:t>
            </w:r>
          </w:p>
        </w:tc>
      </w:tr>
      <w:tr w:rsidR="0085205E" w:rsidRPr="00733106"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New version</w:t>
            </w:r>
          </w:p>
        </w:tc>
      </w:tr>
      <w:tr w:rsidR="0085205E" w:rsidRPr="00733106"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733106" w:rsidRDefault="0085205E" w:rsidP="00B867D4">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733106" w:rsidRDefault="0085205E" w:rsidP="00B867D4">
            <w:pPr>
              <w:keepNext/>
              <w:keepLines/>
              <w:spacing w:after="0"/>
              <w:jc w:val="center"/>
              <w:rPr>
                <w:rFonts w:ascii="Arial" w:eastAsia="SimSun" w:hAnsi="Arial"/>
                <w:sz w:val="16"/>
                <w:szCs w:val="16"/>
                <w:lang w:eastAsia="ja-JP"/>
              </w:rPr>
            </w:pPr>
            <w:r w:rsidRPr="00733106">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733106" w:rsidRDefault="0085205E" w:rsidP="00B867D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733106" w:rsidRDefault="0085205E" w:rsidP="00B867D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733106" w:rsidRDefault="0085205E" w:rsidP="00B867D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733106" w:rsidRDefault="0085205E" w:rsidP="00B867D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733106" w:rsidRDefault="0085205E" w:rsidP="00B867D4">
            <w:pPr>
              <w:keepNext/>
              <w:keepLines/>
              <w:spacing w:after="0"/>
              <w:rPr>
                <w:rFonts w:ascii="Arial" w:eastAsia="SimSun" w:hAnsi="Arial"/>
                <w:sz w:val="16"/>
                <w:szCs w:val="16"/>
                <w:lang w:eastAsia="zh-CN"/>
              </w:rPr>
            </w:pPr>
            <w:r w:rsidRPr="00733106">
              <w:rPr>
                <w:rFonts w:ascii="Arial" w:eastAsia="SimSun" w:hAnsi="Arial"/>
                <w:sz w:val="16"/>
                <w:szCs w:val="16"/>
                <w:lang w:eastAsia="zh-CN"/>
              </w:rPr>
              <w:t xml:space="preserve">Approved by plenary – Rel-17 </w:t>
            </w:r>
            <w:r w:rsidRPr="00733106">
              <w:rPr>
                <w:rFonts w:ascii="Arial" w:eastAsia="SimSun" w:hAnsi="Arial"/>
                <w:sz w:val="16"/>
                <w:szCs w:val="16"/>
                <w:lang w:val="en-US" w:eastAsia="zh-CN"/>
              </w:rPr>
              <w:t xml:space="preserve">spec </w:t>
            </w:r>
            <w:r w:rsidRPr="00733106">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733106" w:rsidRDefault="0085205E" w:rsidP="00B867D4">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17.0.0</w:t>
            </w:r>
          </w:p>
        </w:tc>
      </w:tr>
      <w:tr w:rsidR="004B7703" w:rsidRPr="00733106"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B7703" w:rsidRDefault="004B7703" w:rsidP="004B7703">
            <w:pPr>
              <w:pStyle w:val="TAC"/>
              <w:rPr>
                <w:rFonts w:eastAsia="SimSun"/>
                <w:sz w:val="16"/>
                <w:szCs w:val="16"/>
              </w:rPr>
            </w:pPr>
            <w:r w:rsidRPr="004B770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B7703" w:rsidRDefault="004B7703" w:rsidP="004B7703">
            <w:pPr>
              <w:pStyle w:val="TAL"/>
              <w:rPr>
                <w:rFonts w:eastAsia="SimSun"/>
                <w:sz w:val="16"/>
                <w:szCs w:val="16"/>
                <w:lang w:eastAsia="zh-CN"/>
              </w:rPr>
            </w:pPr>
            <w:r w:rsidRPr="004B7703">
              <w:rPr>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B7703" w:rsidRDefault="004B7703" w:rsidP="004B7703">
            <w:pPr>
              <w:pStyle w:val="TAC"/>
              <w:rPr>
                <w:sz w:val="16"/>
                <w:szCs w:val="16"/>
                <w:lang w:eastAsia="zh-CN"/>
              </w:rPr>
            </w:pPr>
            <w:r w:rsidRPr="004B7703">
              <w:rPr>
                <w:sz w:val="16"/>
                <w:szCs w:val="16"/>
                <w:lang w:eastAsia="zh-CN"/>
              </w:rPr>
              <w:t>17.1.0</w:t>
            </w:r>
          </w:p>
        </w:tc>
      </w:tr>
      <w:tr w:rsidR="004B7703" w:rsidRPr="00733106"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B7703" w:rsidRDefault="004B7703" w:rsidP="004B7703">
            <w:pPr>
              <w:pStyle w:val="TAC"/>
              <w:rPr>
                <w:rFonts w:eastAsia="SimSun"/>
                <w:sz w:val="16"/>
                <w:szCs w:val="16"/>
              </w:rPr>
            </w:pPr>
            <w:r w:rsidRPr="004B770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B7703" w:rsidRDefault="004B7703" w:rsidP="004B7703">
            <w:pPr>
              <w:pStyle w:val="TAL"/>
              <w:rPr>
                <w:rFonts w:eastAsia="SimSun"/>
                <w:sz w:val="16"/>
                <w:szCs w:val="16"/>
                <w:lang w:eastAsia="zh-CN"/>
              </w:rPr>
            </w:pPr>
            <w:r w:rsidRPr="004B7703">
              <w:rPr>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B7703" w:rsidRDefault="004B7703" w:rsidP="004B7703">
            <w:pPr>
              <w:pStyle w:val="TAC"/>
              <w:rPr>
                <w:sz w:val="16"/>
                <w:szCs w:val="16"/>
                <w:lang w:eastAsia="zh-CN"/>
              </w:rPr>
            </w:pPr>
            <w:r w:rsidRPr="004B7703">
              <w:rPr>
                <w:sz w:val="16"/>
                <w:szCs w:val="16"/>
              </w:rPr>
              <w:t>17.1.0</w:t>
            </w:r>
          </w:p>
        </w:tc>
      </w:tr>
      <w:tr w:rsidR="004B7703" w:rsidRPr="00733106"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B7703" w:rsidRDefault="004B7703" w:rsidP="004B7703">
            <w:pPr>
              <w:pStyle w:val="TAC"/>
              <w:rPr>
                <w:rFonts w:eastAsia="SimSun"/>
                <w:sz w:val="16"/>
                <w:szCs w:val="16"/>
              </w:rPr>
            </w:pPr>
            <w:r w:rsidRPr="004B770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B7703" w:rsidRDefault="004B7703" w:rsidP="004B7703">
            <w:pPr>
              <w:pStyle w:val="TAL"/>
              <w:rPr>
                <w:rFonts w:eastAsia="SimSun"/>
                <w:sz w:val="16"/>
                <w:szCs w:val="16"/>
                <w:lang w:eastAsia="zh-CN"/>
              </w:rPr>
            </w:pPr>
            <w:r w:rsidRPr="004B7703">
              <w:rPr>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B7703" w:rsidRDefault="004B7703" w:rsidP="004B7703">
            <w:pPr>
              <w:pStyle w:val="TAC"/>
              <w:rPr>
                <w:sz w:val="16"/>
                <w:szCs w:val="16"/>
                <w:lang w:eastAsia="zh-CN"/>
              </w:rPr>
            </w:pPr>
            <w:r w:rsidRPr="004B7703">
              <w:rPr>
                <w:sz w:val="16"/>
                <w:szCs w:val="16"/>
              </w:rPr>
              <w:t>17.1.0</w:t>
            </w:r>
          </w:p>
        </w:tc>
      </w:tr>
      <w:tr w:rsidR="004B7703" w:rsidRPr="00733106"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B7703" w:rsidRDefault="004B7703" w:rsidP="004B7703">
            <w:pPr>
              <w:pStyle w:val="TAC"/>
              <w:rPr>
                <w:rFonts w:eastAsia="SimSun"/>
                <w:sz w:val="16"/>
                <w:szCs w:val="16"/>
              </w:rPr>
            </w:pPr>
            <w:r w:rsidRPr="004B770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B7703" w:rsidRDefault="004B7703" w:rsidP="004B7703">
            <w:pPr>
              <w:pStyle w:val="TAL"/>
              <w:rPr>
                <w:rFonts w:eastAsia="SimSun"/>
                <w:sz w:val="16"/>
                <w:szCs w:val="16"/>
                <w:lang w:eastAsia="zh-CN"/>
              </w:rPr>
            </w:pPr>
            <w:r w:rsidRPr="004B7703">
              <w:rPr>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B7703" w:rsidRDefault="004B7703" w:rsidP="004B7703">
            <w:pPr>
              <w:pStyle w:val="TAC"/>
              <w:rPr>
                <w:sz w:val="16"/>
                <w:szCs w:val="16"/>
                <w:lang w:eastAsia="zh-CN"/>
              </w:rPr>
            </w:pPr>
            <w:r w:rsidRPr="004B7703">
              <w:rPr>
                <w:sz w:val="16"/>
                <w:szCs w:val="16"/>
              </w:rPr>
              <w:t>17.1.0</w:t>
            </w:r>
          </w:p>
        </w:tc>
      </w:tr>
      <w:tr w:rsidR="004B7703" w:rsidRPr="00733106"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B7703" w:rsidRDefault="004B7703" w:rsidP="004B7703">
            <w:pPr>
              <w:pStyle w:val="TAC"/>
              <w:rPr>
                <w:rFonts w:eastAsia="SimSun"/>
                <w:sz w:val="16"/>
                <w:szCs w:val="16"/>
              </w:rPr>
            </w:pPr>
            <w:r w:rsidRPr="004B770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B7703" w:rsidRDefault="004B7703" w:rsidP="004B7703">
            <w:pPr>
              <w:pStyle w:val="TAL"/>
              <w:rPr>
                <w:rFonts w:eastAsia="SimSun"/>
                <w:sz w:val="16"/>
                <w:szCs w:val="16"/>
                <w:lang w:eastAsia="zh-CN"/>
              </w:rPr>
            </w:pPr>
            <w:r w:rsidRPr="004B7703">
              <w:rPr>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B7703" w:rsidRDefault="004B7703" w:rsidP="004B7703">
            <w:pPr>
              <w:pStyle w:val="TAC"/>
              <w:rPr>
                <w:sz w:val="16"/>
                <w:szCs w:val="16"/>
                <w:lang w:eastAsia="zh-CN"/>
              </w:rPr>
            </w:pPr>
            <w:r w:rsidRPr="004B7703">
              <w:rPr>
                <w:sz w:val="16"/>
                <w:szCs w:val="16"/>
              </w:rPr>
              <w:t>17.1.0</w:t>
            </w:r>
          </w:p>
        </w:tc>
      </w:tr>
      <w:tr w:rsidR="004B7703" w:rsidRPr="00733106"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B7703" w:rsidRDefault="004B7703" w:rsidP="004B7703">
            <w:pPr>
              <w:pStyle w:val="TAC"/>
              <w:rPr>
                <w:rFonts w:eastAsia="SimSun"/>
                <w:sz w:val="16"/>
                <w:szCs w:val="16"/>
              </w:rPr>
            </w:pPr>
            <w:r w:rsidRPr="004B770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B7703" w:rsidRDefault="004B7703" w:rsidP="004B7703">
            <w:pPr>
              <w:pStyle w:val="TAL"/>
              <w:rPr>
                <w:rFonts w:eastAsia="SimSun"/>
                <w:sz w:val="16"/>
                <w:szCs w:val="16"/>
                <w:lang w:eastAsia="zh-CN"/>
              </w:rPr>
            </w:pPr>
            <w:r w:rsidRPr="004B7703">
              <w:rPr>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B7703" w:rsidRDefault="004B7703" w:rsidP="004B7703">
            <w:pPr>
              <w:pStyle w:val="TAC"/>
              <w:rPr>
                <w:sz w:val="16"/>
                <w:szCs w:val="16"/>
                <w:lang w:eastAsia="zh-CN"/>
              </w:rPr>
            </w:pPr>
            <w:r w:rsidRPr="004B7703">
              <w:rPr>
                <w:sz w:val="16"/>
                <w:szCs w:val="16"/>
              </w:rPr>
              <w:t>17.1.0</w:t>
            </w:r>
          </w:p>
        </w:tc>
      </w:tr>
      <w:tr w:rsidR="004B7703" w:rsidRPr="00733106"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B7703" w:rsidRDefault="004B7703" w:rsidP="004B7703">
            <w:pPr>
              <w:pStyle w:val="TAC"/>
              <w:rPr>
                <w:rFonts w:eastAsia="SimSun"/>
                <w:sz w:val="16"/>
                <w:szCs w:val="16"/>
              </w:rPr>
            </w:pPr>
            <w:r w:rsidRPr="004B770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B7703" w:rsidRDefault="004B7703" w:rsidP="004B7703">
            <w:pPr>
              <w:pStyle w:val="TAL"/>
              <w:rPr>
                <w:rFonts w:eastAsia="SimSun"/>
                <w:sz w:val="16"/>
                <w:szCs w:val="16"/>
                <w:lang w:eastAsia="zh-CN"/>
              </w:rPr>
            </w:pPr>
            <w:r w:rsidRPr="004B7703">
              <w:rPr>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B7703" w:rsidRDefault="004B7703" w:rsidP="004B7703">
            <w:pPr>
              <w:pStyle w:val="TAC"/>
              <w:rPr>
                <w:sz w:val="16"/>
                <w:szCs w:val="16"/>
                <w:lang w:eastAsia="zh-CN"/>
              </w:rPr>
            </w:pPr>
            <w:r w:rsidRPr="004B7703">
              <w:rPr>
                <w:sz w:val="16"/>
                <w:szCs w:val="16"/>
              </w:rPr>
              <w:t>17.1.0</w:t>
            </w:r>
          </w:p>
        </w:tc>
      </w:tr>
      <w:tr w:rsidR="004B7703" w:rsidRPr="00733106"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B7703" w:rsidRDefault="004B7703" w:rsidP="004B7703">
            <w:pPr>
              <w:pStyle w:val="TAC"/>
              <w:rPr>
                <w:rFonts w:eastAsia="SimSun"/>
                <w:sz w:val="16"/>
                <w:szCs w:val="16"/>
              </w:rPr>
            </w:pPr>
            <w:r w:rsidRPr="004B770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B7703" w:rsidRDefault="004B7703" w:rsidP="004B7703">
            <w:pPr>
              <w:pStyle w:val="TAL"/>
              <w:rPr>
                <w:rFonts w:eastAsia="SimSun"/>
                <w:sz w:val="16"/>
                <w:szCs w:val="16"/>
                <w:lang w:eastAsia="zh-CN"/>
              </w:rPr>
            </w:pPr>
            <w:r w:rsidRPr="004B7703">
              <w:rPr>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B7703" w:rsidRDefault="004B7703" w:rsidP="004B7703">
            <w:pPr>
              <w:pStyle w:val="TAC"/>
              <w:rPr>
                <w:sz w:val="16"/>
                <w:szCs w:val="16"/>
                <w:lang w:eastAsia="zh-CN"/>
              </w:rPr>
            </w:pPr>
            <w:r w:rsidRPr="004B7703">
              <w:rPr>
                <w:sz w:val="16"/>
                <w:szCs w:val="16"/>
              </w:rPr>
              <w:t>17.1.0</w:t>
            </w:r>
          </w:p>
        </w:tc>
      </w:tr>
      <w:tr w:rsidR="004B7703" w:rsidRPr="00733106"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B7703" w:rsidRDefault="004B7703" w:rsidP="004B7703">
            <w:pPr>
              <w:pStyle w:val="TAC"/>
              <w:rPr>
                <w:rFonts w:eastAsia="SimSun"/>
                <w:sz w:val="16"/>
                <w:szCs w:val="16"/>
              </w:rPr>
            </w:pPr>
            <w:r w:rsidRPr="004B770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B7703" w:rsidRDefault="004B7703" w:rsidP="004B770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B7703" w:rsidRDefault="004B7703" w:rsidP="004B7703">
            <w:pPr>
              <w:pStyle w:val="TAL"/>
              <w:rPr>
                <w:rFonts w:eastAsia="SimSun"/>
                <w:sz w:val="16"/>
                <w:szCs w:val="16"/>
                <w:lang w:eastAsia="zh-CN"/>
              </w:rPr>
            </w:pPr>
            <w:r w:rsidRPr="004B7703">
              <w:rPr>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B7703" w:rsidRDefault="004B7703" w:rsidP="004B7703">
            <w:pPr>
              <w:pStyle w:val="TAC"/>
              <w:rPr>
                <w:sz w:val="16"/>
                <w:szCs w:val="16"/>
                <w:lang w:eastAsia="zh-CN"/>
              </w:rPr>
            </w:pPr>
            <w:r w:rsidRPr="004B7703">
              <w:rPr>
                <w:sz w:val="16"/>
                <w:szCs w:val="16"/>
              </w:rPr>
              <w:t>17.1.0</w:t>
            </w:r>
          </w:p>
        </w:tc>
      </w:tr>
      <w:tr w:rsidR="00497914" w:rsidRPr="00733106"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97914" w:rsidRDefault="00497914" w:rsidP="00497914">
            <w:pPr>
              <w:pStyle w:val="TAC"/>
              <w:rPr>
                <w:sz w:val="16"/>
                <w:szCs w:val="16"/>
              </w:rPr>
            </w:pPr>
            <w:r w:rsidRPr="0049791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97914" w:rsidRDefault="00497914" w:rsidP="00497914">
            <w:pPr>
              <w:pStyle w:val="TAC"/>
              <w:jc w:val="left"/>
              <w:rPr>
                <w:sz w:val="16"/>
                <w:szCs w:val="16"/>
              </w:rPr>
            </w:pPr>
            <w:r w:rsidRPr="00497914">
              <w:rPr>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97914" w:rsidRDefault="00497914" w:rsidP="00497914">
            <w:pPr>
              <w:pStyle w:val="TAC"/>
              <w:rPr>
                <w:sz w:val="16"/>
                <w:szCs w:val="16"/>
              </w:rPr>
            </w:pPr>
            <w:r w:rsidRPr="00497914">
              <w:rPr>
                <w:sz w:val="16"/>
                <w:szCs w:val="16"/>
              </w:rPr>
              <w:t>17.2.0</w:t>
            </w:r>
          </w:p>
        </w:tc>
      </w:tr>
      <w:tr w:rsidR="00497914" w:rsidRPr="00733106"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97914" w:rsidRDefault="00497914" w:rsidP="00497914">
            <w:pPr>
              <w:pStyle w:val="TAC"/>
              <w:rPr>
                <w:sz w:val="16"/>
                <w:szCs w:val="16"/>
              </w:rPr>
            </w:pPr>
            <w:r w:rsidRPr="0049791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97914" w:rsidRDefault="00497914" w:rsidP="00497914">
            <w:pPr>
              <w:pStyle w:val="TAC"/>
              <w:jc w:val="left"/>
              <w:rPr>
                <w:sz w:val="16"/>
                <w:szCs w:val="16"/>
              </w:rPr>
            </w:pPr>
            <w:r w:rsidRPr="00497914">
              <w:rPr>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97914" w:rsidRDefault="00497914" w:rsidP="00497914">
            <w:pPr>
              <w:pStyle w:val="TAC"/>
              <w:rPr>
                <w:sz w:val="16"/>
                <w:szCs w:val="16"/>
              </w:rPr>
            </w:pPr>
            <w:r w:rsidRPr="00497914">
              <w:rPr>
                <w:sz w:val="16"/>
                <w:szCs w:val="16"/>
              </w:rPr>
              <w:t>17.2.0</w:t>
            </w:r>
          </w:p>
        </w:tc>
      </w:tr>
      <w:tr w:rsidR="00497914" w:rsidRPr="00733106"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97914" w:rsidRDefault="00497914" w:rsidP="00497914">
            <w:pPr>
              <w:pStyle w:val="TAC"/>
              <w:rPr>
                <w:sz w:val="16"/>
                <w:szCs w:val="16"/>
              </w:rPr>
            </w:pPr>
            <w:r w:rsidRPr="00497914">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97914" w:rsidRDefault="00497914" w:rsidP="00497914">
            <w:pPr>
              <w:pStyle w:val="TAC"/>
              <w:jc w:val="left"/>
              <w:rPr>
                <w:sz w:val="16"/>
                <w:szCs w:val="16"/>
              </w:rPr>
            </w:pPr>
            <w:r w:rsidRPr="00497914">
              <w:rPr>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97914" w:rsidRDefault="00497914" w:rsidP="00497914">
            <w:pPr>
              <w:pStyle w:val="TAC"/>
              <w:rPr>
                <w:sz w:val="16"/>
                <w:szCs w:val="16"/>
              </w:rPr>
            </w:pPr>
            <w:r w:rsidRPr="00497914">
              <w:rPr>
                <w:sz w:val="16"/>
                <w:szCs w:val="16"/>
              </w:rPr>
              <w:t>17.2.0</w:t>
            </w:r>
          </w:p>
        </w:tc>
      </w:tr>
      <w:tr w:rsidR="00497914" w:rsidRPr="00733106"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97914" w:rsidRDefault="00497914" w:rsidP="00497914">
            <w:pPr>
              <w:pStyle w:val="TAC"/>
              <w:rPr>
                <w:sz w:val="16"/>
                <w:szCs w:val="16"/>
              </w:rPr>
            </w:pPr>
            <w:r w:rsidRPr="0049791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97914" w:rsidRDefault="00497914" w:rsidP="00497914">
            <w:pPr>
              <w:pStyle w:val="TAC"/>
              <w:rPr>
                <w:sz w:val="16"/>
                <w:szCs w:val="16"/>
              </w:rPr>
            </w:pPr>
            <w:r w:rsidRPr="00497914">
              <w:rPr>
                <w:sz w:val="16"/>
                <w:szCs w:val="16"/>
              </w:rPr>
              <w:t>17.2.0</w:t>
            </w:r>
          </w:p>
        </w:tc>
      </w:tr>
      <w:tr w:rsidR="00497914" w:rsidRPr="00733106"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97914" w:rsidRDefault="00497914" w:rsidP="00497914">
            <w:pPr>
              <w:pStyle w:val="TAC"/>
              <w:rPr>
                <w:sz w:val="16"/>
                <w:szCs w:val="16"/>
              </w:rPr>
            </w:pPr>
            <w:r w:rsidRPr="00497914">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97914" w:rsidRDefault="00497914" w:rsidP="00497914">
            <w:pPr>
              <w:pStyle w:val="TAC"/>
              <w:rPr>
                <w:sz w:val="16"/>
                <w:szCs w:val="16"/>
              </w:rPr>
            </w:pPr>
            <w:r w:rsidRPr="00497914">
              <w:rPr>
                <w:sz w:val="16"/>
                <w:szCs w:val="16"/>
              </w:rPr>
              <w:t>17.2.0</w:t>
            </w:r>
          </w:p>
        </w:tc>
      </w:tr>
      <w:tr w:rsidR="00497914" w:rsidRPr="00733106"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97914" w:rsidRDefault="00497914" w:rsidP="00497914">
            <w:pPr>
              <w:pStyle w:val="TAC"/>
              <w:rPr>
                <w:sz w:val="16"/>
                <w:szCs w:val="16"/>
              </w:rPr>
            </w:pPr>
            <w:r w:rsidRPr="0049791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97914" w:rsidRDefault="00497914" w:rsidP="00497914">
            <w:pPr>
              <w:pStyle w:val="TAC"/>
              <w:jc w:val="left"/>
              <w:rPr>
                <w:sz w:val="16"/>
                <w:szCs w:val="16"/>
              </w:rPr>
            </w:pPr>
            <w:r w:rsidRPr="00497914">
              <w:rPr>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97914" w:rsidRDefault="00497914" w:rsidP="00497914">
            <w:pPr>
              <w:pStyle w:val="TAC"/>
              <w:rPr>
                <w:sz w:val="16"/>
                <w:szCs w:val="16"/>
              </w:rPr>
            </w:pPr>
            <w:r w:rsidRPr="00497914">
              <w:rPr>
                <w:sz w:val="16"/>
                <w:szCs w:val="16"/>
              </w:rPr>
              <w:t>17.2.0</w:t>
            </w:r>
          </w:p>
        </w:tc>
      </w:tr>
      <w:tr w:rsidR="00497914" w:rsidRPr="00733106"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97914" w:rsidRDefault="00497914" w:rsidP="00497914">
            <w:pPr>
              <w:pStyle w:val="TAC"/>
              <w:rPr>
                <w:sz w:val="16"/>
                <w:szCs w:val="16"/>
              </w:rPr>
            </w:pPr>
            <w:r w:rsidRPr="00497914">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97914" w:rsidRDefault="00497914" w:rsidP="00497914">
            <w:pPr>
              <w:pStyle w:val="TAC"/>
              <w:jc w:val="left"/>
              <w:rPr>
                <w:sz w:val="16"/>
                <w:szCs w:val="16"/>
              </w:rPr>
            </w:pPr>
            <w:r w:rsidRPr="00497914">
              <w:rPr>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97914" w:rsidRDefault="00497914" w:rsidP="00497914">
            <w:pPr>
              <w:pStyle w:val="TAC"/>
              <w:rPr>
                <w:sz w:val="16"/>
                <w:szCs w:val="16"/>
              </w:rPr>
            </w:pPr>
            <w:r w:rsidRPr="00497914">
              <w:rPr>
                <w:sz w:val="16"/>
                <w:szCs w:val="16"/>
              </w:rPr>
              <w:t>17.2.0</w:t>
            </w:r>
          </w:p>
        </w:tc>
      </w:tr>
      <w:tr w:rsidR="00497914" w:rsidRPr="00733106"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97914" w:rsidRDefault="00497914" w:rsidP="00497914">
            <w:pPr>
              <w:pStyle w:val="TAC"/>
              <w:rPr>
                <w:sz w:val="16"/>
                <w:szCs w:val="16"/>
              </w:rPr>
            </w:pPr>
            <w:r w:rsidRPr="00497914">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97914" w:rsidRDefault="00497914" w:rsidP="00497914">
            <w:pPr>
              <w:pStyle w:val="TAC"/>
              <w:jc w:val="left"/>
              <w:rPr>
                <w:sz w:val="16"/>
                <w:szCs w:val="16"/>
              </w:rPr>
            </w:pPr>
            <w:r w:rsidRPr="00497914">
              <w:rPr>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97914" w:rsidRDefault="00497914" w:rsidP="00497914">
            <w:pPr>
              <w:pStyle w:val="TAC"/>
              <w:rPr>
                <w:sz w:val="16"/>
                <w:szCs w:val="16"/>
              </w:rPr>
            </w:pPr>
            <w:r w:rsidRPr="00497914">
              <w:rPr>
                <w:sz w:val="16"/>
                <w:szCs w:val="16"/>
              </w:rPr>
              <w:t>17.2.0</w:t>
            </w:r>
          </w:p>
        </w:tc>
      </w:tr>
      <w:tr w:rsidR="007A2CAA" w:rsidRPr="00733106"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7A2CAA" w:rsidRDefault="007A2CAA" w:rsidP="007A2CAA">
            <w:pPr>
              <w:pStyle w:val="TAC"/>
              <w:rPr>
                <w:sz w:val="16"/>
                <w:szCs w:val="16"/>
              </w:rPr>
            </w:pPr>
            <w:r w:rsidRPr="007A2CA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7A2CAA" w:rsidRDefault="007A2CAA" w:rsidP="007A2CAA">
            <w:pPr>
              <w:pStyle w:val="TAC"/>
              <w:rPr>
                <w:sz w:val="16"/>
                <w:szCs w:val="16"/>
              </w:rPr>
            </w:pPr>
            <w:r w:rsidRPr="007A2CA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7A2CAA" w:rsidRDefault="007A2CAA" w:rsidP="007A2CAA">
            <w:pPr>
              <w:pStyle w:val="TAC"/>
              <w:jc w:val="left"/>
              <w:rPr>
                <w:sz w:val="16"/>
                <w:szCs w:val="16"/>
              </w:rPr>
            </w:pPr>
            <w:r w:rsidRPr="007A2CAA">
              <w:rPr>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97914" w:rsidRDefault="007A2CAA" w:rsidP="007A2CAA">
            <w:pPr>
              <w:pStyle w:val="TAC"/>
              <w:rPr>
                <w:sz w:val="16"/>
                <w:szCs w:val="16"/>
              </w:rPr>
            </w:pPr>
            <w:r>
              <w:rPr>
                <w:sz w:val="16"/>
                <w:szCs w:val="16"/>
              </w:rPr>
              <w:t>17.3.0</w:t>
            </w:r>
          </w:p>
        </w:tc>
      </w:tr>
      <w:tr w:rsidR="007A2CAA" w:rsidRPr="00733106"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7A2CAA" w:rsidRDefault="007A2CAA" w:rsidP="007A2CAA">
            <w:pPr>
              <w:pStyle w:val="TAC"/>
              <w:rPr>
                <w:sz w:val="16"/>
                <w:szCs w:val="16"/>
              </w:rPr>
            </w:pPr>
            <w:r w:rsidRPr="007A2CA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D5071D" w:rsidRDefault="007A2CAA" w:rsidP="00D5071D">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7A2CAA" w:rsidRDefault="007A2CAA" w:rsidP="007A2CAA">
            <w:pPr>
              <w:pStyle w:val="TAC"/>
              <w:jc w:val="left"/>
              <w:rPr>
                <w:sz w:val="16"/>
                <w:szCs w:val="16"/>
              </w:rPr>
            </w:pPr>
            <w:r w:rsidRPr="007A2CAA">
              <w:rPr>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97914" w:rsidRDefault="007A2CAA" w:rsidP="007A2CAA">
            <w:pPr>
              <w:pStyle w:val="TAC"/>
              <w:rPr>
                <w:sz w:val="16"/>
                <w:szCs w:val="16"/>
              </w:rPr>
            </w:pPr>
            <w:r>
              <w:rPr>
                <w:sz w:val="16"/>
                <w:szCs w:val="16"/>
              </w:rPr>
              <w:t>17.3.0</w:t>
            </w:r>
          </w:p>
        </w:tc>
      </w:tr>
      <w:tr w:rsidR="007A2CAA" w:rsidRPr="00733106"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7A2CAA" w:rsidRDefault="007A2CAA" w:rsidP="007A2CAA">
            <w:pPr>
              <w:pStyle w:val="TAC"/>
              <w:rPr>
                <w:sz w:val="14"/>
                <w:szCs w:val="14"/>
              </w:rPr>
            </w:pPr>
            <w:r w:rsidRPr="007A2CAA">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7A2CAA" w:rsidRDefault="007A2CAA" w:rsidP="007A2CAA">
            <w:pPr>
              <w:pStyle w:val="TAC"/>
              <w:rPr>
                <w:sz w:val="16"/>
                <w:szCs w:val="16"/>
              </w:rPr>
            </w:pPr>
            <w:r w:rsidRPr="007A2CA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D5071D" w:rsidRDefault="007A2CAA" w:rsidP="007A2CAA">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7A2CAA" w:rsidRDefault="007A2CAA" w:rsidP="007A2CAA">
            <w:pPr>
              <w:pStyle w:val="TAC"/>
              <w:jc w:val="left"/>
              <w:rPr>
                <w:sz w:val="16"/>
                <w:szCs w:val="16"/>
              </w:rPr>
            </w:pPr>
            <w:r w:rsidRPr="007A2CAA">
              <w:rPr>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97914" w:rsidRDefault="007A2CAA" w:rsidP="007A2CAA">
            <w:pPr>
              <w:pStyle w:val="TAC"/>
              <w:rPr>
                <w:sz w:val="16"/>
                <w:szCs w:val="16"/>
              </w:rPr>
            </w:pPr>
            <w:r>
              <w:rPr>
                <w:sz w:val="16"/>
                <w:szCs w:val="16"/>
              </w:rPr>
              <w:t>17.3.0</w:t>
            </w:r>
          </w:p>
        </w:tc>
      </w:tr>
      <w:tr w:rsidR="0050688E" w:rsidRPr="00733106"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Default="00AB13BF" w:rsidP="00AB13BF">
            <w:pPr>
              <w:pStyle w:val="TAC"/>
              <w:rPr>
                <w:sz w:val="16"/>
                <w:szCs w:val="16"/>
              </w:rPr>
            </w:pPr>
            <w:r>
              <w:rPr>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7A2CAA" w:rsidRDefault="00AB13BF" w:rsidP="00AB13BF">
            <w:pPr>
              <w:pStyle w:val="TAC"/>
              <w:rPr>
                <w:sz w:val="14"/>
                <w:szCs w:val="14"/>
              </w:rPr>
            </w:pPr>
            <w:r>
              <w:rPr>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7A2CAA" w:rsidRDefault="00AB13BF" w:rsidP="00AB13BF">
            <w:pPr>
              <w:pStyle w:val="TAC"/>
              <w:rPr>
                <w:sz w:val="16"/>
                <w:szCs w:val="16"/>
              </w:rPr>
            </w:pPr>
            <w:r w:rsidRPr="00AB13BF">
              <w:rPr>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7A2CAA" w:rsidRDefault="00AB13BF" w:rsidP="00AB13BF">
            <w:pPr>
              <w:pStyle w:val="TAC"/>
              <w:rPr>
                <w:sz w:val="16"/>
                <w:szCs w:val="16"/>
              </w:rPr>
            </w:pPr>
            <w:r>
              <w:rPr>
                <w:rFonts w:cs="Arial"/>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7A2CAA" w:rsidRDefault="00AB13BF" w:rsidP="00AB13BF">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D5071D" w:rsidRDefault="00AB13BF" w:rsidP="00AB13BF">
            <w:pPr>
              <w:pStyle w:val="TAC"/>
              <w:rPr>
                <w:sz w:val="16"/>
                <w:szCs w:val="16"/>
              </w:rPr>
            </w:pPr>
            <w:r>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7A2CAA" w:rsidRDefault="00AB13BF" w:rsidP="00AB13BF">
            <w:pPr>
              <w:pStyle w:val="TAC"/>
              <w:jc w:val="left"/>
              <w:rPr>
                <w:sz w:val="16"/>
                <w:szCs w:val="16"/>
              </w:rPr>
            </w:pPr>
            <w:r w:rsidRPr="00AB13BF">
              <w:rPr>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Default="00AB13BF" w:rsidP="00AB13BF">
            <w:pPr>
              <w:pStyle w:val="TAC"/>
              <w:rPr>
                <w:sz w:val="16"/>
                <w:szCs w:val="16"/>
              </w:rPr>
            </w:pPr>
            <w:r>
              <w:rPr>
                <w:sz w:val="16"/>
                <w:szCs w:val="16"/>
              </w:rPr>
              <w:t>17.4.0</w:t>
            </w:r>
          </w:p>
        </w:tc>
      </w:tr>
    </w:tbl>
    <w:p w14:paraId="548F0729" w14:textId="77777777" w:rsidR="0085205E" w:rsidRPr="00733106" w:rsidRDefault="0085205E" w:rsidP="0085205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3082E" w:rsidRPr="00733106"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733106" w:rsidRDefault="0093082E" w:rsidP="003A3886">
            <w:pPr>
              <w:keepNext/>
              <w:keepLines/>
              <w:spacing w:after="0"/>
              <w:jc w:val="center"/>
              <w:rPr>
                <w:rFonts w:ascii="Arial" w:eastAsia="SimSun" w:hAnsi="Arial"/>
                <w:b/>
                <w:sz w:val="16"/>
              </w:rPr>
            </w:pPr>
            <w:r w:rsidRPr="00733106">
              <w:rPr>
                <w:rFonts w:ascii="Arial" w:eastAsia="SimSun" w:hAnsi="Arial"/>
                <w:b/>
                <w:sz w:val="18"/>
              </w:rPr>
              <w:t>Change history</w:t>
            </w:r>
          </w:p>
        </w:tc>
      </w:tr>
      <w:tr w:rsidR="0093082E" w:rsidRPr="00733106"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New version</w:t>
            </w:r>
          </w:p>
        </w:tc>
      </w:tr>
      <w:tr w:rsidR="0093082E" w:rsidRPr="00733106"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733106" w:rsidRDefault="0093082E" w:rsidP="0093082E">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w:t>
            </w:r>
            <w:r>
              <w:rPr>
                <w:rFonts w:ascii="Arial" w:eastAsia="SimSun" w:hAnsi="Arial"/>
                <w:sz w:val="16"/>
                <w:szCs w:val="16"/>
              </w:rPr>
              <w:t>3</w:t>
            </w:r>
            <w:r w:rsidRPr="00733106">
              <w:rPr>
                <w:rFonts w:ascii="Arial" w:eastAsia="SimSun" w:hAnsi="Arial"/>
                <w:sz w:val="16"/>
                <w:szCs w:val="16"/>
              </w:rPr>
              <w:t>-03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733106" w:rsidRDefault="0093082E" w:rsidP="0093082E">
            <w:pPr>
              <w:keepNext/>
              <w:keepLines/>
              <w:spacing w:after="0"/>
              <w:jc w:val="center"/>
              <w:rPr>
                <w:rFonts w:ascii="Arial" w:eastAsia="SimSun" w:hAnsi="Arial"/>
                <w:sz w:val="16"/>
                <w:szCs w:val="16"/>
                <w:lang w:eastAsia="ja-JP"/>
              </w:rPr>
            </w:pPr>
            <w:r w:rsidRPr="00733106">
              <w:rPr>
                <w:rFonts w:ascii="Arial" w:eastAsia="SimSun" w:hAnsi="Arial"/>
                <w:sz w:val="16"/>
                <w:szCs w:val="16"/>
              </w:rPr>
              <w:t>RAN#9</w:t>
            </w:r>
            <w:r>
              <w:rPr>
                <w:rFonts w:ascii="Arial" w:eastAsia="SimSun" w:hAnsi="Arial"/>
                <w:sz w:val="16"/>
                <w:szCs w:val="16"/>
              </w:rPr>
              <w:t>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93082E" w:rsidRDefault="0093082E" w:rsidP="0093082E">
            <w:pPr>
              <w:pStyle w:val="TAL"/>
              <w:rPr>
                <w:rFonts w:eastAsia="SimSun" w:cs="Arial"/>
                <w:sz w:val="16"/>
                <w:szCs w:val="16"/>
                <w:lang w:eastAsia="ja-JP"/>
              </w:rPr>
            </w:pPr>
            <w:r w:rsidRPr="0093082E">
              <w:rPr>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93082E" w:rsidRDefault="0093082E" w:rsidP="0093082E">
            <w:pPr>
              <w:pStyle w:val="TAC"/>
              <w:rPr>
                <w:rFonts w:eastAsia="SimSun"/>
                <w:sz w:val="16"/>
                <w:szCs w:val="16"/>
              </w:rPr>
            </w:pPr>
            <w:r w:rsidRPr="0093082E">
              <w:rPr>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93082E" w:rsidRDefault="0093082E" w:rsidP="0093082E">
            <w:pPr>
              <w:pStyle w:val="TAC"/>
              <w:rPr>
                <w:rFonts w:eastAsia="SimSun"/>
                <w:sz w:val="16"/>
                <w:szCs w:val="16"/>
              </w:rPr>
            </w:pPr>
            <w:r w:rsidRPr="0093082E">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93082E" w:rsidRDefault="0093082E" w:rsidP="0093082E">
            <w:pPr>
              <w:pStyle w:val="TAL"/>
              <w:rPr>
                <w:rFonts w:eastAsia="SimSun"/>
                <w:sz w:val="16"/>
                <w:szCs w:val="16"/>
                <w:lang w:eastAsia="zh-CN"/>
              </w:rPr>
            </w:pPr>
            <w:r w:rsidRPr="0093082E">
              <w:rPr>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733106" w:rsidRDefault="0093082E" w:rsidP="0093082E">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w:t>
            </w:r>
            <w:r>
              <w:rPr>
                <w:rFonts w:ascii="Arial" w:eastAsia="SimSun" w:hAnsi="Arial"/>
                <w:sz w:val="16"/>
                <w:szCs w:val="16"/>
                <w:lang w:eastAsia="zh-CN"/>
              </w:rPr>
              <w:t>8</w:t>
            </w:r>
            <w:r w:rsidRPr="00733106">
              <w:rPr>
                <w:rFonts w:ascii="Arial" w:eastAsia="SimSun" w:hAnsi="Arial"/>
                <w:sz w:val="16"/>
                <w:szCs w:val="16"/>
                <w:lang w:eastAsia="zh-CN"/>
              </w:rPr>
              <w:t>.0.0</w:t>
            </w:r>
          </w:p>
        </w:tc>
      </w:tr>
      <w:tr w:rsidR="0093082E" w:rsidRPr="00733106"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93082E" w:rsidRDefault="0093082E" w:rsidP="0093082E">
            <w:pPr>
              <w:pStyle w:val="TAL"/>
              <w:rPr>
                <w:rFonts w:eastAsia="SimSun" w:cs="Arial"/>
                <w:sz w:val="16"/>
                <w:szCs w:val="16"/>
                <w:lang w:eastAsia="ja-JP"/>
              </w:rPr>
            </w:pPr>
            <w:r w:rsidRPr="0093082E">
              <w:rPr>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50688E" w:rsidRDefault="0093082E" w:rsidP="0093082E">
            <w:pPr>
              <w:pStyle w:val="TAC"/>
              <w:rPr>
                <w:sz w:val="16"/>
                <w:szCs w:val="16"/>
              </w:rPr>
            </w:pPr>
            <w:r w:rsidRPr="0093082E">
              <w:rPr>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93082E" w:rsidRDefault="0093082E"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93082E" w:rsidRDefault="0093082E" w:rsidP="0093082E">
            <w:pPr>
              <w:pStyle w:val="TAL"/>
              <w:rPr>
                <w:rFonts w:eastAsia="SimSun"/>
                <w:sz w:val="16"/>
                <w:szCs w:val="16"/>
                <w:lang w:eastAsia="zh-CN"/>
              </w:rPr>
            </w:pPr>
            <w:r w:rsidRPr="0093082E">
              <w:rPr>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B7703" w:rsidRDefault="0093082E" w:rsidP="0093082E">
            <w:pPr>
              <w:pStyle w:val="TAC"/>
              <w:rPr>
                <w:sz w:val="16"/>
                <w:szCs w:val="16"/>
                <w:lang w:eastAsia="zh-CN"/>
              </w:rPr>
            </w:pPr>
            <w:r w:rsidRPr="004B7703">
              <w:rPr>
                <w:sz w:val="16"/>
                <w:szCs w:val="16"/>
                <w:lang w:eastAsia="zh-CN"/>
              </w:rPr>
              <w:t>1</w:t>
            </w:r>
            <w:r>
              <w:rPr>
                <w:sz w:val="16"/>
                <w:szCs w:val="16"/>
                <w:lang w:eastAsia="zh-CN"/>
              </w:rPr>
              <w:t>8</w:t>
            </w:r>
            <w:r w:rsidRPr="004B7703">
              <w:rPr>
                <w:sz w:val="16"/>
                <w:szCs w:val="16"/>
                <w:lang w:eastAsia="zh-CN"/>
              </w:rPr>
              <w:t>.</w:t>
            </w:r>
            <w:r>
              <w:rPr>
                <w:sz w:val="16"/>
                <w:szCs w:val="16"/>
                <w:lang w:eastAsia="zh-CN"/>
              </w:rPr>
              <w:t>0</w:t>
            </w:r>
            <w:r w:rsidRPr="004B7703">
              <w:rPr>
                <w:sz w:val="16"/>
                <w:szCs w:val="16"/>
                <w:lang w:eastAsia="zh-CN"/>
              </w:rPr>
              <w:t>.0</w:t>
            </w:r>
          </w:p>
        </w:tc>
      </w:tr>
      <w:tr w:rsidR="00043592" w:rsidRPr="00733106"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93082E" w:rsidRDefault="003433E3" w:rsidP="0093082E">
            <w:pPr>
              <w:pStyle w:val="TAL"/>
              <w:rPr>
                <w:sz w:val="16"/>
                <w:szCs w:val="16"/>
              </w:rPr>
            </w:pPr>
            <w:r w:rsidRPr="003433E3">
              <w:rPr>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93082E" w:rsidRDefault="003433E3" w:rsidP="0093082E">
            <w:pPr>
              <w:pStyle w:val="TAC"/>
              <w:rPr>
                <w:sz w:val="16"/>
                <w:szCs w:val="16"/>
              </w:rPr>
            </w:pPr>
            <w:r w:rsidRPr="003433E3">
              <w:rPr>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93082E" w:rsidRDefault="00043592"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93082E" w:rsidRDefault="003433E3" w:rsidP="0093082E">
            <w:pPr>
              <w:pStyle w:val="TAC"/>
              <w:rPr>
                <w:rFonts w:eastAsia="SimSun"/>
                <w:sz w:val="16"/>
                <w:szCs w:val="16"/>
              </w:rPr>
            </w:pPr>
            <w:r>
              <w:rPr>
                <w:rFonts w:eastAsia="SimSun"/>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93082E" w:rsidRDefault="003433E3" w:rsidP="0093082E">
            <w:pPr>
              <w:pStyle w:val="TAL"/>
              <w:rPr>
                <w:sz w:val="16"/>
                <w:szCs w:val="16"/>
              </w:rPr>
            </w:pPr>
            <w:r w:rsidRPr="003433E3">
              <w:rPr>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B7703" w:rsidRDefault="00043592" w:rsidP="0093082E">
            <w:pPr>
              <w:pStyle w:val="TAC"/>
              <w:rPr>
                <w:sz w:val="16"/>
                <w:szCs w:val="16"/>
                <w:lang w:eastAsia="zh-CN"/>
              </w:rPr>
            </w:pPr>
            <w:r>
              <w:rPr>
                <w:sz w:val="16"/>
                <w:szCs w:val="16"/>
                <w:lang w:eastAsia="zh-CN"/>
              </w:rPr>
              <w:t>18.1.0</w:t>
            </w:r>
          </w:p>
        </w:tc>
      </w:tr>
      <w:tr w:rsidR="00AA3828" w:rsidRPr="00733106"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AA3828" w:rsidRDefault="00AA3828" w:rsidP="00AA3828">
            <w:pPr>
              <w:pStyle w:val="TAC"/>
              <w:rPr>
                <w:sz w:val="16"/>
                <w:szCs w:val="16"/>
              </w:rPr>
            </w:pPr>
            <w:r w:rsidRPr="00AA3828">
              <w:rPr>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AA3828" w:rsidRDefault="00AA3828" w:rsidP="00AA3828">
            <w:pPr>
              <w:pStyle w:val="TAC"/>
              <w:rPr>
                <w:rFonts w:eastAsia="SimSun"/>
                <w:sz w:val="16"/>
                <w:szCs w:val="16"/>
              </w:rPr>
            </w:pPr>
            <w:r w:rsidRPr="00AA3828">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AA3828" w:rsidRDefault="00AA3828" w:rsidP="00AA3828">
            <w:pPr>
              <w:pStyle w:val="TAL"/>
              <w:rPr>
                <w:sz w:val="16"/>
                <w:szCs w:val="16"/>
              </w:rPr>
            </w:pPr>
            <w:r w:rsidRPr="00AA3828">
              <w:rPr>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Default="00AA3828" w:rsidP="00AA3828">
            <w:pPr>
              <w:pStyle w:val="TAC"/>
              <w:rPr>
                <w:sz w:val="16"/>
                <w:szCs w:val="16"/>
                <w:lang w:eastAsia="zh-CN"/>
              </w:rPr>
            </w:pPr>
            <w:r>
              <w:rPr>
                <w:sz w:val="16"/>
                <w:szCs w:val="16"/>
                <w:lang w:eastAsia="zh-CN"/>
              </w:rPr>
              <w:t>18.2.0</w:t>
            </w:r>
          </w:p>
        </w:tc>
      </w:tr>
      <w:tr w:rsidR="00AA3828" w:rsidRPr="00733106"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AA3828" w:rsidRDefault="00AA3828" w:rsidP="00AA3828">
            <w:pPr>
              <w:pStyle w:val="TAC"/>
              <w:rPr>
                <w:sz w:val="16"/>
                <w:szCs w:val="16"/>
              </w:rPr>
            </w:pPr>
            <w:r w:rsidRPr="00AA3828">
              <w:rPr>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AA3828" w:rsidRDefault="00AA3828" w:rsidP="00AA3828">
            <w:pPr>
              <w:pStyle w:val="TAC"/>
              <w:rPr>
                <w:rFonts w:eastAsia="SimSun"/>
                <w:sz w:val="16"/>
                <w:szCs w:val="16"/>
              </w:rPr>
            </w:pPr>
            <w:r w:rsidRPr="00AA3828">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AA3828" w:rsidRDefault="00AA3828" w:rsidP="00AA3828">
            <w:pPr>
              <w:pStyle w:val="TAL"/>
              <w:rPr>
                <w:sz w:val="16"/>
                <w:szCs w:val="16"/>
              </w:rPr>
            </w:pPr>
            <w:r w:rsidRPr="00AA3828">
              <w:rPr>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Default="00AA3828" w:rsidP="00AA3828">
            <w:pPr>
              <w:pStyle w:val="TAC"/>
              <w:rPr>
                <w:sz w:val="16"/>
                <w:szCs w:val="16"/>
                <w:lang w:eastAsia="zh-CN"/>
              </w:rPr>
            </w:pPr>
            <w:r>
              <w:rPr>
                <w:sz w:val="16"/>
                <w:szCs w:val="16"/>
                <w:lang w:eastAsia="zh-CN"/>
              </w:rPr>
              <w:t>18.2.0</w:t>
            </w:r>
          </w:p>
        </w:tc>
      </w:tr>
      <w:tr w:rsidR="00D5605C" w:rsidRPr="00733106"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D5605C" w:rsidRDefault="00D5605C" w:rsidP="00D5605C">
            <w:pPr>
              <w:pStyle w:val="TAC"/>
              <w:rPr>
                <w:sz w:val="16"/>
                <w:szCs w:val="16"/>
              </w:rPr>
            </w:pPr>
            <w:r w:rsidRPr="00D5605C">
              <w:rPr>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D5605C" w:rsidRDefault="00D5605C" w:rsidP="00D5605C">
            <w:pPr>
              <w:pStyle w:val="TAL"/>
              <w:rPr>
                <w:sz w:val="16"/>
                <w:szCs w:val="16"/>
              </w:rPr>
            </w:pPr>
            <w:r w:rsidRPr="00D5605C">
              <w:rPr>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Default="00D5605C" w:rsidP="00D5605C">
            <w:pPr>
              <w:pStyle w:val="TAC"/>
              <w:rPr>
                <w:sz w:val="16"/>
                <w:szCs w:val="16"/>
                <w:lang w:eastAsia="zh-CN"/>
              </w:rPr>
            </w:pPr>
            <w:r>
              <w:rPr>
                <w:sz w:val="16"/>
                <w:szCs w:val="16"/>
                <w:lang w:eastAsia="zh-CN"/>
              </w:rPr>
              <w:t>18.3.0</w:t>
            </w:r>
          </w:p>
        </w:tc>
      </w:tr>
      <w:tr w:rsidR="00D5605C" w:rsidRPr="00733106"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D5605C" w:rsidRDefault="00D5605C" w:rsidP="00D5605C">
            <w:pPr>
              <w:pStyle w:val="TAC"/>
              <w:rPr>
                <w:sz w:val="16"/>
                <w:szCs w:val="16"/>
              </w:rPr>
            </w:pPr>
            <w:r w:rsidRPr="00D5605C">
              <w:rPr>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D5605C" w:rsidRDefault="00D5605C" w:rsidP="00D5605C">
            <w:pPr>
              <w:pStyle w:val="TAL"/>
              <w:rPr>
                <w:sz w:val="16"/>
                <w:szCs w:val="16"/>
              </w:rPr>
            </w:pPr>
            <w:r w:rsidRPr="00D5605C">
              <w:rPr>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Default="00D5605C" w:rsidP="00D5605C">
            <w:pPr>
              <w:pStyle w:val="TAC"/>
              <w:rPr>
                <w:sz w:val="16"/>
                <w:szCs w:val="16"/>
                <w:lang w:eastAsia="zh-CN"/>
              </w:rPr>
            </w:pPr>
            <w:r w:rsidRPr="005B54DD">
              <w:rPr>
                <w:sz w:val="16"/>
                <w:szCs w:val="16"/>
                <w:lang w:eastAsia="zh-CN"/>
              </w:rPr>
              <w:t>18.3.0</w:t>
            </w:r>
          </w:p>
        </w:tc>
      </w:tr>
      <w:tr w:rsidR="00D5605C" w:rsidRPr="00733106"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D5605C" w:rsidRDefault="00D5605C" w:rsidP="00D5605C">
            <w:pPr>
              <w:pStyle w:val="TAC"/>
              <w:rPr>
                <w:sz w:val="16"/>
                <w:szCs w:val="16"/>
              </w:rPr>
            </w:pPr>
            <w:r w:rsidRPr="00D5605C">
              <w:rPr>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D5605C" w:rsidRDefault="00D5605C" w:rsidP="00D5605C">
            <w:pPr>
              <w:pStyle w:val="TAC"/>
              <w:rPr>
                <w:sz w:val="16"/>
                <w:szCs w:val="16"/>
              </w:rPr>
            </w:pPr>
            <w:r w:rsidRPr="00D5605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D5605C" w:rsidRDefault="00D5605C" w:rsidP="00D5605C">
            <w:pPr>
              <w:pStyle w:val="TAL"/>
              <w:rPr>
                <w:sz w:val="16"/>
                <w:szCs w:val="16"/>
              </w:rPr>
            </w:pPr>
            <w:r w:rsidRPr="00D5605C">
              <w:rPr>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Default="00D5605C" w:rsidP="00D5605C">
            <w:pPr>
              <w:pStyle w:val="TAC"/>
              <w:rPr>
                <w:sz w:val="16"/>
                <w:szCs w:val="16"/>
                <w:lang w:eastAsia="zh-CN"/>
              </w:rPr>
            </w:pPr>
            <w:r w:rsidRPr="005B54DD">
              <w:rPr>
                <w:sz w:val="16"/>
                <w:szCs w:val="16"/>
                <w:lang w:eastAsia="zh-CN"/>
              </w:rPr>
              <w:t>18.3.0</w:t>
            </w:r>
          </w:p>
        </w:tc>
      </w:tr>
      <w:tr w:rsidR="00D5605C" w:rsidRPr="00733106"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D5605C" w:rsidRDefault="00D5605C" w:rsidP="00D5605C">
            <w:pPr>
              <w:pStyle w:val="TAC"/>
              <w:rPr>
                <w:sz w:val="16"/>
                <w:szCs w:val="16"/>
              </w:rPr>
            </w:pPr>
            <w:r w:rsidRPr="00D5605C">
              <w:rPr>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D5605C" w:rsidRDefault="00D5605C" w:rsidP="00D5605C">
            <w:pPr>
              <w:pStyle w:val="TAC"/>
              <w:rPr>
                <w:sz w:val="16"/>
                <w:szCs w:val="16"/>
              </w:rPr>
            </w:pPr>
            <w:r w:rsidRPr="00D5605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D5605C" w:rsidRDefault="00D5605C" w:rsidP="00D5605C">
            <w:pPr>
              <w:pStyle w:val="TAL"/>
              <w:rPr>
                <w:sz w:val="16"/>
                <w:szCs w:val="16"/>
              </w:rPr>
            </w:pPr>
            <w:r w:rsidRPr="00D5605C">
              <w:rPr>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Default="00D5605C" w:rsidP="00D5605C">
            <w:pPr>
              <w:pStyle w:val="TAC"/>
              <w:rPr>
                <w:sz w:val="16"/>
                <w:szCs w:val="16"/>
                <w:lang w:eastAsia="zh-CN"/>
              </w:rPr>
            </w:pPr>
            <w:r w:rsidRPr="005B54DD">
              <w:rPr>
                <w:sz w:val="16"/>
                <w:szCs w:val="16"/>
                <w:lang w:eastAsia="zh-CN"/>
              </w:rPr>
              <w:t>18.3.0</w:t>
            </w:r>
          </w:p>
        </w:tc>
      </w:tr>
      <w:tr w:rsidR="00D5605C" w:rsidRPr="00733106"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D5605C" w:rsidRDefault="00D5605C" w:rsidP="00D5605C">
            <w:pPr>
              <w:pStyle w:val="TAC"/>
              <w:rPr>
                <w:sz w:val="16"/>
                <w:szCs w:val="16"/>
              </w:rPr>
            </w:pPr>
            <w:r w:rsidRPr="00D5605C">
              <w:rPr>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D5605C" w:rsidRDefault="00D5605C" w:rsidP="00D5605C">
            <w:pPr>
              <w:pStyle w:val="TAL"/>
              <w:rPr>
                <w:sz w:val="16"/>
                <w:szCs w:val="16"/>
              </w:rPr>
            </w:pPr>
            <w:r w:rsidRPr="00D5605C">
              <w:rPr>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Default="00D5605C" w:rsidP="00D5605C">
            <w:pPr>
              <w:pStyle w:val="TAC"/>
              <w:rPr>
                <w:sz w:val="16"/>
                <w:szCs w:val="16"/>
                <w:lang w:eastAsia="zh-CN"/>
              </w:rPr>
            </w:pPr>
            <w:r w:rsidRPr="005B54DD">
              <w:rPr>
                <w:sz w:val="16"/>
                <w:szCs w:val="16"/>
                <w:lang w:eastAsia="zh-CN"/>
              </w:rPr>
              <w:t>18.3.0</w:t>
            </w:r>
          </w:p>
        </w:tc>
      </w:tr>
      <w:tr w:rsidR="00D5605C" w:rsidRPr="00733106"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D5605C" w:rsidRDefault="00D5605C" w:rsidP="00D5605C">
            <w:pPr>
              <w:pStyle w:val="TAC"/>
              <w:rPr>
                <w:sz w:val="16"/>
                <w:szCs w:val="16"/>
              </w:rPr>
            </w:pPr>
            <w:r w:rsidRPr="00D5605C">
              <w:rPr>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D5605C" w:rsidRDefault="00D5605C" w:rsidP="00D5605C">
            <w:pPr>
              <w:pStyle w:val="TAL"/>
              <w:rPr>
                <w:sz w:val="16"/>
                <w:szCs w:val="16"/>
              </w:rPr>
            </w:pPr>
            <w:r w:rsidRPr="00D5605C">
              <w:rPr>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Default="00D5605C" w:rsidP="00D5605C">
            <w:pPr>
              <w:pStyle w:val="TAC"/>
              <w:rPr>
                <w:sz w:val="16"/>
                <w:szCs w:val="16"/>
                <w:lang w:eastAsia="zh-CN"/>
              </w:rPr>
            </w:pPr>
            <w:r w:rsidRPr="005B54DD">
              <w:rPr>
                <w:sz w:val="16"/>
                <w:szCs w:val="16"/>
                <w:lang w:eastAsia="zh-CN"/>
              </w:rPr>
              <w:t>18.3.0</w:t>
            </w:r>
          </w:p>
        </w:tc>
      </w:tr>
      <w:tr w:rsidR="00E2349A" w:rsidRPr="00733106"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E2349A" w:rsidRDefault="00E2349A" w:rsidP="00E2349A">
            <w:pPr>
              <w:pStyle w:val="TAC"/>
              <w:rPr>
                <w:sz w:val="16"/>
                <w:szCs w:val="16"/>
              </w:rPr>
            </w:pPr>
            <w:r w:rsidRPr="00EE2E87">
              <w:rPr>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E2349A" w:rsidRDefault="00E2349A" w:rsidP="00E2349A">
            <w:pPr>
              <w:pStyle w:val="TAL"/>
              <w:rPr>
                <w:sz w:val="16"/>
                <w:szCs w:val="16"/>
              </w:rPr>
            </w:pPr>
            <w:r w:rsidRPr="00EE2E87">
              <w:rPr>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5B54DD" w:rsidRDefault="00E2349A" w:rsidP="00E2349A">
            <w:pPr>
              <w:pStyle w:val="TAC"/>
              <w:rPr>
                <w:sz w:val="16"/>
                <w:szCs w:val="16"/>
                <w:lang w:eastAsia="zh-CN"/>
              </w:rPr>
            </w:pPr>
            <w:r>
              <w:rPr>
                <w:sz w:val="16"/>
                <w:szCs w:val="16"/>
                <w:lang w:eastAsia="zh-CN"/>
              </w:rPr>
              <w:t>18.4.0</w:t>
            </w:r>
          </w:p>
        </w:tc>
      </w:tr>
      <w:tr w:rsidR="00E2349A" w:rsidRPr="00733106"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E2349A" w:rsidRDefault="00E2349A" w:rsidP="00E2349A">
            <w:pPr>
              <w:pStyle w:val="TAC"/>
              <w:rPr>
                <w:sz w:val="16"/>
                <w:szCs w:val="16"/>
              </w:rPr>
            </w:pPr>
            <w:r w:rsidRPr="00EE2E87">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E2349A" w:rsidRDefault="00E2349A" w:rsidP="00E2349A">
            <w:pPr>
              <w:pStyle w:val="TAL"/>
              <w:rPr>
                <w:sz w:val="16"/>
                <w:szCs w:val="16"/>
              </w:rPr>
            </w:pPr>
            <w:r w:rsidRPr="00EE2E87">
              <w:rPr>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Default="00E2349A" w:rsidP="00E2349A">
            <w:pPr>
              <w:pStyle w:val="TAC"/>
              <w:rPr>
                <w:sz w:val="16"/>
                <w:szCs w:val="16"/>
                <w:lang w:eastAsia="zh-CN"/>
              </w:rPr>
            </w:pPr>
            <w:r w:rsidRPr="00364F08">
              <w:rPr>
                <w:sz w:val="16"/>
                <w:szCs w:val="16"/>
                <w:lang w:eastAsia="zh-CN"/>
              </w:rPr>
              <w:t>18.4.0</w:t>
            </w:r>
          </w:p>
        </w:tc>
      </w:tr>
      <w:tr w:rsidR="00E2349A" w:rsidRPr="00733106"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E2349A" w:rsidRDefault="00E2349A" w:rsidP="00E2349A">
            <w:pPr>
              <w:pStyle w:val="TAC"/>
              <w:rPr>
                <w:sz w:val="16"/>
                <w:szCs w:val="16"/>
              </w:rPr>
            </w:pPr>
            <w:r w:rsidRPr="00EE2E87">
              <w:rPr>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E2349A" w:rsidRDefault="00E2349A" w:rsidP="00E2349A">
            <w:pPr>
              <w:pStyle w:val="TAL"/>
              <w:rPr>
                <w:sz w:val="16"/>
                <w:szCs w:val="16"/>
              </w:rPr>
            </w:pPr>
            <w:r w:rsidRPr="00EE2E87">
              <w:rPr>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Default="00E2349A" w:rsidP="00E2349A">
            <w:pPr>
              <w:pStyle w:val="TAC"/>
              <w:rPr>
                <w:sz w:val="16"/>
                <w:szCs w:val="16"/>
                <w:lang w:eastAsia="zh-CN"/>
              </w:rPr>
            </w:pPr>
            <w:r w:rsidRPr="00364F08">
              <w:rPr>
                <w:sz w:val="16"/>
                <w:szCs w:val="16"/>
                <w:lang w:eastAsia="zh-CN"/>
              </w:rPr>
              <w:t>18.4.0</w:t>
            </w:r>
          </w:p>
        </w:tc>
      </w:tr>
      <w:tr w:rsidR="00E2349A" w:rsidRPr="00733106"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E2349A" w:rsidRDefault="00E2349A" w:rsidP="00E2349A">
            <w:pPr>
              <w:pStyle w:val="TAC"/>
              <w:rPr>
                <w:sz w:val="16"/>
                <w:szCs w:val="16"/>
              </w:rPr>
            </w:pPr>
            <w:r w:rsidRPr="00EE2E87">
              <w:rPr>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E2349A" w:rsidRDefault="00E2349A" w:rsidP="00E2349A">
            <w:pPr>
              <w:pStyle w:val="TAL"/>
              <w:rPr>
                <w:sz w:val="16"/>
                <w:szCs w:val="16"/>
              </w:rPr>
            </w:pPr>
            <w:r w:rsidRPr="00EE2E87">
              <w:rPr>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Default="00E2349A" w:rsidP="00E2349A">
            <w:pPr>
              <w:pStyle w:val="TAC"/>
              <w:rPr>
                <w:sz w:val="16"/>
                <w:szCs w:val="16"/>
                <w:lang w:eastAsia="zh-CN"/>
              </w:rPr>
            </w:pPr>
            <w:r w:rsidRPr="00364F08">
              <w:rPr>
                <w:sz w:val="16"/>
                <w:szCs w:val="16"/>
                <w:lang w:eastAsia="zh-CN"/>
              </w:rPr>
              <w:t>18.4.0</w:t>
            </w:r>
          </w:p>
        </w:tc>
      </w:tr>
      <w:tr w:rsidR="00E2349A" w:rsidRPr="00733106"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E2349A" w:rsidRDefault="00E2349A" w:rsidP="00E2349A">
            <w:pPr>
              <w:pStyle w:val="TAL"/>
              <w:rPr>
                <w:sz w:val="16"/>
                <w:szCs w:val="16"/>
              </w:rPr>
            </w:pPr>
            <w:r w:rsidRPr="00EE2E87">
              <w:rPr>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E2349A" w:rsidRDefault="00E2349A" w:rsidP="00E2349A">
            <w:pPr>
              <w:pStyle w:val="TAC"/>
              <w:rPr>
                <w:sz w:val="16"/>
                <w:szCs w:val="16"/>
              </w:rPr>
            </w:pPr>
            <w:r w:rsidRPr="00EE2E87">
              <w:rPr>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E2349A" w:rsidRDefault="00E2349A" w:rsidP="00E2349A">
            <w:pPr>
              <w:pStyle w:val="TAL"/>
              <w:rPr>
                <w:sz w:val="16"/>
                <w:szCs w:val="16"/>
              </w:rPr>
            </w:pPr>
            <w:r w:rsidRPr="00EE2E87">
              <w:rPr>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Default="00E2349A" w:rsidP="00E2349A">
            <w:pPr>
              <w:pStyle w:val="TAC"/>
              <w:rPr>
                <w:sz w:val="16"/>
                <w:szCs w:val="16"/>
                <w:lang w:eastAsia="zh-CN"/>
              </w:rPr>
            </w:pPr>
            <w:r w:rsidRPr="00364F08">
              <w:rPr>
                <w:sz w:val="16"/>
                <w:szCs w:val="16"/>
                <w:lang w:eastAsia="zh-CN"/>
              </w:rPr>
              <w:t>18.4.0</w:t>
            </w:r>
          </w:p>
        </w:tc>
      </w:tr>
      <w:tr w:rsidR="00E2349A" w:rsidRPr="00733106"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E2349A" w:rsidRDefault="00E2349A" w:rsidP="00E2349A">
            <w:pPr>
              <w:pStyle w:val="TAC"/>
              <w:rPr>
                <w:sz w:val="16"/>
                <w:szCs w:val="16"/>
              </w:rPr>
            </w:pPr>
            <w:r w:rsidRPr="00EE2E87">
              <w:rPr>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E2349A" w:rsidRDefault="00E2349A" w:rsidP="00E2349A">
            <w:pPr>
              <w:pStyle w:val="TAC"/>
              <w:rPr>
                <w:sz w:val="16"/>
                <w:szCs w:val="16"/>
              </w:rPr>
            </w:pPr>
            <w:r w:rsidRPr="00EE2E87">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E2349A" w:rsidRDefault="00E2349A" w:rsidP="00E2349A">
            <w:pPr>
              <w:pStyle w:val="TAL"/>
              <w:rPr>
                <w:sz w:val="16"/>
                <w:szCs w:val="16"/>
              </w:rPr>
            </w:pPr>
            <w:r w:rsidRPr="00EE2E87">
              <w:rPr>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Default="00E2349A" w:rsidP="00E2349A">
            <w:pPr>
              <w:pStyle w:val="TAC"/>
              <w:rPr>
                <w:sz w:val="16"/>
                <w:szCs w:val="16"/>
                <w:lang w:eastAsia="zh-CN"/>
              </w:rPr>
            </w:pPr>
            <w:r w:rsidRPr="00364F08">
              <w:rPr>
                <w:sz w:val="16"/>
                <w:szCs w:val="16"/>
                <w:lang w:eastAsia="zh-CN"/>
              </w:rPr>
              <w:t>18.4.0</w:t>
            </w:r>
          </w:p>
        </w:tc>
      </w:tr>
      <w:tr w:rsidR="00E2349A" w:rsidRPr="00733106"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E2349A" w:rsidRDefault="00E2349A" w:rsidP="00E2349A">
            <w:pPr>
              <w:pStyle w:val="TAC"/>
              <w:rPr>
                <w:sz w:val="16"/>
                <w:szCs w:val="16"/>
              </w:rPr>
            </w:pPr>
            <w:r w:rsidRPr="00EE2E87">
              <w:rPr>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E2349A" w:rsidRDefault="00E2349A" w:rsidP="00E2349A">
            <w:pPr>
              <w:pStyle w:val="TAL"/>
              <w:rPr>
                <w:sz w:val="16"/>
                <w:szCs w:val="16"/>
              </w:rPr>
            </w:pPr>
            <w:r w:rsidRPr="00EE2E87">
              <w:rPr>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Default="00E2349A" w:rsidP="00E2349A">
            <w:pPr>
              <w:pStyle w:val="TAC"/>
              <w:rPr>
                <w:sz w:val="16"/>
                <w:szCs w:val="16"/>
                <w:lang w:eastAsia="zh-CN"/>
              </w:rPr>
            </w:pPr>
            <w:r w:rsidRPr="00364F08">
              <w:rPr>
                <w:sz w:val="16"/>
                <w:szCs w:val="16"/>
                <w:lang w:eastAsia="zh-CN"/>
              </w:rPr>
              <w:t>18.4.0</w:t>
            </w:r>
          </w:p>
        </w:tc>
      </w:tr>
      <w:tr w:rsidR="00000000" w:rsidRPr="00733106"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183EF5" w:rsidRDefault="00183EF5" w:rsidP="00183EF5">
            <w:pPr>
              <w:pStyle w:val="TAC"/>
              <w:rPr>
                <w:sz w:val="16"/>
                <w:szCs w:val="16"/>
              </w:rPr>
            </w:pPr>
            <w:r w:rsidRPr="00D27042">
              <w:rPr>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183EF5" w:rsidRDefault="00183EF5" w:rsidP="00183EF5">
            <w:pPr>
              <w:pStyle w:val="TAL"/>
              <w:rPr>
                <w:sz w:val="16"/>
                <w:szCs w:val="16"/>
              </w:rPr>
            </w:pPr>
            <w:r w:rsidRPr="00D27042">
              <w:rPr>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364F08" w:rsidRDefault="00183EF5" w:rsidP="00183EF5">
            <w:pPr>
              <w:pStyle w:val="TAC"/>
              <w:rPr>
                <w:sz w:val="16"/>
                <w:szCs w:val="16"/>
                <w:lang w:eastAsia="zh-CN"/>
              </w:rPr>
            </w:pPr>
            <w:r>
              <w:rPr>
                <w:sz w:val="16"/>
                <w:szCs w:val="16"/>
                <w:lang w:eastAsia="zh-CN"/>
              </w:rPr>
              <w:t>18.5.0</w:t>
            </w:r>
          </w:p>
        </w:tc>
      </w:tr>
      <w:tr w:rsidR="00000000" w:rsidRPr="00733106"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183EF5" w:rsidRDefault="00183EF5" w:rsidP="00183EF5">
            <w:pPr>
              <w:pStyle w:val="TAC"/>
              <w:rPr>
                <w:sz w:val="16"/>
                <w:szCs w:val="16"/>
              </w:rPr>
            </w:pPr>
            <w:r w:rsidRPr="00D27042">
              <w:rPr>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183EF5" w:rsidRDefault="00183EF5" w:rsidP="00183EF5">
            <w:pPr>
              <w:pStyle w:val="TAL"/>
              <w:rPr>
                <w:sz w:val="16"/>
                <w:szCs w:val="16"/>
              </w:rPr>
            </w:pPr>
            <w:r w:rsidRPr="00D27042">
              <w:rPr>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Default="00183EF5" w:rsidP="00183EF5">
            <w:pPr>
              <w:pStyle w:val="TAC"/>
              <w:rPr>
                <w:sz w:val="16"/>
                <w:szCs w:val="16"/>
                <w:lang w:eastAsia="zh-CN"/>
              </w:rPr>
            </w:pPr>
            <w:r w:rsidRPr="00FE1C29">
              <w:rPr>
                <w:sz w:val="16"/>
                <w:szCs w:val="16"/>
                <w:lang w:eastAsia="zh-CN"/>
              </w:rPr>
              <w:t>18.5.0</w:t>
            </w:r>
          </w:p>
        </w:tc>
      </w:tr>
      <w:tr w:rsidR="00000000" w:rsidRPr="00733106"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183EF5" w:rsidRDefault="00183EF5" w:rsidP="00183EF5">
            <w:pPr>
              <w:pStyle w:val="TAC"/>
              <w:rPr>
                <w:sz w:val="16"/>
                <w:szCs w:val="16"/>
              </w:rPr>
            </w:pPr>
            <w:r w:rsidRPr="00D27042">
              <w:rPr>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183EF5" w:rsidRDefault="00183EF5" w:rsidP="00183EF5">
            <w:pPr>
              <w:pStyle w:val="TAL"/>
              <w:rPr>
                <w:sz w:val="16"/>
                <w:szCs w:val="16"/>
              </w:rPr>
            </w:pPr>
            <w:r w:rsidRPr="00D27042">
              <w:rPr>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Default="00183EF5" w:rsidP="00183EF5">
            <w:pPr>
              <w:pStyle w:val="TAC"/>
              <w:rPr>
                <w:sz w:val="16"/>
                <w:szCs w:val="16"/>
                <w:lang w:eastAsia="zh-CN"/>
              </w:rPr>
            </w:pPr>
            <w:r w:rsidRPr="00FE1C29">
              <w:rPr>
                <w:sz w:val="16"/>
                <w:szCs w:val="16"/>
                <w:lang w:eastAsia="zh-CN"/>
              </w:rPr>
              <w:t>18.5.0</w:t>
            </w:r>
          </w:p>
        </w:tc>
      </w:tr>
      <w:tr w:rsidR="00183EF5" w:rsidRPr="00733106"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183EF5" w:rsidRDefault="00183EF5" w:rsidP="00183EF5">
            <w:pPr>
              <w:pStyle w:val="TAC"/>
              <w:rPr>
                <w:sz w:val="16"/>
                <w:szCs w:val="16"/>
              </w:rPr>
            </w:pPr>
            <w:r w:rsidRPr="00D27042">
              <w:rPr>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183EF5" w:rsidRDefault="00183EF5" w:rsidP="00183EF5">
            <w:pPr>
              <w:pStyle w:val="TAL"/>
              <w:rPr>
                <w:sz w:val="16"/>
                <w:szCs w:val="16"/>
              </w:rPr>
            </w:pPr>
            <w:r w:rsidRPr="00D27042">
              <w:rPr>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Default="00183EF5" w:rsidP="00183EF5">
            <w:pPr>
              <w:pStyle w:val="TAC"/>
              <w:rPr>
                <w:sz w:val="16"/>
                <w:szCs w:val="16"/>
                <w:lang w:eastAsia="zh-CN"/>
              </w:rPr>
            </w:pPr>
            <w:r w:rsidRPr="00FE1C29">
              <w:rPr>
                <w:sz w:val="16"/>
                <w:szCs w:val="16"/>
                <w:lang w:eastAsia="zh-CN"/>
              </w:rPr>
              <w:t>18.5.0</w:t>
            </w:r>
          </w:p>
        </w:tc>
      </w:tr>
      <w:tr w:rsidR="00000000" w:rsidRPr="00733106"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183EF5" w:rsidRDefault="00183EF5" w:rsidP="00183EF5">
            <w:pPr>
              <w:pStyle w:val="TAC"/>
              <w:rPr>
                <w:sz w:val="16"/>
                <w:szCs w:val="16"/>
              </w:rPr>
            </w:pPr>
            <w:r w:rsidRPr="00D27042">
              <w:rPr>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183EF5" w:rsidRDefault="00183EF5" w:rsidP="00183EF5">
            <w:pPr>
              <w:pStyle w:val="TAC"/>
              <w:rPr>
                <w:rFonts w:eastAsia="SimSun"/>
                <w:sz w:val="16"/>
                <w:szCs w:val="16"/>
              </w:rPr>
            </w:pPr>
            <w:r w:rsidRPr="00D27042">
              <w:rPr>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183EF5" w:rsidRDefault="00183EF5" w:rsidP="00183EF5">
            <w:pPr>
              <w:pStyle w:val="TAL"/>
              <w:rPr>
                <w:sz w:val="16"/>
                <w:szCs w:val="16"/>
              </w:rPr>
            </w:pPr>
            <w:r w:rsidRPr="00D27042">
              <w:rPr>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Default="00183EF5" w:rsidP="00183EF5">
            <w:pPr>
              <w:pStyle w:val="TAC"/>
              <w:rPr>
                <w:sz w:val="16"/>
                <w:szCs w:val="16"/>
                <w:lang w:eastAsia="zh-CN"/>
              </w:rPr>
            </w:pPr>
            <w:r w:rsidRPr="00FE1C29">
              <w:rPr>
                <w:sz w:val="16"/>
                <w:szCs w:val="16"/>
                <w:lang w:eastAsia="zh-CN"/>
              </w:rPr>
              <w:t>18.5.0</w:t>
            </w:r>
          </w:p>
        </w:tc>
      </w:tr>
      <w:tr w:rsidR="00000000" w:rsidRPr="00733106"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183EF5" w:rsidRDefault="00183EF5" w:rsidP="00183EF5">
            <w:pPr>
              <w:pStyle w:val="TAC"/>
              <w:rPr>
                <w:sz w:val="16"/>
                <w:szCs w:val="16"/>
              </w:rPr>
            </w:pPr>
            <w:r w:rsidRPr="00D27042">
              <w:rPr>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183EF5" w:rsidRDefault="00183EF5" w:rsidP="00183EF5">
            <w:pPr>
              <w:pStyle w:val="TAL"/>
              <w:rPr>
                <w:sz w:val="16"/>
                <w:szCs w:val="16"/>
              </w:rPr>
            </w:pPr>
            <w:r w:rsidRPr="00D27042">
              <w:rPr>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Default="00183EF5" w:rsidP="00183EF5">
            <w:pPr>
              <w:pStyle w:val="TAC"/>
              <w:rPr>
                <w:sz w:val="16"/>
                <w:szCs w:val="16"/>
                <w:lang w:eastAsia="zh-CN"/>
              </w:rPr>
            </w:pPr>
            <w:r w:rsidRPr="00FE1C29">
              <w:rPr>
                <w:sz w:val="16"/>
                <w:szCs w:val="16"/>
                <w:lang w:eastAsia="zh-CN"/>
              </w:rPr>
              <w:t>18.5.0</w:t>
            </w:r>
          </w:p>
        </w:tc>
      </w:tr>
      <w:tr w:rsidR="00000000" w:rsidRPr="00733106"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183EF5" w:rsidRDefault="00183EF5" w:rsidP="00183EF5">
            <w:pPr>
              <w:pStyle w:val="TAC"/>
              <w:rPr>
                <w:sz w:val="16"/>
                <w:szCs w:val="16"/>
              </w:rPr>
            </w:pPr>
            <w:r w:rsidRPr="00D27042">
              <w:rPr>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183EF5" w:rsidRDefault="00183EF5" w:rsidP="00183EF5">
            <w:pPr>
              <w:pStyle w:val="TAC"/>
              <w:rPr>
                <w:sz w:val="16"/>
                <w:szCs w:val="16"/>
              </w:rPr>
            </w:pPr>
            <w:r w:rsidRPr="00D27042">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183EF5" w:rsidRDefault="00183EF5" w:rsidP="00183EF5">
            <w:pPr>
              <w:pStyle w:val="TAL"/>
              <w:rPr>
                <w:sz w:val="16"/>
                <w:szCs w:val="16"/>
              </w:rPr>
            </w:pPr>
            <w:r w:rsidRPr="00D27042">
              <w:rPr>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Default="00183EF5" w:rsidP="00183EF5">
            <w:pPr>
              <w:pStyle w:val="TAC"/>
              <w:rPr>
                <w:sz w:val="16"/>
                <w:szCs w:val="16"/>
                <w:lang w:eastAsia="zh-CN"/>
              </w:rPr>
            </w:pPr>
            <w:r w:rsidRPr="00FE1C29">
              <w:rPr>
                <w:sz w:val="16"/>
                <w:szCs w:val="16"/>
                <w:lang w:eastAsia="zh-CN"/>
              </w:rPr>
              <w:t>18.5.0</w:t>
            </w:r>
          </w:p>
        </w:tc>
      </w:tr>
      <w:tr w:rsidR="00000000" w:rsidRPr="00733106"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183EF5" w:rsidRDefault="00183EF5" w:rsidP="00183EF5">
            <w:pPr>
              <w:pStyle w:val="TAC"/>
              <w:rPr>
                <w:sz w:val="16"/>
                <w:szCs w:val="16"/>
              </w:rPr>
            </w:pPr>
            <w:r w:rsidRPr="00D27042">
              <w:rPr>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183EF5" w:rsidRDefault="00183EF5" w:rsidP="00183EF5">
            <w:pPr>
              <w:pStyle w:val="TAL"/>
              <w:rPr>
                <w:sz w:val="16"/>
                <w:szCs w:val="16"/>
              </w:rPr>
            </w:pPr>
            <w:r w:rsidRPr="00D27042">
              <w:rPr>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Default="00183EF5" w:rsidP="00183EF5">
            <w:pPr>
              <w:pStyle w:val="TAC"/>
              <w:rPr>
                <w:sz w:val="16"/>
                <w:szCs w:val="16"/>
                <w:lang w:eastAsia="zh-CN"/>
              </w:rPr>
            </w:pPr>
            <w:r w:rsidRPr="00FE1C29">
              <w:rPr>
                <w:sz w:val="16"/>
                <w:szCs w:val="16"/>
                <w:lang w:eastAsia="zh-CN"/>
              </w:rPr>
              <w:t>18.5.0</w:t>
            </w:r>
          </w:p>
        </w:tc>
      </w:tr>
      <w:tr w:rsidR="00000000" w:rsidRPr="00733106"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183EF5" w:rsidRDefault="00183EF5" w:rsidP="00183EF5">
            <w:pPr>
              <w:pStyle w:val="TAC"/>
              <w:rPr>
                <w:sz w:val="16"/>
                <w:szCs w:val="16"/>
              </w:rPr>
            </w:pPr>
            <w:r w:rsidRPr="00D27042">
              <w:rPr>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183EF5" w:rsidRDefault="00183EF5" w:rsidP="00183EF5">
            <w:pPr>
              <w:pStyle w:val="TAL"/>
              <w:rPr>
                <w:sz w:val="16"/>
                <w:szCs w:val="16"/>
              </w:rPr>
            </w:pPr>
            <w:r w:rsidRPr="00D27042">
              <w:rPr>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Default="00183EF5" w:rsidP="00183EF5">
            <w:pPr>
              <w:pStyle w:val="TAC"/>
              <w:rPr>
                <w:sz w:val="16"/>
                <w:szCs w:val="16"/>
                <w:lang w:eastAsia="zh-CN"/>
              </w:rPr>
            </w:pPr>
            <w:r w:rsidRPr="00FE1C29">
              <w:rPr>
                <w:sz w:val="16"/>
                <w:szCs w:val="16"/>
                <w:lang w:eastAsia="zh-CN"/>
              </w:rPr>
              <w:t>18.5.0</w:t>
            </w:r>
          </w:p>
        </w:tc>
      </w:tr>
      <w:tr w:rsidR="00000000" w:rsidRPr="00733106"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183EF5" w:rsidRDefault="00183EF5" w:rsidP="00183EF5">
            <w:pPr>
              <w:pStyle w:val="TAC"/>
              <w:rPr>
                <w:sz w:val="16"/>
                <w:szCs w:val="16"/>
              </w:rPr>
            </w:pPr>
            <w:r w:rsidRPr="00D27042">
              <w:rPr>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183EF5" w:rsidRDefault="00183EF5" w:rsidP="00183EF5">
            <w:pPr>
              <w:pStyle w:val="TAC"/>
              <w:rPr>
                <w:sz w:val="16"/>
                <w:szCs w:val="16"/>
              </w:rPr>
            </w:pPr>
            <w:r w:rsidRPr="00D27042">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183EF5" w:rsidRDefault="00183EF5" w:rsidP="00183EF5">
            <w:pPr>
              <w:pStyle w:val="TAL"/>
              <w:rPr>
                <w:sz w:val="16"/>
                <w:szCs w:val="16"/>
              </w:rPr>
            </w:pPr>
            <w:r w:rsidRPr="00D27042">
              <w:rPr>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Default="00183EF5" w:rsidP="00183EF5">
            <w:pPr>
              <w:pStyle w:val="TAC"/>
              <w:rPr>
                <w:sz w:val="16"/>
                <w:szCs w:val="16"/>
                <w:lang w:eastAsia="zh-CN"/>
              </w:rPr>
            </w:pPr>
            <w:r w:rsidRPr="00FE1C29">
              <w:rPr>
                <w:sz w:val="16"/>
                <w:szCs w:val="16"/>
                <w:lang w:eastAsia="zh-CN"/>
              </w:rPr>
              <w:t>18.5.0</w:t>
            </w:r>
          </w:p>
        </w:tc>
      </w:tr>
      <w:tr w:rsidR="00183EF5" w:rsidRPr="00733106" w14:paraId="3FD5026E"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2CAE2520" w14:textId="467A39B7"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FD30E26" w14:textId="0D897205" w:rsidR="00183EF5" w:rsidRPr="00183EF5" w:rsidRDefault="00183EF5" w:rsidP="00183EF5">
            <w:pPr>
              <w:pStyle w:val="TAC"/>
              <w:rPr>
                <w:sz w:val="16"/>
                <w:szCs w:val="16"/>
              </w:rPr>
            </w:pPr>
            <w:r w:rsidRPr="00D27042">
              <w:rPr>
                <w:sz w:val="16"/>
                <w:szCs w:val="16"/>
              </w:rPr>
              <w:t>0081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ED29342" w14:textId="6CE7D5CC"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7F682171" w14:textId="1501E4DA" w:rsidR="00183EF5" w:rsidRPr="00183EF5" w:rsidRDefault="00183EF5" w:rsidP="00183EF5">
            <w:pPr>
              <w:pStyle w:val="TAC"/>
              <w:rPr>
                <w:sz w:val="16"/>
                <w:szCs w:val="16"/>
              </w:rPr>
            </w:pPr>
            <w:r w:rsidRPr="00D27042">
              <w:rPr>
                <w:sz w:val="16"/>
                <w:szCs w:val="16"/>
              </w:rPr>
              <w:t>B</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58D7DD6B" w14:textId="09888102" w:rsidR="00183EF5" w:rsidRPr="00183EF5" w:rsidRDefault="00183EF5" w:rsidP="00183EF5">
            <w:pPr>
              <w:pStyle w:val="TAL"/>
              <w:rPr>
                <w:sz w:val="16"/>
                <w:szCs w:val="16"/>
              </w:rPr>
            </w:pPr>
            <w:r w:rsidRPr="00D27042">
              <w:rPr>
                <w:sz w:val="16"/>
                <w:szCs w:val="16"/>
              </w:rPr>
              <w:t>Big CR to TS 38.106: the introduction of NCR RRM test case</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6C5624F7" w14:textId="26E4BE05" w:rsidR="00183EF5" w:rsidRDefault="00183EF5" w:rsidP="00183EF5">
            <w:pPr>
              <w:pStyle w:val="TAC"/>
              <w:rPr>
                <w:sz w:val="16"/>
                <w:szCs w:val="16"/>
                <w:lang w:eastAsia="zh-CN"/>
              </w:rPr>
            </w:pPr>
            <w:r w:rsidRPr="00FE1C29">
              <w:rPr>
                <w:sz w:val="16"/>
                <w:szCs w:val="16"/>
                <w:lang w:eastAsia="zh-CN"/>
              </w:rPr>
              <w:t>18.5.0</w:t>
            </w:r>
          </w:p>
        </w:tc>
      </w:tr>
    </w:tbl>
    <w:p w14:paraId="6C5516D8" w14:textId="77777777" w:rsidR="00080512" w:rsidRDefault="00080512">
      <w:pPr>
        <w:rPr>
          <w:lang w:eastAsia="zh-CN"/>
        </w:rPr>
      </w:pPr>
    </w:p>
    <w:sectPr w:rsidR="00080512"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D36C6F" w14:textId="77777777" w:rsidR="00544FC2" w:rsidRDefault="00544FC2">
      <w:r>
        <w:separator/>
      </w:r>
    </w:p>
  </w:endnote>
  <w:endnote w:type="continuationSeparator" w:id="0">
    <w:p w14:paraId="0C1E29C1" w14:textId="77777777" w:rsidR="00544FC2" w:rsidRDefault="00544F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Nokia Pure Tex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0" w:usb3="00000000" w:csb0="00000001"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auto"/>
    <w:pitch w:val="default"/>
    <w:sig w:usb0="00000000" w:usb1="00000000" w:usb2="00000000" w:usb3="00000000" w:csb0="00000001" w:csb1="00000000"/>
  </w:font>
  <w:font w:name="Times New Roman Bold">
    <w:altName w:val="Times New Roman"/>
    <w:panose1 w:val="02020803070505020304"/>
    <w:charset w:val="00"/>
    <w:family w:val="auto"/>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 ??">
    <w:altName w:val="Yu Gothic"/>
    <w:charset w:val="80"/>
    <w:family w:val="roman"/>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FD54CB" w14:textId="77777777" w:rsidR="00544FC2" w:rsidRDefault="00544FC2">
      <w:r>
        <w:separator/>
      </w:r>
    </w:p>
  </w:footnote>
  <w:footnote w:type="continuationSeparator" w:id="0">
    <w:p w14:paraId="7BC02DD1" w14:textId="77777777" w:rsidR="00544FC2" w:rsidRDefault="00544F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5516F8" w14:textId="357C6BFF"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D27042">
      <w:rPr>
        <w:rFonts w:ascii="Arial" w:hAnsi="Arial" w:cs="Arial"/>
        <w:b/>
        <w:noProof/>
        <w:sz w:val="18"/>
        <w:szCs w:val="18"/>
      </w:rPr>
      <w:t>3GPP TS 38.106 V18.5.0 (2024-06)</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3C25F63F"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D27042">
      <w:rPr>
        <w:rFonts w:ascii="Arial" w:hAnsi="Arial" w:cs="Arial"/>
        <w:b/>
        <w:noProof/>
        <w:sz w:val="18"/>
        <w:szCs w:val="18"/>
      </w:rPr>
      <w:t>Release 18</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3397"/>
    <w:rsid w:val="00034D08"/>
    <w:rsid w:val="00040095"/>
    <w:rsid w:val="00043592"/>
    <w:rsid w:val="00051834"/>
    <w:rsid w:val="00054A22"/>
    <w:rsid w:val="00062023"/>
    <w:rsid w:val="000655A6"/>
    <w:rsid w:val="000663C7"/>
    <w:rsid w:val="00066AD4"/>
    <w:rsid w:val="00066B70"/>
    <w:rsid w:val="00071370"/>
    <w:rsid w:val="00071854"/>
    <w:rsid w:val="00080512"/>
    <w:rsid w:val="0008518C"/>
    <w:rsid w:val="000861F2"/>
    <w:rsid w:val="000909AF"/>
    <w:rsid w:val="00091273"/>
    <w:rsid w:val="000B35A3"/>
    <w:rsid w:val="000B5A49"/>
    <w:rsid w:val="000B66DD"/>
    <w:rsid w:val="000C062A"/>
    <w:rsid w:val="000C10A9"/>
    <w:rsid w:val="000C243E"/>
    <w:rsid w:val="000C47C3"/>
    <w:rsid w:val="000C6882"/>
    <w:rsid w:val="000C7C5A"/>
    <w:rsid w:val="000D1130"/>
    <w:rsid w:val="000D58AB"/>
    <w:rsid w:val="000F0DD4"/>
    <w:rsid w:val="000F0FA3"/>
    <w:rsid w:val="000F576A"/>
    <w:rsid w:val="001037D2"/>
    <w:rsid w:val="0010522D"/>
    <w:rsid w:val="001057EF"/>
    <w:rsid w:val="00105FF5"/>
    <w:rsid w:val="0012572C"/>
    <w:rsid w:val="001308F3"/>
    <w:rsid w:val="00133525"/>
    <w:rsid w:val="001365F7"/>
    <w:rsid w:val="00144DDD"/>
    <w:rsid w:val="00150419"/>
    <w:rsid w:val="00155D67"/>
    <w:rsid w:val="001571C9"/>
    <w:rsid w:val="00161445"/>
    <w:rsid w:val="0016375E"/>
    <w:rsid w:val="001645BA"/>
    <w:rsid w:val="001649A7"/>
    <w:rsid w:val="00172407"/>
    <w:rsid w:val="00172C56"/>
    <w:rsid w:val="00177095"/>
    <w:rsid w:val="001826D3"/>
    <w:rsid w:val="00183EF5"/>
    <w:rsid w:val="001A2D9C"/>
    <w:rsid w:val="001A4C42"/>
    <w:rsid w:val="001A5147"/>
    <w:rsid w:val="001A7059"/>
    <w:rsid w:val="001A7420"/>
    <w:rsid w:val="001B084B"/>
    <w:rsid w:val="001B516C"/>
    <w:rsid w:val="001B6637"/>
    <w:rsid w:val="001B724E"/>
    <w:rsid w:val="001C21C3"/>
    <w:rsid w:val="001C2683"/>
    <w:rsid w:val="001C4A87"/>
    <w:rsid w:val="001D02C2"/>
    <w:rsid w:val="001D0D23"/>
    <w:rsid w:val="001D184D"/>
    <w:rsid w:val="001D755A"/>
    <w:rsid w:val="001D7A99"/>
    <w:rsid w:val="001E0749"/>
    <w:rsid w:val="001E0DEA"/>
    <w:rsid w:val="001E2342"/>
    <w:rsid w:val="001E4E95"/>
    <w:rsid w:val="001F0C1D"/>
    <w:rsid w:val="001F1132"/>
    <w:rsid w:val="001F1195"/>
    <w:rsid w:val="001F168B"/>
    <w:rsid w:val="001F2562"/>
    <w:rsid w:val="001F5494"/>
    <w:rsid w:val="001F629C"/>
    <w:rsid w:val="00204E59"/>
    <w:rsid w:val="0021015F"/>
    <w:rsid w:val="00214047"/>
    <w:rsid w:val="00214B4E"/>
    <w:rsid w:val="002173D1"/>
    <w:rsid w:val="00221D9A"/>
    <w:rsid w:val="00224CEF"/>
    <w:rsid w:val="0023164E"/>
    <w:rsid w:val="002318F8"/>
    <w:rsid w:val="00234034"/>
    <w:rsid w:val="002347A2"/>
    <w:rsid w:val="00234C10"/>
    <w:rsid w:val="002353AA"/>
    <w:rsid w:val="00241BB1"/>
    <w:rsid w:val="002421EC"/>
    <w:rsid w:val="0025138D"/>
    <w:rsid w:val="00254EB5"/>
    <w:rsid w:val="0026478B"/>
    <w:rsid w:val="00264C47"/>
    <w:rsid w:val="002675F0"/>
    <w:rsid w:val="00275618"/>
    <w:rsid w:val="002776C7"/>
    <w:rsid w:val="002807B3"/>
    <w:rsid w:val="00282BD2"/>
    <w:rsid w:val="002843F3"/>
    <w:rsid w:val="00292413"/>
    <w:rsid w:val="00294C97"/>
    <w:rsid w:val="002A151F"/>
    <w:rsid w:val="002A3F1D"/>
    <w:rsid w:val="002A455D"/>
    <w:rsid w:val="002B0021"/>
    <w:rsid w:val="002B118C"/>
    <w:rsid w:val="002B3392"/>
    <w:rsid w:val="002B411B"/>
    <w:rsid w:val="002B6339"/>
    <w:rsid w:val="002B7364"/>
    <w:rsid w:val="002C6BA0"/>
    <w:rsid w:val="002C6BFA"/>
    <w:rsid w:val="002D3A88"/>
    <w:rsid w:val="002D414E"/>
    <w:rsid w:val="002E00EE"/>
    <w:rsid w:val="002E16EA"/>
    <w:rsid w:val="002F522C"/>
    <w:rsid w:val="002F5B65"/>
    <w:rsid w:val="002F5CFC"/>
    <w:rsid w:val="00305D6B"/>
    <w:rsid w:val="00305FEA"/>
    <w:rsid w:val="00310466"/>
    <w:rsid w:val="003110C9"/>
    <w:rsid w:val="0031651B"/>
    <w:rsid w:val="003172DC"/>
    <w:rsid w:val="003178D5"/>
    <w:rsid w:val="0032205D"/>
    <w:rsid w:val="00323B2F"/>
    <w:rsid w:val="00325BE3"/>
    <w:rsid w:val="00335340"/>
    <w:rsid w:val="00335DCB"/>
    <w:rsid w:val="00337BB1"/>
    <w:rsid w:val="003433E3"/>
    <w:rsid w:val="00344022"/>
    <w:rsid w:val="0034590D"/>
    <w:rsid w:val="003465EE"/>
    <w:rsid w:val="0034698B"/>
    <w:rsid w:val="00347040"/>
    <w:rsid w:val="00347BC2"/>
    <w:rsid w:val="0035462D"/>
    <w:rsid w:val="00357E49"/>
    <w:rsid w:val="00357F17"/>
    <w:rsid w:val="003624BB"/>
    <w:rsid w:val="003679BE"/>
    <w:rsid w:val="003765B8"/>
    <w:rsid w:val="00376C5D"/>
    <w:rsid w:val="00383151"/>
    <w:rsid w:val="00384BA6"/>
    <w:rsid w:val="00385334"/>
    <w:rsid w:val="0039020F"/>
    <w:rsid w:val="003903F4"/>
    <w:rsid w:val="00391406"/>
    <w:rsid w:val="00391C63"/>
    <w:rsid w:val="003A375A"/>
    <w:rsid w:val="003A417B"/>
    <w:rsid w:val="003A55E5"/>
    <w:rsid w:val="003C02A8"/>
    <w:rsid w:val="003C2710"/>
    <w:rsid w:val="003C3971"/>
    <w:rsid w:val="003D0F9C"/>
    <w:rsid w:val="003D148C"/>
    <w:rsid w:val="003D602F"/>
    <w:rsid w:val="003F3886"/>
    <w:rsid w:val="003F4BD6"/>
    <w:rsid w:val="003F5BD3"/>
    <w:rsid w:val="003F7ECE"/>
    <w:rsid w:val="00401850"/>
    <w:rsid w:val="00402A79"/>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41F4"/>
    <w:rsid w:val="004764A9"/>
    <w:rsid w:val="004810AB"/>
    <w:rsid w:val="00481363"/>
    <w:rsid w:val="00487BD0"/>
    <w:rsid w:val="0049043A"/>
    <w:rsid w:val="00494BD0"/>
    <w:rsid w:val="00497914"/>
    <w:rsid w:val="004A5083"/>
    <w:rsid w:val="004B45CB"/>
    <w:rsid w:val="004B7703"/>
    <w:rsid w:val="004C09B9"/>
    <w:rsid w:val="004C3B69"/>
    <w:rsid w:val="004C4A67"/>
    <w:rsid w:val="004C6347"/>
    <w:rsid w:val="004C6480"/>
    <w:rsid w:val="004C7C90"/>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20EB9"/>
    <w:rsid w:val="005218B6"/>
    <w:rsid w:val="00523D6B"/>
    <w:rsid w:val="005313EF"/>
    <w:rsid w:val="00533675"/>
    <w:rsid w:val="0053388B"/>
    <w:rsid w:val="00533B12"/>
    <w:rsid w:val="00535773"/>
    <w:rsid w:val="00536A82"/>
    <w:rsid w:val="0053717D"/>
    <w:rsid w:val="00537F51"/>
    <w:rsid w:val="00542AAB"/>
    <w:rsid w:val="00543E6C"/>
    <w:rsid w:val="00544DB2"/>
    <w:rsid w:val="00544FC2"/>
    <w:rsid w:val="00545578"/>
    <w:rsid w:val="0054711F"/>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B1AC4"/>
    <w:rsid w:val="005B27F0"/>
    <w:rsid w:val="005B2B5D"/>
    <w:rsid w:val="005B4738"/>
    <w:rsid w:val="005B6AE4"/>
    <w:rsid w:val="005C257E"/>
    <w:rsid w:val="005D0C24"/>
    <w:rsid w:val="005D206B"/>
    <w:rsid w:val="005D2871"/>
    <w:rsid w:val="005D2E01"/>
    <w:rsid w:val="005D3AFA"/>
    <w:rsid w:val="005D59BE"/>
    <w:rsid w:val="005D60BF"/>
    <w:rsid w:val="005D7526"/>
    <w:rsid w:val="005E385B"/>
    <w:rsid w:val="005E4BB2"/>
    <w:rsid w:val="005F22CF"/>
    <w:rsid w:val="005F79BA"/>
    <w:rsid w:val="00600F0F"/>
    <w:rsid w:val="00602AEA"/>
    <w:rsid w:val="00605F0F"/>
    <w:rsid w:val="0061244B"/>
    <w:rsid w:val="00614FDF"/>
    <w:rsid w:val="00617D26"/>
    <w:rsid w:val="00620406"/>
    <w:rsid w:val="006222DB"/>
    <w:rsid w:val="006241BE"/>
    <w:rsid w:val="00626476"/>
    <w:rsid w:val="0063064A"/>
    <w:rsid w:val="00631E8A"/>
    <w:rsid w:val="006342BE"/>
    <w:rsid w:val="0063543D"/>
    <w:rsid w:val="00636760"/>
    <w:rsid w:val="00647105"/>
    <w:rsid w:val="00647114"/>
    <w:rsid w:val="006536AD"/>
    <w:rsid w:val="00654625"/>
    <w:rsid w:val="00655055"/>
    <w:rsid w:val="006568AD"/>
    <w:rsid w:val="0065715A"/>
    <w:rsid w:val="00661ADC"/>
    <w:rsid w:val="006641CD"/>
    <w:rsid w:val="006653D9"/>
    <w:rsid w:val="0067624A"/>
    <w:rsid w:val="00676C4B"/>
    <w:rsid w:val="00676F24"/>
    <w:rsid w:val="00680E5B"/>
    <w:rsid w:val="006834C1"/>
    <w:rsid w:val="006840A2"/>
    <w:rsid w:val="006922BF"/>
    <w:rsid w:val="006946BE"/>
    <w:rsid w:val="00694D92"/>
    <w:rsid w:val="006A0B92"/>
    <w:rsid w:val="006A323F"/>
    <w:rsid w:val="006A5ED0"/>
    <w:rsid w:val="006A7237"/>
    <w:rsid w:val="006B2222"/>
    <w:rsid w:val="006B30D0"/>
    <w:rsid w:val="006B3BDA"/>
    <w:rsid w:val="006C3AB4"/>
    <w:rsid w:val="006C3D95"/>
    <w:rsid w:val="006C466E"/>
    <w:rsid w:val="006C5EA6"/>
    <w:rsid w:val="006D09F7"/>
    <w:rsid w:val="006D0DE0"/>
    <w:rsid w:val="006D761D"/>
    <w:rsid w:val="006E0A0C"/>
    <w:rsid w:val="006E4F5F"/>
    <w:rsid w:val="006E5C86"/>
    <w:rsid w:val="006E7DAA"/>
    <w:rsid w:val="006F204F"/>
    <w:rsid w:val="006F2189"/>
    <w:rsid w:val="006F25E4"/>
    <w:rsid w:val="006F4CF4"/>
    <w:rsid w:val="007001BF"/>
    <w:rsid w:val="00701116"/>
    <w:rsid w:val="00706F27"/>
    <w:rsid w:val="007111EC"/>
    <w:rsid w:val="00713C44"/>
    <w:rsid w:val="00716AB3"/>
    <w:rsid w:val="00725029"/>
    <w:rsid w:val="00725DEA"/>
    <w:rsid w:val="00726F53"/>
    <w:rsid w:val="00731D6E"/>
    <w:rsid w:val="00733B5E"/>
    <w:rsid w:val="007342C4"/>
    <w:rsid w:val="00734A5B"/>
    <w:rsid w:val="007377CF"/>
    <w:rsid w:val="0074026F"/>
    <w:rsid w:val="007429F6"/>
    <w:rsid w:val="007430EA"/>
    <w:rsid w:val="00744849"/>
    <w:rsid w:val="00744E76"/>
    <w:rsid w:val="007461FE"/>
    <w:rsid w:val="007462CB"/>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A50"/>
    <w:rsid w:val="0079510C"/>
    <w:rsid w:val="007A2CAA"/>
    <w:rsid w:val="007B33C5"/>
    <w:rsid w:val="007B39E0"/>
    <w:rsid w:val="007B4F60"/>
    <w:rsid w:val="007B5861"/>
    <w:rsid w:val="007B600E"/>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8028A4"/>
    <w:rsid w:val="00803367"/>
    <w:rsid w:val="0080501F"/>
    <w:rsid w:val="00806F7C"/>
    <w:rsid w:val="00807FA6"/>
    <w:rsid w:val="0081402A"/>
    <w:rsid w:val="00824711"/>
    <w:rsid w:val="008247E2"/>
    <w:rsid w:val="00827C6F"/>
    <w:rsid w:val="00830240"/>
    <w:rsid w:val="008305DC"/>
    <w:rsid w:val="00830747"/>
    <w:rsid w:val="008317F3"/>
    <w:rsid w:val="008318E0"/>
    <w:rsid w:val="0083490A"/>
    <w:rsid w:val="00836988"/>
    <w:rsid w:val="00846BF2"/>
    <w:rsid w:val="00847DB7"/>
    <w:rsid w:val="008508AA"/>
    <w:rsid w:val="0085205E"/>
    <w:rsid w:val="00854944"/>
    <w:rsid w:val="008558BA"/>
    <w:rsid w:val="00855B3F"/>
    <w:rsid w:val="00860028"/>
    <w:rsid w:val="00861277"/>
    <w:rsid w:val="008637DE"/>
    <w:rsid w:val="00864EE7"/>
    <w:rsid w:val="00866113"/>
    <w:rsid w:val="0087107A"/>
    <w:rsid w:val="00875D39"/>
    <w:rsid w:val="008764FD"/>
    <w:rsid w:val="008768CA"/>
    <w:rsid w:val="00876F06"/>
    <w:rsid w:val="008813BA"/>
    <w:rsid w:val="0088361F"/>
    <w:rsid w:val="00883631"/>
    <w:rsid w:val="00890228"/>
    <w:rsid w:val="00891884"/>
    <w:rsid w:val="00894C7F"/>
    <w:rsid w:val="00897C5C"/>
    <w:rsid w:val="008A668C"/>
    <w:rsid w:val="008B3F88"/>
    <w:rsid w:val="008B485B"/>
    <w:rsid w:val="008C384C"/>
    <w:rsid w:val="008C4247"/>
    <w:rsid w:val="008C52B6"/>
    <w:rsid w:val="008D1B47"/>
    <w:rsid w:val="008D6333"/>
    <w:rsid w:val="008F17AA"/>
    <w:rsid w:val="008F30CF"/>
    <w:rsid w:val="008F5577"/>
    <w:rsid w:val="008F5B3E"/>
    <w:rsid w:val="008F69A5"/>
    <w:rsid w:val="0090271F"/>
    <w:rsid w:val="00902C03"/>
    <w:rsid w:val="00902E23"/>
    <w:rsid w:val="00910914"/>
    <w:rsid w:val="009114D7"/>
    <w:rsid w:val="0091348E"/>
    <w:rsid w:val="00917371"/>
    <w:rsid w:val="00917CCB"/>
    <w:rsid w:val="00917F39"/>
    <w:rsid w:val="009203EC"/>
    <w:rsid w:val="00920EE6"/>
    <w:rsid w:val="009226F1"/>
    <w:rsid w:val="00922F2F"/>
    <w:rsid w:val="009244C7"/>
    <w:rsid w:val="00924758"/>
    <w:rsid w:val="00927E34"/>
    <w:rsid w:val="00927F6F"/>
    <w:rsid w:val="0093082E"/>
    <w:rsid w:val="00931C3A"/>
    <w:rsid w:val="0094085E"/>
    <w:rsid w:val="00942EC2"/>
    <w:rsid w:val="009450CC"/>
    <w:rsid w:val="00945698"/>
    <w:rsid w:val="00951443"/>
    <w:rsid w:val="00951572"/>
    <w:rsid w:val="009528E6"/>
    <w:rsid w:val="00952D34"/>
    <w:rsid w:val="009547A2"/>
    <w:rsid w:val="0095784F"/>
    <w:rsid w:val="00964333"/>
    <w:rsid w:val="00964C12"/>
    <w:rsid w:val="00965537"/>
    <w:rsid w:val="009679F1"/>
    <w:rsid w:val="00973E38"/>
    <w:rsid w:val="00976004"/>
    <w:rsid w:val="0097675B"/>
    <w:rsid w:val="0098398C"/>
    <w:rsid w:val="00990AEF"/>
    <w:rsid w:val="00991EDB"/>
    <w:rsid w:val="009A0B9B"/>
    <w:rsid w:val="009A1180"/>
    <w:rsid w:val="009A1A87"/>
    <w:rsid w:val="009A63BF"/>
    <w:rsid w:val="009A71B9"/>
    <w:rsid w:val="009B1FFE"/>
    <w:rsid w:val="009C12D0"/>
    <w:rsid w:val="009C2AF5"/>
    <w:rsid w:val="009C3362"/>
    <w:rsid w:val="009C3877"/>
    <w:rsid w:val="009C3F7D"/>
    <w:rsid w:val="009C5092"/>
    <w:rsid w:val="009C59B8"/>
    <w:rsid w:val="009C60BF"/>
    <w:rsid w:val="009D2B04"/>
    <w:rsid w:val="009D59D8"/>
    <w:rsid w:val="009D683D"/>
    <w:rsid w:val="009D69AE"/>
    <w:rsid w:val="009E134C"/>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B3A"/>
    <w:rsid w:val="00A26956"/>
    <w:rsid w:val="00A27486"/>
    <w:rsid w:val="00A3038F"/>
    <w:rsid w:val="00A32196"/>
    <w:rsid w:val="00A32E2A"/>
    <w:rsid w:val="00A33B4D"/>
    <w:rsid w:val="00A34EF0"/>
    <w:rsid w:val="00A47F5D"/>
    <w:rsid w:val="00A53724"/>
    <w:rsid w:val="00A554D0"/>
    <w:rsid w:val="00A56066"/>
    <w:rsid w:val="00A6173C"/>
    <w:rsid w:val="00A61A2E"/>
    <w:rsid w:val="00A70AF4"/>
    <w:rsid w:val="00A73129"/>
    <w:rsid w:val="00A73944"/>
    <w:rsid w:val="00A7413E"/>
    <w:rsid w:val="00A74D7A"/>
    <w:rsid w:val="00A775F6"/>
    <w:rsid w:val="00A778BD"/>
    <w:rsid w:val="00A82346"/>
    <w:rsid w:val="00A82C8B"/>
    <w:rsid w:val="00A838D0"/>
    <w:rsid w:val="00A84C4E"/>
    <w:rsid w:val="00A8682C"/>
    <w:rsid w:val="00A9199B"/>
    <w:rsid w:val="00A92BA1"/>
    <w:rsid w:val="00A959AD"/>
    <w:rsid w:val="00A95FC8"/>
    <w:rsid w:val="00A97F4E"/>
    <w:rsid w:val="00AA30E7"/>
    <w:rsid w:val="00AA3828"/>
    <w:rsid w:val="00AA3CCF"/>
    <w:rsid w:val="00AA6B86"/>
    <w:rsid w:val="00AB13BF"/>
    <w:rsid w:val="00AC2C2F"/>
    <w:rsid w:val="00AC3DF1"/>
    <w:rsid w:val="00AC3F87"/>
    <w:rsid w:val="00AC4A24"/>
    <w:rsid w:val="00AC5916"/>
    <w:rsid w:val="00AC6BC6"/>
    <w:rsid w:val="00AC7650"/>
    <w:rsid w:val="00AD20D4"/>
    <w:rsid w:val="00AE1352"/>
    <w:rsid w:val="00AE65E2"/>
    <w:rsid w:val="00AF0536"/>
    <w:rsid w:val="00AF324F"/>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333DA"/>
    <w:rsid w:val="00B351E0"/>
    <w:rsid w:val="00B369F1"/>
    <w:rsid w:val="00B42325"/>
    <w:rsid w:val="00B44654"/>
    <w:rsid w:val="00B50D1C"/>
    <w:rsid w:val="00B60910"/>
    <w:rsid w:val="00B62A05"/>
    <w:rsid w:val="00B62C6A"/>
    <w:rsid w:val="00B71800"/>
    <w:rsid w:val="00B82BA0"/>
    <w:rsid w:val="00B93086"/>
    <w:rsid w:val="00B94AD1"/>
    <w:rsid w:val="00B95075"/>
    <w:rsid w:val="00BA19ED"/>
    <w:rsid w:val="00BA435E"/>
    <w:rsid w:val="00BA4B8D"/>
    <w:rsid w:val="00BA6E4B"/>
    <w:rsid w:val="00BB0782"/>
    <w:rsid w:val="00BB0F5B"/>
    <w:rsid w:val="00BB2FD7"/>
    <w:rsid w:val="00BB35CA"/>
    <w:rsid w:val="00BC035B"/>
    <w:rsid w:val="00BC04AB"/>
    <w:rsid w:val="00BC0F7D"/>
    <w:rsid w:val="00BC788B"/>
    <w:rsid w:val="00BD3C69"/>
    <w:rsid w:val="00BD7485"/>
    <w:rsid w:val="00BD7D31"/>
    <w:rsid w:val="00BD7FDA"/>
    <w:rsid w:val="00BE05CC"/>
    <w:rsid w:val="00BE3255"/>
    <w:rsid w:val="00BE6E9A"/>
    <w:rsid w:val="00BE76A9"/>
    <w:rsid w:val="00BE7C53"/>
    <w:rsid w:val="00BF128E"/>
    <w:rsid w:val="00BF137E"/>
    <w:rsid w:val="00BF2242"/>
    <w:rsid w:val="00BF28AE"/>
    <w:rsid w:val="00BF65BA"/>
    <w:rsid w:val="00C06C00"/>
    <w:rsid w:val="00C074DD"/>
    <w:rsid w:val="00C121FD"/>
    <w:rsid w:val="00C12336"/>
    <w:rsid w:val="00C1496A"/>
    <w:rsid w:val="00C201E5"/>
    <w:rsid w:val="00C2149C"/>
    <w:rsid w:val="00C3007F"/>
    <w:rsid w:val="00C31FA8"/>
    <w:rsid w:val="00C33079"/>
    <w:rsid w:val="00C403F9"/>
    <w:rsid w:val="00C449A1"/>
    <w:rsid w:val="00C45231"/>
    <w:rsid w:val="00C51D6E"/>
    <w:rsid w:val="00C56BA6"/>
    <w:rsid w:val="00C56F97"/>
    <w:rsid w:val="00C57407"/>
    <w:rsid w:val="00C575E1"/>
    <w:rsid w:val="00C65CBC"/>
    <w:rsid w:val="00C70424"/>
    <w:rsid w:val="00C72833"/>
    <w:rsid w:val="00C80F1D"/>
    <w:rsid w:val="00C83E31"/>
    <w:rsid w:val="00C84912"/>
    <w:rsid w:val="00C919B7"/>
    <w:rsid w:val="00C93F40"/>
    <w:rsid w:val="00C94E1C"/>
    <w:rsid w:val="00C956CE"/>
    <w:rsid w:val="00C95A7D"/>
    <w:rsid w:val="00CA14C2"/>
    <w:rsid w:val="00CA3D0C"/>
    <w:rsid w:val="00CB2FBF"/>
    <w:rsid w:val="00CB5153"/>
    <w:rsid w:val="00CC13EF"/>
    <w:rsid w:val="00CC6AB3"/>
    <w:rsid w:val="00CD1801"/>
    <w:rsid w:val="00CD701A"/>
    <w:rsid w:val="00CD777E"/>
    <w:rsid w:val="00CE0BEA"/>
    <w:rsid w:val="00CE579C"/>
    <w:rsid w:val="00CE5B0B"/>
    <w:rsid w:val="00CF2B46"/>
    <w:rsid w:val="00CF51A9"/>
    <w:rsid w:val="00D06654"/>
    <w:rsid w:val="00D10CB6"/>
    <w:rsid w:val="00D1162C"/>
    <w:rsid w:val="00D11E8F"/>
    <w:rsid w:val="00D13C5E"/>
    <w:rsid w:val="00D14D5B"/>
    <w:rsid w:val="00D15BC6"/>
    <w:rsid w:val="00D17F7F"/>
    <w:rsid w:val="00D220FE"/>
    <w:rsid w:val="00D27042"/>
    <w:rsid w:val="00D3167F"/>
    <w:rsid w:val="00D36E08"/>
    <w:rsid w:val="00D448FB"/>
    <w:rsid w:val="00D5071D"/>
    <w:rsid w:val="00D50CA5"/>
    <w:rsid w:val="00D5605C"/>
    <w:rsid w:val="00D57972"/>
    <w:rsid w:val="00D675A9"/>
    <w:rsid w:val="00D70951"/>
    <w:rsid w:val="00D738D6"/>
    <w:rsid w:val="00D755EB"/>
    <w:rsid w:val="00D76048"/>
    <w:rsid w:val="00D77AC1"/>
    <w:rsid w:val="00D80EA8"/>
    <w:rsid w:val="00D83A66"/>
    <w:rsid w:val="00D878AE"/>
    <w:rsid w:val="00D87E00"/>
    <w:rsid w:val="00D9134D"/>
    <w:rsid w:val="00D923AB"/>
    <w:rsid w:val="00D95637"/>
    <w:rsid w:val="00DA2E46"/>
    <w:rsid w:val="00DA4257"/>
    <w:rsid w:val="00DA757A"/>
    <w:rsid w:val="00DA7A03"/>
    <w:rsid w:val="00DB1818"/>
    <w:rsid w:val="00DB32B2"/>
    <w:rsid w:val="00DB545C"/>
    <w:rsid w:val="00DB6F6A"/>
    <w:rsid w:val="00DB7DED"/>
    <w:rsid w:val="00DC309B"/>
    <w:rsid w:val="00DC4DA2"/>
    <w:rsid w:val="00DC5617"/>
    <w:rsid w:val="00DD20FF"/>
    <w:rsid w:val="00DD4A42"/>
    <w:rsid w:val="00DD4C17"/>
    <w:rsid w:val="00DD74A5"/>
    <w:rsid w:val="00DE7FA0"/>
    <w:rsid w:val="00DF02AE"/>
    <w:rsid w:val="00DF1749"/>
    <w:rsid w:val="00DF1764"/>
    <w:rsid w:val="00DF19AF"/>
    <w:rsid w:val="00DF24F4"/>
    <w:rsid w:val="00DF2B1F"/>
    <w:rsid w:val="00DF2C96"/>
    <w:rsid w:val="00DF34DE"/>
    <w:rsid w:val="00DF62CD"/>
    <w:rsid w:val="00E0020C"/>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582"/>
    <w:rsid w:val="00E44BFE"/>
    <w:rsid w:val="00E501EA"/>
    <w:rsid w:val="00E60A9B"/>
    <w:rsid w:val="00E77645"/>
    <w:rsid w:val="00E8045D"/>
    <w:rsid w:val="00E92BD5"/>
    <w:rsid w:val="00EA1126"/>
    <w:rsid w:val="00EA1214"/>
    <w:rsid w:val="00EA15B0"/>
    <w:rsid w:val="00EA5EA7"/>
    <w:rsid w:val="00EB0918"/>
    <w:rsid w:val="00EB34FE"/>
    <w:rsid w:val="00EB6142"/>
    <w:rsid w:val="00EB7CC8"/>
    <w:rsid w:val="00EC00FD"/>
    <w:rsid w:val="00EC2704"/>
    <w:rsid w:val="00EC4A25"/>
    <w:rsid w:val="00ED1353"/>
    <w:rsid w:val="00ED3ADD"/>
    <w:rsid w:val="00ED75DA"/>
    <w:rsid w:val="00EE2BCD"/>
    <w:rsid w:val="00EE2E87"/>
    <w:rsid w:val="00EE5ED2"/>
    <w:rsid w:val="00EE6AFB"/>
    <w:rsid w:val="00EF060C"/>
    <w:rsid w:val="00EF23D0"/>
    <w:rsid w:val="00EF3199"/>
    <w:rsid w:val="00EF5973"/>
    <w:rsid w:val="00F025A2"/>
    <w:rsid w:val="00F04712"/>
    <w:rsid w:val="00F07BA6"/>
    <w:rsid w:val="00F11484"/>
    <w:rsid w:val="00F13360"/>
    <w:rsid w:val="00F1432C"/>
    <w:rsid w:val="00F14E30"/>
    <w:rsid w:val="00F16D1B"/>
    <w:rsid w:val="00F17E12"/>
    <w:rsid w:val="00F200AF"/>
    <w:rsid w:val="00F2081F"/>
    <w:rsid w:val="00F22EC7"/>
    <w:rsid w:val="00F24640"/>
    <w:rsid w:val="00F30372"/>
    <w:rsid w:val="00F325C8"/>
    <w:rsid w:val="00F37094"/>
    <w:rsid w:val="00F37F08"/>
    <w:rsid w:val="00F41A75"/>
    <w:rsid w:val="00F436F7"/>
    <w:rsid w:val="00F57FA0"/>
    <w:rsid w:val="00F57FA1"/>
    <w:rsid w:val="00F63494"/>
    <w:rsid w:val="00F653B8"/>
    <w:rsid w:val="00F70818"/>
    <w:rsid w:val="00F72B17"/>
    <w:rsid w:val="00F75F90"/>
    <w:rsid w:val="00F76303"/>
    <w:rsid w:val="00F8257F"/>
    <w:rsid w:val="00F82B3A"/>
    <w:rsid w:val="00F84385"/>
    <w:rsid w:val="00F9008D"/>
    <w:rsid w:val="00F9305B"/>
    <w:rsid w:val="00F93981"/>
    <w:rsid w:val="00F93ED4"/>
    <w:rsid w:val="00F9758A"/>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76303"/>
    <w:pPr>
      <w:ind w:left="1985" w:hanging="1985"/>
      <w:outlineLvl w:val="9"/>
    </w:pPr>
    <w:rPr>
      <w:sz w:val="20"/>
    </w:rPr>
  </w:style>
  <w:style w:type="paragraph" w:styleId="TOC9">
    <w:name w:val="toc 9"/>
    <w:basedOn w:val="TOC8"/>
    <w:uiPriority w:val="39"/>
    <w:rsid w:val="00F76303"/>
    <w:pPr>
      <w:ind w:left="1418" w:hanging="1418"/>
    </w:pPr>
  </w:style>
  <w:style w:type="paragraph" w:styleId="TOC8">
    <w:name w:val="toc 8"/>
    <w:basedOn w:val="TOC1"/>
    <w:uiPriority w:val="39"/>
    <w:rsid w:val="00F76303"/>
    <w:pPr>
      <w:spacing w:before="180"/>
      <w:ind w:left="2693" w:hanging="2693"/>
    </w:pPr>
    <w:rPr>
      <w:b/>
    </w:rPr>
  </w:style>
  <w:style w:type="paragraph" w:styleId="TOC1">
    <w:name w:val="toc 1"/>
    <w:uiPriority w:val="39"/>
    <w:rsid w:val="00F76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76303"/>
    <w:pPr>
      <w:keepLines/>
      <w:tabs>
        <w:tab w:val="center" w:pos="4536"/>
        <w:tab w:val="right" w:pos="9072"/>
      </w:tabs>
    </w:pPr>
    <w:rPr>
      <w:noProof/>
    </w:rPr>
  </w:style>
  <w:style w:type="character" w:customStyle="1" w:styleId="ZGSM">
    <w:name w:val="ZGSM"/>
    <w:rsid w:val="00F76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76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76303"/>
    <w:pPr>
      <w:ind w:left="1701" w:hanging="1701"/>
    </w:pPr>
  </w:style>
  <w:style w:type="paragraph" w:styleId="TOC4">
    <w:name w:val="toc 4"/>
    <w:basedOn w:val="TOC3"/>
    <w:uiPriority w:val="39"/>
    <w:rsid w:val="00F76303"/>
    <w:pPr>
      <w:ind w:left="1418" w:hanging="1418"/>
    </w:pPr>
  </w:style>
  <w:style w:type="paragraph" w:styleId="TOC3">
    <w:name w:val="toc 3"/>
    <w:basedOn w:val="TOC2"/>
    <w:uiPriority w:val="39"/>
    <w:rsid w:val="00F76303"/>
    <w:pPr>
      <w:ind w:left="1134" w:hanging="1134"/>
    </w:pPr>
  </w:style>
  <w:style w:type="paragraph" w:styleId="TOC2">
    <w:name w:val="toc 2"/>
    <w:basedOn w:val="TOC1"/>
    <w:uiPriority w:val="39"/>
    <w:rsid w:val="00F7630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F76303"/>
    <w:pPr>
      <w:outlineLvl w:val="9"/>
    </w:pPr>
  </w:style>
  <w:style w:type="paragraph" w:customStyle="1" w:styleId="NF">
    <w:name w:val="NF"/>
    <w:basedOn w:val="NO"/>
    <w:rsid w:val="00F76303"/>
    <w:pPr>
      <w:keepNext/>
      <w:spacing w:after="0"/>
    </w:pPr>
    <w:rPr>
      <w:rFonts w:ascii="Arial" w:hAnsi="Arial"/>
      <w:sz w:val="18"/>
    </w:rPr>
  </w:style>
  <w:style w:type="paragraph" w:customStyle="1" w:styleId="NO">
    <w:name w:val="NO"/>
    <w:basedOn w:val="Normal"/>
    <w:link w:val="NOChar"/>
    <w:qFormat/>
    <w:rsid w:val="00F76303"/>
    <w:pPr>
      <w:keepLines/>
      <w:ind w:left="1135" w:hanging="851"/>
    </w:pPr>
  </w:style>
  <w:style w:type="paragraph" w:customStyle="1" w:styleId="PL">
    <w:name w:val="PL"/>
    <w:link w:val="PLChar"/>
    <w:rsid w:val="00F76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76303"/>
    <w:pPr>
      <w:jc w:val="right"/>
    </w:pPr>
  </w:style>
  <w:style w:type="paragraph" w:customStyle="1" w:styleId="TAL">
    <w:name w:val="TAL"/>
    <w:basedOn w:val="Normal"/>
    <w:link w:val="TALCar"/>
    <w:rsid w:val="00F76303"/>
    <w:pPr>
      <w:keepNext/>
      <w:keepLines/>
      <w:spacing w:after="0"/>
    </w:pPr>
    <w:rPr>
      <w:rFonts w:ascii="Arial" w:hAnsi="Arial"/>
      <w:sz w:val="18"/>
    </w:rPr>
  </w:style>
  <w:style w:type="paragraph" w:customStyle="1" w:styleId="TAH">
    <w:name w:val="TAH"/>
    <w:basedOn w:val="TAC"/>
    <w:link w:val="TAHCar"/>
    <w:qFormat/>
    <w:rsid w:val="00F76303"/>
    <w:rPr>
      <w:b/>
    </w:rPr>
  </w:style>
  <w:style w:type="paragraph" w:customStyle="1" w:styleId="TAC">
    <w:name w:val="TAC"/>
    <w:basedOn w:val="TAL"/>
    <w:link w:val="TACChar"/>
    <w:qFormat/>
    <w:rsid w:val="00F76303"/>
    <w:pPr>
      <w:jc w:val="center"/>
    </w:pPr>
  </w:style>
  <w:style w:type="paragraph" w:customStyle="1" w:styleId="LD">
    <w:name w:val="LD"/>
    <w:rsid w:val="00F76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76303"/>
    <w:pPr>
      <w:keepLines/>
      <w:ind w:left="1702" w:hanging="1418"/>
    </w:pPr>
  </w:style>
  <w:style w:type="paragraph" w:customStyle="1" w:styleId="FP">
    <w:name w:val="FP"/>
    <w:basedOn w:val="Normal"/>
    <w:rsid w:val="00F76303"/>
    <w:pPr>
      <w:spacing w:after="0"/>
    </w:pPr>
  </w:style>
  <w:style w:type="paragraph" w:customStyle="1" w:styleId="NW">
    <w:name w:val="NW"/>
    <w:basedOn w:val="NO"/>
    <w:rsid w:val="00F76303"/>
    <w:pPr>
      <w:spacing w:after="0"/>
    </w:pPr>
  </w:style>
  <w:style w:type="paragraph" w:customStyle="1" w:styleId="EW">
    <w:name w:val="EW"/>
    <w:basedOn w:val="EX"/>
    <w:rsid w:val="00F76303"/>
    <w:pPr>
      <w:spacing w:after="0"/>
    </w:pPr>
  </w:style>
  <w:style w:type="paragraph" w:customStyle="1" w:styleId="B1">
    <w:name w:val="B1"/>
    <w:basedOn w:val="List"/>
    <w:link w:val="B1Char1"/>
    <w:qFormat/>
    <w:rsid w:val="00F76303"/>
  </w:style>
  <w:style w:type="paragraph" w:styleId="TOC6">
    <w:name w:val="toc 6"/>
    <w:basedOn w:val="TOC5"/>
    <w:next w:val="Normal"/>
    <w:uiPriority w:val="39"/>
    <w:rsid w:val="00F76303"/>
    <w:pPr>
      <w:ind w:left="1985" w:hanging="1985"/>
    </w:pPr>
  </w:style>
  <w:style w:type="paragraph" w:styleId="TOC7">
    <w:name w:val="toc 7"/>
    <w:basedOn w:val="TOC6"/>
    <w:next w:val="Normal"/>
    <w:uiPriority w:val="39"/>
    <w:rsid w:val="00F76303"/>
    <w:pPr>
      <w:ind w:left="2268" w:hanging="2268"/>
    </w:pPr>
  </w:style>
  <w:style w:type="paragraph" w:customStyle="1" w:styleId="EditorsNote">
    <w:name w:val="Editor's Note"/>
    <w:aliases w:val="EN"/>
    <w:basedOn w:val="NO"/>
    <w:link w:val="EditorsNoteCarCar"/>
    <w:rsid w:val="00F76303"/>
    <w:rPr>
      <w:color w:val="FF0000"/>
    </w:rPr>
  </w:style>
  <w:style w:type="paragraph" w:customStyle="1" w:styleId="TH">
    <w:name w:val="TH"/>
    <w:basedOn w:val="Normal"/>
    <w:link w:val="THChar"/>
    <w:rsid w:val="00F76303"/>
    <w:pPr>
      <w:keepNext/>
      <w:keepLines/>
      <w:spacing w:before="60"/>
      <w:jc w:val="center"/>
    </w:pPr>
    <w:rPr>
      <w:rFonts w:ascii="Arial" w:hAnsi="Arial"/>
      <w:b/>
    </w:rPr>
  </w:style>
  <w:style w:type="paragraph" w:customStyle="1" w:styleId="ZA">
    <w:name w:val="ZA"/>
    <w:rsid w:val="00F76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76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76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76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76303"/>
    <w:pPr>
      <w:ind w:left="851" w:hanging="851"/>
    </w:pPr>
  </w:style>
  <w:style w:type="paragraph" w:customStyle="1" w:styleId="ZH">
    <w:name w:val="ZH"/>
    <w:rsid w:val="00F76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76303"/>
    <w:pPr>
      <w:keepNext w:val="0"/>
      <w:spacing w:before="0" w:after="240"/>
    </w:pPr>
  </w:style>
  <w:style w:type="paragraph" w:customStyle="1" w:styleId="ZG">
    <w:name w:val="ZG"/>
    <w:rsid w:val="00F76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F76303"/>
  </w:style>
  <w:style w:type="paragraph" w:customStyle="1" w:styleId="B30">
    <w:name w:val="B3"/>
    <w:basedOn w:val="List3"/>
    <w:link w:val="B3Char2"/>
    <w:rsid w:val="00F76303"/>
  </w:style>
  <w:style w:type="paragraph" w:customStyle="1" w:styleId="B4">
    <w:name w:val="B4"/>
    <w:basedOn w:val="List4"/>
    <w:link w:val="B4Char"/>
    <w:rsid w:val="00F76303"/>
  </w:style>
  <w:style w:type="paragraph" w:customStyle="1" w:styleId="B5">
    <w:name w:val="B5"/>
    <w:basedOn w:val="List5"/>
    <w:link w:val="B5Char"/>
    <w:rsid w:val="00F76303"/>
  </w:style>
  <w:style w:type="paragraph" w:customStyle="1" w:styleId="ZTD">
    <w:name w:val="ZTD"/>
    <w:basedOn w:val="ZB"/>
    <w:rsid w:val="00F76303"/>
    <w:pPr>
      <w:framePr w:hRule="auto" w:wrap="notBeside" w:y="852"/>
    </w:pPr>
    <w:rPr>
      <w:i w:val="0"/>
      <w:sz w:val="40"/>
    </w:rPr>
  </w:style>
  <w:style w:type="paragraph" w:customStyle="1" w:styleId="ZV">
    <w:name w:val="ZV"/>
    <w:basedOn w:val="ZU"/>
    <w:rsid w:val="00F76303"/>
    <w:pPr>
      <w:framePr w:wrap="notBeside" w:y="16161"/>
    </w:pPr>
  </w:style>
  <w:style w:type="paragraph" w:customStyle="1" w:styleId="TAJ">
    <w:name w:val="TAJ"/>
    <w:basedOn w:val="TH"/>
    <w:uiPriority w:val="99"/>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rPr>
  </w:style>
  <w:style w:type="character" w:customStyle="1" w:styleId="TACChar">
    <w:name w:val="TAC Char"/>
    <w:link w:val="TAC"/>
    <w:qFormat/>
    <w:rsid w:val="00550045"/>
    <w:rPr>
      <w:rFonts w:ascii="Arial" w:eastAsia="Times New Roman" w:hAnsi="Arial"/>
      <w:sz w:val="18"/>
    </w:rPr>
  </w:style>
  <w:style w:type="character" w:customStyle="1" w:styleId="TAHCar">
    <w:name w:val="TAH Car"/>
    <w:link w:val="TAH"/>
    <w:qFormat/>
    <w:rsid w:val="00550045"/>
    <w:rPr>
      <w:rFonts w:ascii="Arial" w:eastAsia="Times New Roman" w:hAnsi="Arial"/>
      <w:b/>
      <w:sz w:val="18"/>
    </w:rPr>
  </w:style>
  <w:style w:type="character" w:customStyle="1" w:styleId="THChar">
    <w:name w:val="TH Char"/>
    <w:link w:val="TH"/>
    <w:qFormat/>
    <w:rsid w:val="00550045"/>
    <w:rPr>
      <w:rFonts w:ascii="Arial" w:eastAsia="Times New Roman" w:hAnsi="Arial"/>
      <w:b/>
    </w:rPr>
  </w:style>
  <w:style w:type="character" w:customStyle="1" w:styleId="TFChar">
    <w:name w:val="TF Char"/>
    <w:link w:val="TF"/>
    <w:qFormat/>
    <w:rsid w:val="007608E8"/>
    <w:rPr>
      <w:rFonts w:ascii="Arial" w:eastAsia="Times New Roman" w:hAnsi="Arial"/>
      <w:b/>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rPr>
  </w:style>
  <w:style w:type="character" w:customStyle="1" w:styleId="B1Char1">
    <w:name w:val="B1 Char1"/>
    <w:link w:val="B1"/>
    <w:qFormat/>
    <w:rsid w:val="008508AA"/>
    <w:rPr>
      <w:rFonts w:eastAsia="Times New Roman"/>
    </w:rPr>
  </w:style>
  <w:style w:type="character" w:customStyle="1" w:styleId="EXChar">
    <w:name w:val="EX Char"/>
    <w:link w:val="EX"/>
    <w:qFormat/>
    <w:rsid w:val="008508AA"/>
    <w:rPr>
      <w:rFonts w:eastAsia="Times New Roman"/>
    </w:rPr>
  </w:style>
  <w:style w:type="character" w:customStyle="1" w:styleId="NOChar">
    <w:name w:val="NO Char"/>
    <w:link w:val="NO"/>
    <w:qFormat/>
    <w:rsid w:val="00376C5D"/>
    <w:rPr>
      <w:rFonts w:eastAsia="Times New Roman"/>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qFormat/>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qFormat/>
    <w:rsid w:val="00430642"/>
    <w:pPr>
      <w:ind w:left="851"/>
    </w:pPr>
    <w:rPr>
      <w:rFonts w:eastAsia="Yu Mincho"/>
    </w:rPr>
  </w:style>
  <w:style w:type="paragraph" w:customStyle="1" w:styleId="INDENT2">
    <w:name w:val="INDENT2"/>
    <w:basedOn w:val="Normal"/>
    <w:uiPriority w:val="99"/>
    <w:qFormat/>
    <w:rsid w:val="00430642"/>
    <w:pPr>
      <w:ind w:left="1135" w:hanging="284"/>
    </w:pPr>
    <w:rPr>
      <w:rFonts w:eastAsia="Yu Mincho"/>
    </w:rPr>
  </w:style>
  <w:style w:type="paragraph" w:customStyle="1" w:styleId="INDENT3">
    <w:name w:val="INDENT3"/>
    <w:basedOn w:val="Normal"/>
    <w:uiPriority w:val="99"/>
    <w:qFormat/>
    <w:rsid w:val="00430642"/>
    <w:pPr>
      <w:ind w:left="1701" w:hanging="567"/>
    </w:pPr>
    <w:rPr>
      <w:rFonts w:eastAsia="Yu Mincho"/>
    </w:rPr>
  </w:style>
  <w:style w:type="paragraph" w:customStyle="1" w:styleId="FigureTitle">
    <w:name w:val="Figure_Title"/>
    <w:basedOn w:val="Normal"/>
    <w:next w:val="Normal"/>
    <w:uiPriority w:val="99"/>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rsid w:val="00430642"/>
    <w:pPr>
      <w:keepNext/>
      <w:keepLines/>
    </w:pPr>
    <w:rPr>
      <w:rFonts w:eastAsia="Yu Mincho"/>
      <w:b/>
    </w:rPr>
  </w:style>
  <w:style w:type="paragraph" w:customStyle="1" w:styleId="enumlev2">
    <w:name w:val="enumlev2"/>
    <w:basedOn w:val="Normal"/>
    <w:uiPriority w:val="99"/>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uiPriority w:val="99"/>
    <w:qFormat/>
    <w:rsid w:val="00430642"/>
    <w:rPr>
      <w:rFonts w:ascii="Courier New" w:eastAsia="Yu Mincho" w:hAnsi="Courier New"/>
      <w:lang w:val="nb-NO"/>
    </w:rPr>
  </w:style>
  <w:style w:type="character" w:customStyle="1" w:styleId="PlainTextChar">
    <w:name w:val="Plain Text Char"/>
    <w:basedOn w:val="DefaultParagraphFont"/>
    <w:link w:val="PlainText"/>
    <w:uiPriority w:val="99"/>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qFormat/>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qFormat/>
    <w:rsid w:val="00430642"/>
    <w:rPr>
      <w:rFonts w:eastAsia="Yu Mincho"/>
      <w:lang w:eastAsia="en-US"/>
    </w:rPr>
  </w:style>
  <w:style w:type="paragraph" w:customStyle="1" w:styleId="Default">
    <w:name w:val="Default"/>
    <w:uiPriority w:val="99"/>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99"/>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uiPriority w:val="99"/>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rPr>
  </w:style>
  <w:style w:type="character" w:customStyle="1" w:styleId="Heading6Char">
    <w:name w:val="Heading 6 Char"/>
    <w:aliases w:val="T1 Char4,Header 6 Char"/>
    <w:basedOn w:val="H6Char"/>
    <w:link w:val="Heading6"/>
    <w:qFormat/>
    <w:rsid w:val="00430642"/>
    <w:rPr>
      <w:rFonts w:ascii="Arial" w:eastAsia="Times New Roman" w:hAnsi="Arial"/>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qFormat/>
    <w:rsid w:val="00430642"/>
    <w:rPr>
      <w:rFonts w:eastAsia="Yu Mincho"/>
      <w:i/>
    </w:rPr>
  </w:style>
  <w:style w:type="character" w:customStyle="1" w:styleId="BodyText2Char">
    <w:name w:val="Body Text 2 Char"/>
    <w:basedOn w:val="DefaultParagraphFont"/>
    <w:link w:val="BodyText2"/>
    <w:uiPriority w:val="99"/>
    <w:qFormat/>
    <w:rsid w:val="00430642"/>
    <w:rPr>
      <w:rFonts w:eastAsia="Yu Mincho"/>
      <w:i/>
      <w:lang w:eastAsia="en-US"/>
    </w:rPr>
  </w:style>
  <w:style w:type="paragraph" w:styleId="BodyText3">
    <w:name w:val="Body Text 3"/>
    <w:basedOn w:val="Normal"/>
    <w:link w:val="BodyText3Char"/>
    <w:uiPriority w:val="99"/>
    <w:qFormat/>
    <w:rsid w:val="00430642"/>
    <w:pPr>
      <w:keepNext/>
      <w:keepLines/>
    </w:pPr>
    <w:rPr>
      <w:rFonts w:eastAsia="Osaka"/>
      <w:color w:val="000000"/>
    </w:rPr>
  </w:style>
  <w:style w:type="character" w:customStyle="1" w:styleId="BodyText3Char">
    <w:name w:val="Body Text 3 Char"/>
    <w:basedOn w:val="DefaultParagraphFont"/>
    <w:link w:val="BodyText3"/>
    <w:uiPriority w:val="99"/>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qFormat/>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uiPriority w:val="99"/>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430642"/>
    <w:rPr>
      <w:rFonts w:eastAsia="MS Mincho"/>
    </w:rPr>
  </w:style>
  <w:style w:type="paragraph" w:styleId="NormalIndent">
    <w:name w:val="Normal Indent"/>
    <w:basedOn w:val="Normal"/>
    <w:uiPriority w:val="99"/>
    <w:qFormat/>
    <w:rsid w:val="00430642"/>
    <w:pPr>
      <w:spacing w:after="0"/>
      <w:ind w:left="851"/>
    </w:pPr>
    <w:rPr>
      <w:rFonts w:eastAsia="MS Mincho"/>
      <w:lang w:val="it-IT"/>
    </w:rPr>
  </w:style>
  <w:style w:type="paragraph" w:styleId="ListNumber5">
    <w:name w:val="List Number 5"/>
    <w:basedOn w:val="Normal"/>
    <w:uiPriority w:val="99"/>
    <w:qFormat/>
    <w:rsid w:val="00430642"/>
    <w:pPr>
      <w:tabs>
        <w:tab w:val="num" w:pos="851"/>
        <w:tab w:val="num" w:pos="1800"/>
      </w:tabs>
      <w:ind w:left="1800" w:hanging="851"/>
    </w:pPr>
    <w:rPr>
      <w:rFonts w:eastAsia="MS Mincho"/>
    </w:rPr>
  </w:style>
  <w:style w:type="paragraph" w:styleId="ListNumber3">
    <w:name w:val="List Number 3"/>
    <w:basedOn w:val="Normal"/>
    <w:uiPriority w:val="99"/>
    <w:qFormat/>
    <w:rsid w:val="00430642"/>
    <w:pPr>
      <w:numPr>
        <w:numId w:val="10"/>
      </w:numPr>
      <w:tabs>
        <w:tab w:val="num" w:pos="926"/>
      </w:tabs>
      <w:ind w:left="926"/>
    </w:pPr>
    <w:rPr>
      <w:rFonts w:eastAsia="MS Mincho"/>
    </w:rPr>
  </w:style>
  <w:style w:type="paragraph" w:styleId="ListNumber4">
    <w:name w:val="List Number 4"/>
    <w:basedOn w:val="Normal"/>
    <w:uiPriority w:val="99"/>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rFonts w:eastAsia="Batang"/>
      <w:lang w:eastAsia="en-US"/>
    </w:rPr>
  </w:style>
  <w:style w:type="paragraph" w:styleId="EndnoteText">
    <w:name w:val="endnote text"/>
    <w:basedOn w:val="Normal"/>
    <w:link w:val="EndnoteTextChar"/>
    <w:uiPriority w:val="99"/>
    <w:qFormat/>
    <w:rsid w:val="00430642"/>
    <w:pPr>
      <w:snapToGrid w:val="0"/>
    </w:pPr>
    <w:rPr>
      <w:rFonts w:eastAsia="SimSun"/>
    </w:rPr>
  </w:style>
  <w:style w:type="character" w:customStyle="1" w:styleId="EndnoteTextChar">
    <w:name w:val="Endnote Text Char"/>
    <w:basedOn w:val="DefaultParagraphFont"/>
    <w:link w:val="EndnoteText"/>
    <w:uiPriority w:val="99"/>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uiPriority w:val="99"/>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uiPriority w:val="99"/>
    <w:qFormat/>
    <w:rsid w:val="00430642"/>
    <w:rPr>
      <w:rFonts w:eastAsia="Yu Mincho"/>
    </w:rPr>
  </w:style>
  <w:style w:type="character" w:customStyle="1" w:styleId="DateChar">
    <w:name w:val="Date Char"/>
    <w:basedOn w:val="DefaultParagraphFont"/>
    <w:link w:val="Date"/>
    <w:uiPriority w:val="99"/>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qFormat/>
    <w:rsid w:val="00430642"/>
    <w:pPr>
      <w:tabs>
        <w:tab w:val="left" w:pos="1134"/>
      </w:tabs>
      <w:spacing w:after="0"/>
    </w:pPr>
    <w:rPr>
      <w:rFonts w:eastAsia="MS Mincho"/>
    </w:rPr>
  </w:style>
  <w:style w:type="paragraph" w:customStyle="1" w:styleId="tabletext0">
    <w:name w:val="table text"/>
    <w:basedOn w:val="Normal"/>
    <w:next w:val="table"/>
    <w:uiPriority w:val="99"/>
    <w:qFormat/>
    <w:rsid w:val="00430642"/>
    <w:pPr>
      <w:spacing w:after="0"/>
    </w:pPr>
    <w:rPr>
      <w:rFonts w:eastAsia="MS Mincho"/>
      <w:i/>
    </w:rPr>
  </w:style>
  <w:style w:type="paragraph" w:customStyle="1" w:styleId="table">
    <w:name w:val="table"/>
    <w:basedOn w:val="Normal"/>
    <w:next w:val="Normal"/>
    <w:uiPriority w:val="99"/>
    <w:qFormat/>
    <w:rsid w:val="00430642"/>
    <w:pPr>
      <w:spacing w:after="0"/>
      <w:jc w:val="center"/>
    </w:pPr>
    <w:rPr>
      <w:rFonts w:eastAsia="MS Mincho"/>
      <w:lang w:val="en-US"/>
    </w:rPr>
  </w:style>
  <w:style w:type="paragraph" w:customStyle="1" w:styleId="HE">
    <w:name w:val="HE"/>
    <w:basedOn w:val="Normal"/>
    <w:uiPriority w:val="99"/>
    <w:qFormat/>
    <w:rsid w:val="00430642"/>
    <w:pPr>
      <w:spacing w:after="0"/>
    </w:pPr>
    <w:rPr>
      <w:rFonts w:eastAsia="MS Mincho"/>
      <w:b/>
    </w:rPr>
  </w:style>
  <w:style w:type="paragraph" w:customStyle="1" w:styleId="text">
    <w:name w:val="text"/>
    <w:basedOn w:val="Normal"/>
    <w:uiPriority w:val="99"/>
    <w:qFormat/>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qFormat/>
    <w:rsid w:val="00430642"/>
    <w:pPr>
      <w:tabs>
        <w:tab w:val="num" w:pos="567"/>
      </w:tabs>
      <w:ind w:left="567" w:hanging="567"/>
    </w:pPr>
    <w:rPr>
      <w:rFonts w:eastAsia="Yu Mincho"/>
    </w:rPr>
  </w:style>
  <w:style w:type="paragraph" w:customStyle="1" w:styleId="berschrift1H1">
    <w:name w:val="Überschrift 1.H1"/>
    <w:basedOn w:val="Normal"/>
    <w:next w:val="Normal"/>
    <w:uiPriority w:val="99"/>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sid w:val="00430642"/>
    <w:rPr>
      <w:rFonts w:ascii="Arial" w:eastAsia="Yu Mincho" w:hAnsi="Arial"/>
      <w:lang w:eastAsia="en-US"/>
    </w:rPr>
  </w:style>
  <w:style w:type="paragraph" w:customStyle="1" w:styleId="textintend1">
    <w:name w:val="text intend 1"/>
    <w:basedOn w:val="text"/>
    <w:uiPriority w:val="99"/>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uiPriority w:val="99"/>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uiPriority w:val="99"/>
    <w:qFormat/>
    <w:rsid w:val="00430642"/>
    <w:pPr>
      <w:spacing w:before="120" w:after="0"/>
      <w:jc w:val="both"/>
    </w:pPr>
    <w:rPr>
      <w:rFonts w:eastAsia="Yu Mincho"/>
      <w:lang w:val="en-US"/>
    </w:rPr>
  </w:style>
  <w:style w:type="paragraph" w:customStyle="1" w:styleId="centered">
    <w:name w:val="centered"/>
    <w:basedOn w:val="Normal"/>
    <w:uiPriority w:val="99"/>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uiPriority w:val="99"/>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uiPriority w:val="99"/>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uiPriority w:val="99"/>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qFormat/>
    <w:rsid w:val="00430642"/>
    <w:rPr>
      <w:rFonts w:ascii="Tahoma" w:eastAsia="MS Mincho" w:hAnsi="Tahoma" w:cs="Tahoma"/>
      <w:sz w:val="16"/>
      <w:szCs w:val="16"/>
    </w:rPr>
  </w:style>
  <w:style w:type="paragraph" w:customStyle="1" w:styleId="20">
    <w:name w:val="吹き出し2"/>
    <w:basedOn w:val="Normal"/>
    <w:uiPriority w:val="99"/>
    <w:semiHidden/>
    <w:qFormat/>
    <w:rsid w:val="00430642"/>
    <w:rPr>
      <w:rFonts w:ascii="Tahoma" w:eastAsia="MS Mincho" w:hAnsi="Tahoma" w:cs="Tahoma"/>
      <w:sz w:val="16"/>
      <w:szCs w:val="16"/>
    </w:rPr>
  </w:style>
  <w:style w:type="paragraph" w:customStyle="1" w:styleId="Note">
    <w:name w:val="Note"/>
    <w:basedOn w:val="B1"/>
    <w:uiPriority w:val="99"/>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qFormat/>
    <w:rsid w:val="00430642"/>
    <w:pPr>
      <w:spacing w:after="0"/>
      <w:jc w:val="right"/>
    </w:pPr>
    <w:rPr>
      <w:rFonts w:eastAsia="MS Mincho"/>
      <w:b/>
    </w:rPr>
  </w:style>
  <w:style w:type="paragraph" w:customStyle="1" w:styleId="WP">
    <w:name w:val="WP"/>
    <w:basedOn w:val="Normal"/>
    <w:uiPriority w:val="99"/>
    <w:qFormat/>
    <w:rsid w:val="00430642"/>
    <w:pPr>
      <w:spacing w:after="0"/>
      <w:jc w:val="both"/>
    </w:pPr>
    <w:rPr>
      <w:rFonts w:eastAsia="MS Mincho"/>
    </w:rPr>
  </w:style>
  <w:style w:type="paragraph" w:customStyle="1" w:styleId="ZK">
    <w:name w:val="ZK"/>
    <w:uiPriority w:val="99"/>
    <w:qFormat/>
    <w:rsid w:val="00430642"/>
    <w:pPr>
      <w:spacing w:after="240" w:line="240" w:lineRule="atLeast"/>
      <w:ind w:left="1191" w:right="113" w:hanging="1191"/>
    </w:pPr>
    <w:rPr>
      <w:rFonts w:eastAsia="MS Mincho"/>
      <w:lang w:eastAsia="en-US"/>
    </w:rPr>
  </w:style>
  <w:style w:type="paragraph" w:customStyle="1" w:styleId="ZC">
    <w:name w:val="ZC"/>
    <w:uiPriority w:val="99"/>
    <w:qFormat/>
    <w:rsid w:val="00430642"/>
    <w:pPr>
      <w:spacing w:line="360" w:lineRule="atLeast"/>
      <w:jc w:val="center"/>
    </w:pPr>
    <w:rPr>
      <w:rFonts w:eastAsia="MS Mincho"/>
      <w:lang w:eastAsia="en-US"/>
    </w:rPr>
  </w:style>
  <w:style w:type="paragraph" w:customStyle="1" w:styleId="FooterCentred">
    <w:name w:val="FooterCentred"/>
    <w:basedOn w:val="Footer"/>
    <w:uiPriority w:val="99"/>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qFormat/>
    <w:rsid w:val="00430642"/>
    <w:pPr>
      <w:tabs>
        <w:tab w:val="left" w:pos="360"/>
      </w:tabs>
      <w:ind w:left="360" w:hanging="360"/>
    </w:pPr>
  </w:style>
  <w:style w:type="paragraph" w:customStyle="1" w:styleId="Para1">
    <w:name w:val="Para1"/>
    <w:basedOn w:val="Normal"/>
    <w:uiPriority w:val="99"/>
    <w:qFormat/>
    <w:rsid w:val="00430642"/>
    <w:pPr>
      <w:spacing w:before="120" w:after="120"/>
    </w:pPr>
    <w:rPr>
      <w:rFonts w:eastAsia="MS Mincho"/>
      <w:lang w:val="en-US"/>
    </w:rPr>
  </w:style>
  <w:style w:type="paragraph" w:customStyle="1" w:styleId="Teststep">
    <w:name w:val="Test step"/>
    <w:basedOn w:val="Normal"/>
    <w:uiPriority w:val="99"/>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qFormat/>
    <w:rsid w:val="00430642"/>
    <w:pPr>
      <w:spacing w:after="0"/>
    </w:pPr>
    <w:rPr>
      <w:rFonts w:eastAsia="MS Mincho"/>
    </w:rPr>
  </w:style>
  <w:style w:type="paragraph" w:customStyle="1" w:styleId="CommentNokia">
    <w:name w:val="Comment Nokia"/>
    <w:basedOn w:val="Normal"/>
    <w:uiPriority w:val="99"/>
    <w:qFormat/>
    <w:rsid w:val="00430642"/>
    <w:pPr>
      <w:tabs>
        <w:tab w:val="left" w:pos="360"/>
      </w:tabs>
      <w:ind w:left="360" w:hanging="360"/>
    </w:pPr>
    <w:rPr>
      <w:rFonts w:eastAsia="MS Mincho"/>
      <w:sz w:val="22"/>
      <w:lang w:val="en-US"/>
    </w:rPr>
  </w:style>
  <w:style w:type="paragraph" w:customStyle="1" w:styleId="Copyright">
    <w:name w:val="Copyright"/>
    <w:basedOn w:val="Normal"/>
    <w:uiPriority w:val="99"/>
    <w:qFormat/>
    <w:rsid w:val="00430642"/>
    <w:pPr>
      <w:spacing w:after="0"/>
      <w:jc w:val="center"/>
    </w:pPr>
    <w:rPr>
      <w:rFonts w:ascii="Arial" w:eastAsia="MS Mincho" w:hAnsi="Arial"/>
      <w:b/>
      <w:sz w:val="16"/>
      <w:lang w:eastAsia="ja-JP"/>
    </w:rPr>
  </w:style>
  <w:style w:type="paragraph" w:customStyle="1" w:styleId="Tdoctable">
    <w:name w:val="Tdoc_table"/>
    <w:uiPriority w:val="99"/>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uiPriority w:val="99"/>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430642"/>
    <w:pPr>
      <w:spacing w:after="220"/>
    </w:pPr>
    <w:rPr>
      <w:rFonts w:eastAsia="MS Mincho"/>
      <w:b/>
      <w:lang w:val="en-US"/>
    </w:rPr>
  </w:style>
  <w:style w:type="paragraph" w:customStyle="1" w:styleId="berschrift2Head2A2">
    <w:name w:val="Überschrift 2.Head2A.2"/>
    <w:basedOn w:val="Heading1"/>
    <w:next w:val="Normal"/>
    <w:uiPriority w:val="99"/>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430642"/>
    <w:pPr>
      <w:spacing w:before="120"/>
      <w:outlineLvl w:val="2"/>
    </w:pPr>
    <w:rPr>
      <w:rFonts w:eastAsia="MS Mincho"/>
      <w:sz w:val="28"/>
      <w:lang w:eastAsia="de-DE"/>
    </w:rPr>
  </w:style>
  <w:style w:type="paragraph" w:customStyle="1" w:styleId="Bullets">
    <w:name w:val="Bullets"/>
    <w:basedOn w:val="BodyText"/>
    <w:uiPriority w:val="99"/>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qFormat/>
    <w:rsid w:val="00430642"/>
    <w:rPr>
      <w:rFonts w:eastAsia="Yu Mincho"/>
      <w:sz w:val="24"/>
      <w:szCs w:val="24"/>
      <w:lang w:eastAsia="ko-KR"/>
    </w:rPr>
  </w:style>
  <w:style w:type="paragraph" w:customStyle="1" w:styleId="-PAGE-">
    <w:name w:val="- PAGE -"/>
    <w:uiPriority w:val="99"/>
    <w:qFormat/>
    <w:rsid w:val="00430642"/>
    <w:rPr>
      <w:rFonts w:eastAsia="Yu Mincho"/>
      <w:sz w:val="24"/>
      <w:szCs w:val="24"/>
      <w:lang w:eastAsia="ko-KR"/>
    </w:rPr>
  </w:style>
  <w:style w:type="paragraph" w:customStyle="1" w:styleId="PageXofY">
    <w:name w:val="Page X of Y"/>
    <w:uiPriority w:val="99"/>
    <w:qFormat/>
    <w:rsid w:val="00430642"/>
    <w:rPr>
      <w:rFonts w:eastAsia="Yu Mincho"/>
      <w:sz w:val="24"/>
      <w:szCs w:val="24"/>
      <w:lang w:eastAsia="ko-KR"/>
    </w:rPr>
  </w:style>
  <w:style w:type="paragraph" w:customStyle="1" w:styleId="Createdby">
    <w:name w:val="Created by"/>
    <w:uiPriority w:val="99"/>
    <w:qFormat/>
    <w:rsid w:val="00430642"/>
    <w:rPr>
      <w:rFonts w:eastAsia="Yu Mincho"/>
      <w:sz w:val="24"/>
      <w:szCs w:val="24"/>
      <w:lang w:eastAsia="ko-KR"/>
    </w:rPr>
  </w:style>
  <w:style w:type="paragraph" w:customStyle="1" w:styleId="Createdon">
    <w:name w:val="Created on"/>
    <w:uiPriority w:val="99"/>
    <w:qFormat/>
    <w:rsid w:val="00430642"/>
    <w:rPr>
      <w:rFonts w:eastAsia="Yu Mincho"/>
      <w:sz w:val="24"/>
      <w:szCs w:val="24"/>
      <w:lang w:eastAsia="ko-KR"/>
    </w:rPr>
  </w:style>
  <w:style w:type="paragraph" w:customStyle="1" w:styleId="Lastprinted">
    <w:name w:val="Last printed"/>
    <w:uiPriority w:val="99"/>
    <w:qFormat/>
    <w:rsid w:val="00430642"/>
    <w:rPr>
      <w:rFonts w:eastAsia="Yu Mincho"/>
      <w:sz w:val="24"/>
      <w:szCs w:val="24"/>
      <w:lang w:eastAsia="ko-KR"/>
    </w:rPr>
  </w:style>
  <w:style w:type="paragraph" w:customStyle="1" w:styleId="Lastsavedby">
    <w:name w:val="Last saved by"/>
    <w:uiPriority w:val="99"/>
    <w:qFormat/>
    <w:rsid w:val="00430642"/>
    <w:rPr>
      <w:rFonts w:eastAsia="Yu Mincho"/>
      <w:sz w:val="24"/>
      <w:szCs w:val="24"/>
      <w:lang w:eastAsia="ko-KR"/>
    </w:rPr>
  </w:style>
  <w:style w:type="paragraph" w:customStyle="1" w:styleId="Filename">
    <w:name w:val="Filename"/>
    <w:uiPriority w:val="99"/>
    <w:qFormat/>
    <w:rsid w:val="00430642"/>
    <w:rPr>
      <w:rFonts w:eastAsia="Yu Mincho"/>
      <w:sz w:val="24"/>
      <w:szCs w:val="24"/>
      <w:lang w:eastAsia="ko-KR"/>
    </w:rPr>
  </w:style>
  <w:style w:type="paragraph" w:customStyle="1" w:styleId="Filenameandpath">
    <w:name w:val="Filename and path"/>
    <w:uiPriority w:val="99"/>
    <w:qFormat/>
    <w:rsid w:val="00430642"/>
    <w:rPr>
      <w:rFonts w:eastAsia="Yu Mincho"/>
      <w:sz w:val="24"/>
      <w:szCs w:val="24"/>
      <w:lang w:eastAsia="ko-KR"/>
    </w:rPr>
  </w:style>
  <w:style w:type="paragraph" w:customStyle="1" w:styleId="AuthorPageDate">
    <w:name w:val="Author  Page #  Date"/>
    <w:uiPriority w:val="99"/>
    <w:qFormat/>
    <w:rsid w:val="00430642"/>
    <w:rPr>
      <w:rFonts w:eastAsia="Yu Mincho"/>
      <w:sz w:val="24"/>
      <w:szCs w:val="24"/>
      <w:lang w:eastAsia="ko-KR"/>
    </w:rPr>
  </w:style>
  <w:style w:type="paragraph" w:customStyle="1" w:styleId="ConfidentialPageDate">
    <w:name w:val="Confidential  Page #  Date"/>
    <w:uiPriority w:val="99"/>
    <w:qFormat/>
    <w:rsid w:val="00430642"/>
    <w:rPr>
      <w:rFonts w:eastAsia="Yu Mincho"/>
      <w:sz w:val="24"/>
      <w:szCs w:val="24"/>
      <w:lang w:eastAsia="ko-KR"/>
    </w:rPr>
  </w:style>
  <w:style w:type="paragraph" w:customStyle="1" w:styleId="TaOC">
    <w:name w:val="TaOC"/>
    <w:basedOn w:val="TAC"/>
    <w:uiPriority w:val="99"/>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lang w:eastAsia="ko-KR"/>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rPr>
  </w:style>
  <w:style w:type="character" w:customStyle="1" w:styleId="B3Char2">
    <w:name w:val="B3 Char2"/>
    <w:link w:val="B30"/>
    <w:qFormat/>
    <w:rsid w:val="00430642"/>
    <w:rPr>
      <w:rFonts w:eastAsia="Times New Roman"/>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uiPriority w:val="99"/>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rsid w:val="00430642"/>
    <w:pPr>
      <w:tabs>
        <w:tab w:val="num" w:pos="630"/>
        <w:tab w:val="left" w:pos="851"/>
      </w:tabs>
      <w:ind w:left="630" w:hanging="630"/>
    </w:pPr>
    <w:rPr>
      <w:rFonts w:eastAsia="Yu Mincho"/>
    </w:rPr>
  </w:style>
  <w:style w:type="paragraph" w:customStyle="1" w:styleId="BN">
    <w:name w:val="BN"/>
    <w:basedOn w:val="Normal"/>
    <w:uiPriority w:val="99"/>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uiPriority w:val="99"/>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sid w:val="00430642"/>
    <w:rPr>
      <w:rFonts w:ascii="Arial" w:eastAsia="Yu Mincho" w:hAnsi="Arial" w:cs="Arial"/>
      <w:b/>
    </w:rPr>
  </w:style>
  <w:style w:type="paragraph" w:customStyle="1" w:styleId="Tadc">
    <w:name w:val="Tadc"/>
    <w:basedOn w:val="Normal"/>
    <w:uiPriority w:val="99"/>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rPr>
  </w:style>
  <w:style w:type="character" w:customStyle="1" w:styleId="EditorsNoteCarCar">
    <w:name w:val="Editor's Note Car Car"/>
    <w:link w:val="EditorsNote"/>
    <w:qFormat/>
    <w:rsid w:val="00430642"/>
    <w:rPr>
      <w:rFonts w:eastAsia="Times New Roman"/>
      <w:color w:val="FF0000"/>
    </w:rPr>
  </w:style>
  <w:style w:type="character" w:customStyle="1" w:styleId="B5Char">
    <w:name w:val="B5 Char"/>
    <w:link w:val="B5"/>
    <w:qFormat/>
    <w:rsid w:val="00430642"/>
    <w:rPr>
      <w:rFonts w:eastAsia="Times New Roman"/>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qFormat/>
    <w:rsid w:val="00430642"/>
    <w:pPr>
      <w:ind w:left="1418" w:hanging="1418"/>
    </w:pPr>
    <w:rPr>
      <w:rFonts w:eastAsia="MS Mincho"/>
      <w:lang w:val="en-US" w:eastAsia="ja-JP"/>
    </w:rPr>
  </w:style>
  <w:style w:type="paragraph" w:customStyle="1" w:styleId="Caption1">
    <w:name w:val="Caption1"/>
    <w:basedOn w:val="Normal"/>
    <w:next w:val="Normal"/>
    <w:uiPriority w:val="99"/>
    <w:qFormat/>
    <w:rsid w:val="00430642"/>
    <w:pPr>
      <w:spacing w:before="120" w:after="120"/>
    </w:pPr>
    <w:rPr>
      <w:rFonts w:eastAsia="MS Mincho"/>
      <w:b/>
      <w:lang w:eastAsia="ja-JP"/>
    </w:rPr>
  </w:style>
  <w:style w:type="paragraph" w:customStyle="1" w:styleId="TableofFigures10">
    <w:name w:val="Table of Figures1"/>
    <w:basedOn w:val="Normal"/>
    <w:next w:val="Normal"/>
    <w:uiPriority w:val="99"/>
    <w:qFormat/>
    <w:rsid w:val="00430642"/>
    <w:pPr>
      <w:ind w:left="400" w:hanging="400"/>
      <w:jc w:val="center"/>
    </w:pPr>
    <w:rPr>
      <w:rFonts w:eastAsia="MS Mincho"/>
      <w:b/>
      <w:lang w:eastAsia="ja-JP"/>
    </w:rPr>
  </w:style>
  <w:style w:type="paragraph" w:customStyle="1" w:styleId="tal1">
    <w:name w:val="tal"/>
    <w:basedOn w:val="Normal"/>
    <w:uiPriority w:val="99"/>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rFonts w:eastAsia="Batang"/>
      <w:lang w:eastAsia="en-US"/>
    </w:rPr>
  </w:style>
  <w:style w:type="paragraph" w:customStyle="1" w:styleId="13">
    <w:name w:val="修订1"/>
    <w:hidden/>
    <w:uiPriority w:val="99"/>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qFormat/>
    <w:rsid w:val="00430642"/>
    <w:pPr>
      <w:framePr w:wrap="notBeside"/>
    </w:pPr>
    <w:rPr>
      <w:rFonts w:eastAsia="Yu Mincho"/>
      <w:lang w:val="en-US"/>
    </w:rPr>
  </w:style>
  <w:style w:type="paragraph" w:customStyle="1" w:styleId="tableentry">
    <w:name w:val="table entry"/>
    <w:basedOn w:val="Normal"/>
    <w:uiPriority w:val="99"/>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qFormat/>
    <w:rsid w:val="00430642"/>
    <w:rPr>
      <w:rFonts w:eastAsia="MS Mincho"/>
    </w:rPr>
  </w:style>
  <w:style w:type="character" w:customStyle="1" w:styleId="NoteHeadingChar">
    <w:name w:val="Note Heading Char"/>
    <w:basedOn w:val="DefaultParagraphFont"/>
    <w:link w:val="NoteHeading"/>
    <w:uiPriority w:val="99"/>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uiPriority w:val="99"/>
    <w:qFormat/>
    <w:rsid w:val="00430642"/>
    <w:pPr>
      <w:ind w:left="1418" w:hanging="1418"/>
    </w:pPr>
    <w:rPr>
      <w:rFonts w:eastAsia="MS Mincho"/>
      <w:lang w:val="en-US" w:eastAsia="ja-JP"/>
    </w:rPr>
  </w:style>
  <w:style w:type="paragraph" w:customStyle="1" w:styleId="Caption2">
    <w:name w:val="Caption2"/>
    <w:basedOn w:val="Normal"/>
    <w:next w:val="Normal"/>
    <w:uiPriority w:val="99"/>
    <w:qFormat/>
    <w:rsid w:val="00430642"/>
    <w:pPr>
      <w:spacing w:before="120" w:after="120"/>
    </w:pPr>
    <w:rPr>
      <w:rFonts w:eastAsia="MS Mincho"/>
      <w:b/>
      <w:lang w:eastAsia="ja-JP"/>
    </w:rPr>
  </w:style>
  <w:style w:type="paragraph" w:customStyle="1" w:styleId="TableofFigures2">
    <w:name w:val="Table of Figures2"/>
    <w:basedOn w:val="Normal"/>
    <w:next w:val="Normal"/>
    <w:uiPriority w:val="99"/>
    <w:qFormat/>
    <w:rsid w:val="00430642"/>
    <w:pPr>
      <w:ind w:left="400" w:hanging="400"/>
      <w:jc w:val="center"/>
    </w:pPr>
    <w:rPr>
      <w:rFonts w:eastAsia="MS Mincho"/>
      <w:b/>
      <w:lang w:eastAsia="ja-JP"/>
    </w:rPr>
  </w:style>
  <w:style w:type="paragraph" w:customStyle="1" w:styleId="TOC93">
    <w:name w:val="TOC 93"/>
    <w:basedOn w:val="TOC8"/>
    <w:uiPriority w:val="99"/>
    <w:qFormat/>
    <w:rsid w:val="00430642"/>
    <w:pPr>
      <w:ind w:left="1418" w:hanging="1418"/>
    </w:pPr>
    <w:rPr>
      <w:rFonts w:eastAsia="MS Mincho"/>
      <w:lang w:val="en-US" w:eastAsia="ja-JP"/>
    </w:rPr>
  </w:style>
  <w:style w:type="paragraph" w:customStyle="1" w:styleId="Caption3">
    <w:name w:val="Caption3"/>
    <w:basedOn w:val="Normal"/>
    <w:next w:val="Normal"/>
    <w:uiPriority w:val="99"/>
    <w:qFormat/>
    <w:rsid w:val="00430642"/>
    <w:pPr>
      <w:spacing w:before="120" w:after="120"/>
    </w:pPr>
    <w:rPr>
      <w:rFonts w:eastAsia="MS Mincho"/>
      <w:b/>
      <w:lang w:eastAsia="ja-JP"/>
    </w:rPr>
  </w:style>
  <w:style w:type="paragraph" w:customStyle="1" w:styleId="TableofFigures3">
    <w:name w:val="Table of Figures3"/>
    <w:basedOn w:val="Normal"/>
    <w:next w:val="Normal"/>
    <w:uiPriority w:val="99"/>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qFormat/>
    <w:rsid w:val="00430642"/>
    <w:rPr>
      <w:rFonts w:ascii="Arial" w:eastAsia="SimSun" w:hAnsi="Arial"/>
      <w:lang w:val="en-US"/>
    </w:rPr>
  </w:style>
  <w:style w:type="paragraph" w:customStyle="1" w:styleId="paragraph">
    <w:name w:val="paragraph"/>
    <w:basedOn w:val="Normal"/>
    <w:qFormat/>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rsid w:val="00430642"/>
  </w:style>
  <w:style w:type="character" w:customStyle="1" w:styleId="eop">
    <w:name w:val="eop"/>
    <w:basedOn w:val="DefaultParagraphFont"/>
    <w:qFormat/>
    <w:rsid w:val="00430642"/>
  </w:style>
  <w:style w:type="paragraph" w:customStyle="1" w:styleId="msonormal0">
    <w:name w:val="msonormal"/>
    <w:basedOn w:val="Normal"/>
    <w:uiPriority w:val="99"/>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iPriority w:val="99"/>
    <w:unhideWhenUsed/>
    <w:qFormat/>
    <w:rsid w:val="00430642"/>
    <w:pPr>
      <w:ind w:left="400" w:hanging="400"/>
      <w:jc w:val="center"/>
    </w:pPr>
    <w:rPr>
      <w:rFonts w:eastAsia="Yu Mincho"/>
      <w:b/>
    </w:rPr>
  </w:style>
  <w:style w:type="paragraph" w:styleId="BodyTextIndent3">
    <w:name w:val="Body Text Indent 3"/>
    <w:basedOn w:val="Normal"/>
    <w:link w:val="BodyTextIndent3Char"/>
    <w:uiPriority w:val="99"/>
    <w:unhideWhenUsed/>
    <w:qFormat/>
    <w:rsid w:val="00430642"/>
    <w:pPr>
      <w:ind w:left="1080"/>
    </w:pPr>
    <w:rPr>
      <w:rFonts w:eastAsia="Yu Mincho"/>
    </w:rPr>
  </w:style>
  <w:style w:type="character" w:customStyle="1" w:styleId="BodyTextIndent3Char">
    <w:name w:val="Body Text Indent 3 Char"/>
    <w:basedOn w:val="DefaultParagraphFont"/>
    <w:link w:val="BodyTextIndent3"/>
    <w:uiPriority w:val="99"/>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uiPriority w:val="99"/>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430642"/>
    <w:pPr>
      <w:tabs>
        <w:tab w:val="num" w:pos="45"/>
      </w:tabs>
      <w:ind w:left="405" w:hanging="405"/>
    </w:pPr>
    <w:rPr>
      <w:rFonts w:eastAsia="Arial"/>
    </w:rPr>
  </w:style>
  <w:style w:type="paragraph" w:customStyle="1" w:styleId="MotorolaResponse1">
    <w:name w:val="Motorola Response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430642"/>
    <w:rPr>
      <w:rFonts w:eastAsia="Yu Mincho"/>
      <w:sz w:val="24"/>
      <w:lang w:val="fr-FR" w:eastAsia="en-US"/>
    </w:rPr>
  </w:style>
  <w:style w:type="paragraph" w:customStyle="1" w:styleId="FBCharCharCharChar1">
    <w:name w:val="FB Char Char Char Char1"/>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sid w:val="00430642"/>
    <w:rPr>
      <w:rFonts w:eastAsia="Yu Mincho"/>
      <w:szCs w:val="36"/>
    </w:rPr>
  </w:style>
  <w:style w:type="paragraph" w:customStyle="1" w:styleId="B2">
    <w:name w:val="B2+"/>
    <w:basedOn w:val="B20"/>
    <w:uiPriority w:val="99"/>
    <w:qFormat/>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qFormat/>
    <w:rsid w:val="00430642"/>
    <w:rPr>
      <w:rFonts w:eastAsia="MS Mincho" w:cs="v4.2.0"/>
    </w:rPr>
  </w:style>
  <w:style w:type="paragraph" w:customStyle="1" w:styleId="CharCharCharCharCharCharCharCharCharCharCharCharChar">
    <w:name w:val="Char Char Char Char Char Char Char Char 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uiPriority w:val="99"/>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qFormat/>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qFormat/>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sid w:val="00430642"/>
    <w:rPr>
      <w:color w:val="808080"/>
      <w:shd w:val="clear" w:color="auto" w:fill="E6E6E6"/>
    </w:rPr>
  </w:style>
  <w:style w:type="character" w:customStyle="1" w:styleId="Char10">
    <w:name w:val="注释标题 Char1"/>
    <w:uiPriority w:val="99"/>
    <w:semiHidden/>
    <w:qFormat/>
    <w:rsid w:val="00430642"/>
    <w:rPr>
      <w:rFonts w:ascii="Times New Roman" w:hAnsi="Times New Roman"/>
      <w:lang w:val="en-GB" w:eastAsia="en-US"/>
    </w:rPr>
  </w:style>
  <w:style w:type="paragraph" w:styleId="HTMLPreformatted">
    <w:name w:val="HTML Preformatted"/>
    <w:basedOn w:val="Normal"/>
    <w:link w:val="HTMLPreformattedChar"/>
    <w:unhideWhenUsed/>
    <w:qFormat/>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qFormat/>
    <w:rsid w:val="00430642"/>
    <w:rPr>
      <w:rFonts w:ascii="Courier New" w:eastAsia="MS Mincho" w:hAnsi="Courier New"/>
      <w:lang w:eastAsia="en-US"/>
    </w:rPr>
  </w:style>
  <w:style w:type="character" w:styleId="HTMLTypewriter">
    <w:name w:val="HTML Typewriter"/>
    <w:unhideWhenUsed/>
    <w:qFormat/>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qFormat/>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430642"/>
    <w:pPr>
      <w:suppressAutoHyphens/>
      <w:spacing w:after="0"/>
      <w:jc w:val="both"/>
    </w:pPr>
    <w:rPr>
      <w:rFonts w:eastAsia="Batang"/>
    </w:rPr>
  </w:style>
  <w:style w:type="paragraph" w:customStyle="1" w:styleId="enumlev3">
    <w:name w:val="enumlev3"/>
    <w:basedOn w:val="enumlev2"/>
    <w:uiPriority w:val="99"/>
    <w:qFormat/>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430642"/>
  </w:style>
  <w:style w:type="character" w:customStyle="1" w:styleId="st">
    <w:name w:val="st"/>
    <w:qFormat/>
    <w:rsid w:val="00430642"/>
  </w:style>
  <w:style w:type="character" w:customStyle="1" w:styleId="capChar6">
    <w:name w:val="cap Char6"/>
    <w:aliases w:val="cap Char Char6,Caption Char Char5,Caption Char1 Char Char5,cap Char Char1 Char5,Caption Char Char1 Char Char5,cap Char2 Char Char Char5"/>
    <w:qFormat/>
    <w:rsid w:val="00430642"/>
    <w:rPr>
      <w:b/>
      <w:bCs w:val="0"/>
      <w:lang w:val="en-GB" w:eastAsia="en-US" w:bidi="ar-SA"/>
    </w:rPr>
  </w:style>
  <w:style w:type="character" w:customStyle="1" w:styleId="st1">
    <w:name w:val="st1"/>
    <w:qFormat/>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qFormat/>
    <w:rsid w:val="00430642"/>
    <w:rPr>
      <w:rFonts w:ascii="Arial" w:eastAsia="SimSun" w:hAnsi="Arial"/>
      <w:sz w:val="24"/>
      <w:lang w:val="en-US" w:eastAsia="zh-CN" w:bidi="ar-SA"/>
    </w:rPr>
  </w:style>
  <w:style w:type="character" w:customStyle="1" w:styleId="ReferenceChar">
    <w:name w:val="Reference Char"/>
    <w:link w:val="Reference"/>
    <w:uiPriority w:val="99"/>
    <w:qFormat/>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uiPriority w:val="99"/>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uiPriority w:val="99"/>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qFormat/>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sid w:val="00430642"/>
    <w:rPr>
      <w:rFonts w:ascii="Cambria" w:hAnsi="Cambria" w:cs="Times New Roman" w:hint="default"/>
      <w:b/>
      <w:bCs/>
      <w:kern w:val="28"/>
      <w:sz w:val="32"/>
      <w:szCs w:val="32"/>
      <w:lang w:val="en-GB" w:eastAsia="en-US"/>
    </w:rPr>
  </w:style>
  <w:style w:type="character" w:customStyle="1" w:styleId="1f3">
    <w:name w:val="副標題 字元1"/>
    <w:qFormat/>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qFormat/>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2.wmf"/><Relationship Id="rId21" Type="http://schemas.openxmlformats.org/officeDocument/2006/relationships/image" Target="media/image11.wmf"/><Relationship Id="rId42" Type="http://schemas.openxmlformats.org/officeDocument/2006/relationships/oleObject" Target="embeddings/oleObject12.bin"/><Relationship Id="rId63" Type="http://schemas.openxmlformats.org/officeDocument/2006/relationships/image" Target="media/image28.wmf"/><Relationship Id="rId84" Type="http://schemas.openxmlformats.org/officeDocument/2006/relationships/image" Target="media/image48.wmf"/><Relationship Id="rId138" Type="http://schemas.openxmlformats.org/officeDocument/2006/relationships/oleObject" Target="embeddings/oleObject47.bin"/><Relationship Id="rId159" Type="http://schemas.openxmlformats.org/officeDocument/2006/relationships/image" Target="media/image93.wmf"/><Relationship Id="rId170" Type="http://schemas.openxmlformats.org/officeDocument/2006/relationships/oleObject" Target="embeddings/oleObject65.bin"/><Relationship Id="rId191" Type="http://schemas.openxmlformats.org/officeDocument/2006/relationships/oleObject" Target="embeddings/oleObject79.bin"/><Relationship Id="rId205" Type="http://schemas.openxmlformats.org/officeDocument/2006/relationships/oleObject" Target="embeddings/oleObject93.bin"/><Relationship Id="rId226" Type="http://schemas.openxmlformats.org/officeDocument/2006/relationships/oleObject" Target="embeddings/oleObject107.bin"/><Relationship Id="rId107" Type="http://schemas.openxmlformats.org/officeDocument/2006/relationships/image" Target="media/image66.w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4.wmf"/><Relationship Id="rId74" Type="http://schemas.openxmlformats.org/officeDocument/2006/relationships/image" Target="media/image38.wmf"/><Relationship Id="rId128" Type="http://schemas.openxmlformats.org/officeDocument/2006/relationships/oleObject" Target="embeddings/oleObject42.bin"/><Relationship Id="rId149" Type="http://schemas.openxmlformats.org/officeDocument/2006/relationships/image" Target="media/image88.wmf"/><Relationship Id="rId5" Type="http://schemas.openxmlformats.org/officeDocument/2006/relationships/settings" Target="settings.xml"/><Relationship Id="rId95" Type="http://schemas.openxmlformats.org/officeDocument/2006/relationships/image" Target="media/image54.wmf"/><Relationship Id="rId160" Type="http://schemas.openxmlformats.org/officeDocument/2006/relationships/oleObject" Target="embeddings/oleObject58.bin"/><Relationship Id="rId181" Type="http://schemas.openxmlformats.org/officeDocument/2006/relationships/oleObject" Target="embeddings/oleObject71.bin"/><Relationship Id="rId216" Type="http://schemas.openxmlformats.org/officeDocument/2006/relationships/oleObject" Target="embeddings/oleObject102.bin"/><Relationship Id="rId237" Type="http://schemas.openxmlformats.org/officeDocument/2006/relationships/image" Target="media/image115.png"/><Relationship Id="rId22" Type="http://schemas.openxmlformats.org/officeDocument/2006/relationships/image" Target="media/image12.wmf"/><Relationship Id="rId43" Type="http://schemas.openxmlformats.org/officeDocument/2006/relationships/oleObject" Target="embeddings/oleObject13.bin"/><Relationship Id="rId64" Type="http://schemas.openxmlformats.org/officeDocument/2006/relationships/oleObject" Target="embeddings/oleObject27.bin"/><Relationship Id="rId118" Type="http://schemas.openxmlformats.org/officeDocument/2006/relationships/oleObject" Target="embeddings/oleObject37.bin"/><Relationship Id="rId139" Type="http://schemas.openxmlformats.org/officeDocument/2006/relationships/image" Target="media/image83.wmf"/><Relationship Id="rId85" Type="http://schemas.openxmlformats.org/officeDocument/2006/relationships/image" Target="media/image49.wmf"/><Relationship Id="rId150" Type="http://schemas.openxmlformats.org/officeDocument/2006/relationships/oleObject" Target="embeddings/oleObject53.bin"/><Relationship Id="rId171" Type="http://schemas.openxmlformats.org/officeDocument/2006/relationships/oleObject" Target="embeddings/oleObject66.bin"/><Relationship Id="rId192" Type="http://schemas.openxmlformats.org/officeDocument/2006/relationships/oleObject" Target="embeddings/oleObject80.bin"/><Relationship Id="rId206" Type="http://schemas.openxmlformats.org/officeDocument/2006/relationships/oleObject" Target="embeddings/oleObject94.bin"/><Relationship Id="rId227" Type="http://schemas.openxmlformats.org/officeDocument/2006/relationships/oleObject" Target="embeddings/oleObject108.bin"/><Relationship Id="rId201" Type="http://schemas.openxmlformats.org/officeDocument/2006/relationships/oleObject" Target="embeddings/oleObject89.bin"/><Relationship Id="rId222" Type="http://schemas.openxmlformats.org/officeDocument/2006/relationships/image" Target="media/image109.emf"/><Relationship Id="rId243"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image" Target="media/image17.wmf"/><Relationship Id="rId38" Type="http://schemas.openxmlformats.org/officeDocument/2006/relationships/oleObject" Target="embeddings/oleObject9.bin"/><Relationship Id="rId59" Type="http://schemas.openxmlformats.org/officeDocument/2006/relationships/image" Target="media/image25.wmf"/><Relationship Id="rId103" Type="http://schemas.openxmlformats.org/officeDocument/2006/relationships/image" Target="media/image62.wmf"/><Relationship Id="rId108" Type="http://schemas.openxmlformats.org/officeDocument/2006/relationships/image" Target="media/image67.wmf"/><Relationship Id="rId124" Type="http://schemas.openxmlformats.org/officeDocument/2006/relationships/oleObject" Target="embeddings/oleObject40.bin"/><Relationship Id="rId129" Type="http://schemas.openxmlformats.org/officeDocument/2006/relationships/image" Target="media/image78.wmf"/><Relationship Id="rId54" Type="http://schemas.openxmlformats.org/officeDocument/2006/relationships/oleObject" Target="embeddings/oleObject21.bin"/><Relationship Id="rId70" Type="http://schemas.openxmlformats.org/officeDocument/2006/relationships/image" Target="media/image34.wmf"/><Relationship Id="rId75" Type="http://schemas.openxmlformats.org/officeDocument/2006/relationships/image" Target="media/image39.wmf"/><Relationship Id="rId91" Type="http://schemas.openxmlformats.org/officeDocument/2006/relationships/oleObject" Target="embeddings/oleObject31.bin"/><Relationship Id="rId96" Type="http://schemas.openxmlformats.org/officeDocument/2006/relationships/image" Target="media/image55.wmf"/><Relationship Id="rId140" Type="http://schemas.openxmlformats.org/officeDocument/2006/relationships/oleObject" Target="embeddings/oleObject48.bin"/><Relationship Id="rId145" Type="http://schemas.openxmlformats.org/officeDocument/2006/relationships/image" Target="media/image86.wmf"/><Relationship Id="rId161" Type="http://schemas.openxmlformats.org/officeDocument/2006/relationships/oleObject" Target="embeddings/oleObject59.bin"/><Relationship Id="rId166" Type="http://schemas.openxmlformats.org/officeDocument/2006/relationships/oleObject" Target="embeddings/oleObject63.bin"/><Relationship Id="rId182" Type="http://schemas.openxmlformats.org/officeDocument/2006/relationships/image" Target="media/image102.wmf"/><Relationship Id="rId187" Type="http://schemas.openxmlformats.org/officeDocument/2006/relationships/oleObject" Target="embeddings/oleObject75.bin"/><Relationship Id="rId217" Type="http://schemas.openxmlformats.org/officeDocument/2006/relationships/image" Target="media/image10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99.bin"/><Relationship Id="rId233" Type="http://schemas.openxmlformats.org/officeDocument/2006/relationships/image" Target="media/image113.png"/><Relationship Id="rId238" Type="http://schemas.openxmlformats.org/officeDocument/2006/relationships/oleObject" Target="embeddings/oleObject114.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8.bin"/><Relationship Id="rId114" Type="http://schemas.openxmlformats.org/officeDocument/2006/relationships/oleObject" Target="embeddings/oleObject35.bin"/><Relationship Id="rId119" Type="http://schemas.openxmlformats.org/officeDocument/2006/relationships/image" Target="media/image73.wmf"/><Relationship Id="rId44" Type="http://schemas.openxmlformats.org/officeDocument/2006/relationships/oleObject" Target="embeddings/oleObject14.bin"/><Relationship Id="rId60" Type="http://schemas.openxmlformats.org/officeDocument/2006/relationships/image" Target="media/image26.wmf"/><Relationship Id="rId65" Type="http://schemas.openxmlformats.org/officeDocument/2006/relationships/image" Target="media/image29.wmf"/><Relationship Id="rId81" Type="http://schemas.openxmlformats.org/officeDocument/2006/relationships/image" Target="media/image45.wmf"/><Relationship Id="rId86" Type="http://schemas.openxmlformats.org/officeDocument/2006/relationships/oleObject" Target="embeddings/oleObject28.bin"/><Relationship Id="rId130" Type="http://schemas.openxmlformats.org/officeDocument/2006/relationships/oleObject" Target="embeddings/oleObject43.bin"/><Relationship Id="rId135" Type="http://schemas.openxmlformats.org/officeDocument/2006/relationships/image" Target="media/image81.wmf"/><Relationship Id="rId151" Type="http://schemas.openxmlformats.org/officeDocument/2006/relationships/image" Target="media/image89.wmf"/><Relationship Id="rId156" Type="http://schemas.openxmlformats.org/officeDocument/2006/relationships/oleObject" Target="embeddings/oleObject56.bin"/><Relationship Id="rId177" Type="http://schemas.openxmlformats.org/officeDocument/2006/relationships/oleObject" Target="embeddings/oleObject69.bin"/><Relationship Id="rId198" Type="http://schemas.openxmlformats.org/officeDocument/2006/relationships/oleObject" Target="embeddings/oleObject86.bin"/><Relationship Id="rId172" Type="http://schemas.openxmlformats.org/officeDocument/2006/relationships/image" Target="media/image97.wmf"/><Relationship Id="rId193" Type="http://schemas.openxmlformats.org/officeDocument/2006/relationships/oleObject" Target="embeddings/oleObject81.bin"/><Relationship Id="rId202" Type="http://schemas.openxmlformats.org/officeDocument/2006/relationships/oleObject" Target="embeddings/oleObject90.bin"/><Relationship Id="rId207" Type="http://schemas.openxmlformats.org/officeDocument/2006/relationships/oleObject" Target="embeddings/oleObject95.bin"/><Relationship Id="rId223" Type="http://schemas.openxmlformats.org/officeDocument/2006/relationships/oleObject" Target="embeddings/oleObject105.bin"/><Relationship Id="rId228" Type="http://schemas.openxmlformats.org/officeDocument/2006/relationships/image" Target="media/image111.emf"/><Relationship Id="rId244" Type="http://schemas.openxmlformats.org/officeDocument/2006/relationships/fontTable" Target="fontTable.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image" Target="media/image21.wmf"/><Relationship Id="rId109" Type="http://schemas.openxmlformats.org/officeDocument/2006/relationships/image" Target="media/image68.wmf"/><Relationship Id="rId34" Type="http://schemas.openxmlformats.org/officeDocument/2006/relationships/image" Target="media/image18.wmf"/><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40.wmf"/><Relationship Id="rId97" Type="http://schemas.openxmlformats.org/officeDocument/2006/relationships/image" Target="media/image56.wmf"/><Relationship Id="rId104" Type="http://schemas.openxmlformats.org/officeDocument/2006/relationships/image" Target="media/image63.wmf"/><Relationship Id="rId120" Type="http://schemas.openxmlformats.org/officeDocument/2006/relationships/oleObject" Target="embeddings/oleObject38.bin"/><Relationship Id="rId125" Type="http://schemas.openxmlformats.org/officeDocument/2006/relationships/image" Target="media/image76.wmf"/><Relationship Id="rId141" Type="http://schemas.openxmlformats.org/officeDocument/2006/relationships/image" Target="media/image84.wmf"/><Relationship Id="rId146" Type="http://schemas.openxmlformats.org/officeDocument/2006/relationships/oleObject" Target="embeddings/oleObject51.bin"/><Relationship Id="rId167" Type="http://schemas.openxmlformats.org/officeDocument/2006/relationships/image" Target="media/image9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image" Target="media/image52.wmf"/><Relationship Id="rId162" Type="http://schemas.openxmlformats.org/officeDocument/2006/relationships/oleObject" Target="embeddings/oleObject60.bin"/><Relationship Id="rId183" Type="http://schemas.openxmlformats.org/officeDocument/2006/relationships/oleObject" Target="embeddings/oleObject72.bin"/><Relationship Id="rId213" Type="http://schemas.openxmlformats.org/officeDocument/2006/relationships/oleObject" Target="embeddings/oleObject100.bin"/><Relationship Id="rId218" Type="http://schemas.openxmlformats.org/officeDocument/2006/relationships/oleObject" Target="embeddings/oleObject103.bin"/><Relationship Id="rId234" Type="http://schemas.openxmlformats.org/officeDocument/2006/relationships/oleObject" Target="embeddings/oleObject112.bin"/><Relationship Id="rId239" Type="http://schemas.openxmlformats.org/officeDocument/2006/relationships/oleObject" Target="embeddings/oleObject115.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10.bin"/><Relationship Id="rId45" Type="http://schemas.openxmlformats.org/officeDocument/2006/relationships/oleObject" Target="embeddings/oleObject15.bin"/><Relationship Id="rId66" Type="http://schemas.openxmlformats.org/officeDocument/2006/relationships/image" Target="media/image30.wmf"/><Relationship Id="rId87" Type="http://schemas.openxmlformats.org/officeDocument/2006/relationships/image" Target="media/image50.wmf"/><Relationship Id="rId110" Type="http://schemas.openxmlformats.org/officeDocument/2006/relationships/oleObject" Target="embeddings/oleObject33.bin"/><Relationship Id="rId115" Type="http://schemas.openxmlformats.org/officeDocument/2006/relationships/image" Target="media/image71.wmf"/><Relationship Id="rId131" Type="http://schemas.openxmlformats.org/officeDocument/2006/relationships/image" Target="media/image79.wmf"/><Relationship Id="rId136" Type="http://schemas.openxmlformats.org/officeDocument/2006/relationships/oleObject" Target="embeddings/oleObject46.bin"/><Relationship Id="rId157" Type="http://schemas.openxmlformats.org/officeDocument/2006/relationships/image" Target="media/image92.wmf"/><Relationship Id="rId178" Type="http://schemas.openxmlformats.org/officeDocument/2006/relationships/image" Target="media/image100.wmf"/><Relationship Id="rId61" Type="http://schemas.openxmlformats.org/officeDocument/2006/relationships/image" Target="media/image27.wmf"/><Relationship Id="rId82" Type="http://schemas.openxmlformats.org/officeDocument/2006/relationships/image" Target="media/image46.wmf"/><Relationship Id="rId152" Type="http://schemas.openxmlformats.org/officeDocument/2006/relationships/oleObject" Target="embeddings/oleObject54.bin"/><Relationship Id="rId173" Type="http://schemas.openxmlformats.org/officeDocument/2006/relationships/oleObject" Target="embeddings/oleObject67.bin"/><Relationship Id="rId194" Type="http://schemas.openxmlformats.org/officeDocument/2006/relationships/oleObject" Target="embeddings/oleObject82.bin"/><Relationship Id="rId199" Type="http://schemas.openxmlformats.org/officeDocument/2006/relationships/oleObject" Target="embeddings/oleObject87.bin"/><Relationship Id="rId203" Type="http://schemas.openxmlformats.org/officeDocument/2006/relationships/oleObject" Target="embeddings/oleObject91.bin"/><Relationship Id="rId208" Type="http://schemas.openxmlformats.org/officeDocument/2006/relationships/oleObject" Target="embeddings/oleObject96.bin"/><Relationship Id="rId229" Type="http://schemas.openxmlformats.org/officeDocument/2006/relationships/oleObject" Target="embeddings/oleObject109.bin"/><Relationship Id="rId19" Type="http://schemas.openxmlformats.org/officeDocument/2006/relationships/oleObject" Target="embeddings/oleObject2.bin"/><Relationship Id="rId224" Type="http://schemas.openxmlformats.org/officeDocument/2006/relationships/oleObject" Target="embeddings/oleObject106.bin"/><Relationship Id="rId240" Type="http://schemas.openxmlformats.org/officeDocument/2006/relationships/image" Target="media/image116.png"/><Relationship Id="rId245" Type="http://schemas.openxmlformats.org/officeDocument/2006/relationships/theme" Target="theme/theme1.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3.bin"/><Relationship Id="rId77" Type="http://schemas.openxmlformats.org/officeDocument/2006/relationships/image" Target="media/image41.wmf"/><Relationship Id="rId100" Type="http://schemas.openxmlformats.org/officeDocument/2006/relationships/image" Target="media/image59.wmf"/><Relationship Id="rId105" Type="http://schemas.openxmlformats.org/officeDocument/2006/relationships/image" Target="media/image64.wmf"/><Relationship Id="rId126" Type="http://schemas.openxmlformats.org/officeDocument/2006/relationships/oleObject" Target="embeddings/oleObject41.bin"/><Relationship Id="rId147" Type="http://schemas.openxmlformats.org/officeDocument/2006/relationships/image" Target="media/image87.wmf"/><Relationship Id="rId168" Type="http://schemas.openxmlformats.org/officeDocument/2006/relationships/oleObject" Target="embeddings/oleObject64.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6.wmf"/><Relationship Id="rId93" Type="http://schemas.openxmlformats.org/officeDocument/2006/relationships/oleObject" Target="embeddings/oleObject32.bin"/><Relationship Id="rId98" Type="http://schemas.openxmlformats.org/officeDocument/2006/relationships/image" Target="media/image57.wmf"/><Relationship Id="rId121" Type="http://schemas.openxmlformats.org/officeDocument/2006/relationships/image" Target="media/image74.wmf"/><Relationship Id="rId142" Type="http://schemas.openxmlformats.org/officeDocument/2006/relationships/oleObject" Target="embeddings/oleObject49.bin"/><Relationship Id="rId163" Type="http://schemas.openxmlformats.org/officeDocument/2006/relationships/oleObject" Target="embeddings/oleObject61.bin"/><Relationship Id="rId184" Type="http://schemas.openxmlformats.org/officeDocument/2006/relationships/oleObject" Target="embeddings/oleObject73.bin"/><Relationship Id="rId189" Type="http://schemas.openxmlformats.org/officeDocument/2006/relationships/oleObject" Target="embeddings/oleObject77.bin"/><Relationship Id="rId219" Type="http://schemas.openxmlformats.org/officeDocument/2006/relationships/image" Target="media/image107.png"/><Relationship Id="rId3" Type="http://schemas.openxmlformats.org/officeDocument/2006/relationships/numbering" Target="numbering.xml"/><Relationship Id="rId214" Type="http://schemas.openxmlformats.org/officeDocument/2006/relationships/oleObject" Target="embeddings/oleObject101.bin"/><Relationship Id="rId230" Type="http://schemas.openxmlformats.org/officeDocument/2006/relationships/oleObject" Target="embeddings/oleObject110.bin"/><Relationship Id="rId235" Type="http://schemas.openxmlformats.org/officeDocument/2006/relationships/image" Target="media/image114.png"/><Relationship Id="rId25" Type="http://schemas.openxmlformats.org/officeDocument/2006/relationships/oleObject" Target="embeddings/oleObject4.bin"/><Relationship Id="rId46" Type="http://schemas.openxmlformats.org/officeDocument/2006/relationships/image" Target="media/image22.wmf"/><Relationship Id="rId67" Type="http://schemas.openxmlformats.org/officeDocument/2006/relationships/image" Target="media/image31.wmf"/><Relationship Id="rId116" Type="http://schemas.openxmlformats.org/officeDocument/2006/relationships/oleObject" Target="embeddings/oleObject36.bin"/><Relationship Id="rId137" Type="http://schemas.openxmlformats.org/officeDocument/2006/relationships/image" Target="media/image82.wmf"/><Relationship Id="rId158" Type="http://schemas.openxmlformats.org/officeDocument/2006/relationships/oleObject" Target="embeddings/oleObject57.bin"/><Relationship Id="rId20" Type="http://schemas.openxmlformats.org/officeDocument/2006/relationships/image" Target="media/image10.wmf"/><Relationship Id="rId41" Type="http://schemas.openxmlformats.org/officeDocument/2006/relationships/oleObject" Target="embeddings/oleObject11.bin"/><Relationship Id="rId62" Type="http://schemas.openxmlformats.org/officeDocument/2006/relationships/oleObject" Target="embeddings/oleObject26.bin"/><Relationship Id="rId83" Type="http://schemas.openxmlformats.org/officeDocument/2006/relationships/image" Target="media/image47.wmf"/><Relationship Id="rId88" Type="http://schemas.openxmlformats.org/officeDocument/2006/relationships/oleObject" Target="embeddings/oleObject29.bin"/><Relationship Id="rId111" Type="http://schemas.openxmlformats.org/officeDocument/2006/relationships/image" Target="media/image69.wmf"/><Relationship Id="rId132" Type="http://schemas.openxmlformats.org/officeDocument/2006/relationships/oleObject" Target="embeddings/oleObject44.bin"/><Relationship Id="rId153" Type="http://schemas.openxmlformats.org/officeDocument/2006/relationships/image" Target="media/image90.wmf"/><Relationship Id="rId174" Type="http://schemas.openxmlformats.org/officeDocument/2006/relationships/image" Target="media/image98.wmf"/><Relationship Id="rId179" Type="http://schemas.openxmlformats.org/officeDocument/2006/relationships/oleObject" Target="embeddings/oleObject70.bin"/><Relationship Id="rId195" Type="http://schemas.openxmlformats.org/officeDocument/2006/relationships/oleObject" Target="embeddings/oleObject83.bin"/><Relationship Id="rId209" Type="http://schemas.openxmlformats.org/officeDocument/2006/relationships/oleObject" Target="embeddings/oleObject97.bin"/><Relationship Id="rId190" Type="http://schemas.openxmlformats.org/officeDocument/2006/relationships/oleObject" Target="embeddings/oleObject78.bin"/><Relationship Id="rId204" Type="http://schemas.openxmlformats.org/officeDocument/2006/relationships/oleObject" Target="embeddings/oleObject92.bin"/><Relationship Id="rId220" Type="http://schemas.openxmlformats.org/officeDocument/2006/relationships/oleObject" Target="embeddings/oleObject104.bin"/><Relationship Id="rId225" Type="http://schemas.openxmlformats.org/officeDocument/2006/relationships/image" Target="media/image110.png"/><Relationship Id="rId241" Type="http://schemas.openxmlformats.org/officeDocument/2006/relationships/oleObject" Target="embeddings/oleObject116.bin"/><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4.bin"/><Relationship Id="rId106" Type="http://schemas.openxmlformats.org/officeDocument/2006/relationships/image" Target="media/image65.wmf"/><Relationship Id="rId127" Type="http://schemas.openxmlformats.org/officeDocument/2006/relationships/image" Target="media/image77.wmf"/><Relationship Id="rId10" Type="http://schemas.openxmlformats.org/officeDocument/2006/relationships/oleObject" Target="embeddings/oleObject1.bin"/><Relationship Id="rId31" Type="http://schemas.openxmlformats.org/officeDocument/2006/relationships/image" Target="media/image16.wmf"/><Relationship Id="rId52" Type="http://schemas.openxmlformats.org/officeDocument/2006/relationships/oleObject" Target="embeddings/oleObject20.bin"/><Relationship Id="rId73" Type="http://schemas.openxmlformats.org/officeDocument/2006/relationships/image" Target="media/image37.wmf"/><Relationship Id="rId78" Type="http://schemas.openxmlformats.org/officeDocument/2006/relationships/image" Target="media/image42.wmf"/><Relationship Id="rId94" Type="http://schemas.openxmlformats.org/officeDocument/2006/relationships/image" Target="media/image53.wmf"/><Relationship Id="rId99" Type="http://schemas.openxmlformats.org/officeDocument/2006/relationships/image" Target="media/image58.wmf"/><Relationship Id="rId101" Type="http://schemas.openxmlformats.org/officeDocument/2006/relationships/image" Target="media/image60.wmf"/><Relationship Id="rId122" Type="http://schemas.openxmlformats.org/officeDocument/2006/relationships/oleObject" Target="embeddings/oleObject39.bin"/><Relationship Id="rId143" Type="http://schemas.openxmlformats.org/officeDocument/2006/relationships/image" Target="media/image85.wmf"/><Relationship Id="rId148" Type="http://schemas.openxmlformats.org/officeDocument/2006/relationships/oleObject" Target="embeddings/oleObject52.bin"/><Relationship Id="rId164" Type="http://schemas.openxmlformats.org/officeDocument/2006/relationships/oleObject" Target="embeddings/oleObject62.bin"/><Relationship Id="rId169" Type="http://schemas.openxmlformats.org/officeDocument/2006/relationships/image" Target="media/image96.wmf"/><Relationship Id="rId185" Type="http://schemas.openxmlformats.org/officeDocument/2006/relationships/image" Target="media/image103.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1.wmf"/><Relationship Id="rId210" Type="http://schemas.openxmlformats.org/officeDocument/2006/relationships/oleObject" Target="embeddings/oleObject98.bin"/><Relationship Id="rId215" Type="http://schemas.openxmlformats.org/officeDocument/2006/relationships/image" Target="media/image105.wmf"/><Relationship Id="rId236" Type="http://schemas.openxmlformats.org/officeDocument/2006/relationships/oleObject" Target="embeddings/oleObject113.bin"/><Relationship Id="rId26" Type="http://schemas.openxmlformats.org/officeDocument/2006/relationships/image" Target="media/image14.wmf"/><Relationship Id="rId231" Type="http://schemas.openxmlformats.org/officeDocument/2006/relationships/image" Target="media/image112.png"/><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oleObject" Target="embeddings/oleObject30.bin"/><Relationship Id="rId112" Type="http://schemas.openxmlformats.org/officeDocument/2006/relationships/oleObject" Target="embeddings/oleObject34.bin"/><Relationship Id="rId133" Type="http://schemas.openxmlformats.org/officeDocument/2006/relationships/image" Target="media/image80.wmf"/><Relationship Id="rId154" Type="http://schemas.openxmlformats.org/officeDocument/2006/relationships/oleObject" Target="embeddings/oleObject55.bin"/><Relationship Id="rId175" Type="http://schemas.openxmlformats.org/officeDocument/2006/relationships/oleObject" Target="embeddings/oleObject68.bin"/><Relationship Id="rId196" Type="http://schemas.openxmlformats.org/officeDocument/2006/relationships/oleObject" Target="embeddings/oleObject84.bin"/><Relationship Id="rId200" Type="http://schemas.openxmlformats.org/officeDocument/2006/relationships/oleObject" Target="embeddings/oleObject88.bin"/><Relationship Id="rId16" Type="http://schemas.openxmlformats.org/officeDocument/2006/relationships/image" Target="media/image7.emf"/><Relationship Id="rId221" Type="http://schemas.openxmlformats.org/officeDocument/2006/relationships/image" Target="media/image108.png"/><Relationship Id="rId242" Type="http://schemas.openxmlformats.org/officeDocument/2006/relationships/header" Target="header1.xml"/><Relationship Id="rId37" Type="http://schemas.openxmlformats.org/officeDocument/2006/relationships/oleObject" Target="embeddings/oleObject8.bin"/><Relationship Id="rId58" Type="http://schemas.openxmlformats.org/officeDocument/2006/relationships/oleObject" Target="embeddings/oleObject25.bin"/><Relationship Id="rId79" Type="http://schemas.openxmlformats.org/officeDocument/2006/relationships/image" Target="media/image43.wmf"/><Relationship Id="rId102" Type="http://schemas.openxmlformats.org/officeDocument/2006/relationships/image" Target="media/image61.wmf"/><Relationship Id="rId123" Type="http://schemas.openxmlformats.org/officeDocument/2006/relationships/image" Target="media/image75.wmf"/><Relationship Id="rId144" Type="http://schemas.openxmlformats.org/officeDocument/2006/relationships/oleObject" Target="embeddings/oleObject50.bin"/><Relationship Id="rId90" Type="http://schemas.openxmlformats.org/officeDocument/2006/relationships/image" Target="media/image51.wmf"/><Relationship Id="rId165" Type="http://schemas.openxmlformats.org/officeDocument/2006/relationships/image" Target="media/image94.wmf"/><Relationship Id="rId186" Type="http://schemas.openxmlformats.org/officeDocument/2006/relationships/oleObject" Target="embeddings/oleObject74.bin"/><Relationship Id="rId211" Type="http://schemas.openxmlformats.org/officeDocument/2006/relationships/image" Target="media/image104.wmf"/><Relationship Id="rId232" Type="http://schemas.openxmlformats.org/officeDocument/2006/relationships/oleObject" Target="embeddings/oleObject111.bin"/><Relationship Id="rId27" Type="http://schemas.openxmlformats.org/officeDocument/2006/relationships/oleObject" Target="embeddings/oleObject5.bin"/><Relationship Id="rId48" Type="http://schemas.openxmlformats.org/officeDocument/2006/relationships/oleObject" Target="embeddings/oleObject17.bin"/><Relationship Id="rId69" Type="http://schemas.openxmlformats.org/officeDocument/2006/relationships/image" Target="media/image33.wmf"/><Relationship Id="rId113" Type="http://schemas.openxmlformats.org/officeDocument/2006/relationships/image" Target="media/image70.wmf"/><Relationship Id="rId134" Type="http://schemas.openxmlformats.org/officeDocument/2006/relationships/oleObject" Target="embeddings/oleObject45.bin"/><Relationship Id="rId80" Type="http://schemas.openxmlformats.org/officeDocument/2006/relationships/image" Target="media/image44.wmf"/><Relationship Id="rId155" Type="http://schemas.openxmlformats.org/officeDocument/2006/relationships/image" Target="media/image91.wmf"/><Relationship Id="rId176" Type="http://schemas.openxmlformats.org/officeDocument/2006/relationships/image" Target="media/image99.wmf"/><Relationship Id="rId197" Type="http://schemas.openxmlformats.org/officeDocument/2006/relationships/oleObject" Target="embeddings/oleObject8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564</TotalTime>
  <Pages>37</Pages>
  <Words>91217</Words>
  <Characters>519938</Characters>
  <Application>Microsoft Office Word</Application>
  <DocSecurity>0</DocSecurity>
  <Lines>4332</Lines>
  <Paragraphs>1219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609936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376</cp:revision>
  <cp:lastPrinted>2019-02-25T14:05:00Z</cp:lastPrinted>
  <dcterms:created xsi:type="dcterms:W3CDTF">2022-04-01T09:01:00Z</dcterms:created>
  <dcterms:modified xsi:type="dcterms:W3CDTF">2024-07-10T22:33:00Z</dcterms:modified>
</cp:coreProperties>
</file>